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line="539" w:lineRule="exact" w:before="0"/>
        <w:ind w:left="1199" w:right="1140" w:firstLine="0"/>
        <w:jc w:val="center"/>
        <w:rPr>
          <w:rFonts w:ascii="宋体" w:hAnsi="宋体" w:cs="宋体" w:eastAsia="宋体" w:hint="default"/>
          <w:sz w:val="44"/>
          <w:szCs w:val="44"/>
        </w:rPr>
      </w:pPr>
      <w:r>
        <w:rPr>
          <w:rFonts w:ascii="宋体" w:hAnsi="宋体" w:cs="宋体" w:eastAsia="宋体" w:hint="default"/>
          <w:color w:val="FF0000"/>
          <w:sz w:val="44"/>
          <w:szCs w:val="44"/>
        </w:rPr>
        <w:t>北京华胜天成科技股份有限公司</w:t>
      </w:r>
      <w:r>
        <w:rPr>
          <w:rFonts w:ascii="宋体" w:hAnsi="宋体" w:cs="宋体" w:eastAsia="宋体" w:hint="default"/>
          <w:sz w:val="44"/>
          <w:szCs w:val="44"/>
        </w:rPr>
      </w:r>
    </w:p>
    <w:p>
      <w:pPr>
        <w:pStyle w:val="Heading2"/>
        <w:spacing w:line="240" w:lineRule="auto" w:before="133"/>
        <w:ind w:left="1198" w:right="1140"/>
        <w:jc w:val="center"/>
        <w:rPr>
          <w:rFonts w:ascii="宋体" w:hAnsi="宋体" w:cs="宋体" w:eastAsia="宋体" w:hint="default"/>
        </w:rPr>
      </w:pPr>
      <w:r>
        <w:rPr>
          <w:rFonts w:ascii="宋体"/>
          <w:color w:val="FF0000"/>
        </w:rPr>
        <w:t>600410</w:t>
      </w:r>
      <w:r>
        <w:rPr>
          <w:rFonts w:ascii="宋体"/>
        </w:rPr>
      </w:r>
    </w:p>
    <w:p>
      <w:pPr>
        <w:spacing w:line="240" w:lineRule="auto" w:before="11"/>
        <w:rPr>
          <w:rFonts w:ascii="宋体" w:hAnsi="宋体" w:cs="宋体" w:eastAsia="宋体" w:hint="default"/>
          <w:sz w:val="41"/>
          <w:szCs w:val="41"/>
        </w:rPr>
      </w:pPr>
    </w:p>
    <w:p>
      <w:pPr>
        <w:spacing w:before="0"/>
        <w:ind w:left="1199" w:right="1140" w:firstLine="0"/>
        <w:jc w:val="center"/>
        <w:rPr>
          <w:rFonts w:ascii="宋体" w:hAnsi="宋体" w:cs="宋体" w:eastAsia="宋体" w:hint="default"/>
          <w:sz w:val="44"/>
          <w:szCs w:val="44"/>
        </w:rPr>
      </w:pPr>
      <w:r>
        <w:rPr>
          <w:rFonts w:ascii="宋体" w:hAnsi="宋体" w:cs="宋体" w:eastAsia="宋体" w:hint="default"/>
          <w:color w:val="FF0000"/>
          <w:sz w:val="44"/>
          <w:szCs w:val="44"/>
        </w:rPr>
        <w:t>2008</w:t>
      </w:r>
      <w:r>
        <w:rPr>
          <w:rFonts w:ascii="宋体" w:hAnsi="宋体" w:cs="宋体" w:eastAsia="宋体" w:hint="default"/>
          <w:color w:val="FF0000"/>
          <w:spacing w:val="-101"/>
          <w:sz w:val="44"/>
          <w:szCs w:val="44"/>
        </w:rPr>
        <w:t> </w:t>
      </w:r>
      <w:r>
        <w:rPr>
          <w:rFonts w:ascii="宋体" w:hAnsi="宋体" w:cs="宋体" w:eastAsia="宋体" w:hint="default"/>
          <w:color w:val="FF0000"/>
          <w:sz w:val="44"/>
          <w:szCs w:val="44"/>
        </w:rPr>
        <w:t>年年度报告</w:t>
      </w:r>
      <w:r>
        <w:rPr>
          <w:rFonts w:ascii="宋体" w:hAnsi="宋体" w:cs="宋体" w:eastAsia="宋体" w:hint="default"/>
          <w:sz w:val="44"/>
          <w:szCs w:val="44"/>
        </w:rPr>
      </w:r>
    </w:p>
    <w:p>
      <w:pPr>
        <w:spacing w:after="0"/>
        <w:jc w:val="center"/>
        <w:rPr>
          <w:rFonts w:ascii="宋体" w:hAnsi="宋体" w:cs="宋体" w:eastAsia="宋体" w:hint="default"/>
          <w:sz w:val="44"/>
          <w:szCs w:val="44"/>
        </w:rPr>
        <w:sectPr>
          <w:type w:val="continuous"/>
          <w:pgSz w:w="11900" w:h="16840"/>
          <w:pgMar w:top="160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tabs>
          <w:tab w:pos="887" w:val="left" w:leader="none"/>
        </w:tabs>
        <w:spacing w:line="539" w:lineRule="exact" w:before="0"/>
        <w:ind w:left="0" w:right="1" w:firstLine="0"/>
        <w:jc w:val="center"/>
        <w:rPr>
          <w:rFonts w:ascii="宋体" w:hAnsi="宋体" w:cs="宋体" w:eastAsia="宋体" w:hint="default"/>
          <w:sz w:val="44"/>
          <w:szCs w:val="44"/>
        </w:rPr>
      </w:pPr>
      <w:r>
        <w:rPr>
          <w:rFonts w:ascii="宋体" w:hAnsi="宋体" w:cs="宋体" w:eastAsia="宋体" w:hint="default"/>
          <w:w w:val="95"/>
          <w:sz w:val="44"/>
          <w:szCs w:val="44"/>
        </w:rPr>
        <w:t>目</w:t>
        <w:tab/>
      </w:r>
      <w:r>
        <w:rPr>
          <w:rFonts w:ascii="宋体" w:hAnsi="宋体" w:cs="宋体" w:eastAsia="宋体" w:hint="default"/>
          <w:sz w:val="44"/>
          <w:szCs w:val="44"/>
        </w:rPr>
        <w:t>录</w:t>
      </w:r>
    </w:p>
    <w:p>
      <w:pPr>
        <w:spacing w:line="240" w:lineRule="auto" w:before="0"/>
        <w:rPr>
          <w:rFonts w:ascii="宋体" w:hAnsi="宋体" w:cs="宋体" w:eastAsia="宋体" w:hint="default"/>
          <w:sz w:val="44"/>
          <w:szCs w:val="44"/>
        </w:rPr>
      </w:pPr>
    </w:p>
    <w:p>
      <w:pPr>
        <w:spacing w:line="240" w:lineRule="auto" w:before="3"/>
        <w:rPr>
          <w:rFonts w:ascii="宋体" w:hAnsi="宋体" w:cs="宋体" w:eastAsia="宋体" w:hint="default"/>
          <w:sz w:val="55"/>
          <w:szCs w:val="55"/>
        </w:rPr>
      </w:pPr>
    </w:p>
    <w:sdt>
      <w:sdtPr>
        <w:docPartObj>
          <w:docPartGallery w:val="Table of Contents"/>
          <w:docPartUnique/>
        </w:docPartObj>
      </w:sdtPr>
      <w:sdtEndPr/>
      <w:sdtContent>
        <w:p>
          <w:pPr>
            <w:pStyle w:val="TOC1"/>
            <w:tabs>
              <w:tab w:pos="9369" w:val="right" w:leader="dot"/>
            </w:tabs>
            <w:spacing w:line="240" w:lineRule="auto" w:before="0"/>
            <w:ind w:right="0"/>
            <w:jc w:val="left"/>
          </w:pPr>
          <w:hyperlink w:history="true" w:anchor="_TOC_250010">
            <w:r>
              <w:rPr/>
              <w:t>一、重要提示</w:t>
            </w:r>
            <w:r>
              <w:rPr>
                <w:rFonts w:ascii="Times New Roman" w:hAnsi="Times New Roman" w:cs="Times New Roman" w:eastAsia="Times New Roman" w:hint="default"/>
              </w:rPr>
              <w:tab/>
            </w:r>
            <w:r>
              <w:rPr/>
              <w:t>2</w:t>
            </w:r>
          </w:hyperlink>
        </w:p>
        <w:p>
          <w:pPr>
            <w:pStyle w:val="TOC1"/>
            <w:tabs>
              <w:tab w:pos="9369" w:val="right" w:leader="dot"/>
            </w:tabs>
            <w:spacing w:line="240" w:lineRule="auto"/>
            <w:ind w:right="0"/>
            <w:jc w:val="left"/>
          </w:pPr>
          <w:hyperlink w:history="true" w:anchor="_TOC_250009">
            <w:r>
              <w:rPr/>
              <w:t>二、公司基本情况</w:t>
            </w:r>
            <w:r>
              <w:rPr>
                <w:rFonts w:ascii="Times New Roman" w:hAnsi="Times New Roman" w:cs="Times New Roman" w:eastAsia="Times New Roman" w:hint="default"/>
              </w:rPr>
              <w:tab/>
            </w:r>
            <w:r>
              <w:rPr/>
              <w:t>3</w:t>
            </w:r>
          </w:hyperlink>
        </w:p>
        <w:p>
          <w:pPr>
            <w:pStyle w:val="TOC1"/>
            <w:tabs>
              <w:tab w:pos="9369" w:val="right" w:leader="dot"/>
            </w:tabs>
            <w:spacing w:line="240" w:lineRule="auto"/>
            <w:ind w:right="0"/>
            <w:jc w:val="left"/>
          </w:pPr>
          <w:hyperlink w:history="true" w:anchor="_TOC_250008">
            <w:r>
              <w:rPr/>
              <w:t>三、会计数据和业务数据摘要</w:t>
            </w:r>
            <w:r>
              <w:rPr>
                <w:rFonts w:ascii="Times New Roman" w:hAnsi="Times New Roman" w:cs="Times New Roman" w:eastAsia="Times New Roman" w:hint="default"/>
              </w:rPr>
              <w:tab/>
            </w:r>
            <w:r>
              <w:rPr/>
              <w:t>5</w:t>
            </w:r>
          </w:hyperlink>
        </w:p>
        <w:p>
          <w:pPr>
            <w:pStyle w:val="TOC1"/>
            <w:tabs>
              <w:tab w:pos="9369" w:val="right" w:leader="dot"/>
            </w:tabs>
            <w:spacing w:line="240" w:lineRule="auto" w:before="118"/>
            <w:ind w:right="0"/>
            <w:jc w:val="left"/>
          </w:pPr>
          <w:hyperlink w:history="true" w:anchor="_TOC_250007">
            <w:r>
              <w:rPr/>
              <w:t>四、股本变动及股东情况</w:t>
            </w:r>
            <w:r>
              <w:rPr>
                <w:rFonts w:ascii="Times New Roman" w:hAnsi="Times New Roman" w:cs="Times New Roman" w:eastAsia="Times New Roman" w:hint="default"/>
              </w:rPr>
              <w:tab/>
            </w:r>
            <w:r>
              <w:rPr/>
              <w:t>7</w:t>
            </w:r>
          </w:hyperlink>
        </w:p>
        <w:p>
          <w:pPr>
            <w:pStyle w:val="TOC1"/>
            <w:tabs>
              <w:tab w:pos="9369" w:val="right" w:leader="dot"/>
            </w:tabs>
            <w:spacing w:line="240" w:lineRule="auto"/>
            <w:ind w:right="0"/>
            <w:jc w:val="left"/>
          </w:pPr>
          <w:hyperlink w:history="true" w:anchor="_TOC_250006">
            <w:r>
              <w:rPr/>
              <w:t>五、董事、监事和高级管理人员</w:t>
            </w:r>
            <w:r>
              <w:rPr>
                <w:rFonts w:ascii="Times New Roman" w:hAnsi="Times New Roman" w:cs="Times New Roman" w:eastAsia="Times New Roman" w:hint="default"/>
              </w:rPr>
              <w:tab/>
            </w:r>
            <w:r>
              <w:rPr/>
              <w:t>13</w:t>
            </w:r>
          </w:hyperlink>
        </w:p>
        <w:p>
          <w:pPr>
            <w:pStyle w:val="TOC1"/>
            <w:tabs>
              <w:tab w:pos="9369" w:val="right" w:leader="dot"/>
            </w:tabs>
            <w:spacing w:line="240" w:lineRule="auto"/>
            <w:ind w:right="0"/>
            <w:jc w:val="left"/>
          </w:pPr>
          <w:hyperlink w:history="true" w:anchor="_TOC_250005">
            <w:r>
              <w:rPr/>
              <w:t>六、公司治理结构</w:t>
            </w:r>
            <w:r>
              <w:rPr>
                <w:rFonts w:ascii="Times New Roman" w:hAnsi="Times New Roman" w:cs="Times New Roman" w:eastAsia="Times New Roman" w:hint="default"/>
              </w:rPr>
              <w:tab/>
            </w:r>
            <w:r>
              <w:rPr/>
              <w:t>17</w:t>
            </w:r>
          </w:hyperlink>
        </w:p>
        <w:p>
          <w:pPr>
            <w:pStyle w:val="TOC1"/>
            <w:tabs>
              <w:tab w:pos="9369" w:val="right" w:leader="dot"/>
            </w:tabs>
            <w:spacing w:line="240" w:lineRule="auto"/>
            <w:ind w:right="0"/>
            <w:jc w:val="left"/>
          </w:pPr>
          <w:r>
            <w:rPr/>
            <w:t>七、股东大会情况简介</w:t>
          </w:r>
          <w:r>
            <w:rPr>
              <w:rFonts w:ascii="Times New Roman" w:hAnsi="Times New Roman" w:cs="Times New Roman" w:eastAsia="Times New Roman" w:hint="default"/>
            </w:rPr>
            <w:tab/>
          </w:r>
          <w:r>
            <w:rPr/>
            <w:t>21</w:t>
          </w:r>
        </w:p>
        <w:p>
          <w:pPr>
            <w:pStyle w:val="TOC1"/>
            <w:tabs>
              <w:tab w:pos="9369" w:val="right" w:leader="dot"/>
            </w:tabs>
            <w:spacing w:line="240" w:lineRule="auto"/>
            <w:ind w:right="0"/>
            <w:jc w:val="left"/>
          </w:pPr>
          <w:hyperlink w:history="true" w:anchor="_TOC_250004">
            <w:r>
              <w:rPr/>
              <w:t>八、董事会报告</w:t>
            </w:r>
            <w:r>
              <w:rPr>
                <w:rFonts w:ascii="Times New Roman" w:hAnsi="Times New Roman" w:cs="Times New Roman" w:eastAsia="Times New Roman" w:hint="default"/>
              </w:rPr>
              <w:tab/>
            </w:r>
            <w:r>
              <w:rPr/>
              <w:t>22</w:t>
            </w:r>
          </w:hyperlink>
        </w:p>
        <w:p>
          <w:pPr>
            <w:pStyle w:val="TOC1"/>
            <w:tabs>
              <w:tab w:pos="9369" w:val="right" w:leader="dot"/>
            </w:tabs>
            <w:spacing w:line="240" w:lineRule="auto"/>
            <w:ind w:right="0"/>
            <w:jc w:val="left"/>
          </w:pPr>
          <w:hyperlink w:history="true" w:anchor="_TOC_250003">
            <w:r>
              <w:rPr/>
              <w:t>九、监事会报告</w:t>
            </w:r>
            <w:r>
              <w:rPr>
                <w:rFonts w:ascii="Times New Roman" w:hAnsi="Times New Roman" w:cs="Times New Roman" w:eastAsia="Times New Roman" w:hint="default"/>
              </w:rPr>
              <w:tab/>
            </w:r>
            <w:r>
              <w:rPr/>
              <w:t>40</w:t>
            </w:r>
          </w:hyperlink>
        </w:p>
        <w:p>
          <w:pPr>
            <w:pStyle w:val="TOC1"/>
            <w:tabs>
              <w:tab w:pos="9369" w:val="right" w:leader="dot"/>
            </w:tabs>
            <w:spacing w:line="240" w:lineRule="auto"/>
            <w:ind w:right="0"/>
            <w:jc w:val="left"/>
          </w:pPr>
          <w:hyperlink w:history="true" w:anchor="_TOC_250002">
            <w:r>
              <w:rPr/>
              <w:t>十、重要事项</w:t>
            </w:r>
            <w:r>
              <w:rPr>
                <w:rFonts w:ascii="Times New Roman" w:hAnsi="Times New Roman" w:cs="Times New Roman" w:eastAsia="Times New Roman" w:hint="default"/>
              </w:rPr>
              <w:tab/>
            </w:r>
            <w:r>
              <w:rPr/>
              <w:t>42</w:t>
            </w:r>
          </w:hyperlink>
        </w:p>
        <w:p>
          <w:pPr>
            <w:pStyle w:val="TOC1"/>
            <w:tabs>
              <w:tab w:pos="9369" w:val="right" w:leader="dot"/>
            </w:tabs>
            <w:spacing w:line="240" w:lineRule="auto"/>
            <w:ind w:right="0"/>
            <w:jc w:val="left"/>
          </w:pPr>
          <w:hyperlink w:history="true" w:anchor="_TOC_250001">
            <w:r>
              <w:rPr/>
              <w:t>十一、财务会计报告</w:t>
            </w:r>
            <w:r>
              <w:rPr>
                <w:rFonts w:ascii="Times New Roman" w:hAnsi="Times New Roman" w:cs="Times New Roman" w:eastAsia="Times New Roman" w:hint="default"/>
              </w:rPr>
              <w:tab/>
            </w:r>
            <w:r>
              <w:rPr/>
              <w:t>50</w:t>
            </w:r>
          </w:hyperlink>
        </w:p>
        <w:p>
          <w:pPr>
            <w:pStyle w:val="TOC1"/>
            <w:tabs>
              <w:tab w:pos="9369" w:val="right" w:leader="dot"/>
            </w:tabs>
            <w:spacing w:line="240" w:lineRule="auto"/>
            <w:ind w:right="0"/>
            <w:jc w:val="left"/>
          </w:pPr>
          <w:hyperlink w:history="true" w:anchor="_TOC_250000">
            <w:r>
              <w:rPr/>
              <w:t>十二、备查文件目录</w:t>
            </w:r>
            <w:r>
              <w:rPr>
                <w:rFonts w:ascii="Times New Roman" w:hAnsi="Times New Roman" w:cs="Times New Roman" w:eastAsia="Times New Roman" w:hint="default"/>
              </w:rPr>
              <w:tab/>
            </w:r>
            <w:r>
              <w:rPr/>
              <w:t>113</w:t>
            </w:r>
          </w:hyperlink>
        </w:p>
      </w:sdtContent>
    </w:sdt>
    <w:p>
      <w:pPr>
        <w:spacing w:after="0" w:line="240" w:lineRule="auto"/>
        <w:jc w:val="left"/>
        <w:sectPr>
          <w:headerReference w:type="default" r:id="rId5"/>
          <w:footerReference w:type="default" r:id="rId6"/>
          <w:pgSz w:w="11900" w:h="16840"/>
          <w:pgMar w:header="745" w:footer="727" w:top="980" w:bottom="920" w:left="1220" w:right="1160"/>
          <w:pgNumType w:start="1"/>
        </w:sectPr>
      </w:pPr>
    </w:p>
    <w:p>
      <w:pPr>
        <w:spacing w:line="240" w:lineRule="auto" w:before="11"/>
        <w:rPr>
          <w:rFonts w:ascii="宋体" w:hAnsi="宋体" w:cs="宋体" w:eastAsia="宋体" w:hint="default"/>
          <w:sz w:val="29"/>
          <w:szCs w:val="29"/>
        </w:rPr>
      </w:pPr>
    </w:p>
    <w:p>
      <w:pPr>
        <w:pStyle w:val="Heading1"/>
        <w:spacing w:line="240" w:lineRule="auto"/>
        <w:ind w:left="3662" w:right="3758"/>
        <w:jc w:val="center"/>
      </w:pPr>
      <w:bookmarkStart w:name="_TOC_250010" w:id="1"/>
      <w:bookmarkEnd w:id="1"/>
      <w:r>
        <w:rPr/>
        <w:t>一、重要提示</w:t>
      </w:r>
    </w:p>
    <w:p>
      <w:pPr>
        <w:pStyle w:val="BodyText"/>
        <w:spacing w:line="237" w:lineRule="auto" w:before="140"/>
        <w:ind w:right="232"/>
        <w:jc w:val="both"/>
      </w:pPr>
      <w:r>
        <w:rPr/>
        <w:t>(一)</w:t>
      </w:r>
      <w:r>
        <w:rPr>
          <w:spacing w:val="-5"/>
        </w:rPr>
        <w:t> </w:t>
      </w:r>
      <w:r>
        <w:rPr/>
        <w:t>本公司董事会、监事会及其董事、监事、高级管理人员保证本报告所载资料不存在</w:t>
      </w:r>
      <w:r>
        <w:rPr>
          <w:w w:val="99"/>
        </w:rPr>
        <w:t> </w:t>
      </w:r>
      <w:r>
        <w:rPr>
          <w:spacing w:val="-4"/>
        </w:rPr>
        <w:t>任何虚假记载、误导性陈述或者重大遗漏，并对其内容的真实性、准确性和完整性承担个</w:t>
      </w:r>
      <w:r>
        <w:rPr>
          <w:spacing w:val="-88"/>
        </w:rPr>
        <w:t> </w:t>
      </w:r>
      <w:r>
        <w:rPr>
          <w:spacing w:val="-88"/>
        </w:rPr>
      </w:r>
      <w:r>
        <w:rPr/>
        <w:t>别及连带责任。</w:t>
      </w:r>
    </w:p>
    <w:p>
      <w:pPr>
        <w:pStyle w:val="BodyText"/>
        <w:spacing w:line="240" w:lineRule="auto" w:before="118"/>
        <w:ind w:right="0"/>
        <w:jc w:val="both"/>
      </w:pPr>
      <w:r>
        <w:rPr/>
        <w:t>(二)</w:t>
      </w:r>
      <w:r>
        <w:rPr>
          <w:spacing w:val="-4"/>
        </w:rPr>
        <w:t> </w:t>
      </w:r>
      <w:r>
        <w:rPr/>
        <w:t>公司全体董事出席董事会会议。</w:t>
      </w:r>
    </w:p>
    <w:p>
      <w:pPr>
        <w:pStyle w:val="BodyText"/>
        <w:spacing w:line="312" w:lineRule="exact" w:before="146"/>
        <w:ind w:right="236"/>
        <w:jc w:val="both"/>
      </w:pPr>
      <w:r>
        <w:rPr/>
        <w:t>(三)</w:t>
      </w:r>
      <w:r>
        <w:rPr>
          <w:spacing w:val="-6"/>
        </w:rPr>
        <w:t> </w:t>
      </w:r>
      <w:r>
        <w:rPr/>
        <w:t>北京京都天华会计师事务所有限责任公司为本公司出具了标准无保留意见的审计报</w:t>
      </w:r>
      <w:r>
        <w:rPr>
          <w:w w:val="99"/>
        </w:rPr>
        <w:t> </w:t>
      </w:r>
      <w:r>
        <w:rPr/>
        <w:t>告。</w:t>
      </w:r>
    </w:p>
    <w:p>
      <w:pPr>
        <w:pStyle w:val="BodyText"/>
        <w:spacing w:line="310" w:lineRule="exact" w:before="121"/>
        <w:ind w:right="106"/>
        <w:jc w:val="left"/>
      </w:pPr>
      <w:r>
        <w:rPr/>
        <w:t>(四)</w:t>
      </w:r>
      <w:r>
        <w:rPr>
          <w:spacing w:val="-52"/>
        </w:rPr>
        <w:t> </w:t>
      </w:r>
      <w:r>
        <w:rPr>
          <w:spacing w:val="-2"/>
        </w:rPr>
        <w:t>公司负责人胡联奎、主管会计工作负责人陈朝晖及会计机构负责人（会计主管人员）</w:t>
      </w:r>
      <w:r>
        <w:rPr>
          <w:w w:val="99"/>
        </w:rPr>
        <w:t> </w:t>
      </w:r>
      <w:r>
        <w:rPr/>
        <w:t>任学英声明：保证年度报告中财务报告的真实、完整。</w:t>
      </w:r>
    </w:p>
    <w:p>
      <w:pPr>
        <w:spacing w:after="0" w:line="310" w:lineRule="exact"/>
        <w:jc w:val="left"/>
        <w:sectPr>
          <w:pgSz w:w="11900" w:h="16840"/>
          <w:pgMar w:header="745" w:footer="727" w:top="980" w:bottom="92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8"/>
        <w:ind w:left="3301" w:right="3339"/>
        <w:jc w:val="center"/>
      </w:pPr>
      <w:bookmarkStart w:name="_TOC_250009" w:id="2"/>
      <w:bookmarkEnd w:id="2"/>
      <w:r>
        <w:rPr/>
        <w:t>二、公司基本情况</w:t>
      </w:r>
    </w:p>
    <w:p>
      <w:pPr>
        <w:spacing w:line="240" w:lineRule="auto" w:before="1"/>
        <w:rPr>
          <w:rFonts w:ascii="宋体" w:hAnsi="宋体" w:cs="宋体" w:eastAsia="宋体"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1394"/>
        <w:gridCol w:w="1733"/>
        <w:gridCol w:w="1522"/>
        <w:gridCol w:w="278"/>
        <w:gridCol w:w="1675"/>
        <w:gridCol w:w="2698"/>
      </w:tblGrid>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公司法定中文名称</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公司法定中文名称缩写</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华胜天成</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公司法定英文名称</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BEIJING TEAMSUN TECHNOLOGY CO.,</w:t>
            </w:r>
            <w:r>
              <w:rPr>
                <w:rFonts w:ascii="宋体"/>
                <w:spacing w:val="-3"/>
                <w:sz w:val="24"/>
              </w:rPr>
              <w:t> </w:t>
            </w:r>
            <w:r>
              <w:rPr>
                <w:rFonts w:ascii="宋体"/>
                <w:sz w:val="24"/>
              </w:rPr>
              <w:t>LTD.</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公司法定英文名称缩写</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Teamsun</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公司法定代表人</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胡联奎</w:t>
            </w:r>
          </w:p>
        </w:tc>
      </w:tr>
      <w:tr>
        <w:trPr>
          <w:trHeight w:val="326"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公司董事会秘书情况</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董事会秘书姓名</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胡家飞</w:t>
            </w:r>
          </w:p>
        </w:tc>
      </w:tr>
      <w:tr>
        <w:trPr>
          <w:trHeight w:val="63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董事会秘书联系地址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号科技财富中心</w:t>
            </w:r>
            <w:r>
              <w:rPr>
                <w:rFonts w:ascii="宋体" w:hAnsi="宋体" w:cs="宋体" w:eastAsia="宋体" w:hint="default"/>
                <w:spacing w:val="-61"/>
                <w:sz w:val="24"/>
                <w:szCs w:val="24"/>
              </w:rPr>
              <w:t> </w:t>
            </w:r>
            <w:r>
              <w:rPr>
                <w:rFonts w:ascii="宋体" w:hAnsi="宋体" w:cs="宋体" w:eastAsia="宋体" w:hint="default"/>
                <w:sz w:val="24"/>
                <w:szCs w:val="24"/>
              </w:rPr>
              <w:t>A</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座</w:t>
            </w:r>
            <w:r>
              <w:rPr>
                <w:rFonts w:ascii="宋体" w:hAnsi="宋体" w:cs="宋体" w:eastAsia="宋体" w:hint="default"/>
                <w:spacing w:val="-61"/>
                <w:sz w:val="24"/>
                <w:szCs w:val="24"/>
              </w:rPr>
              <w:t> </w:t>
            </w:r>
            <w:r>
              <w:rPr>
                <w:rFonts w:ascii="宋体" w:hAnsi="宋体" w:cs="宋体" w:eastAsia="宋体" w:hint="default"/>
                <w:sz w:val="24"/>
                <w:szCs w:val="24"/>
              </w:rPr>
              <w:t>10-11</w:t>
            </w:r>
            <w:r>
              <w:rPr>
                <w:rFonts w:ascii="宋体" w:hAnsi="宋体" w:cs="宋体" w:eastAsia="宋体" w:hint="default"/>
                <w:spacing w:val="-61"/>
                <w:sz w:val="24"/>
                <w:szCs w:val="24"/>
              </w:rPr>
              <w:t> </w:t>
            </w:r>
            <w:r>
              <w:rPr>
                <w:rFonts w:ascii="宋体" w:hAnsi="宋体" w:cs="宋体" w:eastAsia="宋体" w:hint="default"/>
                <w:sz w:val="24"/>
                <w:szCs w:val="24"/>
              </w:rPr>
              <w:t>层</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董事会秘书电话</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010—82733988</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董事会秘书传真</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010—82733666</w:t>
            </w:r>
          </w:p>
        </w:tc>
      </w:tr>
      <w:tr>
        <w:trPr>
          <w:trHeight w:val="324"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董事会秘书电子信箱</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hyperlink r:id="rId7">
              <w:r>
                <w:rPr>
                  <w:rFonts w:ascii="宋体"/>
                  <w:sz w:val="24"/>
                </w:rPr>
                <w:t>securities@teamsun.com.cn</w:t>
              </w:r>
            </w:hyperlink>
          </w:p>
        </w:tc>
      </w:tr>
      <w:tr>
        <w:trPr>
          <w:trHeight w:val="326"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公司证券事务代表情况</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证券事务代表姓名</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刘欣</w:t>
            </w:r>
          </w:p>
        </w:tc>
      </w:tr>
      <w:tr>
        <w:trPr>
          <w:trHeight w:val="63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证券事务代表联系地址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号科技财富中心</w:t>
            </w:r>
            <w:r>
              <w:rPr>
                <w:rFonts w:ascii="宋体" w:hAnsi="宋体" w:cs="宋体" w:eastAsia="宋体" w:hint="default"/>
                <w:spacing w:val="-61"/>
                <w:sz w:val="24"/>
                <w:szCs w:val="24"/>
              </w:rPr>
              <w:t> </w:t>
            </w:r>
            <w:r>
              <w:rPr>
                <w:rFonts w:ascii="宋体" w:hAnsi="宋体" w:cs="宋体" w:eastAsia="宋体" w:hint="default"/>
                <w:sz w:val="24"/>
                <w:szCs w:val="24"/>
              </w:rPr>
              <w:t>A</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座</w:t>
            </w:r>
            <w:r>
              <w:rPr>
                <w:rFonts w:ascii="宋体" w:hAnsi="宋体" w:cs="宋体" w:eastAsia="宋体" w:hint="default"/>
                <w:spacing w:val="-61"/>
                <w:sz w:val="24"/>
                <w:szCs w:val="24"/>
              </w:rPr>
              <w:t> </w:t>
            </w:r>
            <w:r>
              <w:rPr>
                <w:rFonts w:ascii="宋体" w:hAnsi="宋体" w:cs="宋体" w:eastAsia="宋体" w:hint="default"/>
                <w:sz w:val="24"/>
                <w:szCs w:val="24"/>
              </w:rPr>
              <w:t>10-11</w:t>
            </w:r>
            <w:r>
              <w:rPr>
                <w:rFonts w:ascii="宋体" w:hAnsi="宋体" w:cs="宋体" w:eastAsia="宋体" w:hint="default"/>
                <w:spacing w:val="-61"/>
                <w:sz w:val="24"/>
                <w:szCs w:val="24"/>
              </w:rPr>
              <w:t> </w:t>
            </w:r>
            <w:r>
              <w:rPr>
                <w:rFonts w:ascii="宋体" w:hAnsi="宋体" w:cs="宋体" w:eastAsia="宋体" w:hint="default"/>
                <w:sz w:val="24"/>
                <w:szCs w:val="24"/>
              </w:rPr>
              <w:t>层</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证券事务代表电话</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010—82733988</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证券事务代表传真</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010—82733666</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证券事务代表电子信箱</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hyperlink r:id="rId7">
              <w:r>
                <w:rPr>
                  <w:rFonts w:ascii="宋体"/>
                  <w:sz w:val="24"/>
                </w:rPr>
                <w:t>securities@teamsun.com.cn</w:t>
              </w:r>
            </w:hyperlink>
          </w:p>
        </w:tc>
      </w:tr>
      <w:tr>
        <w:trPr>
          <w:trHeight w:val="326" w:hRule="exact"/>
        </w:trPr>
        <w:tc>
          <w:tcPr>
            <w:tcW w:w="9300" w:type="dxa"/>
            <w:gridSpan w:val="6"/>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号科技财富中心</w:t>
            </w:r>
            <w:r>
              <w:rPr>
                <w:rFonts w:ascii="宋体" w:hAnsi="宋体" w:cs="宋体" w:eastAsia="宋体" w:hint="default"/>
                <w:spacing w:val="-61"/>
                <w:sz w:val="24"/>
                <w:szCs w:val="24"/>
              </w:rPr>
              <w:t> </w:t>
            </w:r>
            <w:r>
              <w:rPr>
                <w:rFonts w:ascii="宋体" w:hAnsi="宋体" w:cs="宋体" w:eastAsia="宋体" w:hint="default"/>
                <w:sz w:val="24"/>
                <w:szCs w:val="24"/>
              </w:rPr>
              <w:t>A</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座</w:t>
            </w:r>
            <w:r>
              <w:rPr>
                <w:rFonts w:ascii="宋体" w:hAnsi="宋体" w:cs="宋体" w:eastAsia="宋体" w:hint="default"/>
                <w:spacing w:val="-61"/>
                <w:sz w:val="24"/>
                <w:szCs w:val="24"/>
              </w:rPr>
              <w:t> </w:t>
            </w:r>
            <w:r>
              <w:rPr>
                <w:rFonts w:ascii="宋体" w:hAnsi="宋体" w:cs="宋体" w:eastAsia="宋体" w:hint="default"/>
                <w:sz w:val="24"/>
                <w:szCs w:val="24"/>
              </w:rPr>
              <w:t>10-11</w:t>
            </w:r>
            <w:r>
              <w:rPr>
                <w:rFonts w:ascii="宋体" w:hAnsi="宋体" w:cs="宋体" w:eastAsia="宋体" w:hint="default"/>
                <w:spacing w:val="-61"/>
                <w:sz w:val="24"/>
                <w:szCs w:val="24"/>
              </w:rPr>
              <w:t> </w:t>
            </w:r>
            <w:r>
              <w:rPr>
                <w:rFonts w:ascii="宋体" w:hAnsi="宋体" w:cs="宋体" w:eastAsia="宋体" w:hint="default"/>
                <w:sz w:val="24"/>
                <w:szCs w:val="24"/>
              </w:rPr>
              <w:t>层</w:t>
            </w:r>
          </w:p>
        </w:tc>
      </w:tr>
      <w:tr>
        <w:trPr>
          <w:trHeight w:val="63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号科技财富中心</w:t>
            </w:r>
            <w:r>
              <w:rPr>
                <w:rFonts w:ascii="宋体" w:hAnsi="宋体" w:cs="宋体" w:eastAsia="宋体" w:hint="default"/>
                <w:spacing w:val="-61"/>
                <w:sz w:val="24"/>
                <w:szCs w:val="24"/>
              </w:rPr>
              <w:t> </w:t>
            </w:r>
            <w:r>
              <w:rPr>
                <w:rFonts w:ascii="宋体" w:hAnsi="宋体" w:cs="宋体" w:eastAsia="宋体" w:hint="default"/>
                <w:sz w:val="24"/>
                <w:szCs w:val="24"/>
              </w:rPr>
              <w:t>A</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座</w:t>
            </w:r>
            <w:r>
              <w:rPr>
                <w:rFonts w:ascii="宋体" w:hAnsi="宋体" w:cs="宋体" w:eastAsia="宋体" w:hint="default"/>
                <w:spacing w:val="-61"/>
                <w:sz w:val="24"/>
                <w:szCs w:val="24"/>
              </w:rPr>
              <w:t> </w:t>
            </w:r>
            <w:r>
              <w:rPr>
                <w:rFonts w:ascii="宋体" w:hAnsi="宋体" w:cs="宋体" w:eastAsia="宋体" w:hint="default"/>
                <w:sz w:val="24"/>
                <w:szCs w:val="24"/>
              </w:rPr>
              <w:t>10-11</w:t>
            </w:r>
            <w:r>
              <w:rPr>
                <w:rFonts w:ascii="宋体" w:hAnsi="宋体" w:cs="宋体" w:eastAsia="宋体" w:hint="default"/>
                <w:spacing w:val="-61"/>
                <w:sz w:val="24"/>
                <w:szCs w:val="24"/>
              </w:rPr>
              <w:t> </w:t>
            </w:r>
            <w:r>
              <w:rPr>
                <w:rFonts w:ascii="宋体" w:hAnsi="宋体" w:cs="宋体" w:eastAsia="宋体" w:hint="default"/>
                <w:sz w:val="24"/>
                <w:szCs w:val="24"/>
              </w:rPr>
              <w:t>层</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公司办公地址邮政编码</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100192</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hyperlink r:id="rId8">
              <w:r>
                <w:rPr>
                  <w:rFonts w:ascii="宋体"/>
                  <w:sz w:val="24"/>
                </w:rPr>
                <w:t>http://www.teamsun.com.cn</w:t>
              </w:r>
            </w:hyperlink>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公司电子信箱</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hyperlink r:id="rId7">
              <w:r>
                <w:rPr>
                  <w:rFonts w:ascii="宋体"/>
                  <w:sz w:val="24"/>
                </w:rPr>
                <w:t>securities@teamsun.com.cn</w:t>
              </w:r>
            </w:hyperlink>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公司选定的信息披露报纸名称</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《中国证券报》和《上海证券报》</w:t>
            </w:r>
          </w:p>
        </w:tc>
      </w:tr>
      <w:tr>
        <w:trPr>
          <w:trHeight w:val="63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登载年度报告的中国证监会指定网站的网</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w w:val="99"/>
                <w:sz w:val="24"/>
                <w:szCs w:val="24"/>
              </w:rPr>
              <w:t>址</w:t>
            </w:r>
            <w:r>
              <w:rPr>
                <w:rFonts w:ascii="宋体" w:hAnsi="宋体" w:cs="宋体" w:eastAsia="宋体" w:hint="default"/>
                <w:sz w:val="24"/>
                <w:szCs w:val="24"/>
              </w:rPr>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hyperlink r:id="rId9">
              <w:r>
                <w:rPr>
                  <w:rFonts w:ascii="宋体"/>
                  <w:sz w:val="24"/>
                </w:rPr>
                <w:t>http://www.sse.com.cn</w:t>
              </w:r>
            </w:hyperlink>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北京华胜天成科技股份有限公司证券部</w:t>
            </w:r>
          </w:p>
        </w:tc>
      </w:tr>
      <w:tr>
        <w:trPr>
          <w:trHeight w:val="326"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638" w:hRule="exact"/>
        </w:trPr>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股票种类</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股票上市交易</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w w:val="99"/>
                <w:sz w:val="24"/>
                <w:szCs w:val="24"/>
              </w:rPr>
              <w:t>所</w:t>
            </w:r>
            <w:r>
              <w:rPr>
                <w:rFonts w:ascii="宋体" w:hAnsi="宋体" w:cs="宋体" w:eastAsia="宋体" w:hint="default"/>
                <w:sz w:val="24"/>
                <w:szCs w:val="24"/>
              </w:rPr>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12"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347"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501" w:right="0"/>
              <w:jc w:val="left"/>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636" w:hRule="exact"/>
        </w:trPr>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pacing w:val="-61"/>
                <w:sz w:val="24"/>
                <w:szCs w:val="24"/>
              </w:rPr>
              <w:t> </w:t>
            </w:r>
            <w:r>
              <w:rPr>
                <w:rFonts w:ascii="宋体" w:hAnsi="宋体" w:cs="宋体" w:eastAsia="宋体" w:hint="default"/>
                <w:sz w:val="24"/>
                <w:szCs w:val="24"/>
              </w:rPr>
              <w:t>股</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上海证券交易</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w w:val="99"/>
                <w:sz w:val="24"/>
                <w:szCs w:val="24"/>
              </w:rPr>
              <w:t>所</w:t>
            </w:r>
            <w:r>
              <w:rPr>
                <w:rFonts w:ascii="宋体" w:hAnsi="宋体" w:cs="宋体" w:eastAsia="宋体" w:hint="default"/>
                <w:sz w:val="24"/>
                <w:szCs w:val="24"/>
              </w:rPr>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华胜天成</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sz w:val="24"/>
              </w:rPr>
              <w:t>600410</w:t>
            </w:r>
          </w:p>
        </w:tc>
        <w:tc>
          <w:tcPr>
            <w:tcW w:w="26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其他有关资料</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公司首次注册日期</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2001</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15</w:t>
            </w:r>
            <w:r>
              <w:rPr>
                <w:rFonts w:ascii="宋体" w:hAnsi="宋体" w:cs="宋体" w:eastAsia="宋体" w:hint="default"/>
                <w:spacing w:val="-61"/>
                <w:sz w:val="24"/>
                <w:szCs w:val="24"/>
              </w:rPr>
              <w:t> </w:t>
            </w:r>
            <w:r>
              <w:rPr>
                <w:rFonts w:ascii="宋体" w:hAnsi="宋体" w:cs="宋体" w:eastAsia="宋体" w:hint="default"/>
                <w:sz w:val="24"/>
                <w:szCs w:val="24"/>
              </w:rPr>
              <w:t>日</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公司首次注册地点</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北京市海淀区北四环中路</w:t>
            </w:r>
            <w:r>
              <w:rPr>
                <w:rFonts w:ascii="宋体" w:hAnsi="宋体" w:cs="宋体" w:eastAsia="宋体" w:hint="default"/>
                <w:spacing w:val="-62"/>
                <w:sz w:val="24"/>
                <w:szCs w:val="24"/>
              </w:rPr>
              <w:t> </w:t>
            </w:r>
            <w:r>
              <w:rPr>
                <w:rFonts w:ascii="宋体" w:hAnsi="宋体" w:cs="宋体" w:eastAsia="宋体" w:hint="default"/>
                <w:sz w:val="24"/>
                <w:szCs w:val="24"/>
              </w:rPr>
              <w:t>229</w:t>
            </w:r>
            <w:r>
              <w:rPr>
                <w:rFonts w:ascii="宋体" w:hAnsi="宋体" w:cs="宋体" w:eastAsia="宋体" w:hint="default"/>
                <w:spacing w:val="-61"/>
                <w:sz w:val="24"/>
                <w:szCs w:val="24"/>
              </w:rPr>
              <w:t> </w:t>
            </w:r>
            <w:r>
              <w:rPr>
                <w:rFonts w:ascii="宋体" w:hAnsi="宋体" w:cs="宋体" w:eastAsia="宋体" w:hint="default"/>
                <w:sz w:val="24"/>
                <w:szCs w:val="24"/>
              </w:rPr>
              <w:t>号</w:t>
            </w:r>
          </w:p>
        </w:tc>
      </w:tr>
      <w:tr>
        <w:trPr>
          <w:trHeight w:val="326"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公司变更注册日期</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24</w:t>
            </w:r>
            <w:r>
              <w:rPr>
                <w:rFonts w:ascii="宋体" w:hAnsi="宋体" w:cs="宋体" w:eastAsia="宋体" w:hint="default"/>
                <w:spacing w:val="-61"/>
                <w:sz w:val="24"/>
                <w:szCs w:val="24"/>
              </w:rPr>
              <w:t> </w:t>
            </w:r>
            <w:r>
              <w:rPr>
                <w:rFonts w:ascii="宋体" w:hAnsi="宋体" w:cs="宋体" w:eastAsia="宋体" w:hint="default"/>
                <w:sz w:val="24"/>
                <w:szCs w:val="24"/>
              </w:rPr>
              <w:t>日</w:t>
            </w:r>
          </w:p>
        </w:tc>
      </w:tr>
    </w:tbl>
    <w:p>
      <w:pPr>
        <w:spacing w:after="0" w:line="274" w:lineRule="exact"/>
        <w:jc w:val="left"/>
        <w:rPr>
          <w:rFonts w:ascii="宋体" w:hAnsi="宋体" w:cs="宋体" w:eastAsia="宋体" w:hint="default"/>
          <w:sz w:val="24"/>
          <w:szCs w:val="24"/>
        </w:rPr>
        <w:sectPr>
          <w:pgSz w:w="11900" w:h="16840"/>
          <w:pgMar w:header="745"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4649"/>
        <w:gridCol w:w="4651"/>
      </w:tblGrid>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公司变更注册地点</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日</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110000005143778</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110000005143778</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63371319-0</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081" w:right="0"/>
              <w:jc w:val="left"/>
              <w:rPr>
                <w:rFonts w:ascii="宋体" w:hAnsi="宋体" w:cs="宋体" w:eastAsia="宋体" w:hint="default"/>
                <w:sz w:val="24"/>
                <w:szCs w:val="24"/>
              </w:rPr>
            </w:pPr>
            <w:r>
              <w:rPr>
                <w:rFonts w:ascii="宋体" w:hAnsi="宋体" w:cs="宋体" w:eastAsia="宋体" w:hint="default"/>
                <w:sz w:val="24"/>
                <w:szCs w:val="24"/>
              </w:rPr>
              <w:t>公司聘请的会计师事务所情况</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公司聘请的境内会计师事务所名称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北京京都天华会计师事务所有限责任公司</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公司聘请的境内会计师事务所办公地址</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北京建外大街</w:t>
            </w:r>
            <w:r>
              <w:rPr>
                <w:rFonts w:ascii="宋体" w:hAnsi="宋体" w:cs="宋体" w:eastAsia="宋体" w:hint="default"/>
                <w:spacing w:val="-61"/>
                <w:sz w:val="24"/>
                <w:szCs w:val="24"/>
              </w:rPr>
              <w:t> </w:t>
            </w:r>
            <w:r>
              <w:rPr>
                <w:rFonts w:ascii="宋体" w:hAnsi="宋体" w:cs="宋体" w:eastAsia="宋体" w:hint="default"/>
                <w:sz w:val="24"/>
                <w:szCs w:val="24"/>
              </w:rPr>
              <w:t>22</w:t>
            </w:r>
            <w:r>
              <w:rPr>
                <w:rFonts w:ascii="宋体" w:hAnsi="宋体" w:cs="宋体" w:eastAsia="宋体" w:hint="default"/>
                <w:spacing w:val="-61"/>
                <w:sz w:val="24"/>
                <w:szCs w:val="24"/>
              </w:rPr>
              <w:t> </w:t>
            </w:r>
            <w:r>
              <w:rPr>
                <w:rFonts w:ascii="宋体" w:hAnsi="宋体" w:cs="宋体" w:eastAsia="宋体" w:hint="default"/>
                <w:sz w:val="24"/>
                <w:szCs w:val="24"/>
              </w:rPr>
              <w:t>号赛特广场五层</w:t>
            </w:r>
          </w:p>
        </w:tc>
      </w:tr>
      <w:tr>
        <w:trPr>
          <w:trHeight w:val="63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公司其他基本情况</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公司保荐机构：渤海证券有限责任公司</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公司保荐代表：崔勇、陈玮</w:t>
            </w:r>
          </w:p>
        </w:tc>
      </w:tr>
    </w:tbl>
    <w:p>
      <w:pPr>
        <w:spacing w:after="0" w:line="312" w:lineRule="exact"/>
        <w:jc w:val="left"/>
        <w:rPr>
          <w:rFonts w:ascii="宋体" w:hAnsi="宋体" w:cs="宋体" w:eastAsia="宋体" w:hint="default"/>
          <w:sz w:val="24"/>
          <w:szCs w:val="24"/>
        </w:rPr>
        <w:sectPr>
          <w:pgSz w:w="11900" w:h="16840"/>
          <w:pgMar w:header="745"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00" w:h="16840"/>
          <w:pgMar w:header="745" w:footer="727" w:top="980" w:bottom="920" w:left="1220" w:right="1120"/>
        </w:sectPr>
      </w:pPr>
    </w:p>
    <w:p>
      <w:pPr>
        <w:spacing w:line="240" w:lineRule="auto" w:before="0"/>
        <w:rPr>
          <w:rFonts w:ascii="Times New Roman" w:hAnsi="Times New Roman" w:cs="Times New Roman" w:eastAsia="Times New Roman" w:hint="default"/>
          <w:sz w:val="24"/>
          <w:szCs w:val="24"/>
        </w:rPr>
      </w:pPr>
    </w:p>
    <w:p>
      <w:pPr>
        <w:spacing w:line="240" w:lineRule="auto" w:before="8"/>
        <w:rPr>
          <w:rFonts w:ascii="Times New Roman" w:hAnsi="Times New Roman" w:cs="Times New Roman" w:eastAsia="Times New Roman" w:hint="default"/>
          <w:sz w:val="27"/>
          <w:szCs w:val="27"/>
        </w:rPr>
      </w:pPr>
    </w:p>
    <w:p>
      <w:pPr>
        <w:pStyle w:val="BodyText"/>
        <w:spacing w:line="240" w:lineRule="auto"/>
        <w:ind w:right="-18"/>
        <w:jc w:val="left"/>
      </w:pPr>
      <w:r>
        <w:rPr/>
        <w:t>(一)</w:t>
      </w:r>
      <w:r>
        <w:rPr>
          <w:spacing w:val="-2"/>
        </w:rPr>
        <w:t> </w:t>
      </w:r>
      <w:r>
        <w:rPr/>
        <w:t>主要会计数据</w:t>
      </w:r>
    </w:p>
    <w:p>
      <w:pPr>
        <w:pStyle w:val="Heading1"/>
        <w:spacing w:line="460" w:lineRule="exact"/>
        <w:ind w:right="0"/>
        <w:jc w:val="left"/>
      </w:pPr>
      <w:bookmarkStart w:name="_TOC_250008" w:id="3"/>
      <w:r>
        <w:rPr/>
        <w:br w:type="column"/>
      </w:r>
      <w:bookmarkEnd w:id="3"/>
      <w:r>
        <w:rPr/>
        <w:t>三、会计数据和业务数据摘要</w:t>
      </w:r>
    </w:p>
    <w:p>
      <w:pPr>
        <w:spacing w:line="240" w:lineRule="auto" w:before="4"/>
        <w:rPr>
          <w:rFonts w:ascii="宋体" w:hAnsi="宋体" w:cs="宋体" w:eastAsia="宋体" w:hint="default"/>
          <w:sz w:val="43"/>
          <w:szCs w:val="43"/>
        </w:rPr>
      </w:pPr>
    </w:p>
    <w:p>
      <w:pPr>
        <w:pStyle w:val="BodyText"/>
        <w:spacing w:line="240" w:lineRule="auto"/>
        <w:ind w:left="4592" w:right="0"/>
        <w:jc w:val="left"/>
      </w:pPr>
      <w:r>
        <w:rPr/>
        <w:t>单位：元</w:t>
      </w:r>
      <w:r>
        <w:rPr>
          <w:spacing w:val="-2"/>
        </w:rPr>
        <w:t> </w:t>
      </w:r>
      <w:r>
        <w:rPr/>
        <w:t>币种：人民币</w:t>
      </w:r>
    </w:p>
    <w:p>
      <w:pPr>
        <w:spacing w:after="0" w:line="240" w:lineRule="auto"/>
        <w:jc w:val="left"/>
        <w:sectPr>
          <w:type w:val="continuous"/>
          <w:pgSz w:w="11900" w:h="16840"/>
          <w:pgMar w:top="1600" w:bottom="280" w:left="1220" w:right="1120"/>
          <w:cols w:num="2" w:equalWidth="0">
            <w:col w:w="2181" w:space="89"/>
            <w:col w:w="7290"/>
          </w:cols>
        </w:sectPr>
      </w:pPr>
    </w:p>
    <w:p>
      <w:pPr>
        <w:spacing w:line="240" w:lineRule="auto" w:before="1"/>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5906"/>
        <w:gridCol w:w="3394"/>
      </w:tblGrid>
      <w:tr>
        <w:trPr>
          <w:trHeight w:val="326" w:hRule="exact"/>
        </w:trPr>
        <w:tc>
          <w:tcPr>
            <w:tcW w:w="59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4" w:hRule="exact"/>
        </w:trPr>
        <w:tc>
          <w:tcPr>
            <w:tcW w:w="59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225,319,936.88</w:t>
            </w:r>
            <w:r>
              <w:rPr>
                <w:rFonts w:ascii="宋体"/>
                <w:sz w:val="24"/>
              </w:rPr>
            </w:r>
          </w:p>
        </w:tc>
      </w:tr>
      <w:tr>
        <w:trPr>
          <w:trHeight w:val="326" w:hRule="exact"/>
        </w:trPr>
        <w:tc>
          <w:tcPr>
            <w:tcW w:w="59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230,774,052.99</w:t>
            </w:r>
            <w:r>
              <w:rPr>
                <w:rFonts w:ascii="宋体"/>
                <w:sz w:val="24"/>
              </w:rPr>
            </w:r>
          </w:p>
        </w:tc>
      </w:tr>
      <w:tr>
        <w:trPr>
          <w:trHeight w:val="326" w:hRule="exact"/>
        </w:trPr>
        <w:tc>
          <w:tcPr>
            <w:tcW w:w="59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202,135,859.92</w:t>
            </w:r>
            <w:r>
              <w:rPr>
                <w:rFonts w:ascii="宋体"/>
                <w:sz w:val="24"/>
              </w:rPr>
            </w:r>
          </w:p>
        </w:tc>
      </w:tr>
      <w:tr>
        <w:trPr>
          <w:trHeight w:val="326" w:hRule="exact"/>
        </w:trPr>
        <w:tc>
          <w:tcPr>
            <w:tcW w:w="59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223,964,708.61</w:t>
            </w:r>
            <w:r>
              <w:rPr>
                <w:rFonts w:ascii="宋体"/>
                <w:sz w:val="24"/>
              </w:rPr>
            </w:r>
          </w:p>
        </w:tc>
      </w:tr>
      <w:tr>
        <w:trPr>
          <w:trHeight w:val="326" w:hRule="exact"/>
        </w:trPr>
        <w:tc>
          <w:tcPr>
            <w:tcW w:w="59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203,206,196.61</w:t>
            </w:r>
            <w:r>
              <w:rPr>
                <w:rFonts w:ascii="宋体"/>
                <w:sz w:val="24"/>
              </w:rPr>
            </w:r>
          </w:p>
        </w:tc>
      </w:tr>
    </w:tbl>
    <w:p>
      <w:pPr>
        <w:pStyle w:val="BodyText"/>
        <w:spacing w:line="240" w:lineRule="auto" w:before="79"/>
        <w:ind w:right="164"/>
        <w:jc w:val="left"/>
      </w:pPr>
      <w:r>
        <w:rPr/>
        <w:t>(二)</w:t>
      </w:r>
      <w:r>
        <w:rPr>
          <w:spacing w:val="-3"/>
        </w:rPr>
        <w:t> </w:t>
      </w:r>
      <w:r>
        <w:rPr/>
        <w:t>非经常性损益项目和金额：</w:t>
      </w:r>
    </w:p>
    <w:p>
      <w:pPr>
        <w:pStyle w:val="BodyText"/>
        <w:spacing w:line="240" w:lineRule="auto" w:before="118"/>
        <w:ind w:left="0" w:right="174"/>
        <w:jc w:val="right"/>
      </w:pPr>
      <w:r>
        <w:rPr/>
        <w:t>单位：元</w:t>
      </w:r>
      <w:r>
        <w:rPr>
          <w:spacing w:val="-2"/>
        </w:rPr>
        <w:t> </w:t>
      </w:r>
      <w:r>
        <w:rPr/>
        <w:t>币种：人民币</w:t>
      </w:r>
    </w:p>
    <w:p>
      <w:pPr>
        <w:spacing w:line="240" w:lineRule="auto" w:before="1"/>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6506"/>
        <w:gridCol w:w="2794"/>
      </w:tblGrid>
      <w:tr>
        <w:trPr>
          <w:trHeight w:val="326" w:hRule="exact"/>
        </w:trPr>
        <w:tc>
          <w:tcPr>
            <w:tcW w:w="6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非经常性损益项目</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6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-82,632.19</w:t>
            </w:r>
            <w:r>
              <w:rPr>
                <w:rFonts w:ascii="宋体"/>
                <w:sz w:val="24"/>
              </w:rPr>
            </w:r>
          </w:p>
        </w:tc>
      </w:tr>
      <w:tr>
        <w:trPr>
          <w:trHeight w:val="948" w:hRule="exact"/>
        </w:trPr>
        <w:tc>
          <w:tcPr>
            <w:tcW w:w="65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22"/>
              <w:jc w:val="left"/>
              <w:rPr>
                <w:rFonts w:ascii="宋体" w:hAnsi="宋体" w:cs="宋体" w:eastAsia="宋体" w:hint="default"/>
                <w:sz w:val="24"/>
                <w:szCs w:val="24"/>
              </w:rPr>
            </w:pPr>
            <w:r>
              <w:rPr>
                <w:rFonts w:ascii="宋体" w:hAnsi="宋体" w:cs="宋体" w:eastAsia="宋体" w:hint="default"/>
                <w:spacing w:val="-3"/>
                <w:sz w:val="24"/>
                <w:szCs w:val="24"/>
              </w:rPr>
              <w:t>计入当期损益的政府补助，但与公司正常经营业务密切相关，</w:t>
            </w:r>
          </w:p>
          <w:p>
            <w:pPr>
              <w:pStyle w:val="TableParagraph"/>
              <w:spacing w:line="312" w:lineRule="exact" w:before="28"/>
              <w:ind w:left="100" w:right="149"/>
              <w:jc w:val="left"/>
              <w:rPr>
                <w:rFonts w:ascii="宋体" w:hAnsi="宋体" w:cs="宋体" w:eastAsia="宋体" w:hint="default"/>
                <w:sz w:val="24"/>
                <w:szCs w:val="24"/>
              </w:rPr>
            </w:pPr>
            <w:r>
              <w:rPr>
                <w:rFonts w:ascii="宋体" w:hAnsi="宋体" w:cs="宋体" w:eastAsia="宋体" w:hint="default"/>
                <w:sz w:val="24"/>
                <w:szCs w:val="24"/>
              </w:rPr>
              <w:t>符合国家政策规定、按照一定标准定额或定量持续享受的政</w:t>
            </w:r>
            <w:r>
              <w:rPr>
                <w:rFonts w:ascii="宋体" w:hAnsi="宋体" w:cs="宋体" w:eastAsia="宋体" w:hint="default"/>
                <w:w w:val="99"/>
                <w:sz w:val="24"/>
                <w:szCs w:val="24"/>
              </w:rPr>
              <w:t> </w:t>
            </w:r>
            <w:r>
              <w:rPr>
                <w:rFonts w:ascii="宋体" w:hAnsi="宋体" w:cs="宋体" w:eastAsia="宋体" w:hint="default"/>
                <w:sz w:val="24"/>
                <w:szCs w:val="24"/>
              </w:rPr>
              <w:t>府补助除外</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宋体"/>
                <w:w w:val="95"/>
                <w:sz w:val="24"/>
              </w:rPr>
              <w:t>1,413,000.02</w:t>
            </w:r>
            <w:r>
              <w:rPr>
                <w:rFonts w:ascii="宋体"/>
                <w:sz w:val="24"/>
              </w:rPr>
            </w:r>
          </w:p>
        </w:tc>
      </w:tr>
      <w:tr>
        <w:trPr>
          <w:trHeight w:val="326" w:hRule="exact"/>
        </w:trPr>
        <w:tc>
          <w:tcPr>
            <w:tcW w:w="6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委托他人投资或管理资产的损益</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912,984.00</w:t>
            </w:r>
            <w:r>
              <w:rPr>
                <w:rFonts w:ascii="宋体"/>
                <w:sz w:val="24"/>
              </w:rPr>
            </w:r>
          </w:p>
        </w:tc>
      </w:tr>
      <w:tr>
        <w:trPr>
          <w:trHeight w:val="1260" w:hRule="exact"/>
        </w:trPr>
        <w:tc>
          <w:tcPr>
            <w:tcW w:w="650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除同公司正常经营业务相关的有效套期保值业务外，持有交</w:t>
            </w:r>
          </w:p>
          <w:p>
            <w:pPr>
              <w:pStyle w:val="TableParagraph"/>
              <w:spacing w:line="237" w:lineRule="auto" w:before="1"/>
              <w:ind w:left="100" w:right="149"/>
              <w:jc w:val="both"/>
              <w:rPr>
                <w:rFonts w:ascii="宋体" w:hAnsi="宋体" w:cs="宋体" w:eastAsia="宋体" w:hint="default"/>
                <w:sz w:val="24"/>
                <w:szCs w:val="24"/>
              </w:rPr>
            </w:pPr>
            <w:r>
              <w:rPr>
                <w:rFonts w:ascii="宋体" w:hAnsi="宋体" w:cs="宋体" w:eastAsia="宋体" w:hint="default"/>
                <w:sz w:val="24"/>
                <w:szCs w:val="24"/>
              </w:rPr>
              <w:t>易性金融资产、交易性金融负债产生的公允价值变动损益，</w:t>
            </w:r>
            <w:r>
              <w:rPr>
                <w:rFonts w:ascii="宋体" w:hAnsi="宋体" w:cs="宋体" w:eastAsia="宋体" w:hint="default"/>
                <w:w w:val="99"/>
                <w:sz w:val="24"/>
                <w:szCs w:val="24"/>
              </w:rPr>
              <w:t> </w:t>
            </w:r>
            <w:r>
              <w:rPr>
                <w:rFonts w:ascii="宋体" w:hAnsi="宋体" w:cs="宋体" w:eastAsia="宋体" w:hint="default"/>
                <w:sz w:val="24"/>
                <w:szCs w:val="24"/>
              </w:rPr>
              <w:t>以及处置交易性金融资产、交易性金融负债和可供出售金融</w:t>
            </w:r>
            <w:r>
              <w:rPr>
                <w:rFonts w:ascii="宋体" w:hAnsi="宋体" w:cs="宋体" w:eastAsia="宋体" w:hint="default"/>
                <w:w w:val="99"/>
                <w:sz w:val="24"/>
                <w:szCs w:val="24"/>
              </w:rPr>
              <w:t> </w:t>
            </w:r>
            <w:r>
              <w:rPr>
                <w:rFonts w:ascii="宋体" w:hAnsi="宋体" w:cs="宋体" w:eastAsia="宋体" w:hint="default"/>
                <w:sz w:val="24"/>
                <w:szCs w:val="24"/>
              </w:rPr>
              <w:t>资产取得的投资收益</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4"/>
                <w:szCs w:val="24"/>
              </w:rPr>
            </w:pPr>
            <w:r>
              <w:rPr>
                <w:rFonts w:ascii="宋体"/>
                <w:w w:val="95"/>
                <w:sz w:val="24"/>
              </w:rPr>
              <w:t>-28,444,575.59</w:t>
            </w:r>
            <w:r>
              <w:rPr>
                <w:rFonts w:ascii="宋体"/>
                <w:sz w:val="24"/>
              </w:rPr>
            </w:r>
          </w:p>
        </w:tc>
      </w:tr>
      <w:tr>
        <w:trPr>
          <w:trHeight w:val="326" w:hRule="exact"/>
        </w:trPr>
        <w:tc>
          <w:tcPr>
            <w:tcW w:w="6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2,169,941.52</w:t>
            </w:r>
            <w:r>
              <w:rPr>
                <w:rFonts w:ascii="宋体"/>
                <w:sz w:val="24"/>
              </w:rPr>
            </w:r>
          </w:p>
        </w:tc>
      </w:tr>
      <w:tr>
        <w:trPr>
          <w:trHeight w:val="326" w:hRule="exact"/>
        </w:trPr>
        <w:tc>
          <w:tcPr>
            <w:tcW w:w="6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减：非经常性损益的所得税影响额</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-2,161,289.77</w:t>
            </w:r>
            <w:r>
              <w:rPr>
                <w:rFonts w:ascii="宋体"/>
                <w:sz w:val="24"/>
              </w:rPr>
            </w:r>
          </w:p>
        </w:tc>
      </w:tr>
      <w:tr>
        <w:trPr>
          <w:trHeight w:val="326" w:hRule="exact"/>
        </w:trPr>
        <w:tc>
          <w:tcPr>
            <w:tcW w:w="6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非经常性损益净额</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-21,869,992.47</w:t>
            </w:r>
            <w:r>
              <w:rPr>
                <w:rFonts w:ascii="宋体"/>
                <w:sz w:val="24"/>
              </w:rPr>
            </w:r>
          </w:p>
        </w:tc>
      </w:tr>
      <w:tr>
        <w:trPr>
          <w:trHeight w:val="326" w:hRule="exact"/>
        </w:trPr>
        <w:tc>
          <w:tcPr>
            <w:tcW w:w="6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减：归属于少数股东的非经常性损益净影响数</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-41,143.78</w:t>
            </w:r>
            <w:r>
              <w:rPr>
                <w:rFonts w:ascii="宋体"/>
                <w:sz w:val="24"/>
              </w:rPr>
            </w:r>
          </w:p>
        </w:tc>
      </w:tr>
      <w:tr>
        <w:trPr>
          <w:trHeight w:val="326" w:hRule="exact"/>
        </w:trPr>
        <w:tc>
          <w:tcPr>
            <w:tcW w:w="65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归属于普通股股东的非经常性损益</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-21,828,848.69</w:t>
            </w:r>
            <w:r>
              <w:rPr>
                <w:rFonts w:ascii="宋体"/>
                <w:sz w:val="24"/>
              </w:rPr>
            </w:r>
          </w:p>
        </w:tc>
      </w:tr>
    </w:tbl>
    <w:p>
      <w:pPr>
        <w:spacing w:after="0" w:line="274" w:lineRule="exact"/>
        <w:jc w:val="right"/>
        <w:rPr>
          <w:rFonts w:ascii="宋体" w:hAnsi="宋体" w:cs="宋体" w:eastAsia="宋体" w:hint="default"/>
          <w:sz w:val="24"/>
          <w:szCs w:val="24"/>
        </w:rPr>
        <w:sectPr>
          <w:type w:val="continuous"/>
          <w:pgSz w:w="11900" w:h="16840"/>
          <w:pgMar w:top="1600" w:bottom="280" w:left="1220" w:right="1120"/>
        </w:sectPr>
      </w:pPr>
    </w:p>
    <w:p>
      <w:pPr>
        <w:pStyle w:val="BodyText"/>
        <w:spacing w:line="240" w:lineRule="auto" w:before="79"/>
        <w:ind w:right="-15"/>
        <w:jc w:val="left"/>
      </w:pPr>
      <w:r>
        <w:rPr/>
        <w:t>(三)</w:t>
      </w:r>
      <w:r>
        <w:rPr>
          <w:spacing w:val="-4"/>
        </w:rPr>
        <w:t> </w:t>
      </w:r>
      <w:r>
        <w:rPr/>
        <w:t>报告期末公司前三年主要会计数据和财务指标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19"/>
          <w:szCs w:val="19"/>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00" w:h="16840"/>
          <w:pgMar w:top="1600" w:bottom="280" w:left="1220" w:right="1120"/>
          <w:cols w:num="2" w:equalWidth="0">
            <w:col w:w="5542" w:space="1493"/>
            <w:col w:w="2525"/>
          </w:cols>
        </w:sectPr>
      </w:pPr>
    </w:p>
    <w:p>
      <w:pPr>
        <w:spacing w:line="240" w:lineRule="auto" w:before="7"/>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577"/>
        <w:gridCol w:w="1656"/>
        <w:gridCol w:w="1656"/>
        <w:gridCol w:w="1099"/>
        <w:gridCol w:w="1656"/>
        <w:gridCol w:w="1656"/>
      </w:tblGrid>
      <w:tr>
        <w:trPr>
          <w:trHeight w:val="250" w:hRule="exact"/>
        </w:trPr>
        <w:tc>
          <w:tcPr>
            <w:tcW w:w="1577"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Style w:val="TableParagraph"/>
              <w:spacing w:line="240" w:lineRule="auto" w:before="87"/>
              <w:ind w:left="52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56" w:type="dxa"/>
            <w:vMerge w:val="restart"/>
            <w:tcBorders>
              <w:top w:val="single" w:sz="6" w:space="0" w:color="000000"/>
              <w:left w:val="single" w:sz="6" w:space="0" w:color="000000"/>
              <w:right w:val="single" w:sz="6" w:space="0" w:color="000000"/>
            </w:tcBorders>
          </w:tcPr>
          <w:p>
            <w:pPr>
              <w:pStyle w:val="TableParagraph"/>
              <w:spacing w:line="240" w:lineRule="auto" w:before="87"/>
              <w:ind w:left="52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099" w:type="dxa"/>
            <w:vMerge w:val="restart"/>
            <w:tcBorders>
              <w:top w:val="single" w:sz="6" w:space="0" w:color="000000"/>
              <w:left w:val="single" w:sz="6" w:space="0" w:color="000000"/>
              <w:right w:val="single" w:sz="6" w:space="0" w:color="000000"/>
            </w:tcBorders>
          </w:tcPr>
          <w:p>
            <w:pPr>
              <w:pStyle w:val="TableParagraph"/>
              <w:spacing w:line="204" w:lineRule="exact"/>
              <w:ind w:left="134" w:right="0" w:firstLine="48"/>
              <w:jc w:val="left"/>
              <w:rPr>
                <w:rFonts w:ascii="宋体" w:hAnsi="宋体" w:cs="宋体" w:eastAsia="宋体" w:hint="default"/>
                <w:sz w:val="18"/>
                <w:szCs w:val="18"/>
              </w:rPr>
            </w:pPr>
            <w:r>
              <w:rPr>
                <w:rFonts w:ascii="宋体" w:hAnsi="宋体" w:cs="宋体" w:eastAsia="宋体" w:hint="default"/>
                <w:sz w:val="18"/>
                <w:szCs w:val="18"/>
              </w:rPr>
              <w:t>本年比上</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33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p>
        </w:tc>
      </w:tr>
      <w:tr>
        <w:trPr>
          <w:trHeight w:val="247" w:hRule="exact"/>
        </w:trPr>
        <w:tc>
          <w:tcPr>
            <w:tcW w:w="1577"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099" w:type="dxa"/>
            <w:vMerge/>
            <w:tcBorders>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调整前</w:t>
            </w:r>
          </w:p>
        </w:tc>
      </w:tr>
      <w:tr>
        <w:trPr>
          <w:trHeight w:val="274"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7"/>
              <w:jc w:val="right"/>
              <w:rPr>
                <w:rFonts w:ascii="宋体" w:hAnsi="宋体" w:cs="宋体" w:eastAsia="宋体" w:hint="default"/>
                <w:sz w:val="18"/>
                <w:szCs w:val="18"/>
              </w:rPr>
            </w:pPr>
            <w:r>
              <w:rPr>
                <w:rFonts w:ascii="宋体"/>
                <w:spacing w:val="-1"/>
                <w:sz w:val="18"/>
              </w:rPr>
              <w:t>2,945,444,518.21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7"/>
              <w:jc w:val="right"/>
              <w:rPr>
                <w:rFonts w:ascii="宋体" w:hAnsi="宋体" w:cs="宋体" w:eastAsia="宋体" w:hint="default"/>
                <w:sz w:val="18"/>
                <w:szCs w:val="18"/>
              </w:rPr>
            </w:pPr>
            <w:r>
              <w:rPr>
                <w:rFonts w:ascii="宋体"/>
                <w:spacing w:val="-1"/>
                <w:sz w:val="18"/>
              </w:rPr>
              <w:t>2,243,449,763.85</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31.29</w:t>
            </w:r>
            <w:r>
              <w:rPr>
                <w:rFonts w:ascii="宋体"/>
                <w:sz w:val="20"/>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7"/>
              <w:jc w:val="right"/>
              <w:rPr>
                <w:rFonts w:ascii="宋体" w:hAnsi="宋体" w:cs="宋体" w:eastAsia="宋体" w:hint="default"/>
                <w:sz w:val="18"/>
                <w:szCs w:val="18"/>
              </w:rPr>
            </w:pPr>
            <w:r>
              <w:rPr>
                <w:rFonts w:ascii="宋体"/>
                <w:spacing w:val="-1"/>
                <w:sz w:val="18"/>
              </w:rPr>
              <w:t>1,721,443,028.07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7"/>
              <w:jc w:val="right"/>
              <w:rPr>
                <w:rFonts w:ascii="宋体" w:hAnsi="宋体" w:cs="宋体" w:eastAsia="宋体" w:hint="default"/>
                <w:sz w:val="18"/>
                <w:szCs w:val="18"/>
              </w:rPr>
            </w:pPr>
            <w:r>
              <w:rPr>
                <w:rFonts w:ascii="宋体"/>
                <w:spacing w:val="-1"/>
                <w:sz w:val="18"/>
              </w:rPr>
              <w:t>1,721,443,028.07</w:t>
            </w:r>
          </w:p>
        </w:tc>
      </w:tr>
      <w:tr>
        <w:trPr>
          <w:trHeight w:val="276"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00"/>
              <w:jc w:val="right"/>
              <w:rPr>
                <w:rFonts w:ascii="宋体" w:hAnsi="宋体" w:cs="宋体" w:eastAsia="宋体" w:hint="default"/>
                <w:sz w:val="18"/>
                <w:szCs w:val="18"/>
              </w:rPr>
            </w:pPr>
            <w:r>
              <w:rPr>
                <w:rFonts w:ascii="宋体"/>
                <w:spacing w:val="-1"/>
                <w:sz w:val="18"/>
              </w:rPr>
              <w:t>230,774,052.99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00"/>
              <w:jc w:val="right"/>
              <w:rPr>
                <w:rFonts w:ascii="宋体" w:hAnsi="宋体" w:cs="宋体" w:eastAsia="宋体" w:hint="default"/>
                <w:sz w:val="18"/>
                <w:szCs w:val="18"/>
              </w:rPr>
            </w:pPr>
            <w:r>
              <w:rPr>
                <w:rFonts w:ascii="宋体"/>
                <w:spacing w:val="-1"/>
                <w:sz w:val="18"/>
              </w:rPr>
              <w:t>199,776,952.55</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15.52</w:t>
            </w:r>
            <w:r>
              <w:rPr>
                <w:rFonts w:ascii="宋体"/>
                <w:sz w:val="20"/>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00"/>
              <w:jc w:val="right"/>
              <w:rPr>
                <w:rFonts w:ascii="宋体" w:hAnsi="宋体" w:cs="宋体" w:eastAsia="宋体" w:hint="default"/>
                <w:sz w:val="18"/>
                <w:szCs w:val="18"/>
              </w:rPr>
            </w:pPr>
            <w:r>
              <w:rPr>
                <w:rFonts w:ascii="宋体"/>
                <w:spacing w:val="-1"/>
                <w:sz w:val="18"/>
              </w:rPr>
              <w:t>170,813,199.54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00"/>
              <w:jc w:val="right"/>
              <w:rPr>
                <w:rFonts w:ascii="宋体" w:hAnsi="宋体" w:cs="宋体" w:eastAsia="宋体" w:hint="default"/>
                <w:sz w:val="18"/>
                <w:szCs w:val="18"/>
              </w:rPr>
            </w:pPr>
            <w:r>
              <w:rPr>
                <w:rFonts w:ascii="宋体"/>
                <w:spacing w:val="-1"/>
                <w:sz w:val="18"/>
              </w:rPr>
              <w:t>161,573,197.36</w:t>
            </w:r>
          </w:p>
        </w:tc>
      </w:tr>
      <w:tr>
        <w:trPr>
          <w:trHeight w:val="482"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202,135,859.92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178,400,449.70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13.30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149,715,660.86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140,192,474.96</w:t>
            </w:r>
          </w:p>
        </w:tc>
      </w:tr>
      <w:tr>
        <w:trPr>
          <w:trHeight w:val="948"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2" w:lineRule="exact" w:before="23"/>
              <w:ind w:left="100" w:right="199"/>
              <w:jc w:val="both"/>
              <w:rPr>
                <w:rFonts w:ascii="宋体" w:hAnsi="宋体" w:cs="宋体" w:eastAsia="宋体" w:hint="default"/>
                <w:sz w:val="18"/>
                <w:szCs w:val="18"/>
              </w:rPr>
            </w:pPr>
            <w:r>
              <w:rPr>
                <w:rFonts w:ascii="宋体" w:hAnsi="宋体" w:cs="宋体" w:eastAsia="宋体" w:hint="default"/>
                <w:sz w:val="18"/>
                <w:szCs w:val="18"/>
              </w:rPr>
              <w:t>股东的扣除非经</w:t>
            </w:r>
            <w:r>
              <w:rPr>
                <w:rFonts w:ascii="宋体" w:hAnsi="宋体" w:cs="宋体" w:eastAsia="宋体" w:hint="default"/>
                <w:w w:val="99"/>
                <w:sz w:val="18"/>
                <w:szCs w:val="18"/>
              </w:rPr>
              <w:t> </w:t>
            </w:r>
            <w:r>
              <w:rPr>
                <w:rFonts w:ascii="宋体" w:hAnsi="宋体" w:cs="宋体" w:eastAsia="宋体" w:hint="default"/>
                <w:sz w:val="18"/>
                <w:szCs w:val="18"/>
              </w:rPr>
              <w:t>常性损益的净利</w:t>
            </w:r>
            <w:r>
              <w:rPr>
                <w:rFonts w:ascii="宋体" w:hAnsi="宋体" w:cs="宋体" w:eastAsia="宋体" w:hint="default"/>
                <w:w w:val="99"/>
                <w:sz w:val="18"/>
                <w:szCs w:val="18"/>
              </w:rPr>
              <w:t> </w:t>
            </w:r>
            <w:r>
              <w:rPr>
                <w:rFonts w:ascii="宋体" w:hAnsi="宋体" w:cs="宋体" w:eastAsia="宋体" w:hint="default"/>
                <w:sz w:val="18"/>
                <w:szCs w:val="18"/>
              </w:rPr>
              <w:t>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38"/>
              <w:jc w:val="right"/>
              <w:rPr>
                <w:rFonts w:ascii="宋体" w:hAnsi="宋体" w:cs="宋体" w:eastAsia="宋体" w:hint="default"/>
                <w:sz w:val="20"/>
                <w:szCs w:val="20"/>
              </w:rPr>
            </w:pPr>
            <w:r>
              <w:rPr>
                <w:rFonts w:ascii="宋体"/>
                <w:w w:val="95"/>
                <w:sz w:val="20"/>
              </w:rPr>
              <w:t>223,964,708.61</w:t>
            </w:r>
            <w:r>
              <w:rPr>
                <w:rFonts w:ascii="宋体"/>
                <w:sz w:val="20"/>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38"/>
              <w:jc w:val="right"/>
              <w:rPr>
                <w:rFonts w:ascii="宋体" w:hAnsi="宋体" w:cs="宋体" w:eastAsia="宋体" w:hint="default"/>
                <w:sz w:val="20"/>
                <w:szCs w:val="20"/>
              </w:rPr>
            </w:pPr>
            <w:r>
              <w:rPr>
                <w:rFonts w:ascii="宋体"/>
                <w:w w:val="95"/>
                <w:sz w:val="20"/>
              </w:rPr>
              <w:t>139,775,240.91</w:t>
            </w:r>
            <w:r>
              <w:rPr>
                <w:rFonts w:ascii="宋体"/>
                <w:sz w:val="20"/>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60.23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38"/>
              <w:jc w:val="right"/>
              <w:rPr>
                <w:rFonts w:ascii="宋体" w:hAnsi="宋体" w:cs="宋体" w:eastAsia="宋体" w:hint="default"/>
                <w:sz w:val="20"/>
                <w:szCs w:val="20"/>
              </w:rPr>
            </w:pPr>
            <w:r>
              <w:rPr>
                <w:rFonts w:ascii="宋体"/>
                <w:w w:val="95"/>
                <w:sz w:val="20"/>
              </w:rPr>
              <w:t>131,602,617.90</w:t>
            </w:r>
            <w:r>
              <w:rPr>
                <w:rFonts w:ascii="宋体"/>
                <w:sz w:val="20"/>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38"/>
              <w:jc w:val="right"/>
              <w:rPr>
                <w:rFonts w:ascii="宋体" w:hAnsi="宋体" w:cs="宋体" w:eastAsia="宋体" w:hint="default"/>
                <w:sz w:val="20"/>
                <w:szCs w:val="20"/>
              </w:rPr>
            </w:pPr>
            <w:r>
              <w:rPr>
                <w:rFonts w:ascii="宋体"/>
                <w:w w:val="95"/>
                <w:sz w:val="20"/>
              </w:rPr>
              <w:t>129,908,318.41</w:t>
            </w:r>
            <w:r>
              <w:rPr>
                <w:rFonts w:ascii="宋体"/>
                <w:sz w:val="20"/>
              </w:rPr>
            </w:r>
          </w:p>
        </w:tc>
      </w:tr>
      <w:tr>
        <w:trPr>
          <w:trHeight w:val="482"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w w:val="99"/>
                <w:sz w:val="18"/>
                <w:szCs w:val="18"/>
              </w:rPr>
              <w:t>基本每股收</w:t>
            </w:r>
            <w:r>
              <w:rPr>
                <w:rFonts w:ascii="宋体" w:hAnsi="宋体" w:cs="宋体" w:eastAsia="宋体" w:hint="default"/>
                <w:spacing w:val="-80"/>
                <w:w w:val="99"/>
                <w:sz w:val="18"/>
                <w:szCs w:val="18"/>
              </w:rPr>
              <w:t>益</w:t>
            </w:r>
            <w:r>
              <w:rPr>
                <w:rFonts w:ascii="宋体" w:hAnsi="宋体" w:cs="宋体" w:eastAsia="宋体" w:hint="default"/>
                <w:w w:val="99"/>
                <w:sz w:val="18"/>
                <w:szCs w:val="18"/>
              </w:rPr>
              <w:t>（元</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0.4823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0.4420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w w:val="95"/>
                <w:sz w:val="18"/>
              </w:rPr>
              <w:t>9.12</w:t>
            </w:r>
            <w:r>
              <w:rPr>
                <w:rFonts w:ascii="宋体"/>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0.3781</w:t>
            </w:r>
            <w:r>
              <w:rPr>
                <w:rFonts w:ascii="宋体"/>
                <w:sz w:val="20"/>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0.7648</w:t>
            </w:r>
            <w:r>
              <w:rPr>
                <w:rFonts w:ascii="宋体"/>
                <w:sz w:val="20"/>
              </w:rPr>
            </w:r>
          </w:p>
        </w:tc>
      </w:tr>
      <w:tr>
        <w:trPr>
          <w:trHeight w:val="480"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w w:val="99"/>
                <w:sz w:val="18"/>
                <w:szCs w:val="18"/>
              </w:rPr>
              <w:t>稀释每股收</w:t>
            </w:r>
            <w:r>
              <w:rPr>
                <w:rFonts w:ascii="宋体" w:hAnsi="宋体" w:cs="宋体" w:eastAsia="宋体" w:hint="default"/>
                <w:spacing w:val="-80"/>
                <w:w w:val="99"/>
                <w:sz w:val="18"/>
                <w:szCs w:val="18"/>
              </w:rPr>
              <w:t>益</w:t>
            </w:r>
            <w:r>
              <w:rPr>
                <w:rFonts w:ascii="宋体" w:hAnsi="宋体" w:cs="宋体" w:eastAsia="宋体" w:hint="default"/>
                <w:w w:val="99"/>
                <w:sz w:val="18"/>
                <w:szCs w:val="18"/>
              </w:rPr>
              <w:t>（元</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0.5344</w:t>
            </w:r>
            <w:r>
              <w:rPr>
                <w:rFonts w:ascii="宋体"/>
                <w:sz w:val="20"/>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0.3463</w:t>
            </w:r>
            <w:r>
              <w:rPr>
                <w:rFonts w:ascii="宋体"/>
                <w:sz w:val="20"/>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00"/>
              <w:jc w:val="right"/>
              <w:rPr>
                <w:rFonts w:ascii="宋体" w:hAnsi="宋体" w:cs="宋体" w:eastAsia="宋体" w:hint="default"/>
                <w:sz w:val="18"/>
                <w:szCs w:val="18"/>
              </w:rPr>
            </w:pPr>
            <w:r>
              <w:rPr>
                <w:rFonts w:ascii="宋体"/>
                <w:sz w:val="18"/>
              </w:rPr>
              <w:t>54.32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801" w:right="0"/>
              <w:jc w:val="left"/>
              <w:rPr>
                <w:rFonts w:ascii="宋体" w:hAnsi="宋体" w:cs="宋体" w:eastAsia="宋体" w:hint="default"/>
                <w:sz w:val="20"/>
                <w:szCs w:val="20"/>
              </w:rPr>
            </w:pPr>
            <w:r>
              <w:rPr>
                <w:rFonts w:ascii="宋体"/>
                <w:sz w:val="20"/>
              </w:rPr>
              <w:t>0.3324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0.7087</w:t>
            </w:r>
            <w:r>
              <w:rPr>
                <w:rFonts w:ascii="宋体"/>
                <w:sz w:val="20"/>
              </w:rPr>
            </w:r>
          </w:p>
        </w:tc>
      </w:tr>
    </w:tbl>
    <w:p>
      <w:pPr>
        <w:spacing w:after="0" w:line="230" w:lineRule="exact"/>
        <w:jc w:val="right"/>
        <w:rPr>
          <w:rFonts w:ascii="宋体" w:hAnsi="宋体" w:cs="宋体" w:eastAsia="宋体" w:hint="default"/>
          <w:sz w:val="20"/>
          <w:szCs w:val="20"/>
        </w:rPr>
        <w:sectPr>
          <w:type w:val="continuous"/>
          <w:pgSz w:w="1190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1577"/>
        <w:gridCol w:w="1656"/>
        <w:gridCol w:w="1656"/>
        <w:gridCol w:w="1099"/>
        <w:gridCol w:w="1656"/>
        <w:gridCol w:w="1656"/>
      </w:tblGrid>
      <w:tr>
        <w:trPr>
          <w:trHeight w:val="482"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益后的基本每股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收益（元／股）</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全面摊薄净资产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收益率（%）</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14.44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14.06</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0.38</w:t>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19.39</w:t>
            </w:r>
            <w:r>
              <w:rPr>
                <w:rFonts w:ascii="宋体"/>
                <w:sz w:val="20"/>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18.57</w:t>
            </w:r>
            <w:r>
              <w:rPr>
                <w:rFonts w:ascii="宋体"/>
                <w:sz w:val="20"/>
              </w:rPr>
            </w:r>
          </w:p>
        </w:tc>
      </w:tr>
      <w:tr>
        <w:trPr>
          <w:trHeight w:val="480"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收益率（%）</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15.27</w:t>
            </w:r>
            <w:r>
              <w:rPr>
                <w:rFonts w:ascii="宋体"/>
                <w:sz w:val="20"/>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18.88</w:t>
            </w:r>
            <w:r>
              <w:rPr>
                <w:rFonts w:ascii="宋体"/>
                <w:sz w:val="20"/>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hanging="4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3.61</w:t>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20.84</w:t>
            </w:r>
            <w:r>
              <w:rPr>
                <w:rFonts w:ascii="宋体"/>
                <w:sz w:val="20"/>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19.87</w:t>
            </w:r>
            <w:r>
              <w:rPr>
                <w:rFonts w:ascii="宋体"/>
                <w:sz w:val="20"/>
              </w:rPr>
            </w:r>
          </w:p>
        </w:tc>
      </w:tr>
      <w:tr>
        <w:trPr>
          <w:trHeight w:val="715"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32" w:lineRule="exact" w:before="24"/>
              <w:ind w:left="100" w:right="108"/>
              <w:jc w:val="left"/>
              <w:rPr>
                <w:rFonts w:ascii="宋体" w:hAnsi="宋体" w:cs="宋体" w:eastAsia="宋体" w:hint="default"/>
                <w:sz w:val="18"/>
                <w:szCs w:val="18"/>
              </w:rPr>
            </w:pPr>
            <w:r>
              <w:rPr>
                <w:rFonts w:ascii="宋体" w:hAnsi="宋体" w:cs="宋体" w:eastAsia="宋体" w:hint="default"/>
                <w:sz w:val="18"/>
                <w:szCs w:val="18"/>
              </w:rPr>
              <w:t>益后全面摊薄净</w:t>
            </w:r>
            <w:r>
              <w:rPr>
                <w:rFonts w:ascii="宋体" w:hAnsi="宋体" w:cs="宋体" w:eastAsia="宋体" w:hint="default"/>
                <w:w w:val="99"/>
                <w:sz w:val="18"/>
                <w:szCs w:val="18"/>
              </w:rPr>
              <w:t> </w:t>
            </w:r>
            <w:r>
              <w:rPr>
                <w:rFonts w:ascii="宋体" w:hAnsi="宋体" w:cs="宋体" w:eastAsia="宋体" w:hint="default"/>
                <w:sz w:val="18"/>
                <w:szCs w:val="18"/>
              </w:rPr>
              <w:t>资产收益率（%）</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15.99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11.02</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72" w:right="188"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4.97</w:t>
            </w:r>
            <w:r>
              <w:rPr>
                <w:rFonts w:ascii="宋体" w:hAnsi="宋体" w:cs="宋体" w:eastAsia="宋体" w:hint="default"/>
                <w:w w:val="99"/>
                <w:sz w:val="18"/>
                <w:szCs w:val="18"/>
              </w:rPr>
              <w:t> </w:t>
            </w:r>
            <w:r>
              <w:rPr>
                <w:rFonts w:ascii="宋体" w:hAnsi="宋体" w:cs="宋体" w:eastAsia="宋体" w:hint="default"/>
                <w:sz w:val="18"/>
                <w:szCs w:val="18"/>
              </w:rPr>
              <w:t>个百分点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17.04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17.21</w:t>
            </w:r>
          </w:p>
        </w:tc>
      </w:tr>
      <w:tr>
        <w:trPr>
          <w:trHeight w:val="715"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32" w:lineRule="exact" w:before="24"/>
              <w:ind w:left="100" w:right="7"/>
              <w:jc w:val="left"/>
              <w:rPr>
                <w:rFonts w:ascii="宋体" w:hAnsi="宋体" w:cs="宋体" w:eastAsia="宋体" w:hint="default"/>
                <w:sz w:val="18"/>
                <w:szCs w:val="18"/>
              </w:rPr>
            </w:pPr>
            <w:r>
              <w:rPr>
                <w:rFonts w:ascii="宋体" w:hAnsi="宋体" w:cs="宋体" w:eastAsia="宋体" w:hint="default"/>
                <w:sz w:val="18"/>
                <w:szCs w:val="18"/>
              </w:rPr>
              <w:t>益后的加权平均</w:t>
            </w:r>
            <w:r>
              <w:rPr>
                <w:rFonts w:ascii="宋体" w:hAnsi="宋体" w:cs="宋体" w:eastAsia="宋体" w:hint="default"/>
                <w:w w:val="99"/>
                <w:sz w:val="18"/>
                <w:szCs w:val="18"/>
              </w:rPr>
              <w:t> </w:t>
            </w:r>
            <w:r>
              <w:rPr>
                <w:rFonts w:ascii="宋体" w:hAnsi="宋体" w:cs="宋体" w:eastAsia="宋体" w:hint="default"/>
                <w:spacing w:val="-9"/>
                <w:w w:val="99"/>
                <w:sz w:val="18"/>
                <w:szCs w:val="18"/>
              </w:rPr>
              <w:t>净资产收益率（%）</w:t>
            </w:r>
            <w:r>
              <w:rPr>
                <w:rFonts w:ascii="宋体" w:hAnsi="宋体" w:cs="宋体" w:eastAsia="宋体" w:hint="default"/>
                <w:spacing w:val="-9"/>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16.92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14.79</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72" w:right="188"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2.13</w:t>
            </w:r>
            <w:r>
              <w:rPr>
                <w:rFonts w:ascii="宋体" w:hAnsi="宋体" w:cs="宋体" w:eastAsia="宋体" w:hint="default"/>
                <w:w w:val="99"/>
                <w:sz w:val="18"/>
                <w:szCs w:val="18"/>
              </w:rPr>
              <w:t> </w:t>
            </w:r>
            <w:r>
              <w:rPr>
                <w:rFonts w:ascii="宋体" w:hAnsi="宋体" w:cs="宋体" w:eastAsia="宋体" w:hint="default"/>
                <w:sz w:val="18"/>
                <w:szCs w:val="18"/>
              </w:rPr>
              <w:t>个百分点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18.32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18.41</w:t>
            </w:r>
          </w:p>
        </w:tc>
      </w:tr>
      <w:tr>
        <w:trPr>
          <w:trHeight w:val="482"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203,206,196.61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-51,431,465.24</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495.10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38"/>
              <w:jc w:val="right"/>
              <w:rPr>
                <w:rFonts w:ascii="宋体" w:hAnsi="宋体" w:cs="宋体" w:eastAsia="宋体" w:hint="default"/>
                <w:sz w:val="20"/>
                <w:szCs w:val="20"/>
              </w:rPr>
            </w:pPr>
            <w:r>
              <w:rPr>
                <w:rFonts w:ascii="宋体"/>
                <w:w w:val="95"/>
                <w:sz w:val="20"/>
              </w:rPr>
              <w:t>-59,904,829.98</w:t>
            </w:r>
            <w:r>
              <w:rPr>
                <w:rFonts w:ascii="宋体"/>
                <w:sz w:val="20"/>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38"/>
              <w:jc w:val="right"/>
              <w:rPr>
                <w:rFonts w:ascii="宋体" w:hAnsi="宋体" w:cs="宋体" w:eastAsia="宋体" w:hint="default"/>
                <w:sz w:val="20"/>
                <w:szCs w:val="20"/>
              </w:rPr>
            </w:pPr>
            <w:r>
              <w:rPr>
                <w:rFonts w:ascii="宋体"/>
                <w:w w:val="95"/>
                <w:sz w:val="20"/>
              </w:rPr>
              <w:t>-59,904,829.98</w:t>
            </w:r>
            <w:r>
              <w:rPr>
                <w:rFonts w:ascii="宋体"/>
                <w:sz w:val="20"/>
              </w:rPr>
            </w:r>
          </w:p>
        </w:tc>
      </w:tr>
      <w:tr>
        <w:trPr>
          <w:trHeight w:val="715"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每股经营活动产</w:t>
            </w:r>
          </w:p>
          <w:p>
            <w:pPr>
              <w:pStyle w:val="TableParagraph"/>
              <w:spacing w:line="240" w:lineRule="auto"/>
              <w:ind w:left="100" w:right="199"/>
              <w:jc w:val="left"/>
              <w:rPr>
                <w:rFonts w:ascii="宋体" w:hAnsi="宋体" w:cs="宋体" w:eastAsia="宋体" w:hint="default"/>
                <w:sz w:val="18"/>
                <w:szCs w:val="18"/>
              </w:rPr>
            </w:pPr>
            <w:r>
              <w:rPr>
                <w:rFonts w:ascii="宋体" w:hAnsi="宋体" w:cs="宋体" w:eastAsia="宋体" w:hint="default"/>
                <w:sz w:val="18"/>
                <w:szCs w:val="18"/>
              </w:rPr>
              <w:t>生的现金流量净</w:t>
            </w:r>
            <w:r>
              <w:rPr>
                <w:rFonts w:ascii="宋体" w:hAnsi="宋体" w:cs="宋体" w:eastAsia="宋体" w:hint="default"/>
                <w:w w:val="99"/>
                <w:sz w:val="18"/>
                <w:szCs w:val="18"/>
              </w:rPr>
              <w:t> </w:t>
            </w:r>
            <w:r>
              <w:rPr>
                <w:rFonts w:ascii="宋体" w:hAnsi="宋体" w:cs="宋体" w:eastAsia="宋体" w:hint="default"/>
                <w:sz w:val="18"/>
                <w:szCs w:val="18"/>
              </w:rPr>
              <w:t>额（元／股）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0.485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-0.147</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429.93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-0.327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-0.327</w:t>
            </w:r>
          </w:p>
        </w:tc>
      </w:tr>
      <w:tr>
        <w:trPr>
          <w:trHeight w:val="250" w:hRule="exact"/>
        </w:trPr>
        <w:tc>
          <w:tcPr>
            <w:tcW w:w="1577" w:type="dxa"/>
            <w:vMerge w:val="restart"/>
            <w:tcBorders>
              <w:top w:val="single" w:sz="6" w:space="0" w:color="000000"/>
              <w:left w:val="single" w:sz="6" w:space="0" w:color="000000"/>
              <w:right w:val="single" w:sz="6" w:space="0" w:color="000000"/>
            </w:tcBorders>
          </w:tcPr>
          <w:p>
            <w:pPr/>
          </w:p>
        </w:tc>
        <w:tc>
          <w:tcPr>
            <w:tcW w:w="165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165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1099" w:type="dxa"/>
            <w:vMerge w:val="restart"/>
            <w:tcBorders>
              <w:top w:val="single" w:sz="6" w:space="0" w:color="000000"/>
              <w:left w:val="single" w:sz="6"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本年末比</w:t>
            </w:r>
          </w:p>
          <w:p>
            <w:pPr>
              <w:pStyle w:val="TableParagraph"/>
              <w:spacing w:line="232" w:lineRule="exact" w:before="24"/>
              <w:ind w:left="314" w:right="180" w:hanging="132"/>
              <w:jc w:val="left"/>
              <w:rPr>
                <w:rFonts w:ascii="宋体" w:hAnsi="宋体" w:cs="宋体" w:eastAsia="宋体" w:hint="default"/>
                <w:sz w:val="18"/>
                <w:szCs w:val="18"/>
              </w:rPr>
            </w:pPr>
            <w:r>
              <w:rPr>
                <w:rFonts w:ascii="宋体" w:hAnsi="宋体" w:cs="宋体" w:eastAsia="宋体" w:hint="default"/>
                <w:sz w:val="18"/>
                <w:szCs w:val="18"/>
              </w:rPr>
              <w:t>上年末增</w:t>
            </w:r>
            <w:r>
              <w:rPr>
                <w:rFonts w:ascii="宋体" w:hAnsi="宋体" w:cs="宋体" w:eastAsia="宋体" w:hint="default"/>
                <w:w w:val="99"/>
                <w:sz w:val="18"/>
                <w:szCs w:val="18"/>
              </w:rPr>
              <w:t> </w:t>
            </w:r>
            <w:r>
              <w:rPr>
                <w:rFonts w:ascii="宋体" w:hAnsi="宋体" w:cs="宋体" w:eastAsia="宋体" w:hint="default"/>
                <w:sz w:val="18"/>
                <w:szCs w:val="18"/>
              </w:rPr>
              <w:t>减(%)</w:t>
            </w:r>
          </w:p>
        </w:tc>
        <w:tc>
          <w:tcPr>
            <w:tcW w:w="33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年末</w:t>
            </w:r>
          </w:p>
        </w:tc>
      </w:tr>
      <w:tr>
        <w:trPr>
          <w:trHeight w:val="466" w:hRule="exact"/>
        </w:trPr>
        <w:tc>
          <w:tcPr>
            <w:tcW w:w="1577"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099" w:type="dxa"/>
            <w:vMerge/>
            <w:tcBorders>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调整前</w:t>
            </w:r>
          </w:p>
        </w:tc>
      </w:tr>
      <w:tr>
        <w:trPr>
          <w:trHeight w:val="250"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2,673,616,456.17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2,480,997,638.82</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7.76</w:t>
            </w:r>
            <w:r>
              <w:rPr>
                <w:rFonts w:ascii="宋体"/>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1,691,537,139.11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1,673,148,125.63</w:t>
            </w:r>
          </w:p>
        </w:tc>
      </w:tr>
      <w:tr>
        <w:trPr>
          <w:trHeight w:val="482"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w w:val="99"/>
                <w:sz w:val="18"/>
                <w:szCs w:val="18"/>
              </w:rPr>
              <w:t>所有者权</w:t>
            </w:r>
            <w:r>
              <w:rPr>
                <w:rFonts w:ascii="宋体" w:hAnsi="宋体" w:cs="宋体" w:eastAsia="宋体" w:hint="default"/>
                <w:spacing w:val="-80"/>
                <w:w w:val="99"/>
                <w:sz w:val="18"/>
                <w:szCs w:val="18"/>
              </w:rPr>
              <w:t>益</w:t>
            </w:r>
            <w:r>
              <w:rPr>
                <w:rFonts w:ascii="宋体" w:hAnsi="宋体" w:cs="宋体" w:eastAsia="宋体" w:hint="default"/>
                <w:w w:val="99"/>
                <w:sz w:val="18"/>
                <w:szCs w:val="18"/>
              </w:rPr>
              <w:t>（或股</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1,400,266,396.91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1,268,683,272.71</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10.37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772,289,727.72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754,787,149.87</w:t>
            </w:r>
          </w:p>
        </w:tc>
      </w:tr>
      <w:tr>
        <w:trPr>
          <w:trHeight w:val="715"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2" w:lineRule="exact" w:before="23"/>
              <w:ind w:left="100" w:right="199"/>
              <w:jc w:val="left"/>
              <w:rPr>
                <w:rFonts w:ascii="宋体" w:hAnsi="宋体" w:cs="宋体" w:eastAsia="宋体" w:hint="default"/>
                <w:sz w:val="18"/>
                <w:szCs w:val="18"/>
              </w:rPr>
            </w:pPr>
            <w:r>
              <w:rPr>
                <w:rFonts w:ascii="宋体" w:hAnsi="宋体" w:cs="宋体" w:eastAsia="宋体" w:hint="default"/>
                <w:sz w:val="18"/>
                <w:szCs w:val="18"/>
              </w:rPr>
              <w:t>股东的每股净资</w:t>
            </w:r>
            <w:r>
              <w:rPr>
                <w:rFonts w:ascii="宋体" w:hAnsi="宋体" w:cs="宋体" w:eastAsia="宋体" w:hint="default"/>
                <w:w w:val="99"/>
                <w:sz w:val="18"/>
                <w:szCs w:val="18"/>
              </w:rPr>
              <w:t> </w:t>
            </w:r>
            <w:r>
              <w:rPr>
                <w:rFonts w:ascii="宋体" w:hAnsi="宋体" w:cs="宋体" w:eastAsia="宋体" w:hint="default"/>
                <w:sz w:val="18"/>
                <w:szCs w:val="18"/>
              </w:rPr>
              <w:t>产（元／股）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3.341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3.633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-8.02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4.213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4.118</w:t>
            </w:r>
          </w:p>
        </w:tc>
      </w:tr>
    </w:tbl>
    <w:p>
      <w:pPr>
        <w:spacing w:after="0" w:line="240" w:lineRule="auto"/>
        <w:jc w:val="right"/>
        <w:rPr>
          <w:rFonts w:ascii="宋体" w:hAnsi="宋体" w:cs="宋体" w:eastAsia="宋体" w:hint="default"/>
          <w:sz w:val="18"/>
          <w:szCs w:val="18"/>
        </w:rPr>
        <w:sectPr>
          <w:pgSz w:w="11900" w:h="16840"/>
          <w:pgMar w:header="745"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pgSz w:w="11900" w:h="16840"/>
          <w:pgMar w:header="745" w:footer="727" w:top="980" w:bottom="920" w:left="540" w:right="600"/>
        </w:sectPr>
      </w:pPr>
    </w:p>
    <w:p>
      <w:pPr>
        <w:spacing w:line="240" w:lineRule="auto" w:before="0"/>
        <w:rPr>
          <w:rFonts w:ascii="Times New Roman" w:hAnsi="Times New Roman" w:cs="Times New Roman" w:eastAsia="Times New Roman" w:hint="default"/>
          <w:sz w:val="24"/>
          <w:szCs w:val="24"/>
        </w:rPr>
      </w:pPr>
    </w:p>
    <w:p>
      <w:pPr>
        <w:spacing w:line="240" w:lineRule="auto" w:before="11"/>
        <w:rPr>
          <w:rFonts w:ascii="Times New Roman" w:hAnsi="Times New Roman" w:cs="Times New Roman" w:eastAsia="Times New Roman" w:hint="default"/>
          <w:sz w:val="27"/>
          <w:szCs w:val="27"/>
        </w:rPr>
      </w:pPr>
    </w:p>
    <w:p>
      <w:pPr>
        <w:pStyle w:val="BodyText"/>
        <w:spacing w:line="331" w:lineRule="auto"/>
        <w:ind w:left="820" w:right="-16"/>
        <w:jc w:val="left"/>
      </w:pPr>
      <w:r>
        <w:rPr/>
        <w:t>(一)</w:t>
      </w:r>
      <w:r>
        <w:rPr>
          <w:spacing w:val="6"/>
        </w:rPr>
        <w:t> </w:t>
      </w:r>
      <w:r>
        <w:rPr/>
        <w:t>股本变动情况</w:t>
      </w:r>
      <w:r>
        <w:rPr>
          <w:w w:val="99"/>
        </w:rPr>
        <w:t> </w:t>
      </w:r>
      <w:r>
        <w:rPr/>
        <w:t>1、股份变动情况表</w:t>
      </w:r>
    </w:p>
    <w:p>
      <w:pPr>
        <w:pStyle w:val="Heading1"/>
        <w:spacing w:line="460" w:lineRule="exact"/>
        <w:ind w:left="540" w:right="-3"/>
        <w:jc w:val="left"/>
      </w:pPr>
      <w:bookmarkStart w:name="_TOC_250007" w:id="4"/>
      <w:r>
        <w:rPr/>
        <w:br w:type="column"/>
      </w:r>
      <w:bookmarkEnd w:id="4"/>
      <w:r>
        <w:rPr/>
        <w:t>四、股本变动及股东情况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6"/>
        <w:ind w:left="82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00" w:h="16840"/>
          <w:pgMar w:top="1600" w:bottom="280" w:left="540" w:right="600"/>
          <w:cols w:num="3" w:equalWidth="0">
            <w:col w:w="2871" w:space="40"/>
            <w:col w:w="4518" w:space="972"/>
            <w:col w:w="2359"/>
          </w:cols>
        </w:sect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512"/>
        <w:gridCol w:w="1207"/>
        <w:gridCol w:w="821"/>
        <w:gridCol w:w="799"/>
        <w:gridCol w:w="530"/>
        <w:gridCol w:w="1116"/>
        <w:gridCol w:w="1296"/>
        <w:gridCol w:w="1207"/>
        <w:gridCol w:w="1205"/>
        <w:gridCol w:w="823"/>
      </w:tblGrid>
      <w:tr>
        <w:trPr>
          <w:trHeight w:val="247" w:hRule="exact"/>
        </w:trPr>
        <w:tc>
          <w:tcPr>
            <w:tcW w:w="1512" w:type="dxa"/>
            <w:vMerge w:val="restart"/>
            <w:tcBorders>
              <w:top w:val="single" w:sz="6" w:space="0" w:color="000000"/>
              <w:left w:val="single" w:sz="6" w:space="0" w:color="000000"/>
              <w:right w:val="single" w:sz="6" w:space="0" w:color="000000"/>
            </w:tcBorders>
          </w:tcPr>
          <w:p>
            <w:pPr/>
          </w:p>
        </w:tc>
        <w:tc>
          <w:tcPr>
            <w:tcW w:w="20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49" w:type="dxa"/>
            <w:gridSpan w:val="5"/>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7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2" w:hRule="exact"/>
        </w:trPr>
        <w:tc>
          <w:tcPr>
            <w:tcW w:w="1512" w:type="dxa"/>
            <w:vMerge/>
            <w:tcBorders>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6"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ind w:left="266" w:right="0"/>
              <w:jc w:val="left"/>
              <w:rPr>
                <w:rFonts w:ascii="宋体" w:hAnsi="宋体" w:cs="宋体" w:eastAsia="宋体" w:hint="default"/>
                <w:sz w:val="18"/>
                <w:szCs w:val="18"/>
              </w:rPr>
            </w:pPr>
            <w:r>
              <w:rPr>
                <w:rFonts w:ascii="宋体"/>
                <w:sz w:val="18"/>
              </w:rPr>
              <w:t>(%)</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发行新</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股</w:t>
            </w:r>
            <w:r>
              <w:rPr>
                <w:rFonts w:ascii="宋体" w:hAnsi="宋体" w:cs="宋体" w:eastAsia="宋体" w:hint="default"/>
                <w:sz w:val="18"/>
                <w:szCs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w w:val="99"/>
                <w:sz w:val="18"/>
                <w:szCs w:val="18"/>
              </w:rPr>
              <w:t>送</w:t>
            </w:r>
            <w:r>
              <w:rPr>
                <w:rFonts w:ascii="宋体" w:hAnsi="宋体" w:cs="宋体" w:eastAsia="宋体" w:hint="default"/>
                <w:sz w:val="18"/>
                <w:szCs w:val="18"/>
              </w:rPr>
            </w: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w w:val="99"/>
                <w:sz w:val="18"/>
                <w:szCs w:val="18"/>
              </w:rPr>
              <w:t>股</w:t>
            </w:r>
            <w:r>
              <w:rPr>
                <w:rFonts w:ascii="宋体" w:hAnsi="宋体" w:cs="宋体" w:eastAsia="宋体" w:hint="default"/>
                <w:sz w:val="18"/>
                <w:szCs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6"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ind w:left="266" w:right="0"/>
              <w:jc w:val="left"/>
              <w:rPr>
                <w:rFonts w:ascii="宋体" w:hAnsi="宋体" w:cs="宋体" w:eastAsia="宋体" w:hint="default"/>
                <w:sz w:val="18"/>
                <w:szCs w:val="18"/>
              </w:rPr>
            </w:pPr>
            <w:r>
              <w:rPr>
                <w:rFonts w:ascii="宋体"/>
                <w:sz w:val="18"/>
              </w:rPr>
              <w:t>(%)</w:t>
            </w:r>
          </w:p>
        </w:tc>
      </w:tr>
      <w:tr>
        <w:trPr>
          <w:trHeight w:val="482"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9005" w:type="dxa"/>
            <w:gridSpan w:val="9"/>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2、国有法人持股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3、其他内资持股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241,427,100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69.13</w:t>
            </w: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48,285,420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-106,275,708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-57,990,288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183,436,812</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2" w:right="0"/>
              <w:jc w:val="center"/>
              <w:rPr>
                <w:rFonts w:ascii="宋体" w:hAnsi="宋体" w:cs="宋体" w:eastAsia="宋体" w:hint="default"/>
                <w:sz w:val="18"/>
                <w:szCs w:val="18"/>
              </w:rPr>
            </w:pPr>
            <w:r>
              <w:rPr>
                <w:rFonts w:ascii="宋体"/>
                <w:sz w:val="18"/>
              </w:rPr>
              <w:t>43.77</w:t>
            </w:r>
          </w:p>
        </w:tc>
      </w:tr>
      <w:tr>
        <w:trPr>
          <w:trHeight w:val="482"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53"/>
                <w:sz w:val="18"/>
                <w:szCs w:val="18"/>
              </w:rPr>
              <w:t> </w:t>
            </w:r>
            <w:r>
              <w:rPr>
                <w:rFonts w:ascii="宋体" w:hAnsi="宋体" w:cs="宋体" w:eastAsia="宋体" w:hint="default"/>
                <w:sz w:val="18"/>
                <w:szCs w:val="18"/>
              </w:rPr>
              <w:t>境内非国</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有法人持股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47,078,400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13.48</w:t>
            </w: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9,415,680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-42,973,560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-33,557,880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13,520,520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3" w:right="0"/>
              <w:jc w:val="center"/>
              <w:rPr>
                <w:rFonts w:ascii="宋体" w:hAnsi="宋体" w:cs="宋体" w:eastAsia="宋体" w:hint="default"/>
                <w:sz w:val="18"/>
                <w:szCs w:val="18"/>
              </w:rPr>
            </w:pPr>
            <w:r>
              <w:rPr>
                <w:rFonts w:ascii="宋体"/>
                <w:sz w:val="18"/>
              </w:rPr>
              <w:t>3.23</w:t>
            </w:r>
          </w:p>
        </w:tc>
      </w:tr>
      <w:tr>
        <w:trPr>
          <w:trHeight w:val="482"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194,348,700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55.65</w:t>
            </w: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38,869,740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-63,302,148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-24,432,408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169,916,292</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2" w:right="0"/>
              <w:jc w:val="center"/>
              <w:rPr>
                <w:rFonts w:ascii="宋体" w:hAnsi="宋体" w:cs="宋体" w:eastAsia="宋体" w:hint="default"/>
                <w:sz w:val="18"/>
                <w:szCs w:val="18"/>
              </w:rPr>
            </w:pPr>
            <w:r>
              <w:rPr>
                <w:rFonts w:ascii="宋体"/>
                <w:sz w:val="18"/>
              </w:rPr>
              <w:t>40.54</w:t>
            </w:r>
          </w:p>
        </w:tc>
      </w:tr>
      <w:tr>
        <w:trPr>
          <w:trHeight w:val="250"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４、外资持股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53"/>
                <w:sz w:val="18"/>
                <w:szCs w:val="18"/>
              </w:rPr>
              <w:t> </w:t>
            </w:r>
            <w:r>
              <w:rPr>
                <w:rFonts w:ascii="宋体" w:hAnsi="宋体" w:cs="宋体" w:eastAsia="宋体" w:hint="default"/>
                <w:sz w:val="18"/>
                <w:szCs w:val="18"/>
              </w:rPr>
              <w:t>境外法人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有限售条件股份</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241,427,100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69.13</w:t>
            </w: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48,285,420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-106,275,708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-57,990,288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183,436,812</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2" w:right="0"/>
              <w:jc w:val="center"/>
              <w:rPr>
                <w:rFonts w:ascii="宋体" w:hAnsi="宋体" w:cs="宋体" w:eastAsia="宋体" w:hint="default"/>
                <w:sz w:val="18"/>
                <w:szCs w:val="18"/>
              </w:rPr>
            </w:pPr>
            <w:r>
              <w:rPr>
                <w:rFonts w:ascii="宋体"/>
                <w:sz w:val="18"/>
              </w:rPr>
              <w:t>43.77</w:t>
            </w:r>
          </w:p>
        </w:tc>
      </w:tr>
      <w:tr>
        <w:trPr>
          <w:trHeight w:val="482"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流通股份</w:t>
            </w:r>
          </w:p>
        </w:tc>
        <w:tc>
          <w:tcPr>
            <w:tcW w:w="9005" w:type="dxa"/>
            <w:gridSpan w:val="9"/>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1、人民币普通股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107,827,200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30.87</w:t>
            </w: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21,565,440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106,275,708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127,841,148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235,668,348</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2" w:right="0"/>
              <w:jc w:val="center"/>
              <w:rPr>
                <w:rFonts w:ascii="宋体" w:hAnsi="宋体" w:cs="宋体" w:eastAsia="宋体" w:hint="default"/>
                <w:sz w:val="18"/>
                <w:szCs w:val="18"/>
              </w:rPr>
            </w:pPr>
            <w:r>
              <w:rPr>
                <w:rFonts w:ascii="宋体"/>
                <w:sz w:val="18"/>
              </w:rPr>
              <w:t>56.23</w:t>
            </w:r>
          </w:p>
        </w:tc>
      </w:tr>
      <w:tr>
        <w:trPr>
          <w:trHeight w:val="482"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2、境内上市的外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3、境外上市的外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07"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无限售条件流通</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股份合计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107,827,200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30.87</w:t>
            </w: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21,565,440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106,275,708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127,841,148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235,668,348</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2" w:right="0"/>
              <w:jc w:val="center"/>
              <w:rPr>
                <w:rFonts w:ascii="宋体" w:hAnsi="宋体" w:cs="宋体" w:eastAsia="宋体" w:hint="default"/>
                <w:sz w:val="18"/>
                <w:szCs w:val="18"/>
              </w:rPr>
            </w:pPr>
            <w:r>
              <w:rPr>
                <w:rFonts w:ascii="宋体"/>
                <w:sz w:val="18"/>
              </w:rPr>
              <w:t>56.23</w:t>
            </w:r>
          </w:p>
        </w:tc>
      </w:tr>
      <w:tr>
        <w:trPr>
          <w:trHeight w:val="250" w:hRule="exact"/>
        </w:trPr>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349,254,300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100.00</w:t>
            </w:r>
          </w:p>
        </w:tc>
        <w:tc>
          <w:tcPr>
            <w:tcW w:w="799"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69,850,860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9"/>
                <w:sz w:val="18"/>
              </w:rPr>
              <w:t>0</w:t>
            </w:r>
            <w:r>
              <w:rPr>
                <w:rFonts w:ascii="宋体"/>
                <w:sz w:val="18"/>
              </w:rPr>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69,850,860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419,105,160</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3" w:right="0"/>
              <w:jc w:val="center"/>
              <w:rPr>
                <w:rFonts w:ascii="宋体" w:hAnsi="宋体" w:cs="宋体" w:eastAsia="宋体" w:hint="default"/>
                <w:sz w:val="18"/>
                <w:szCs w:val="18"/>
              </w:rPr>
            </w:pPr>
            <w:r>
              <w:rPr>
                <w:rFonts w:ascii="宋体"/>
                <w:sz w:val="18"/>
              </w:rPr>
              <w:t>100.00</w:t>
            </w:r>
          </w:p>
        </w:tc>
      </w:tr>
    </w:tbl>
    <w:p>
      <w:pPr>
        <w:pStyle w:val="BodyText"/>
        <w:spacing w:line="240" w:lineRule="auto" w:before="79"/>
        <w:ind w:left="820" w:right="0"/>
        <w:jc w:val="left"/>
      </w:pPr>
      <w:r>
        <w:rPr/>
        <w:t>股份变动的批准情况</w:t>
      </w:r>
    </w:p>
    <w:p>
      <w:pPr>
        <w:pStyle w:val="BodyText"/>
        <w:spacing w:line="312" w:lineRule="exact" w:before="118"/>
        <w:ind w:left="820" w:right="0"/>
        <w:jc w:val="left"/>
      </w:pPr>
      <w:r>
        <w:rPr/>
        <w:t>（1）公司于</w:t>
      </w:r>
      <w:r>
        <w:rPr>
          <w:spacing w:val="-61"/>
        </w:rPr>
        <w:t> </w:t>
      </w:r>
      <w:r>
        <w:rPr/>
        <w:t>2008</w:t>
      </w:r>
      <w:r>
        <w:rPr>
          <w:spacing w:val="-61"/>
        </w:rPr>
        <w:t> </w:t>
      </w:r>
      <w:r>
        <w:rPr/>
        <w:t>年</w:t>
      </w:r>
      <w:r>
        <w:rPr>
          <w:spacing w:val="-61"/>
        </w:rPr>
        <w:t> </w:t>
      </w:r>
      <w:r>
        <w:rPr/>
        <w:t>4</w:t>
      </w:r>
      <w:r>
        <w:rPr>
          <w:spacing w:val="-61"/>
        </w:rPr>
        <w:t> </w:t>
      </w:r>
      <w:r>
        <w:rPr/>
        <w:t>月</w:t>
      </w:r>
      <w:r>
        <w:rPr>
          <w:spacing w:val="-61"/>
        </w:rPr>
        <w:t> </w:t>
      </w:r>
      <w:r>
        <w:rPr/>
        <w:t>21</w:t>
      </w:r>
      <w:r>
        <w:rPr>
          <w:spacing w:val="-61"/>
        </w:rPr>
        <w:t> </w:t>
      </w:r>
      <w:r>
        <w:rPr/>
        <w:t>日召开的</w:t>
      </w:r>
      <w:r>
        <w:rPr>
          <w:spacing w:val="-61"/>
        </w:rPr>
        <w:t> </w:t>
      </w:r>
      <w:r>
        <w:rPr/>
        <w:t>2007</w:t>
      </w:r>
      <w:r>
        <w:rPr>
          <w:spacing w:val="-61"/>
        </w:rPr>
        <w:t> </w:t>
      </w:r>
      <w:r>
        <w:rPr/>
        <w:t>年度股东大会审议通过了《公司</w:t>
      </w:r>
      <w:r>
        <w:rPr>
          <w:spacing w:val="-61"/>
        </w:rPr>
        <w:t> </w:t>
      </w:r>
      <w:r>
        <w:rPr/>
        <w:t>2007</w:t>
      </w:r>
      <w:r>
        <w:rPr>
          <w:spacing w:val="-61"/>
        </w:rPr>
        <w:t> </w:t>
      </w:r>
      <w:r>
        <w:rPr/>
        <w:t>年度转</w:t>
      </w:r>
    </w:p>
    <w:p>
      <w:pPr>
        <w:pStyle w:val="BodyText"/>
        <w:spacing w:line="311" w:lineRule="exact"/>
        <w:ind w:left="820" w:right="0"/>
        <w:jc w:val="left"/>
      </w:pPr>
      <w:r>
        <w:rPr/>
        <w:t>增股本的议案》。以</w:t>
      </w:r>
      <w:r>
        <w:rPr>
          <w:spacing w:val="-61"/>
        </w:rPr>
        <w:t> </w:t>
      </w:r>
      <w:r>
        <w:rPr/>
        <w:t>2007</w:t>
      </w:r>
      <w:r>
        <w:rPr>
          <w:spacing w:val="-22"/>
        </w:rPr>
        <w:t> </w:t>
      </w:r>
      <w:r>
        <w:rPr/>
        <w:t>年末总股本</w:t>
      </w:r>
      <w:r>
        <w:rPr>
          <w:spacing w:val="-61"/>
        </w:rPr>
        <w:t> </w:t>
      </w:r>
      <w:r>
        <w:rPr/>
        <w:t>34,925.43</w:t>
      </w:r>
      <w:r>
        <w:rPr>
          <w:spacing w:val="-21"/>
        </w:rPr>
        <w:t> </w:t>
      </w:r>
      <w:r>
        <w:rPr/>
        <w:t>万股为基数，向全体股东每</w:t>
      </w:r>
      <w:r>
        <w:rPr>
          <w:spacing w:val="-61"/>
        </w:rPr>
        <w:t> </w:t>
      </w:r>
      <w:r>
        <w:rPr/>
        <w:t>10</w:t>
      </w:r>
      <w:r>
        <w:rPr>
          <w:spacing w:val="-22"/>
        </w:rPr>
        <w:t> </w:t>
      </w:r>
      <w:r>
        <w:rPr/>
        <w:t>股转增</w:t>
      </w:r>
    </w:p>
    <w:p>
      <w:pPr>
        <w:pStyle w:val="BodyText"/>
        <w:spacing w:line="313" w:lineRule="exact"/>
        <w:ind w:left="820" w:right="0"/>
        <w:jc w:val="left"/>
      </w:pPr>
      <w:r>
        <w:rPr/>
        <w:t>2 股，共转增 6,985.086</w:t>
      </w:r>
      <w:r>
        <w:rPr>
          <w:spacing w:val="-62"/>
        </w:rPr>
        <w:t> </w:t>
      </w:r>
      <w:r>
        <w:rPr/>
        <w:t>万股。</w:t>
      </w:r>
    </w:p>
    <w:p>
      <w:pPr>
        <w:pStyle w:val="BodyText"/>
        <w:spacing w:line="240" w:lineRule="auto" w:before="118"/>
        <w:ind w:left="820" w:right="0"/>
        <w:jc w:val="left"/>
      </w:pPr>
      <w:r>
        <w:rPr/>
        <w:t>（2）2008</w:t>
      </w:r>
      <w:r>
        <w:rPr>
          <w:spacing w:val="-61"/>
        </w:rPr>
        <w:t> </w:t>
      </w:r>
      <w:r>
        <w:rPr/>
        <w:t>年</w:t>
      </w:r>
      <w:r>
        <w:rPr>
          <w:spacing w:val="-61"/>
        </w:rPr>
        <w:t> </w:t>
      </w:r>
      <w:r>
        <w:rPr/>
        <w:t>5</w:t>
      </w:r>
      <w:r>
        <w:rPr>
          <w:spacing w:val="-61"/>
        </w:rPr>
        <w:t> </w:t>
      </w:r>
      <w:r>
        <w:rPr/>
        <w:t>月</w:t>
      </w:r>
      <w:r>
        <w:rPr>
          <w:spacing w:val="-61"/>
        </w:rPr>
        <w:t> </w:t>
      </w:r>
      <w:r>
        <w:rPr/>
        <w:t>19</w:t>
      </w:r>
      <w:r>
        <w:rPr>
          <w:spacing w:val="-61"/>
        </w:rPr>
        <w:t> </w:t>
      </w:r>
      <w:r>
        <w:rPr/>
        <w:t>日，公司有限售条件的流通股</w:t>
      </w:r>
      <w:r>
        <w:rPr>
          <w:spacing w:val="-62"/>
        </w:rPr>
        <w:t> </w:t>
      </w:r>
      <w:r>
        <w:rPr/>
        <w:t>83,098,548</w:t>
      </w:r>
      <w:r>
        <w:rPr>
          <w:spacing w:val="-61"/>
        </w:rPr>
        <w:t> </w:t>
      </w:r>
      <w:r>
        <w:rPr/>
        <w:t>股上市流通。</w:t>
      </w:r>
    </w:p>
    <w:p>
      <w:pPr>
        <w:pStyle w:val="BodyText"/>
        <w:spacing w:line="331" w:lineRule="auto" w:before="115"/>
        <w:ind w:left="820" w:right="1108"/>
        <w:jc w:val="left"/>
      </w:pPr>
      <w:r>
        <w:rPr/>
        <w:t>（3）2008</w:t>
      </w:r>
      <w:r>
        <w:rPr>
          <w:spacing w:val="-61"/>
        </w:rPr>
        <w:t> </w:t>
      </w:r>
      <w:r>
        <w:rPr/>
        <w:t>年</w:t>
      </w:r>
      <w:r>
        <w:rPr>
          <w:spacing w:val="-61"/>
        </w:rPr>
        <w:t> </w:t>
      </w:r>
      <w:r>
        <w:rPr/>
        <w:t>9</w:t>
      </w:r>
      <w:r>
        <w:rPr>
          <w:spacing w:val="-61"/>
        </w:rPr>
        <w:t> </w:t>
      </w:r>
      <w:r>
        <w:rPr/>
        <w:t>月</w:t>
      </w:r>
      <w:r>
        <w:rPr>
          <w:spacing w:val="-61"/>
        </w:rPr>
        <w:t> </w:t>
      </w:r>
      <w:r>
        <w:rPr/>
        <w:t>16</w:t>
      </w:r>
      <w:r>
        <w:rPr>
          <w:spacing w:val="-61"/>
        </w:rPr>
        <w:t> </w:t>
      </w:r>
      <w:r>
        <w:rPr/>
        <w:t>日，因公司非公开发行而限售的股份</w:t>
      </w:r>
      <w:r>
        <w:rPr>
          <w:spacing w:val="-62"/>
        </w:rPr>
        <w:t> </w:t>
      </w:r>
      <w:r>
        <w:rPr/>
        <w:t>23,177,160</w:t>
      </w:r>
      <w:r>
        <w:rPr>
          <w:spacing w:val="-61"/>
        </w:rPr>
        <w:t> </w:t>
      </w:r>
      <w:r>
        <w:rPr/>
        <w:t>股上市流通。</w:t>
      </w:r>
      <w:r>
        <w:rPr>
          <w:w w:val="99"/>
        </w:rPr>
        <w:t> </w:t>
      </w:r>
      <w:r>
        <w:rPr/>
        <w:t>2、限售股份变动情况</w:t>
      </w:r>
    </w:p>
    <w:p>
      <w:pPr>
        <w:spacing w:before="33"/>
        <w:ind w:left="0" w:right="111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11"/>
          <w:szCs w:val="11"/>
        </w:rPr>
      </w:pPr>
    </w:p>
    <w:tbl>
      <w:tblPr>
        <w:tblW w:w="0" w:type="auto"/>
        <w:jc w:val="left"/>
        <w:tblInd w:w="412" w:type="dxa"/>
        <w:tblLayout w:type="fixed"/>
        <w:tblCellMar>
          <w:top w:w="0" w:type="dxa"/>
          <w:left w:w="0" w:type="dxa"/>
          <w:bottom w:w="0" w:type="dxa"/>
          <w:right w:w="0" w:type="dxa"/>
        </w:tblCellMar>
        <w:tblLook w:val="01E0"/>
      </w:tblPr>
      <w:tblGrid>
        <w:gridCol w:w="1704"/>
        <w:gridCol w:w="1402"/>
        <w:gridCol w:w="1399"/>
        <w:gridCol w:w="1303"/>
        <w:gridCol w:w="1399"/>
        <w:gridCol w:w="1106"/>
        <w:gridCol w:w="1188"/>
      </w:tblGrid>
      <w:tr>
        <w:trPr>
          <w:trHeight w:val="5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55,528,200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16,658,460</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11,105,640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49,975,380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2008-5-19</w:t>
            </w:r>
          </w:p>
        </w:tc>
      </w:tr>
      <w:tr>
        <w:trPr>
          <w:trHeight w:val="28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42,201,432</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12,660,430</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center"/>
              <w:rPr>
                <w:rFonts w:ascii="宋体" w:hAnsi="宋体" w:cs="宋体" w:eastAsia="宋体" w:hint="default"/>
                <w:sz w:val="21"/>
                <w:szCs w:val="21"/>
              </w:rPr>
            </w:pPr>
            <w:r>
              <w:rPr>
                <w:rFonts w:ascii="宋体"/>
                <w:sz w:val="21"/>
              </w:rPr>
              <w:t>8,440,286</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37,981,288</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2008-5-19</w:t>
            </w:r>
          </w:p>
        </w:tc>
      </w:tr>
      <w:tr>
        <w:trPr>
          <w:trHeight w:val="28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35,538,048</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10,661,414</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center"/>
              <w:rPr>
                <w:rFonts w:ascii="宋体" w:hAnsi="宋体" w:cs="宋体" w:eastAsia="宋体" w:hint="default"/>
                <w:sz w:val="21"/>
                <w:szCs w:val="21"/>
              </w:rPr>
            </w:pPr>
            <w:r>
              <w:rPr>
                <w:rFonts w:ascii="宋体"/>
                <w:sz w:val="21"/>
              </w:rPr>
              <w:t>7,107,610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31,984,244</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2008-5-19</w:t>
            </w:r>
          </w:p>
        </w:tc>
      </w:tr>
    </w:tbl>
    <w:p>
      <w:pPr>
        <w:spacing w:after="0" w:line="241" w:lineRule="exact"/>
        <w:jc w:val="left"/>
        <w:rPr>
          <w:rFonts w:ascii="宋体" w:hAnsi="宋体" w:cs="宋体" w:eastAsia="宋体" w:hint="default"/>
          <w:sz w:val="21"/>
          <w:szCs w:val="21"/>
        </w:rPr>
        <w:sectPr>
          <w:type w:val="continuous"/>
          <w:pgSz w:w="11900" w:h="16840"/>
          <w:pgMar w:top="1600" w:bottom="280" w:left="54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704"/>
        <w:gridCol w:w="1402"/>
        <w:gridCol w:w="1399"/>
        <w:gridCol w:w="1303"/>
        <w:gridCol w:w="1399"/>
        <w:gridCol w:w="1106"/>
        <w:gridCol w:w="1188"/>
      </w:tblGrid>
      <w:tr>
        <w:trPr>
          <w:trHeight w:val="28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33,316,920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9,995,076</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center"/>
              <w:rPr>
                <w:rFonts w:ascii="宋体" w:hAnsi="宋体" w:cs="宋体" w:eastAsia="宋体" w:hint="default"/>
                <w:sz w:val="21"/>
                <w:szCs w:val="21"/>
              </w:rPr>
            </w:pPr>
            <w:r>
              <w:rPr>
                <w:rFonts w:ascii="宋体"/>
                <w:sz w:val="21"/>
              </w:rPr>
              <w:t>6,663,384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29,985,228</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center"/>
              <w:rPr>
                <w:rFonts w:ascii="宋体" w:hAnsi="宋体" w:cs="宋体" w:eastAsia="宋体" w:hint="default"/>
                <w:sz w:val="21"/>
                <w:szCs w:val="21"/>
              </w:rPr>
            </w:pPr>
            <w:r>
              <w:rPr>
                <w:rFonts w:ascii="宋体"/>
                <w:sz w:val="21"/>
              </w:rPr>
              <w:t>2008-5-19</w:t>
            </w:r>
          </w:p>
        </w:tc>
      </w:tr>
      <w:tr>
        <w:trPr>
          <w:trHeight w:val="5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北京华胜计算机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27,764,100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19,796,400</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9" w:right="0"/>
              <w:jc w:val="center"/>
              <w:rPr>
                <w:rFonts w:ascii="宋体" w:hAnsi="宋体" w:cs="宋体" w:eastAsia="宋体" w:hint="default"/>
                <w:sz w:val="21"/>
                <w:szCs w:val="21"/>
              </w:rPr>
            </w:pPr>
            <w:r>
              <w:rPr>
                <w:rFonts w:ascii="宋体"/>
                <w:sz w:val="21"/>
              </w:rPr>
              <w:t>5,552,820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13,520,520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6"/>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center"/>
              <w:rPr>
                <w:rFonts w:ascii="宋体" w:hAnsi="宋体" w:cs="宋体" w:eastAsia="宋体" w:hint="default"/>
                <w:sz w:val="21"/>
                <w:szCs w:val="21"/>
              </w:rPr>
            </w:pPr>
            <w:r>
              <w:rPr>
                <w:rFonts w:ascii="宋体"/>
                <w:sz w:val="21"/>
              </w:rPr>
              <w:t>2008-5-19</w:t>
            </w:r>
          </w:p>
        </w:tc>
      </w:tr>
      <w:tr>
        <w:trPr>
          <w:trHeight w:val="28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22,211,280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6,663,384</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center"/>
              <w:rPr>
                <w:rFonts w:ascii="宋体" w:hAnsi="宋体" w:cs="宋体" w:eastAsia="宋体" w:hint="default"/>
                <w:sz w:val="21"/>
                <w:szCs w:val="21"/>
              </w:rPr>
            </w:pPr>
            <w:r>
              <w:rPr>
                <w:rFonts w:ascii="宋体"/>
                <w:sz w:val="21"/>
              </w:rPr>
              <w:t>4,442,256</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19,990,152</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center"/>
              <w:rPr>
                <w:rFonts w:ascii="宋体" w:hAnsi="宋体" w:cs="宋体" w:eastAsia="宋体" w:hint="default"/>
                <w:sz w:val="21"/>
                <w:szCs w:val="21"/>
              </w:rPr>
            </w:pPr>
            <w:r>
              <w:rPr>
                <w:rFonts w:ascii="宋体"/>
                <w:sz w:val="21"/>
              </w:rPr>
              <w:t>2008-5-19</w:t>
            </w:r>
          </w:p>
        </w:tc>
      </w:tr>
      <w:tr>
        <w:trPr>
          <w:trHeight w:val="286"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荆涛</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5,552,820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6,663,384</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center"/>
              <w:rPr>
                <w:rFonts w:ascii="宋体" w:hAnsi="宋体" w:cs="宋体" w:eastAsia="宋体" w:hint="default"/>
                <w:sz w:val="21"/>
                <w:szCs w:val="21"/>
              </w:rPr>
            </w:pPr>
            <w:r>
              <w:rPr>
                <w:rFonts w:ascii="宋体"/>
                <w:sz w:val="21"/>
              </w:rPr>
              <w:t>1,110,564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center"/>
              <w:rPr>
                <w:rFonts w:ascii="宋体" w:hAnsi="宋体" w:cs="宋体" w:eastAsia="宋体" w:hint="default"/>
                <w:sz w:val="21"/>
                <w:szCs w:val="21"/>
              </w:rPr>
            </w:pPr>
            <w:r>
              <w:rPr>
                <w:rFonts w:ascii="宋体"/>
                <w:sz w:val="21"/>
              </w:rPr>
              <w:t>2008-5-19</w:t>
            </w:r>
          </w:p>
        </w:tc>
      </w:tr>
      <w:tr>
        <w:trPr>
          <w:trHeight w:val="56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中国人寿资产管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9,000,000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10,800,000</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9" w:right="0"/>
              <w:jc w:val="center"/>
              <w:rPr>
                <w:rFonts w:ascii="宋体" w:hAnsi="宋体" w:cs="宋体" w:eastAsia="宋体" w:hint="default"/>
                <w:sz w:val="21"/>
                <w:szCs w:val="21"/>
              </w:rPr>
            </w:pPr>
            <w:r>
              <w:rPr>
                <w:rFonts w:ascii="宋体"/>
                <w:sz w:val="21"/>
              </w:rPr>
              <w:t>1,800,000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6"/>
              <w:jc w:val="center"/>
              <w:rPr>
                <w:rFonts w:ascii="宋体" w:hAnsi="宋体" w:cs="宋体" w:eastAsia="宋体" w:hint="default"/>
                <w:sz w:val="21"/>
                <w:szCs w:val="21"/>
              </w:rPr>
            </w:pPr>
            <w:r>
              <w:rPr>
                <w:rFonts w:ascii="宋体" w:hAnsi="宋体" w:cs="宋体" w:eastAsia="宋体" w:hint="default"/>
                <w:sz w:val="21"/>
                <w:szCs w:val="21"/>
              </w:rPr>
              <w:t>增发限售</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sz w:val="21"/>
              </w:rPr>
              <w:t>2008-9-16</w:t>
            </w:r>
          </w:p>
        </w:tc>
      </w:tr>
      <w:tr>
        <w:trPr>
          <w:trHeight w:val="5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华泰证券有限责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5,314,300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6,377,160</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9" w:right="0"/>
              <w:jc w:val="center"/>
              <w:rPr>
                <w:rFonts w:ascii="宋体" w:hAnsi="宋体" w:cs="宋体" w:eastAsia="宋体" w:hint="default"/>
                <w:sz w:val="21"/>
                <w:szCs w:val="21"/>
              </w:rPr>
            </w:pPr>
            <w:r>
              <w:rPr>
                <w:rFonts w:ascii="宋体"/>
                <w:sz w:val="21"/>
              </w:rPr>
              <w:t>1,062,860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6"/>
              <w:jc w:val="center"/>
              <w:rPr>
                <w:rFonts w:ascii="宋体" w:hAnsi="宋体" w:cs="宋体" w:eastAsia="宋体" w:hint="default"/>
                <w:sz w:val="21"/>
                <w:szCs w:val="21"/>
              </w:rPr>
            </w:pPr>
            <w:r>
              <w:rPr>
                <w:rFonts w:ascii="宋体" w:hAnsi="宋体" w:cs="宋体" w:eastAsia="宋体" w:hint="default"/>
                <w:sz w:val="21"/>
                <w:szCs w:val="21"/>
              </w:rPr>
              <w:t>增发限售</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sz w:val="21"/>
              </w:rPr>
              <w:t>2008-9-16</w:t>
            </w:r>
          </w:p>
        </w:tc>
      </w:tr>
      <w:tr>
        <w:trPr>
          <w:trHeight w:val="5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华安基金管理有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6,000,000</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9" w:right="0"/>
              <w:jc w:val="center"/>
              <w:rPr>
                <w:rFonts w:ascii="宋体" w:hAnsi="宋体" w:cs="宋体" w:eastAsia="宋体" w:hint="default"/>
                <w:sz w:val="21"/>
                <w:szCs w:val="21"/>
              </w:rPr>
            </w:pPr>
            <w:r>
              <w:rPr>
                <w:rFonts w:ascii="宋体"/>
                <w:sz w:val="21"/>
              </w:rPr>
              <w:t>1,000,000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6"/>
              <w:jc w:val="center"/>
              <w:rPr>
                <w:rFonts w:ascii="宋体" w:hAnsi="宋体" w:cs="宋体" w:eastAsia="宋体" w:hint="default"/>
                <w:sz w:val="21"/>
                <w:szCs w:val="21"/>
              </w:rPr>
            </w:pPr>
            <w:r>
              <w:rPr>
                <w:rFonts w:ascii="宋体" w:hAnsi="宋体" w:cs="宋体" w:eastAsia="宋体" w:hint="default"/>
                <w:sz w:val="21"/>
                <w:szCs w:val="21"/>
              </w:rPr>
              <w:t>增发限售</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sz w:val="21"/>
              </w:rPr>
              <w:t>2008-9-16</w:t>
            </w:r>
          </w:p>
        </w:tc>
      </w:tr>
      <w:tr>
        <w:trPr>
          <w:trHeight w:val="28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241,427,100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106,275,708</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48,285,420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183,436,812</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1900" w:h="16840"/>
          <w:pgMar w:header="745" w:footer="727" w:top="980" w:bottom="920" w:left="840" w:right="1160"/>
        </w:sectPr>
      </w:pPr>
    </w:p>
    <w:p>
      <w:pPr>
        <w:pStyle w:val="BodyText"/>
        <w:spacing w:line="331" w:lineRule="auto" w:before="79"/>
        <w:ind w:left="520" w:right="-8"/>
        <w:jc w:val="left"/>
      </w:pPr>
      <w:r>
        <w:rPr/>
        <w:t>(二) 证券发行与上市情况</w:t>
      </w:r>
      <w:r>
        <w:rPr>
          <w:spacing w:val="-112"/>
        </w:rPr>
        <w:t> </w:t>
      </w:r>
      <w:r>
        <w:rPr>
          <w:spacing w:val="-112"/>
        </w:rPr>
      </w:r>
      <w:r>
        <w:rPr/>
        <w:t>1、前三年历次证券发行情况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2"/>
        <w:ind w:left="520" w:right="0" w:firstLine="0"/>
        <w:jc w:val="lef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00" w:h="16840"/>
          <w:pgMar w:top="1600" w:bottom="280" w:left="840" w:right="1160"/>
          <w:cols w:num="2" w:equalWidth="0">
            <w:col w:w="3533" w:space="3607"/>
            <w:col w:w="2760"/>
          </w:cols>
        </w:sectPr>
      </w:pPr>
    </w:p>
    <w:p>
      <w:pPr>
        <w:spacing w:line="240" w:lineRule="auto" w:before="9"/>
        <w:rPr>
          <w:rFonts w:ascii="宋体" w:hAnsi="宋体" w:cs="宋体" w:eastAsia="宋体" w:hint="default"/>
          <w:sz w:val="11"/>
          <w:szCs w:val="11"/>
        </w:rPr>
      </w:pPr>
    </w:p>
    <w:tbl>
      <w:tblPr>
        <w:tblW w:w="0" w:type="auto"/>
        <w:jc w:val="left"/>
        <w:tblInd w:w="314" w:type="dxa"/>
        <w:tblLayout w:type="fixed"/>
        <w:tblCellMar>
          <w:top w:w="0" w:type="dxa"/>
          <w:left w:w="0" w:type="dxa"/>
          <w:bottom w:w="0" w:type="dxa"/>
          <w:right w:w="0" w:type="dxa"/>
        </w:tblCellMar>
        <w:tblLook w:val="01E0"/>
      </w:tblPr>
      <w:tblGrid>
        <w:gridCol w:w="1608"/>
        <w:gridCol w:w="1637"/>
        <w:gridCol w:w="1255"/>
        <w:gridCol w:w="1298"/>
        <w:gridCol w:w="1301"/>
        <w:gridCol w:w="1301"/>
        <w:gridCol w:w="998"/>
      </w:tblGrid>
      <w:tr>
        <w:trPr>
          <w:trHeight w:val="559" w:hRule="exact"/>
        </w:trPr>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易数量</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firstLine="2"/>
              <w:jc w:val="left"/>
              <w:rPr>
                <w:rFonts w:ascii="宋体" w:hAnsi="宋体" w:cs="宋体" w:eastAsia="宋体" w:hint="default"/>
                <w:sz w:val="21"/>
                <w:szCs w:val="21"/>
              </w:rPr>
            </w:pPr>
            <w:r>
              <w:rPr>
                <w:rFonts w:ascii="宋体" w:hAnsi="宋体" w:cs="宋体" w:eastAsia="宋体" w:hint="default"/>
                <w:sz w:val="21"/>
                <w:szCs w:val="21"/>
              </w:rPr>
              <w:t>交易终</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559" w:hRule="exact"/>
        </w:trPr>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2007-08-16</w:t>
            </w:r>
            <w:r>
              <w:rPr>
                <w:rFonts w:ascii="宋体" w:hAnsi="宋体" w:cs="宋体" w:eastAsia="宋体" w:hint="default"/>
                <w:spacing w:val="-53"/>
                <w:sz w:val="21"/>
                <w:szCs w:val="21"/>
              </w:rPr>
              <w:t> </w:t>
            </w:r>
            <w:r>
              <w:rPr>
                <w:rFonts w:ascii="宋体" w:hAnsi="宋体" w:cs="宋体" w:eastAsia="宋体" w:hint="default"/>
                <w:sz w:val="21"/>
                <w:szCs w:val="21"/>
              </w:rPr>
              <w:t>至</w:t>
            </w:r>
          </w:p>
          <w:p>
            <w:pPr>
              <w:pStyle w:val="TableParagraph"/>
              <w:spacing w:line="273" w:lineRule="exact"/>
              <w:ind w:left="468" w:right="0"/>
              <w:jc w:val="left"/>
              <w:rPr>
                <w:rFonts w:ascii="宋体" w:hAnsi="宋体" w:cs="宋体" w:eastAsia="宋体" w:hint="default"/>
                <w:sz w:val="21"/>
                <w:szCs w:val="21"/>
              </w:rPr>
            </w:pPr>
            <w:r>
              <w:rPr>
                <w:rFonts w:ascii="宋体"/>
                <w:sz w:val="21"/>
              </w:rPr>
              <w:t>2007-08-26</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2" w:right="0"/>
              <w:jc w:val="left"/>
              <w:rPr>
                <w:rFonts w:ascii="宋体" w:hAnsi="宋体" w:cs="宋体" w:eastAsia="宋体" w:hint="default"/>
                <w:sz w:val="21"/>
                <w:szCs w:val="21"/>
              </w:rPr>
            </w:pPr>
            <w:r>
              <w:rPr>
                <w:rFonts w:ascii="宋体"/>
                <w:sz w:val="21"/>
              </w:rPr>
              <w:t>20.71</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sz w:val="21"/>
              </w:rPr>
              <w:t>19,314,300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7" w:right="0"/>
              <w:jc w:val="left"/>
              <w:rPr>
                <w:rFonts w:ascii="宋体" w:hAnsi="宋体" w:cs="宋体" w:eastAsia="宋体" w:hint="default"/>
                <w:sz w:val="21"/>
                <w:szCs w:val="21"/>
              </w:rPr>
            </w:pPr>
            <w:r>
              <w:rPr>
                <w:rFonts w:ascii="宋体"/>
                <w:sz w:val="21"/>
              </w:rPr>
              <w:t>2008-9-16</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sz w:val="21"/>
              </w:rPr>
              <w:t>23,177,160</w:t>
            </w:r>
          </w:p>
        </w:tc>
        <w:tc>
          <w:tcPr>
            <w:tcW w:w="99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3" w:lineRule="exact" w:before="79"/>
        <w:ind w:left="1000" w:right="0"/>
        <w:jc w:val="left"/>
      </w:pPr>
      <w:r>
        <w:rPr/>
        <w:t>公司于</w:t>
      </w:r>
      <w:r>
        <w:rPr>
          <w:spacing w:val="-73"/>
        </w:rPr>
        <w:t> </w:t>
      </w:r>
      <w:r>
        <w:rPr/>
        <w:t>2008</w:t>
      </w:r>
      <w:r>
        <w:rPr>
          <w:spacing w:val="-73"/>
        </w:rPr>
        <w:t> </w:t>
      </w:r>
      <w:r>
        <w:rPr/>
        <w:t>年</w:t>
      </w:r>
      <w:r>
        <w:rPr>
          <w:spacing w:val="-73"/>
        </w:rPr>
        <w:t> </w:t>
      </w:r>
      <w:r>
        <w:rPr/>
        <w:t>4</w:t>
      </w:r>
      <w:r>
        <w:rPr>
          <w:spacing w:val="-73"/>
        </w:rPr>
        <w:t> </w:t>
      </w:r>
      <w:r>
        <w:rPr/>
        <w:t>月</w:t>
      </w:r>
      <w:r>
        <w:rPr>
          <w:spacing w:val="-73"/>
        </w:rPr>
        <w:t> </w:t>
      </w:r>
      <w:r>
        <w:rPr/>
        <w:t>21</w:t>
      </w:r>
      <w:r>
        <w:rPr>
          <w:spacing w:val="-73"/>
        </w:rPr>
        <w:t> </w:t>
      </w:r>
      <w:r>
        <w:rPr/>
        <w:t>日召开的</w:t>
      </w:r>
      <w:r>
        <w:rPr>
          <w:spacing w:val="-73"/>
        </w:rPr>
        <w:t> </w:t>
      </w:r>
      <w:r>
        <w:rPr/>
        <w:t>2007</w:t>
      </w:r>
      <w:r>
        <w:rPr>
          <w:spacing w:val="-73"/>
        </w:rPr>
        <w:t> </w:t>
      </w:r>
      <w:r>
        <w:rPr/>
        <w:t>年度股东大会审议通过了本公司</w:t>
      </w:r>
      <w:r>
        <w:rPr>
          <w:spacing w:val="-74"/>
        </w:rPr>
        <w:t> </w:t>
      </w:r>
      <w:r>
        <w:rPr/>
        <w:t>2007</w:t>
      </w:r>
      <w:r>
        <w:rPr>
          <w:spacing w:val="-73"/>
        </w:rPr>
        <w:t> </w:t>
      </w:r>
      <w:r>
        <w:rPr/>
        <w:t>年度资本</w:t>
      </w:r>
    </w:p>
    <w:p>
      <w:pPr>
        <w:pStyle w:val="BodyText"/>
        <w:spacing w:line="312" w:lineRule="exact"/>
        <w:ind w:left="520" w:right="0"/>
        <w:jc w:val="left"/>
      </w:pPr>
      <w:r>
        <w:rPr/>
        <w:t>公积金转增股本方案，即以</w:t>
      </w:r>
      <w:r>
        <w:rPr>
          <w:spacing w:val="-26"/>
        </w:rPr>
        <w:t> </w:t>
      </w:r>
      <w:r>
        <w:rPr/>
        <w:t>2007</w:t>
      </w:r>
      <w:r>
        <w:rPr>
          <w:spacing w:val="-26"/>
        </w:rPr>
        <w:t> </w:t>
      </w:r>
      <w:r>
        <w:rPr/>
        <w:t>年末总股本</w:t>
      </w:r>
      <w:r>
        <w:rPr>
          <w:spacing w:val="-24"/>
        </w:rPr>
        <w:t> </w:t>
      </w:r>
      <w:r>
        <w:rPr/>
        <w:t>34,925.43</w:t>
      </w:r>
      <w:r>
        <w:rPr>
          <w:spacing w:val="-26"/>
        </w:rPr>
        <w:t> </w:t>
      </w:r>
      <w:r>
        <w:rPr/>
        <w:t>万股为基数，向全体股东每</w:t>
      </w:r>
      <w:r>
        <w:rPr>
          <w:spacing w:val="-26"/>
        </w:rPr>
        <w:t> </w:t>
      </w:r>
      <w:r>
        <w:rPr/>
        <w:t>10</w:t>
      </w:r>
    </w:p>
    <w:p>
      <w:pPr>
        <w:pStyle w:val="BodyText"/>
        <w:spacing w:line="331" w:lineRule="auto"/>
        <w:ind w:left="520" w:right="2406"/>
        <w:jc w:val="left"/>
      </w:pPr>
      <w:r>
        <w:rPr/>
        <w:t>股转增</w:t>
      </w:r>
      <w:r>
        <w:rPr>
          <w:spacing w:val="-63"/>
        </w:rPr>
        <w:t> </w:t>
      </w:r>
      <w:r>
        <w:rPr/>
        <w:t>2</w:t>
      </w:r>
      <w:r>
        <w:rPr>
          <w:spacing w:val="-63"/>
        </w:rPr>
        <w:t> </w:t>
      </w:r>
      <w:r>
        <w:rPr/>
        <w:t>股，非公开发行限售股份上市流通数量也因此相应增加。</w:t>
      </w:r>
      <w:r>
        <w:rPr>
          <w:w w:val="99"/>
        </w:rPr>
        <w:t> </w:t>
      </w:r>
      <w:r>
        <w:rPr/>
        <w:t>2、公司股份总数及结构的变动情况</w:t>
      </w:r>
    </w:p>
    <w:p>
      <w:pPr>
        <w:pStyle w:val="BodyText"/>
        <w:spacing w:line="313" w:lineRule="exact" w:before="24"/>
        <w:ind w:left="1000" w:right="0"/>
        <w:jc w:val="left"/>
      </w:pPr>
      <w:r>
        <w:rPr/>
        <w:t>（1）根据本公司</w:t>
      </w:r>
      <w:r>
        <w:rPr>
          <w:spacing w:val="-49"/>
        </w:rPr>
        <w:t> </w:t>
      </w:r>
      <w:r>
        <w:rPr/>
        <w:t>2007</w:t>
      </w:r>
      <w:r>
        <w:rPr>
          <w:spacing w:val="-49"/>
        </w:rPr>
        <w:t> </w:t>
      </w:r>
      <w:r>
        <w:rPr/>
        <w:t>年年度股东大会决议，本公司以</w:t>
      </w:r>
      <w:r>
        <w:rPr>
          <w:spacing w:val="-49"/>
        </w:rPr>
        <w:t> </w:t>
      </w:r>
      <w:r>
        <w:rPr/>
        <w:t>2007</w:t>
      </w:r>
      <w:r>
        <w:rPr>
          <w:spacing w:val="-49"/>
        </w:rPr>
        <w:t> </w:t>
      </w:r>
      <w:r>
        <w:rPr/>
        <w:t>年末总股本</w:t>
      </w:r>
      <w:r>
        <w:rPr>
          <w:spacing w:val="-49"/>
        </w:rPr>
        <w:t> </w:t>
      </w:r>
      <w:r>
        <w:rPr/>
        <w:t>34,925.43</w:t>
      </w:r>
    </w:p>
    <w:p>
      <w:pPr>
        <w:pStyle w:val="BodyText"/>
        <w:spacing w:line="312" w:lineRule="exact"/>
        <w:ind w:left="520" w:right="0"/>
        <w:jc w:val="left"/>
      </w:pPr>
      <w:r>
        <w:rPr>
          <w:spacing w:val="6"/>
        </w:rPr>
        <w:t>万股为基数，用溢价发行股票产生的资本公积向全体股东每 </w:t>
      </w:r>
      <w:r>
        <w:rPr/>
        <w:t>10 </w:t>
      </w:r>
      <w:r>
        <w:rPr>
          <w:spacing w:val="4"/>
        </w:rPr>
        <w:t>股转增 </w:t>
      </w:r>
      <w:r>
        <w:rPr/>
        <w:t>2</w:t>
      </w:r>
      <w:r>
        <w:rPr>
          <w:spacing w:val="24"/>
        </w:rPr>
        <w:t> </w:t>
      </w:r>
      <w:r>
        <w:rPr>
          <w:spacing w:val="5"/>
        </w:rPr>
        <w:t>股，共转增</w:t>
      </w:r>
    </w:p>
    <w:p>
      <w:pPr>
        <w:pStyle w:val="BodyText"/>
        <w:spacing w:line="311" w:lineRule="exact"/>
        <w:ind w:left="520" w:right="0"/>
        <w:jc w:val="left"/>
      </w:pPr>
      <w:r>
        <w:rPr/>
        <w:t>6,985.086</w:t>
      </w:r>
      <w:r>
        <w:rPr>
          <w:spacing w:val="24"/>
        </w:rPr>
        <w:t> </w:t>
      </w:r>
      <w:r>
        <w:rPr>
          <w:spacing w:val="16"/>
        </w:rPr>
        <w:t>万股，</w:t>
      </w:r>
      <w:r>
        <w:rPr>
          <w:spacing w:val="-99"/>
        </w:rPr>
        <w:t> </w:t>
      </w:r>
      <w:r>
        <w:rPr>
          <w:spacing w:val="20"/>
        </w:rPr>
        <w:t>转增后的股本总额为</w:t>
      </w:r>
      <w:r>
        <w:rPr>
          <w:spacing w:val="24"/>
        </w:rPr>
        <w:t> </w:t>
      </w:r>
      <w:r>
        <w:rPr/>
        <w:t>41,910.516</w:t>
      </w:r>
      <w:r>
        <w:rPr>
          <w:spacing w:val="24"/>
        </w:rPr>
        <w:t> </w:t>
      </w:r>
      <w:r>
        <w:rPr>
          <w:spacing w:val="16"/>
        </w:rPr>
        <w:t>万股，</w:t>
      </w:r>
      <w:r>
        <w:rPr>
          <w:spacing w:val="-99"/>
        </w:rPr>
        <w:t> </w:t>
      </w:r>
      <w:r>
        <w:rPr>
          <w:spacing w:val="20"/>
        </w:rPr>
        <w:t>注册资本变更为人民币</w:t>
      </w:r>
    </w:p>
    <w:p>
      <w:pPr>
        <w:pStyle w:val="BodyText"/>
        <w:spacing w:line="312" w:lineRule="exact" w:before="28"/>
        <w:ind w:left="520" w:right="124"/>
        <w:jc w:val="left"/>
      </w:pPr>
      <w:r>
        <w:rPr/>
        <w:t>41,910.516</w:t>
      </w:r>
      <w:r>
        <w:rPr>
          <w:spacing w:val="-54"/>
        </w:rPr>
        <w:t> </w:t>
      </w:r>
      <w:r>
        <w:rPr>
          <w:spacing w:val="-4"/>
        </w:rPr>
        <w:t>万元。此变更业经北京京都会计师事务所出具的北京京都验字（2008）第</w:t>
      </w:r>
      <w:r>
        <w:rPr>
          <w:spacing w:val="-54"/>
        </w:rPr>
        <w:t> </w:t>
      </w:r>
      <w:r>
        <w:rPr/>
        <w:t>086</w:t>
      </w:r>
      <w:r>
        <w:rPr>
          <w:w w:val="99"/>
        </w:rPr>
        <w:t> </w:t>
      </w:r>
      <w:r>
        <w:rPr/>
        <w:t>号验资报告验证。</w:t>
      </w:r>
    </w:p>
    <w:p>
      <w:pPr>
        <w:pStyle w:val="BodyText"/>
        <w:spacing w:line="310" w:lineRule="exact" w:before="121"/>
        <w:ind w:left="520" w:right="124" w:firstLine="480"/>
        <w:jc w:val="left"/>
      </w:pPr>
      <w:r>
        <w:rPr>
          <w:spacing w:val="-9"/>
        </w:rPr>
        <w:t>（2）2008</w:t>
      </w:r>
      <w:r>
        <w:rPr>
          <w:spacing w:val="-61"/>
        </w:rPr>
        <w:t> </w:t>
      </w:r>
      <w:r>
        <w:rPr/>
        <w:t>年度</w:t>
      </w:r>
      <w:r>
        <w:rPr>
          <w:spacing w:val="-61"/>
        </w:rPr>
        <w:t> </w:t>
      </w:r>
      <w:r>
        <w:rPr/>
        <w:t>10,627.5708</w:t>
      </w:r>
      <w:r>
        <w:rPr>
          <w:spacing w:val="-61"/>
        </w:rPr>
        <w:t> </w:t>
      </w:r>
      <w:r>
        <w:rPr/>
        <w:t>万股符合条件的有限售条件流通股转为无限售条件流通</w:t>
      </w:r>
      <w:r>
        <w:rPr>
          <w:w w:val="99"/>
        </w:rPr>
        <w:t> </w:t>
      </w:r>
      <w:r>
        <w:rPr>
          <w:spacing w:val="-10"/>
        </w:rPr>
        <w:t>股，截止</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日本公司股本总额</w:t>
      </w:r>
      <w:r>
        <w:rPr>
          <w:spacing w:val="-60"/>
        </w:rPr>
        <w:t> </w:t>
      </w:r>
      <w:r>
        <w:rPr/>
        <w:t>41,910.516</w:t>
      </w:r>
      <w:r>
        <w:rPr>
          <w:spacing w:val="-60"/>
        </w:rPr>
        <w:t> </w:t>
      </w:r>
      <w:r>
        <w:rPr>
          <w:spacing w:val="-6"/>
        </w:rPr>
        <w:t>万元，其中：无限售条件流通股</w:t>
      </w:r>
    </w:p>
    <w:p>
      <w:pPr>
        <w:pStyle w:val="BodyText"/>
        <w:spacing w:line="283" w:lineRule="exact"/>
        <w:ind w:left="520" w:right="0"/>
        <w:jc w:val="left"/>
      </w:pPr>
      <w:r>
        <w:rPr/>
        <w:t>为</w:t>
      </w:r>
      <w:r>
        <w:rPr>
          <w:spacing w:val="-61"/>
        </w:rPr>
        <w:t> </w:t>
      </w:r>
      <w:r>
        <w:rPr/>
        <w:t>23,566.8348</w:t>
      </w:r>
      <w:r>
        <w:rPr>
          <w:spacing w:val="-61"/>
        </w:rPr>
        <w:t> </w:t>
      </w:r>
      <w:r>
        <w:rPr/>
        <w:t>万股，占本公司总股本的</w:t>
      </w:r>
      <w:r>
        <w:rPr>
          <w:spacing w:val="-61"/>
        </w:rPr>
        <w:t> </w:t>
      </w:r>
      <w:r>
        <w:rPr/>
        <w:t>56.23</w:t>
      </w:r>
      <w:r>
        <w:rPr>
          <w:spacing w:val="-59"/>
        </w:rPr>
        <w:t> </w:t>
      </w:r>
      <w:r>
        <w:rPr/>
        <w:t>%；有限售条件流通股为</w:t>
      </w:r>
      <w:r>
        <w:rPr>
          <w:spacing w:val="-62"/>
        </w:rPr>
        <w:t> </w:t>
      </w:r>
      <w:r>
        <w:rPr/>
        <w:t>18,343.6812</w:t>
      </w:r>
      <w:r>
        <w:rPr>
          <w:spacing w:val="-61"/>
        </w:rPr>
        <w:t> </w:t>
      </w:r>
      <w:r>
        <w:rPr/>
        <w:t>万</w:t>
      </w:r>
    </w:p>
    <w:p>
      <w:pPr>
        <w:pStyle w:val="BodyText"/>
        <w:spacing w:line="328" w:lineRule="auto"/>
        <w:ind w:left="520" w:right="5822"/>
        <w:jc w:val="left"/>
      </w:pPr>
      <w:r>
        <w:rPr/>
        <w:t>股，占本公司总股本的 43.77</w:t>
      </w:r>
      <w:r>
        <w:rPr>
          <w:spacing w:val="-62"/>
        </w:rPr>
        <w:t> </w:t>
      </w:r>
      <w:r>
        <w:rPr/>
        <w:t>%。</w:t>
      </w:r>
      <w:r>
        <w:rPr>
          <w:w w:val="99"/>
        </w:rPr>
        <w:t> </w:t>
      </w:r>
      <w:r>
        <w:rPr/>
        <w:t>3、现存的内部职工股情况</w:t>
      </w:r>
    </w:p>
    <w:p>
      <w:pPr>
        <w:pStyle w:val="BodyText"/>
        <w:spacing w:line="240" w:lineRule="auto" w:before="29"/>
        <w:ind w:left="1000" w:right="0"/>
        <w:jc w:val="left"/>
      </w:pPr>
      <w:r>
        <w:rPr/>
        <w:t>本报告期末公司无内部职工股。</w:t>
      </w:r>
    </w:p>
    <w:p>
      <w:pPr>
        <w:spacing w:after="0" w:line="240" w:lineRule="auto"/>
        <w:jc w:val="left"/>
        <w:sectPr>
          <w:type w:val="continuous"/>
          <w:pgSz w:w="11900" w:h="16840"/>
          <w:pgMar w:top="1600" w:bottom="280" w:left="840" w:right="1160"/>
        </w:sectPr>
      </w:pP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727" w:top="980" w:bottom="920" w:left="1220" w:right="720"/>
        </w:sectPr>
      </w:pPr>
    </w:p>
    <w:p>
      <w:pPr>
        <w:pStyle w:val="BodyText"/>
        <w:spacing w:line="331" w:lineRule="auto" w:before="26"/>
        <w:ind w:right="-16"/>
        <w:jc w:val="left"/>
      </w:pPr>
      <w:r>
        <w:rPr/>
        <w:t>(三)</w:t>
      </w:r>
      <w:r>
        <w:rPr>
          <w:spacing w:val="8"/>
        </w:rPr>
        <w:t> </w:t>
      </w:r>
      <w:r>
        <w:rPr/>
        <w:t>股东和实际控制人情况</w:t>
      </w:r>
      <w:r>
        <w:rPr>
          <w:w w:val="99"/>
        </w:rPr>
        <w:t> </w:t>
      </w:r>
      <w:r>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00" w:h="16840"/>
          <w:pgMar w:top="1600" w:bottom="280" w:left="1220" w:right="720"/>
          <w:cols w:num="2" w:equalWidth="0">
            <w:col w:w="3153" w:space="5247"/>
            <w:col w:w="1560"/>
          </w:cols>
        </w:sectPr>
      </w:pP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880"/>
        <w:gridCol w:w="1608"/>
        <w:gridCol w:w="370"/>
        <w:gridCol w:w="372"/>
        <w:gridCol w:w="1265"/>
        <w:gridCol w:w="422"/>
        <w:gridCol w:w="422"/>
        <w:gridCol w:w="422"/>
        <w:gridCol w:w="1265"/>
        <w:gridCol w:w="682"/>
      </w:tblGrid>
      <w:tr>
        <w:trPr>
          <w:trHeight w:val="288" w:hRule="exact"/>
        </w:trPr>
        <w:tc>
          <w:tcPr>
            <w:tcW w:w="691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27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8" w:right="0"/>
              <w:jc w:val="left"/>
              <w:rPr>
                <w:rFonts w:ascii="宋体" w:hAnsi="宋体" w:cs="宋体" w:eastAsia="宋体" w:hint="default"/>
                <w:sz w:val="21"/>
                <w:szCs w:val="21"/>
              </w:rPr>
            </w:pPr>
            <w:r>
              <w:rPr>
                <w:rFonts w:ascii="宋体" w:hAnsi="宋体" w:cs="宋体" w:eastAsia="宋体" w:hint="default"/>
                <w:sz w:val="21"/>
                <w:szCs w:val="21"/>
              </w:rPr>
              <w:t>24,236</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6" w:hRule="exact"/>
        </w:trPr>
        <w:tc>
          <w:tcPr>
            <w:tcW w:w="970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378"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3" w:right="149"/>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520" w:right="96"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4"/>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37" w:lineRule="auto" w:before="2"/>
              <w:ind w:left="120" w:right="120" w:firstLine="2"/>
              <w:jc w:val="both"/>
              <w:rPr>
                <w:rFonts w:ascii="宋体" w:hAnsi="宋体" w:cs="宋体" w:eastAsia="宋体" w:hint="default"/>
                <w:sz w:val="21"/>
                <w:szCs w:val="21"/>
              </w:rPr>
            </w:pPr>
            <w:r>
              <w:rPr>
                <w:rFonts w:ascii="宋体" w:hAnsi="宋体" w:cs="宋体" w:eastAsia="宋体" w:hint="default"/>
                <w:sz w:val="21"/>
                <w:szCs w:val="21"/>
              </w:rPr>
              <w:t>或冻</w:t>
            </w:r>
            <w:r>
              <w:rPr>
                <w:rFonts w:ascii="宋体" w:hAnsi="宋体" w:cs="宋体" w:eastAsia="宋体" w:hint="default"/>
                <w:w w:val="100"/>
                <w:sz w:val="21"/>
                <w:szCs w:val="21"/>
              </w:rPr>
              <w:t> </w:t>
            </w:r>
            <w:r>
              <w:rPr>
                <w:rFonts w:ascii="宋体" w:hAnsi="宋体" w:cs="宋体" w:eastAsia="宋体" w:hint="default"/>
                <w:sz w:val="21"/>
                <w:szCs w:val="21"/>
              </w:rPr>
              <w:t>结的</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tc>
      </w:tr>
      <w:tr>
        <w:trPr>
          <w:trHeight w:val="288"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66,527,717</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10,999,517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49,975,380</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6"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12.08</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50,641,718</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8,440,286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37,981,288</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8"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10.11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42,355,658</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6,817,610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31,984,244</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8"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9.52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39,890,304</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6,573,384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29,985,228</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8"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北京华胜计算机有限公司</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国有法人</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7.19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30,120,421</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2,356,321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13,520,520</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6"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6.36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26,653,536</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4,442,256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19,990,152</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33"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w:t>
            </w:r>
          </w:p>
          <w:p>
            <w:pPr>
              <w:pStyle w:val="TableParagraph"/>
              <w:spacing w:line="272" w:lineRule="exact" w:before="27"/>
              <w:ind w:left="100" w:right="240"/>
              <w:jc w:val="left"/>
              <w:rPr>
                <w:rFonts w:ascii="宋体" w:hAnsi="宋体" w:cs="宋体" w:eastAsia="宋体" w:hint="default"/>
                <w:sz w:val="21"/>
                <w:szCs w:val="21"/>
              </w:rPr>
            </w:pPr>
            <w:r>
              <w:rPr>
                <w:rFonts w:ascii="宋体" w:hAnsi="宋体" w:cs="宋体" w:eastAsia="宋体" w:hint="default"/>
                <w:spacing w:val="-2"/>
                <w:sz w:val="21"/>
                <w:szCs w:val="21"/>
              </w:rPr>
              <w:t>－分红－个人分红－005L－</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FH002</w:t>
            </w:r>
            <w:r>
              <w:rPr>
                <w:rFonts w:ascii="宋体" w:hAnsi="宋体" w:cs="宋体" w:eastAsia="宋体" w:hint="default"/>
                <w:spacing w:val="-52"/>
                <w:sz w:val="21"/>
                <w:szCs w:val="21"/>
              </w:rPr>
              <w:t> </w:t>
            </w:r>
            <w:r>
              <w:rPr>
                <w:rFonts w:ascii="宋体" w:hAnsi="宋体" w:cs="宋体" w:eastAsia="宋体" w:hint="default"/>
                <w:sz w:val="21"/>
                <w:szCs w:val="21"/>
              </w:rPr>
              <w:t>沪</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21"/>
                <w:szCs w:val="21"/>
              </w:rPr>
            </w:pPr>
            <w:r>
              <w:rPr>
                <w:rFonts w:ascii="宋体"/>
                <w:sz w:val="21"/>
              </w:rPr>
              <w:t>2.71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11,341,476</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21"/>
                <w:szCs w:val="21"/>
              </w:rPr>
            </w:pPr>
            <w:r>
              <w:rPr>
                <w:rFonts w:ascii="宋体"/>
                <w:sz w:val="21"/>
              </w:rPr>
              <w:t>2,341,476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w w:val="100"/>
                <w:sz w:val="21"/>
              </w:rPr>
              <w:t>0</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中国工商银行－招商核心价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值混合型证券投资基金</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sz w:val="21"/>
              </w:rPr>
              <w:t>2.57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10,791,087</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10,791,087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w w:val="100"/>
                <w:sz w:val="21"/>
              </w:rPr>
              <w:t>0</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荆涛</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1.59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6,663,384</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1,110,564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华泰证券股份有限公司</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未知</w:t>
            </w:r>
          </w:p>
        </w:tc>
        <w:tc>
          <w:tcPr>
            <w:tcW w:w="7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1.52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6,377,160</w:t>
            </w:r>
          </w:p>
        </w:tc>
        <w:tc>
          <w:tcPr>
            <w:tcW w:w="12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1,062,860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6" w:hRule="exact"/>
        </w:trPr>
        <w:tc>
          <w:tcPr>
            <w:tcW w:w="970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62"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6"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6"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北京华胜计算机有限公司</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2" w:right="0"/>
              <w:jc w:val="left"/>
              <w:rPr>
                <w:rFonts w:ascii="宋体" w:hAnsi="宋体" w:cs="宋体" w:eastAsia="宋体" w:hint="default"/>
                <w:sz w:val="21"/>
                <w:szCs w:val="21"/>
              </w:rPr>
            </w:pPr>
            <w:r>
              <w:rPr>
                <w:rFonts w:ascii="宋体"/>
                <w:sz w:val="21"/>
              </w:rPr>
              <w:t>16,599,901</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2" w:right="0"/>
              <w:jc w:val="left"/>
              <w:rPr>
                <w:rFonts w:ascii="宋体" w:hAnsi="宋体" w:cs="宋体" w:eastAsia="宋体" w:hint="default"/>
                <w:sz w:val="21"/>
                <w:szCs w:val="21"/>
              </w:rPr>
            </w:pPr>
            <w:r>
              <w:rPr>
                <w:rFonts w:ascii="宋体"/>
                <w:sz w:val="21"/>
              </w:rPr>
              <w:t>16,552,337</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2" w:right="0"/>
              <w:jc w:val="left"/>
              <w:rPr>
                <w:rFonts w:ascii="宋体" w:hAnsi="宋体" w:cs="宋体" w:eastAsia="宋体" w:hint="default"/>
                <w:sz w:val="21"/>
                <w:szCs w:val="21"/>
              </w:rPr>
            </w:pPr>
            <w:r>
              <w:rPr>
                <w:rFonts w:ascii="宋体"/>
                <w:sz w:val="21"/>
              </w:rPr>
              <w:t>12,660,430</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中国人寿保险股份有限公司－分红－个人分红－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005L－FH002</w:t>
            </w:r>
            <w:r>
              <w:rPr>
                <w:rFonts w:ascii="宋体" w:hAnsi="宋体" w:cs="宋体" w:eastAsia="宋体" w:hint="default"/>
                <w:spacing w:val="-52"/>
                <w:sz w:val="21"/>
                <w:szCs w:val="21"/>
              </w:rPr>
              <w:t> </w:t>
            </w:r>
            <w:r>
              <w:rPr>
                <w:rFonts w:ascii="宋体" w:hAnsi="宋体" w:cs="宋体" w:eastAsia="宋体" w:hint="default"/>
                <w:sz w:val="21"/>
                <w:szCs w:val="21"/>
              </w:rPr>
              <w:t>沪</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12" w:right="0"/>
              <w:jc w:val="left"/>
              <w:rPr>
                <w:rFonts w:ascii="宋体" w:hAnsi="宋体" w:cs="宋体" w:eastAsia="宋体" w:hint="default"/>
                <w:sz w:val="21"/>
                <w:szCs w:val="21"/>
              </w:rPr>
            </w:pPr>
            <w:r>
              <w:rPr>
                <w:rFonts w:ascii="宋体"/>
                <w:sz w:val="21"/>
              </w:rPr>
              <w:t>11,341,476</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4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招商核心价值混合型证券投资基金</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2" w:right="0"/>
              <w:jc w:val="left"/>
              <w:rPr>
                <w:rFonts w:ascii="宋体" w:hAnsi="宋体" w:cs="宋体" w:eastAsia="宋体" w:hint="default"/>
                <w:sz w:val="21"/>
                <w:szCs w:val="21"/>
              </w:rPr>
            </w:pPr>
            <w:r>
              <w:rPr>
                <w:rFonts w:ascii="宋体"/>
                <w:sz w:val="21"/>
              </w:rPr>
              <w:t>10,791,087</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2" w:right="0"/>
              <w:jc w:val="left"/>
              <w:rPr>
                <w:rFonts w:ascii="宋体" w:hAnsi="宋体" w:cs="宋体" w:eastAsia="宋体" w:hint="default"/>
                <w:sz w:val="21"/>
                <w:szCs w:val="21"/>
              </w:rPr>
            </w:pPr>
            <w:r>
              <w:rPr>
                <w:rFonts w:ascii="宋体"/>
                <w:sz w:val="21"/>
              </w:rPr>
              <w:t>10,371,414</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8" w:right="0"/>
              <w:jc w:val="left"/>
              <w:rPr>
                <w:rFonts w:ascii="宋体" w:hAnsi="宋体" w:cs="宋体" w:eastAsia="宋体" w:hint="default"/>
                <w:sz w:val="21"/>
                <w:szCs w:val="21"/>
              </w:rPr>
            </w:pPr>
            <w:r>
              <w:rPr>
                <w:rFonts w:ascii="宋体"/>
                <w:sz w:val="21"/>
              </w:rPr>
              <w:t>9,905,076</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荆涛</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8" w:right="0"/>
              <w:jc w:val="left"/>
              <w:rPr>
                <w:rFonts w:ascii="宋体" w:hAnsi="宋体" w:cs="宋体" w:eastAsia="宋体" w:hint="default"/>
                <w:sz w:val="21"/>
                <w:szCs w:val="21"/>
              </w:rPr>
            </w:pPr>
            <w:r>
              <w:rPr>
                <w:rFonts w:ascii="宋体"/>
                <w:sz w:val="21"/>
              </w:rPr>
              <w:t>6,663,384</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8" w:right="0"/>
              <w:jc w:val="left"/>
              <w:rPr>
                <w:rFonts w:ascii="宋体" w:hAnsi="宋体" w:cs="宋体" w:eastAsia="宋体" w:hint="default"/>
                <w:sz w:val="21"/>
                <w:szCs w:val="21"/>
              </w:rPr>
            </w:pPr>
            <w:r>
              <w:rPr>
                <w:rFonts w:ascii="宋体"/>
                <w:sz w:val="21"/>
              </w:rPr>
              <w:t>6,663,384</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华泰证券股份有限公司</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8" w:right="0"/>
              <w:jc w:val="left"/>
              <w:rPr>
                <w:rFonts w:ascii="宋体" w:hAnsi="宋体" w:cs="宋体" w:eastAsia="宋体" w:hint="default"/>
                <w:sz w:val="21"/>
                <w:szCs w:val="21"/>
              </w:rPr>
            </w:pPr>
            <w:r>
              <w:rPr>
                <w:rFonts w:ascii="宋体"/>
                <w:sz w:val="21"/>
              </w:rPr>
              <w:t>6,377,160</w:t>
            </w:r>
          </w:p>
        </w:tc>
        <w:tc>
          <w:tcPr>
            <w:tcW w:w="2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106" w:hRule="exact"/>
        </w:trPr>
        <w:tc>
          <w:tcPr>
            <w:tcW w:w="48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85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前十名无限售条件股东中，发起人股东之间不存在</w:t>
            </w:r>
          </w:p>
          <w:p>
            <w:pPr>
              <w:pStyle w:val="TableParagraph"/>
              <w:spacing w:line="237" w:lineRule="auto" w:before="2"/>
              <w:ind w:left="100" w:right="108"/>
              <w:jc w:val="both"/>
              <w:rPr>
                <w:rFonts w:ascii="宋体" w:hAnsi="宋体" w:cs="宋体" w:eastAsia="宋体" w:hint="default"/>
                <w:sz w:val="21"/>
                <w:szCs w:val="21"/>
              </w:rPr>
            </w:pPr>
            <w:r>
              <w:rPr>
                <w:rFonts w:ascii="宋体" w:hAnsi="宋体" w:cs="宋体" w:eastAsia="宋体" w:hint="default"/>
                <w:spacing w:val="-2"/>
                <w:sz w:val="21"/>
                <w:szCs w:val="21"/>
              </w:rPr>
              <w:t>关联关系，未知其他股东之间是否存在《上市公司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股东持股变动信息披露管理办法》中规定的一致行</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动。</w:t>
            </w:r>
          </w:p>
        </w:tc>
      </w:tr>
    </w:tbl>
    <w:p>
      <w:pPr>
        <w:spacing w:after="0" w:line="237" w:lineRule="auto"/>
        <w:jc w:val="both"/>
        <w:rPr>
          <w:rFonts w:ascii="宋体" w:hAnsi="宋体" w:cs="宋体" w:eastAsia="宋体" w:hint="default"/>
          <w:sz w:val="21"/>
          <w:szCs w:val="21"/>
        </w:rPr>
        <w:sectPr>
          <w:type w:val="continuous"/>
          <w:pgSz w:w="11900" w:h="16840"/>
          <w:pgMar w:top="1600" w:bottom="280" w:left="1220" w:right="720"/>
        </w:sectPr>
      </w:pPr>
    </w:p>
    <w:p>
      <w:pPr>
        <w:spacing w:line="240" w:lineRule="auto" w:before="5"/>
        <w:rPr>
          <w:rFonts w:ascii="宋体" w:hAnsi="宋体" w:cs="宋体" w:eastAsia="宋体" w:hint="default"/>
          <w:sz w:val="29"/>
          <w:szCs w:val="29"/>
        </w:rPr>
      </w:pPr>
    </w:p>
    <w:p>
      <w:pPr>
        <w:pStyle w:val="BodyText"/>
        <w:spacing w:line="240" w:lineRule="auto" w:before="26"/>
        <w:ind w:left="720" w:right="648"/>
        <w:jc w:val="left"/>
      </w:pPr>
      <w:r>
        <w:rPr/>
        <w:t>前十名有限售条件股东持股数量及限售条件</w:t>
      </w:r>
    </w:p>
    <w:p>
      <w:pPr>
        <w:spacing w:line="240" w:lineRule="auto" w:before="6"/>
        <w:rPr>
          <w:rFonts w:ascii="宋体" w:hAnsi="宋体" w:cs="宋体" w:eastAsia="宋体" w:hint="default"/>
          <w:sz w:val="27"/>
          <w:szCs w:val="27"/>
        </w:rPr>
      </w:pPr>
    </w:p>
    <w:p>
      <w:pPr>
        <w:spacing w:before="36"/>
        <w:ind w:left="0" w:right="77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600"/>
        <w:gridCol w:w="1411"/>
        <w:gridCol w:w="1298"/>
        <w:gridCol w:w="1598"/>
        <w:gridCol w:w="1294"/>
        <w:gridCol w:w="4298"/>
      </w:tblGrid>
      <w:tr>
        <w:trPr>
          <w:trHeight w:val="559" w:hRule="exact"/>
        </w:trPr>
        <w:tc>
          <w:tcPr>
            <w:tcW w:w="6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7" w:right="185"/>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41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76" w:right="168" w:hanging="104"/>
              <w:jc w:val="left"/>
              <w:rPr>
                <w:rFonts w:ascii="宋体" w:hAnsi="宋体" w:cs="宋体" w:eastAsia="宋体" w:hint="default"/>
                <w:sz w:val="21"/>
                <w:szCs w:val="21"/>
              </w:rPr>
            </w:pPr>
            <w:r>
              <w:rPr>
                <w:rFonts w:ascii="宋体" w:hAnsi="宋体" w:cs="宋体" w:eastAsia="宋体" w:hint="default"/>
                <w:sz w:val="21"/>
                <w:szCs w:val="21"/>
              </w:rPr>
              <w:t>有限售条件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股东名称</w:t>
            </w:r>
          </w:p>
        </w:tc>
        <w:tc>
          <w:tcPr>
            <w:tcW w:w="129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5" w:right="113"/>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8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42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833" w:hRule="exact"/>
        </w:trPr>
        <w:tc>
          <w:tcPr>
            <w:tcW w:w="600" w:type="dxa"/>
            <w:vMerge/>
            <w:tcBorders>
              <w:left w:val="single" w:sz="6" w:space="0" w:color="000000"/>
              <w:bottom w:val="single" w:sz="6" w:space="0" w:color="000000"/>
              <w:right w:val="single" w:sz="6" w:space="0" w:color="000000"/>
            </w:tcBorders>
          </w:tcPr>
          <w:p>
            <w:pPr/>
          </w:p>
        </w:tc>
        <w:tc>
          <w:tcPr>
            <w:tcW w:w="1411" w:type="dxa"/>
            <w:vMerge/>
            <w:tcBorders>
              <w:left w:val="single" w:sz="6" w:space="0" w:color="000000"/>
              <w:bottom w:val="single" w:sz="6" w:space="0" w:color="000000"/>
              <w:right w:val="single" w:sz="6" w:space="0" w:color="000000"/>
            </w:tcBorders>
          </w:tcPr>
          <w:p>
            <w:pPr/>
          </w:p>
        </w:tc>
        <w:tc>
          <w:tcPr>
            <w:tcW w:w="1298"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130"/>
              <w:ind w:left="686" w:right="158" w:hanging="524"/>
              <w:jc w:val="left"/>
              <w:rPr>
                <w:rFonts w:ascii="宋体" w:hAnsi="宋体" w:cs="宋体" w:eastAsia="宋体" w:hint="default"/>
                <w:sz w:val="21"/>
                <w:szCs w:val="21"/>
              </w:rPr>
            </w:pPr>
            <w:r>
              <w:rPr>
                <w:rFonts w:ascii="宋体" w:hAnsi="宋体" w:cs="宋体" w:eastAsia="宋体" w:hint="default"/>
                <w:sz w:val="21"/>
                <w:szCs w:val="21"/>
              </w:rPr>
              <w:t>可上市交易时</w:t>
            </w:r>
            <w:r>
              <w:rPr>
                <w:rFonts w:ascii="宋体" w:hAnsi="宋体" w:cs="宋体" w:eastAsia="宋体" w:hint="default"/>
                <w:w w:val="100"/>
                <w:sz w:val="21"/>
                <w:szCs w:val="21"/>
              </w:rPr>
              <w:t> </w:t>
            </w:r>
            <w:r>
              <w:rPr>
                <w:rFonts w:ascii="宋体" w:hAnsi="宋体" w:cs="宋体" w:eastAsia="宋体" w:hint="default"/>
                <w:sz w:val="21"/>
                <w:szCs w:val="21"/>
              </w:rPr>
              <w:t>间</w:t>
            </w:r>
          </w:p>
        </w:tc>
        <w:tc>
          <w:tcPr>
            <w:tcW w:w="129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40" w:lineRule="auto"/>
              <w:ind w:left="535" w:right="110" w:hanging="420"/>
              <w:jc w:val="left"/>
              <w:rPr>
                <w:rFonts w:ascii="宋体" w:hAnsi="宋体" w:cs="宋体" w:eastAsia="宋体" w:hint="default"/>
                <w:sz w:val="21"/>
                <w:szCs w:val="21"/>
              </w:rPr>
            </w:pPr>
            <w:r>
              <w:rPr>
                <w:rFonts w:ascii="宋体" w:hAnsi="宋体" w:cs="宋体" w:eastAsia="宋体" w:hint="default"/>
                <w:sz w:val="21"/>
                <w:szCs w:val="21"/>
              </w:rPr>
              <w:t>交易股份数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量</w:t>
            </w:r>
          </w:p>
        </w:tc>
        <w:tc>
          <w:tcPr>
            <w:tcW w:w="4298" w:type="dxa"/>
            <w:vMerge/>
            <w:tcBorders>
              <w:left w:val="single" w:sz="6" w:space="0" w:color="000000"/>
              <w:bottom w:val="single" w:sz="6" w:space="0" w:color="000000"/>
              <w:right w:val="single" w:sz="6" w:space="0" w:color="000000"/>
            </w:tcBorders>
          </w:tcPr>
          <w:p>
            <w:pPr/>
          </w:p>
        </w:tc>
      </w:tr>
      <w:tr>
        <w:trPr>
          <w:trHeight w:val="278" w:hRule="exact"/>
        </w:trPr>
        <w:tc>
          <w:tcPr>
            <w:tcW w:w="600"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
        </w:tc>
        <w:tc>
          <w:tcPr>
            <w:tcW w:w="1298" w:type="dxa"/>
            <w:tcBorders>
              <w:top w:val="single" w:sz="6" w:space="0" w:color="000000"/>
              <w:left w:val="single" w:sz="6" w:space="0" w:color="000000"/>
              <w:bottom w:val="nil" w:sz="6" w:space="0" w:color="auto"/>
              <w:right w:val="single" w:sz="6" w:space="0" w:color="000000"/>
            </w:tcBorders>
          </w:tcPr>
          <w:p>
            <w:pPr/>
          </w:p>
        </w:tc>
        <w:tc>
          <w:tcPr>
            <w:tcW w:w="1598" w:type="dxa"/>
            <w:tcBorders>
              <w:top w:val="single" w:sz="6" w:space="0" w:color="000000"/>
              <w:left w:val="single" w:sz="6" w:space="0" w:color="000000"/>
              <w:bottom w:val="nil" w:sz="6" w:space="0" w:color="auto"/>
              <w:right w:val="single" w:sz="4" w:space="0" w:color="000000"/>
            </w:tcBorders>
          </w:tcPr>
          <w:p>
            <w:pPr/>
          </w:p>
        </w:tc>
        <w:tc>
          <w:tcPr>
            <w:tcW w:w="1294" w:type="dxa"/>
            <w:tcBorders>
              <w:top w:val="single" w:sz="6" w:space="0" w:color="000000"/>
              <w:left w:val="single" w:sz="4" w:space="0" w:color="000000"/>
              <w:bottom w:val="nil" w:sz="6" w:space="0" w:color="auto"/>
              <w:right w:val="single" w:sz="6" w:space="0" w:color="000000"/>
            </w:tcBorders>
          </w:tcPr>
          <w:p>
            <w:pPr/>
          </w:p>
        </w:tc>
        <w:tc>
          <w:tcPr>
            <w:tcW w:w="42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自股权分置改革方案实施之日起，在二十四</w:t>
            </w:r>
          </w:p>
        </w:tc>
      </w:tr>
      <w:tr>
        <w:trPr>
          <w:trHeight w:val="271"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个月内不上市交易或者转让；在前项规定期</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满后，通过证券交易所挂牌交易出售股份的</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数量占华胜天成股份总数的比例在十二个月</w:t>
            </w:r>
          </w:p>
        </w:tc>
      </w:tr>
      <w:tr>
        <w:trPr>
          <w:trHeight w:val="274" w:hRule="exact"/>
        </w:trPr>
        <w:tc>
          <w:tcPr>
            <w:tcW w:w="600"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sz w:val="21"/>
              </w:rPr>
              <w:t>49,975,380</w:t>
            </w:r>
          </w:p>
        </w:tc>
        <w:tc>
          <w:tcPr>
            <w:tcW w:w="1598" w:type="dxa"/>
            <w:tcBorders>
              <w:top w:val="nil" w:sz="6" w:space="0" w:color="auto"/>
              <w:left w:val="single" w:sz="6" w:space="0" w:color="000000"/>
              <w:bottom w:val="nil" w:sz="6" w:space="0" w:color="auto"/>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294" w:type="dxa"/>
            <w:tcBorders>
              <w:top w:val="nil" w:sz="6" w:space="0" w:color="auto"/>
              <w:left w:val="single" w:sz="4" w:space="0" w:color="000000"/>
              <w:bottom w:val="nil" w:sz="6" w:space="0" w:color="auto"/>
              <w:right w:val="single" w:sz="6" w:space="0" w:color="000000"/>
            </w:tcBorders>
          </w:tcPr>
          <w:p>
            <w:pPr>
              <w:pStyle w:val="TableParagraph"/>
              <w:spacing w:line="240" w:lineRule="exact"/>
              <w:ind w:right="102"/>
              <w:jc w:val="right"/>
              <w:rPr>
                <w:rFonts w:ascii="宋体" w:hAnsi="宋体" w:cs="宋体" w:eastAsia="宋体" w:hint="default"/>
                <w:sz w:val="20"/>
                <w:szCs w:val="20"/>
              </w:rPr>
            </w:pPr>
            <w:r>
              <w:rPr>
                <w:rFonts w:ascii="宋体"/>
                <w:w w:val="95"/>
                <w:sz w:val="20"/>
              </w:rPr>
              <w:t>19,796,400</w:t>
            </w:r>
            <w:r>
              <w:rPr>
                <w:rFonts w:ascii="宋体"/>
                <w:sz w:val="20"/>
              </w:rPr>
            </w: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内不超过百分之五，在二十四个月内不超过</w:t>
            </w:r>
          </w:p>
        </w:tc>
      </w:tr>
      <w:tr>
        <w:trPr>
          <w:trHeight w:val="271"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百分之十。按照国家有关法律法规及规范性</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文件要求“公司董事在任职期间每年转让的</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股份不得超过其所持公司股份总数的百分之</w:t>
            </w:r>
          </w:p>
        </w:tc>
      </w:tr>
      <w:tr>
        <w:trPr>
          <w:trHeight w:val="281" w:hRule="exact"/>
        </w:trPr>
        <w:tc>
          <w:tcPr>
            <w:tcW w:w="600"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
        </w:tc>
        <w:tc>
          <w:tcPr>
            <w:tcW w:w="1298"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4" w:space="0" w:color="000000"/>
            </w:tcBorders>
          </w:tcPr>
          <w:p>
            <w:pPr/>
          </w:p>
        </w:tc>
        <w:tc>
          <w:tcPr>
            <w:tcW w:w="1294" w:type="dxa"/>
            <w:tcBorders>
              <w:top w:val="nil" w:sz="6" w:space="0" w:color="auto"/>
              <w:left w:val="single" w:sz="4" w:space="0" w:color="000000"/>
              <w:bottom w:val="single" w:sz="6" w:space="0" w:color="000000"/>
              <w:right w:val="single" w:sz="6" w:space="0" w:color="000000"/>
            </w:tcBorders>
          </w:tcPr>
          <w:p>
            <w:pPr/>
          </w:p>
        </w:tc>
        <w:tc>
          <w:tcPr>
            <w:tcW w:w="42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二十五。”</w:t>
            </w:r>
          </w:p>
        </w:tc>
      </w:tr>
      <w:tr>
        <w:trPr>
          <w:trHeight w:val="279" w:hRule="exact"/>
        </w:trPr>
        <w:tc>
          <w:tcPr>
            <w:tcW w:w="600"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
        </w:tc>
        <w:tc>
          <w:tcPr>
            <w:tcW w:w="1298" w:type="dxa"/>
            <w:tcBorders>
              <w:top w:val="single" w:sz="6" w:space="0" w:color="000000"/>
              <w:left w:val="single" w:sz="6" w:space="0" w:color="000000"/>
              <w:bottom w:val="nil" w:sz="6" w:space="0" w:color="auto"/>
              <w:right w:val="single" w:sz="6" w:space="0" w:color="000000"/>
            </w:tcBorders>
          </w:tcPr>
          <w:p>
            <w:pPr/>
          </w:p>
        </w:tc>
        <w:tc>
          <w:tcPr>
            <w:tcW w:w="1598" w:type="dxa"/>
            <w:tcBorders>
              <w:top w:val="single" w:sz="6" w:space="0" w:color="000000"/>
              <w:left w:val="single" w:sz="6" w:space="0" w:color="000000"/>
              <w:bottom w:val="nil" w:sz="6" w:space="0" w:color="auto"/>
              <w:right w:val="single" w:sz="4" w:space="0" w:color="000000"/>
            </w:tcBorders>
          </w:tcPr>
          <w:p>
            <w:pPr/>
          </w:p>
        </w:tc>
        <w:tc>
          <w:tcPr>
            <w:tcW w:w="1294" w:type="dxa"/>
            <w:tcBorders>
              <w:top w:val="single" w:sz="6" w:space="0" w:color="000000"/>
              <w:left w:val="single" w:sz="4" w:space="0" w:color="000000"/>
              <w:bottom w:val="nil" w:sz="6" w:space="0" w:color="auto"/>
              <w:right w:val="single" w:sz="6" w:space="0" w:color="000000"/>
            </w:tcBorders>
          </w:tcPr>
          <w:p>
            <w:pPr/>
          </w:p>
        </w:tc>
        <w:tc>
          <w:tcPr>
            <w:tcW w:w="42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自股权分置改革方案实施之日起，在二十四</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个月内不上市交易或者转让；在前项规定期</w:t>
            </w:r>
          </w:p>
        </w:tc>
      </w:tr>
      <w:tr>
        <w:trPr>
          <w:trHeight w:val="271"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满后，通过证券交易所挂牌交易出售股份的</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数量占华胜天成股份总数的比例在十二个月</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2.</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8" w:right="0"/>
              <w:jc w:val="center"/>
              <w:rPr>
                <w:rFonts w:ascii="宋体" w:hAnsi="宋体" w:cs="宋体" w:eastAsia="宋体" w:hint="default"/>
                <w:sz w:val="21"/>
                <w:szCs w:val="21"/>
              </w:rPr>
            </w:pPr>
            <w:r>
              <w:rPr>
                <w:rFonts w:ascii="宋体"/>
                <w:sz w:val="21"/>
              </w:rPr>
              <w:t>37,981,288</w:t>
            </w:r>
          </w:p>
        </w:tc>
        <w:tc>
          <w:tcPr>
            <w:tcW w:w="1598" w:type="dxa"/>
            <w:tcBorders>
              <w:top w:val="nil" w:sz="6" w:space="0" w:color="auto"/>
              <w:left w:val="single" w:sz="6" w:space="0" w:color="000000"/>
              <w:bottom w:val="nil" w:sz="6" w:space="0" w:color="auto"/>
              <w:right w:val="single" w:sz="4"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294" w:type="dxa"/>
            <w:tcBorders>
              <w:top w:val="nil" w:sz="6" w:space="0" w:color="auto"/>
              <w:left w:val="single" w:sz="4" w:space="0" w:color="000000"/>
              <w:bottom w:val="nil" w:sz="6" w:space="0" w:color="auto"/>
              <w:right w:val="single" w:sz="6" w:space="0" w:color="000000"/>
            </w:tcBorders>
          </w:tcPr>
          <w:p>
            <w:pPr>
              <w:pStyle w:val="TableParagraph"/>
              <w:spacing w:line="238" w:lineRule="exact"/>
              <w:ind w:right="102"/>
              <w:jc w:val="right"/>
              <w:rPr>
                <w:rFonts w:ascii="宋体" w:hAnsi="宋体" w:cs="宋体" w:eastAsia="宋体" w:hint="default"/>
                <w:sz w:val="20"/>
                <w:szCs w:val="20"/>
              </w:rPr>
            </w:pPr>
            <w:r>
              <w:rPr>
                <w:rFonts w:ascii="宋体"/>
                <w:w w:val="95"/>
                <w:sz w:val="20"/>
              </w:rPr>
              <w:t>19,796,400</w:t>
            </w:r>
            <w:r>
              <w:rPr>
                <w:rFonts w:ascii="宋体"/>
                <w:sz w:val="20"/>
              </w:rPr>
            </w: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内不超过百分之五，在二十四个月内不超过</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百分之十。按照国家有关法律法规及规范性</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文件要求“公司董事在任职期间每年转让的</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股份不得超过其所持公司股份总数的百分之</w:t>
            </w:r>
          </w:p>
        </w:tc>
      </w:tr>
      <w:tr>
        <w:trPr>
          <w:trHeight w:val="282" w:hRule="exact"/>
        </w:trPr>
        <w:tc>
          <w:tcPr>
            <w:tcW w:w="600"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
        </w:tc>
        <w:tc>
          <w:tcPr>
            <w:tcW w:w="1298"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4" w:space="0" w:color="000000"/>
            </w:tcBorders>
          </w:tcPr>
          <w:p>
            <w:pPr/>
          </w:p>
        </w:tc>
        <w:tc>
          <w:tcPr>
            <w:tcW w:w="1294" w:type="dxa"/>
            <w:tcBorders>
              <w:top w:val="nil" w:sz="6" w:space="0" w:color="auto"/>
              <w:left w:val="single" w:sz="4" w:space="0" w:color="000000"/>
              <w:bottom w:val="single" w:sz="6" w:space="0" w:color="000000"/>
              <w:right w:val="single" w:sz="6" w:space="0" w:color="000000"/>
            </w:tcBorders>
          </w:tcPr>
          <w:p>
            <w:pPr/>
          </w:p>
        </w:tc>
        <w:tc>
          <w:tcPr>
            <w:tcW w:w="429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二十五。”</w:t>
            </w:r>
          </w:p>
        </w:tc>
      </w:tr>
      <w:tr>
        <w:trPr>
          <w:trHeight w:val="278" w:hRule="exact"/>
        </w:trPr>
        <w:tc>
          <w:tcPr>
            <w:tcW w:w="600"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
        </w:tc>
        <w:tc>
          <w:tcPr>
            <w:tcW w:w="1298" w:type="dxa"/>
            <w:tcBorders>
              <w:top w:val="single" w:sz="6" w:space="0" w:color="000000"/>
              <w:left w:val="single" w:sz="6" w:space="0" w:color="000000"/>
              <w:bottom w:val="nil" w:sz="6" w:space="0" w:color="auto"/>
              <w:right w:val="single" w:sz="6" w:space="0" w:color="000000"/>
            </w:tcBorders>
          </w:tcPr>
          <w:p>
            <w:pPr/>
          </w:p>
        </w:tc>
        <w:tc>
          <w:tcPr>
            <w:tcW w:w="1598" w:type="dxa"/>
            <w:tcBorders>
              <w:top w:val="single" w:sz="6" w:space="0" w:color="000000"/>
              <w:left w:val="single" w:sz="6" w:space="0" w:color="000000"/>
              <w:bottom w:val="nil" w:sz="6" w:space="0" w:color="auto"/>
              <w:right w:val="single" w:sz="4" w:space="0" w:color="000000"/>
            </w:tcBorders>
          </w:tcPr>
          <w:p>
            <w:pPr/>
          </w:p>
        </w:tc>
        <w:tc>
          <w:tcPr>
            <w:tcW w:w="1294" w:type="dxa"/>
            <w:tcBorders>
              <w:top w:val="single" w:sz="6" w:space="0" w:color="000000"/>
              <w:left w:val="single" w:sz="4" w:space="0" w:color="000000"/>
              <w:bottom w:val="nil" w:sz="6" w:space="0" w:color="auto"/>
              <w:right w:val="single" w:sz="6" w:space="0" w:color="000000"/>
            </w:tcBorders>
          </w:tcPr>
          <w:p>
            <w:pPr/>
          </w:p>
        </w:tc>
        <w:tc>
          <w:tcPr>
            <w:tcW w:w="42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自股权分置改革方案实施之日起，在二十四</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个月内不上市交易或者转让；在前项规定期</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满后，通过证券交易所挂牌交易出售股份的</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数量占华胜天成股份总数的比例在十二个月</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3.</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8" w:right="0"/>
              <w:jc w:val="center"/>
              <w:rPr>
                <w:rFonts w:ascii="宋体" w:hAnsi="宋体" w:cs="宋体" w:eastAsia="宋体" w:hint="default"/>
                <w:sz w:val="21"/>
                <w:szCs w:val="21"/>
              </w:rPr>
            </w:pPr>
            <w:r>
              <w:rPr>
                <w:rFonts w:ascii="宋体"/>
                <w:sz w:val="21"/>
              </w:rPr>
              <w:t>31,984,244</w:t>
            </w:r>
          </w:p>
        </w:tc>
        <w:tc>
          <w:tcPr>
            <w:tcW w:w="1598" w:type="dxa"/>
            <w:tcBorders>
              <w:top w:val="nil" w:sz="6" w:space="0" w:color="auto"/>
              <w:left w:val="single" w:sz="6" w:space="0" w:color="000000"/>
              <w:bottom w:val="nil" w:sz="6" w:space="0" w:color="auto"/>
              <w:right w:val="single" w:sz="4"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294" w:type="dxa"/>
            <w:tcBorders>
              <w:top w:val="nil" w:sz="6" w:space="0" w:color="auto"/>
              <w:left w:val="single" w:sz="4" w:space="0" w:color="000000"/>
              <w:bottom w:val="nil" w:sz="6" w:space="0" w:color="auto"/>
              <w:right w:val="single" w:sz="6" w:space="0" w:color="000000"/>
            </w:tcBorders>
          </w:tcPr>
          <w:p>
            <w:pPr>
              <w:pStyle w:val="TableParagraph"/>
              <w:spacing w:line="238" w:lineRule="exact"/>
              <w:ind w:right="102"/>
              <w:jc w:val="right"/>
              <w:rPr>
                <w:rFonts w:ascii="宋体" w:hAnsi="宋体" w:cs="宋体" w:eastAsia="宋体" w:hint="default"/>
                <w:sz w:val="20"/>
                <w:szCs w:val="20"/>
              </w:rPr>
            </w:pPr>
            <w:r>
              <w:rPr>
                <w:rFonts w:ascii="宋体"/>
                <w:w w:val="95"/>
                <w:sz w:val="20"/>
              </w:rPr>
              <w:t>19,796,400</w:t>
            </w:r>
            <w:r>
              <w:rPr>
                <w:rFonts w:ascii="宋体"/>
                <w:sz w:val="20"/>
              </w:rPr>
            </w: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内不超过百分之五，在二十四个月内不超过</w:t>
            </w:r>
          </w:p>
        </w:tc>
      </w:tr>
      <w:tr>
        <w:trPr>
          <w:trHeight w:val="271"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百分之十。按照国家有关法律法规及规范性</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文件要求“公司董事在任职期间每年转让的</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股份不得超过其所持公司股份总数的百分之</w:t>
            </w:r>
          </w:p>
        </w:tc>
      </w:tr>
      <w:tr>
        <w:trPr>
          <w:trHeight w:val="281" w:hRule="exact"/>
        </w:trPr>
        <w:tc>
          <w:tcPr>
            <w:tcW w:w="600"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
        </w:tc>
        <w:tc>
          <w:tcPr>
            <w:tcW w:w="1298"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4" w:space="0" w:color="000000"/>
            </w:tcBorders>
          </w:tcPr>
          <w:p>
            <w:pPr/>
          </w:p>
        </w:tc>
        <w:tc>
          <w:tcPr>
            <w:tcW w:w="1294" w:type="dxa"/>
            <w:tcBorders>
              <w:top w:val="nil" w:sz="6" w:space="0" w:color="auto"/>
              <w:left w:val="single" w:sz="4" w:space="0" w:color="000000"/>
              <w:bottom w:val="single" w:sz="6" w:space="0" w:color="000000"/>
              <w:right w:val="single" w:sz="6" w:space="0" w:color="000000"/>
            </w:tcBorders>
          </w:tcPr>
          <w:p>
            <w:pPr/>
          </w:p>
        </w:tc>
        <w:tc>
          <w:tcPr>
            <w:tcW w:w="42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二十五。”</w:t>
            </w:r>
          </w:p>
        </w:tc>
      </w:tr>
      <w:tr>
        <w:trPr>
          <w:trHeight w:val="279" w:hRule="exact"/>
        </w:trPr>
        <w:tc>
          <w:tcPr>
            <w:tcW w:w="600"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
        </w:tc>
        <w:tc>
          <w:tcPr>
            <w:tcW w:w="1298" w:type="dxa"/>
            <w:tcBorders>
              <w:top w:val="single" w:sz="6" w:space="0" w:color="000000"/>
              <w:left w:val="single" w:sz="6" w:space="0" w:color="000000"/>
              <w:bottom w:val="nil" w:sz="6" w:space="0" w:color="auto"/>
              <w:right w:val="single" w:sz="6" w:space="0" w:color="000000"/>
            </w:tcBorders>
          </w:tcPr>
          <w:p>
            <w:pPr/>
          </w:p>
        </w:tc>
        <w:tc>
          <w:tcPr>
            <w:tcW w:w="1598" w:type="dxa"/>
            <w:tcBorders>
              <w:top w:val="single" w:sz="6" w:space="0" w:color="000000"/>
              <w:left w:val="single" w:sz="6" w:space="0" w:color="000000"/>
              <w:bottom w:val="nil" w:sz="6" w:space="0" w:color="auto"/>
              <w:right w:val="single" w:sz="4" w:space="0" w:color="000000"/>
            </w:tcBorders>
          </w:tcPr>
          <w:p>
            <w:pPr/>
          </w:p>
        </w:tc>
        <w:tc>
          <w:tcPr>
            <w:tcW w:w="1294" w:type="dxa"/>
            <w:tcBorders>
              <w:top w:val="single" w:sz="6" w:space="0" w:color="000000"/>
              <w:left w:val="single" w:sz="4" w:space="0" w:color="000000"/>
              <w:bottom w:val="nil" w:sz="6" w:space="0" w:color="auto"/>
              <w:right w:val="single" w:sz="6" w:space="0" w:color="000000"/>
            </w:tcBorders>
          </w:tcPr>
          <w:p>
            <w:pPr/>
          </w:p>
        </w:tc>
        <w:tc>
          <w:tcPr>
            <w:tcW w:w="42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自股权分置改革方案实施之日起，在二十四</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个月内不上市交易或者转让；在前项规定期</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满后，通过证券交易所挂牌交易出售股份的</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数量占华胜天成股份总数的比例在十二个月</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29,985,228</w:t>
            </w:r>
          </w:p>
        </w:tc>
        <w:tc>
          <w:tcPr>
            <w:tcW w:w="1598"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294" w:type="dxa"/>
            <w:tcBorders>
              <w:top w:val="nil" w:sz="6" w:space="0" w:color="auto"/>
              <w:left w:val="single" w:sz="4" w:space="0" w:color="000000"/>
              <w:bottom w:val="nil" w:sz="6" w:space="0" w:color="auto"/>
              <w:right w:val="single" w:sz="6" w:space="0" w:color="000000"/>
            </w:tcBorders>
          </w:tcPr>
          <w:p>
            <w:pPr>
              <w:pStyle w:val="TableParagraph"/>
              <w:spacing w:line="237" w:lineRule="exact"/>
              <w:ind w:right="102"/>
              <w:jc w:val="right"/>
              <w:rPr>
                <w:rFonts w:ascii="宋体" w:hAnsi="宋体" w:cs="宋体" w:eastAsia="宋体" w:hint="default"/>
                <w:sz w:val="20"/>
                <w:szCs w:val="20"/>
              </w:rPr>
            </w:pPr>
            <w:r>
              <w:rPr>
                <w:rFonts w:ascii="宋体"/>
                <w:w w:val="95"/>
                <w:sz w:val="20"/>
              </w:rPr>
              <w:t>19,796,400</w:t>
            </w:r>
            <w:r>
              <w:rPr>
                <w:rFonts w:ascii="宋体"/>
                <w:sz w:val="20"/>
              </w:rPr>
            </w: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内不超过百分之五，在二十四个月内不超过</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百分之十。按照国家有关法律法规及规范性</w:t>
            </w:r>
          </w:p>
        </w:tc>
      </w:tr>
      <w:tr>
        <w:trPr>
          <w:trHeight w:val="271"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文件要求“公司董事在任职期间每年转让的</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股份不得超过其所持公司股份总数的百分之</w:t>
            </w:r>
          </w:p>
        </w:tc>
      </w:tr>
      <w:tr>
        <w:trPr>
          <w:trHeight w:val="282" w:hRule="exact"/>
        </w:trPr>
        <w:tc>
          <w:tcPr>
            <w:tcW w:w="600"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
        </w:tc>
        <w:tc>
          <w:tcPr>
            <w:tcW w:w="1298"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4" w:space="0" w:color="000000"/>
            </w:tcBorders>
          </w:tcPr>
          <w:p>
            <w:pPr/>
          </w:p>
        </w:tc>
        <w:tc>
          <w:tcPr>
            <w:tcW w:w="1294" w:type="dxa"/>
            <w:tcBorders>
              <w:top w:val="nil" w:sz="6" w:space="0" w:color="auto"/>
              <w:left w:val="single" w:sz="4" w:space="0" w:color="000000"/>
              <w:bottom w:val="single" w:sz="6" w:space="0" w:color="000000"/>
              <w:right w:val="single" w:sz="6" w:space="0" w:color="000000"/>
            </w:tcBorders>
          </w:tcPr>
          <w:p>
            <w:pPr/>
          </w:p>
        </w:tc>
        <w:tc>
          <w:tcPr>
            <w:tcW w:w="429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二十五。”</w:t>
            </w:r>
          </w:p>
        </w:tc>
      </w:tr>
      <w:tr>
        <w:trPr>
          <w:trHeight w:val="278" w:hRule="exact"/>
        </w:trPr>
        <w:tc>
          <w:tcPr>
            <w:tcW w:w="600"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
        </w:tc>
        <w:tc>
          <w:tcPr>
            <w:tcW w:w="1298" w:type="dxa"/>
            <w:tcBorders>
              <w:top w:val="single" w:sz="6" w:space="0" w:color="000000"/>
              <w:left w:val="single" w:sz="6" w:space="0" w:color="000000"/>
              <w:bottom w:val="nil" w:sz="6" w:space="0" w:color="auto"/>
              <w:right w:val="single" w:sz="6" w:space="0" w:color="000000"/>
            </w:tcBorders>
          </w:tcPr>
          <w:p>
            <w:pPr/>
          </w:p>
        </w:tc>
        <w:tc>
          <w:tcPr>
            <w:tcW w:w="1598" w:type="dxa"/>
            <w:tcBorders>
              <w:top w:val="single" w:sz="6" w:space="0" w:color="000000"/>
              <w:left w:val="single" w:sz="6" w:space="0" w:color="000000"/>
              <w:bottom w:val="nil" w:sz="6" w:space="0" w:color="auto"/>
              <w:right w:val="single" w:sz="4" w:space="0" w:color="000000"/>
            </w:tcBorders>
          </w:tcPr>
          <w:p>
            <w:pPr/>
          </w:p>
        </w:tc>
        <w:tc>
          <w:tcPr>
            <w:tcW w:w="1294" w:type="dxa"/>
            <w:tcBorders>
              <w:top w:val="single" w:sz="6" w:space="0" w:color="000000"/>
              <w:left w:val="single" w:sz="4" w:space="0" w:color="000000"/>
              <w:bottom w:val="nil" w:sz="6" w:space="0" w:color="auto"/>
              <w:right w:val="single" w:sz="6" w:space="0" w:color="000000"/>
            </w:tcBorders>
          </w:tcPr>
          <w:p>
            <w:pPr/>
          </w:p>
        </w:tc>
        <w:tc>
          <w:tcPr>
            <w:tcW w:w="42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自股权分置改革方案实施之日起，在二十四</w:t>
            </w:r>
          </w:p>
        </w:tc>
      </w:tr>
      <w:tr>
        <w:trPr>
          <w:trHeight w:val="1090" w:hRule="exact"/>
        </w:trPr>
        <w:tc>
          <w:tcPr>
            <w:tcW w:w="6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5.</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37" w:lineRule="auto" w:before="105"/>
              <w:ind w:left="100" w:right="240"/>
              <w:jc w:val="both"/>
              <w:rPr>
                <w:rFonts w:ascii="宋体" w:hAnsi="宋体" w:cs="宋体" w:eastAsia="宋体" w:hint="default"/>
                <w:sz w:val="21"/>
                <w:szCs w:val="21"/>
              </w:rPr>
            </w:pPr>
            <w:r>
              <w:rPr>
                <w:rFonts w:ascii="宋体" w:hAnsi="宋体" w:cs="宋体" w:eastAsia="宋体" w:hint="default"/>
                <w:sz w:val="21"/>
                <w:szCs w:val="21"/>
              </w:rPr>
              <w:t>北京华胜计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算机有限公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8" w:right="0"/>
              <w:jc w:val="center"/>
              <w:rPr>
                <w:rFonts w:ascii="宋体" w:hAnsi="宋体" w:cs="宋体" w:eastAsia="宋体" w:hint="default"/>
                <w:sz w:val="21"/>
                <w:szCs w:val="21"/>
              </w:rPr>
            </w:pPr>
            <w:r>
              <w:rPr>
                <w:rFonts w:ascii="宋体"/>
                <w:sz w:val="21"/>
              </w:rPr>
              <w:t>13,520,520</w:t>
            </w:r>
          </w:p>
        </w:tc>
        <w:tc>
          <w:tcPr>
            <w:tcW w:w="1598" w:type="dxa"/>
            <w:tcBorders>
              <w:top w:val="nil" w:sz="6" w:space="0" w:color="auto"/>
              <w:left w:val="single" w:sz="6"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294" w:type="dxa"/>
            <w:tcBorders>
              <w:top w:val="nil" w:sz="6" w:space="0" w:color="auto"/>
              <w:left w:val="single" w:sz="4"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02"/>
              <w:jc w:val="right"/>
              <w:rPr>
                <w:rFonts w:ascii="宋体" w:hAnsi="宋体" w:cs="宋体" w:eastAsia="宋体" w:hint="default"/>
                <w:sz w:val="20"/>
                <w:szCs w:val="20"/>
              </w:rPr>
            </w:pPr>
            <w:r>
              <w:rPr>
                <w:rFonts w:ascii="宋体"/>
                <w:w w:val="95"/>
                <w:sz w:val="20"/>
              </w:rPr>
              <w:t>13,520,520</w:t>
            </w:r>
            <w:r>
              <w:rPr>
                <w:rFonts w:ascii="宋体"/>
                <w:sz w:val="20"/>
              </w:rPr>
            </w: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个月内不上市交易或者转让；在前项规定期</w:t>
            </w:r>
          </w:p>
          <w:p>
            <w:pPr>
              <w:pStyle w:val="TableParagraph"/>
              <w:spacing w:line="237" w:lineRule="auto" w:before="2"/>
              <w:ind w:left="100" w:right="187"/>
              <w:jc w:val="both"/>
              <w:rPr>
                <w:rFonts w:ascii="宋体" w:hAnsi="宋体" w:cs="宋体" w:eastAsia="宋体" w:hint="default"/>
                <w:sz w:val="21"/>
                <w:szCs w:val="21"/>
              </w:rPr>
            </w:pPr>
            <w:r>
              <w:rPr>
                <w:rFonts w:ascii="宋体" w:hAnsi="宋体" w:cs="宋体" w:eastAsia="宋体" w:hint="default"/>
                <w:spacing w:val="-2"/>
                <w:sz w:val="21"/>
                <w:szCs w:val="21"/>
              </w:rPr>
              <w:t>满后，通过证券交易所挂牌交易出售股份的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数量占华胜天成股份总数的比例在十二个月</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内不超过百分之五，在二十四个月内不超过</w:t>
            </w:r>
          </w:p>
        </w:tc>
      </w:tr>
      <w:tr>
        <w:trPr>
          <w:trHeight w:val="281" w:hRule="exact"/>
        </w:trPr>
        <w:tc>
          <w:tcPr>
            <w:tcW w:w="600"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
        </w:tc>
        <w:tc>
          <w:tcPr>
            <w:tcW w:w="1298"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4" w:space="0" w:color="000000"/>
            </w:tcBorders>
          </w:tcPr>
          <w:p>
            <w:pPr/>
          </w:p>
        </w:tc>
        <w:tc>
          <w:tcPr>
            <w:tcW w:w="1294" w:type="dxa"/>
            <w:tcBorders>
              <w:top w:val="nil" w:sz="6" w:space="0" w:color="auto"/>
              <w:left w:val="single" w:sz="4" w:space="0" w:color="000000"/>
              <w:bottom w:val="single" w:sz="6" w:space="0" w:color="000000"/>
              <w:right w:val="single" w:sz="6" w:space="0" w:color="000000"/>
            </w:tcBorders>
          </w:tcPr>
          <w:p>
            <w:pPr/>
          </w:p>
        </w:tc>
        <w:tc>
          <w:tcPr>
            <w:tcW w:w="42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百分之十。</w:t>
            </w:r>
          </w:p>
        </w:tc>
      </w:tr>
    </w:tbl>
    <w:p>
      <w:pPr>
        <w:spacing w:after="0" w:line="241" w:lineRule="exact"/>
        <w:jc w:val="left"/>
        <w:rPr>
          <w:rFonts w:ascii="宋体" w:hAnsi="宋体" w:cs="宋体" w:eastAsia="宋体" w:hint="default"/>
          <w:sz w:val="21"/>
          <w:szCs w:val="21"/>
        </w:rPr>
        <w:sectPr>
          <w:footerReference w:type="default" r:id="rId10"/>
          <w:pgSz w:w="11900" w:h="16840"/>
          <w:pgMar w:footer="727" w:header="745" w:top="980" w:bottom="920" w:left="640" w:right="52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600"/>
        <w:gridCol w:w="1411"/>
        <w:gridCol w:w="1298"/>
        <w:gridCol w:w="1598"/>
        <w:gridCol w:w="1294"/>
        <w:gridCol w:w="4298"/>
      </w:tblGrid>
      <w:tr>
        <w:trPr>
          <w:trHeight w:val="279" w:hRule="exact"/>
        </w:trPr>
        <w:tc>
          <w:tcPr>
            <w:tcW w:w="600" w:type="dxa"/>
            <w:tcBorders>
              <w:top w:val="single" w:sz="6" w:space="0" w:color="000000"/>
              <w:left w:val="single" w:sz="6" w:space="0" w:color="000000"/>
              <w:bottom w:val="nil" w:sz="6" w:space="0" w:color="auto"/>
              <w:right w:val="single" w:sz="6" w:space="0" w:color="000000"/>
            </w:tcBorders>
          </w:tcPr>
          <w:p>
            <w:pPr/>
          </w:p>
        </w:tc>
        <w:tc>
          <w:tcPr>
            <w:tcW w:w="1411" w:type="dxa"/>
            <w:tcBorders>
              <w:top w:val="single" w:sz="6" w:space="0" w:color="000000"/>
              <w:left w:val="single" w:sz="6" w:space="0" w:color="000000"/>
              <w:bottom w:val="nil" w:sz="6" w:space="0" w:color="auto"/>
              <w:right w:val="single" w:sz="6" w:space="0" w:color="000000"/>
            </w:tcBorders>
          </w:tcPr>
          <w:p>
            <w:pPr/>
          </w:p>
        </w:tc>
        <w:tc>
          <w:tcPr>
            <w:tcW w:w="1298" w:type="dxa"/>
            <w:tcBorders>
              <w:top w:val="single" w:sz="6" w:space="0" w:color="000000"/>
              <w:left w:val="single" w:sz="6" w:space="0" w:color="000000"/>
              <w:bottom w:val="nil" w:sz="6" w:space="0" w:color="auto"/>
              <w:right w:val="single" w:sz="6" w:space="0" w:color="000000"/>
            </w:tcBorders>
          </w:tcPr>
          <w:p>
            <w:pPr/>
          </w:p>
        </w:tc>
        <w:tc>
          <w:tcPr>
            <w:tcW w:w="1598" w:type="dxa"/>
            <w:tcBorders>
              <w:top w:val="single" w:sz="6" w:space="0" w:color="000000"/>
              <w:left w:val="single" w:sz="6" w:space="0" w:color="000000"/>
              <w:bottom w:val="nil" w:sz="6" w:space="0" w:color="auto"/>
              <w:right w:val="single" w:sz="4" w:space="0" w:color="000000"/>
            </w:tcBorders>
          </w:tcPr>
          <w:p>
            <w:pPr/>
          </w:p>
        </w:tc>
        <w:tc>
          <w:tcPr>
            <w:tcW w:w="1294" w:type="dxa"/>
            <w:tcBorders>
              <w:top w:val="single" w:sz="6" w:space="0" w:color="000000"/>
              <w:left w:val="single" w:sz="4" w:space="0" w:color="000000"/>
              <w:bottom w:val="nil" w:sz="6" w:space="0" w:color="auto"/>
              <w:right w:val="single" w:sz="6" w:space="0" w:color="000000"/>
            </w:tcBorders>
          </w:tcPr>
          <w:p>
            <w:pPr/>
          </w:p>
        </w:tc>
        <w:tc>
          <w:tcPr>
            <w:tcW w:w="42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自股权分置改革方案实施之日起，在二十四</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个月内不上市交易或者转让；在前项规定期</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满后，通过证券交易所挂牌交易出售股份的</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数量占华胜天成股份总数的比例在十二个月</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w:t>
            </w:r>
          </w:p>
        </w:tc>
        <w:tc>
          <w:tcPr>
            <w:tcW w:w="141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19,990,152</w:t>
            </w:r>
          </w:p>
        </w:tc>
        <w:tc>
          <w:tcPr>
            <w:tcW w:w="1598" w:type="dxa"/>
            <w:tcBorders>
              <w:top w:val="nil" w:sz="6" w:space="0" w:color="auto"/>
              <w:left w:val="single" w:sz="6" w:space="0" w:color="000000"/>
              <w:bottom w:val="nil" w:sz="6" w:space="0" w:color="auto"/>
              <w:right w:val="single" w:sz="4" w:space="0" w:color="000000"/>
            </w:tcBorders>
          </w:tcPr>
          <w:p>
            <w:pPr>
              <w:pStyle w:val="TableParagraph"/>
              <w:spacing w:line="241" w:lineRule="exact"/>
              <w:ind w:right="-5"/>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294" w:type="dxa"/>
            <w:tcBorders>
              <w:top w:val="nil" w:sz="6" w:space="0" w:color="auto"/>
              <w:left w:val="single" w:sz="4" w:space="0" w:color="000000"/>
              <w:bottom w:val="nil" w:sz="6" w:space="0" w:color="auto"/>
              <w:right w:val="single" w:sz="6" w:space="0" w:color="000000"/>
            </w:tcBorders>
          </w:tcPr>
          <w:p>
            <w:pPr>
              <w:pStyle w:val="TableParagraph"/>
              <w:spacing w:line="237" w:lineRule="exact"/>
              <w:ind w:left="276" w:right="0"/>
              <w:jc w:val="left"/>
              <w:rPr>
                <w:rFonts w:ascii="宋体" w:hAnsi="宋体" w:cs="宋体" w:eastAsia="宋体" w:hint="default"/>
                <w:sz w:val="20"/>
                <w:szCs w:val="20"/>
              </w:rPr>
            </w:pPr>
            <w:r>
              <w:rPr>
                <w:rFonts w:ascii="宋体"/>
                <w:sz w:val="20"/>
              </w:rPr>
              <w:t>6,857,136</w:t>
            </w: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内不超过百分之五，在二十四个月内不超过</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百分之十。按照国家有关法律法规及规范性</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文件要求“公司董事在任职期间每年转让的</w:t>
            </w:r>
          </w:p>
        </w:tc>
      </w:tr>
      <w:tr>
        <w:trPr>
          <w:trHeight w:val="272" w:hRule="exact"/>
        </w:trPr>
        <w:tc>
          <w:tcPr>
            <w:tcW w:w="600" w:type="dxa"/>
            <w:tcBorders>
              <w:top w:val="nil" w:sz="6" w:space="0" w:color="auto"/>
              <w:left w:val="single" w:sz="6" w:space="0" w:color="000000"/>
              <w:bottom w:val="nil" w:sz="6" w:space="0" w:color="auto"/>
              <w:right w:val="single" w:sz="6" w:space="0" w:color="000000"/>
            </w:tcBorders>
          </w:tcPr>
          <w:p>
            <w:pPr/>
          </w:p>
        </w:tc>
        <w:tc>
          <w:tcPr>
            <w:tcW w:w="1411" w:type="dxa"/>
            <w:tcBorders>
              <w:top w:val="nil" w:sz="6" w:space="0" w:color="auto"/>
              <w:left w:val="single" w:sz="6" w:space="0" w:color="000000"/>
              <w:bottom w:val="nil" w:sz="6" w:space="0" w:color="auto"/>
              <w:right w:val="single" w:sz="6" w:space="0" w:color="000000"/>
            </w:tcBorders>
          </w:tcPr>
          <w:p>
            <w:pPr/>
          </w:p>
        </w:tc>
        <w:tc>
          <w:tcPr>
            <w:tcW w:w="1298"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6" w:space="0" w:color="000000"/>
            </w:tcBorders>
          </w:tcPr>
          <w:p>
            <w:pPr/>
          </w:p>
        </w:tc>
        <w:tc>
          <w:tcPr>
            <w:tcW w:w="429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股份不得超过其所持公司股份总数的百分之</w:t>
            </w:r>
          </w:p>
        </w:tc>
      </w:tr>
      <w:tr>
        <w:trPr>
          <w:trHeight w:val="281" w:hRule="exact"/>
        </w:trPr>
        <w:tc>
          <w:tcPr>
            <w:tcW w:w="600" w:type="dxa"/>
            <w:tcBorders>
              <w:top w:val="nil" w:sz="6" w:space="0" w:color="auto"/>
              <w:left w:val="single" w:sz="6" w:space="0" w:color="000000"/>
              <w:bottom w:val="single" w:sz="6" w:space="0" w:color="000000"/>
              <w:right w:val="single" w:sz="6" w:space="0" w:color="000000"/>
            </w:tcBorders>
          </w:tcPr>
          <w:p>
            <w:pPr/>
          </w:p>
        </w:tc>
        <w:tc>
          <w:tcPr>
            <w:tcW w:w="1411" w:type="dxa"/>
            <w:tcBorders>
              <w:top w:val="nil" w:sz="6" w:space="0" w:color="auto"/>
              <w:left w:val="single" w:sz="6" w:space="0" w:color="000000"/>
              <w:bottom w:val="single" w:sz="6" w:space="0" w:color="000000"/>
              <w:right w:val="single" w:sz="6" w:space="0" w:color="000000"/>
            </w:tcBorders>
          </w:tcPr>
          <w:p>
            <w:pPr/>
          </w:p>
        </w:tc>
        <w:tc>
          <w:tcPr>
            <w:tcW w:w="1298"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4" w:space="0" w:color="000000"/>
            </w:tcBorders>
          </w:tcPr>
          <w:p>
            <w:pPr/>
          </w:p>
        </w:tc>
        <w:tc>
          <w:tcPr>
            <w:tcW w:w="1294" w:type="dxa"/>
            <w:tcBorders>
              <w:top w:val="nil" w:sz="6" w:space="0" w:color="auto"/>
              <w:left w:val="single" w:sz="4" w:space="0" w:color="000000"/>
              <w:bottom w:val="single" w:sz="6" w:space="0" w:color="000000"/>
              <w:right w:val="single" w:sz="6" w:space="0" w:color="000000"/>
            </w:tcBorders>
          </w:tcPr>
          <w:p>
            <w:pPr/>
          </w:p>
        </w:tc>
        <w:tc>
          <w:tcPr>
            <w:tcW w:w="42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二十五。”</w:t>
            </w:r>
          </w:p>
        </w:tc>
      </w:tr>
    </w:tbl>
    <w:p>
      <w:pPr>
        <w:pStyle w:val="BodyText"/>
        <w:spacing w:line="240" w:lineRule="auto" w:before="79"/>
        <w:ind w:left="720" w:right="648"/>
        <w:jc w:val="left"/>
      </w:pPr>
      <w:r>
        <w:rPr/>
        <w:t>2、控股股东及实际控制人情况</w:t>
      </w:r>
    </w:p>
    <w:p>
      <w:pPr>
        <w:pStyle w:val="BodyText"/>
        <w:spacing w:line="240" w:lineRule="auto" w:before="118"/>
        <w:ind w:left="720" w:right="648"/>
        <w:jc w:val="left"/>
      </w:pPr>
      <w:r>
        <w:rPr/>
        <w:t>（1）控股股东及实际控制人情况</w:t>
      </w:r>
    </w:p>
    <w:p>
      <w:pPr>
        <w:pStyle w:val="BodyText"/>
        <w:spacing w:line="237" w:lineRule="auto" w:before="120"/>
        <w:ind w:left="720" w:right="772" w:firstLine="480"/>
        <w:jc w:val="both"/>
      </w:pPr>
      <w:r>
        <w:rPr/>
        <w:t>①公司第一大股东为苏纲先生，49</w:t>
      </w:r>
      <w:r>
        <w:rPr>
          <w:spacing w:val="-63"/>
        </w:rPr>
        <w:t> </w:t>
      </w:r>
      <w:r>
        <w:rPr/>
        <w:t>岁，中国国籍，工程师，获中国人民解放军工程</w:t>
      </w:r>
      <w:r>
        <w:rPr>
          <w:w w:val="99"/>
        </w:rPr>
        <w:t> </w:t>
      </w:r>
      <w:r>
        <w:rPr>
          <w:spacing w:val="-4"/>
        </w:rPr>
        <w:t>技术学院数据通信专业学士学位。曾任公司副总经理、第一届董事会董事兼副总经理。第</w:t>
      </w:r>
      <w:r>
        <w:rPr>
          <w:spacing w:val="-89"/>
        </w:rPr>
        <w:t> </w:t>
      </w:r>
      <w:r>
        <w:rPr>
          <w:spacing w:val="-89"/>
        </w:rPr>
      </w:r>
      <w:r>
        <w:rPr>
          <w:spacing w:val="-6"/>
        </w:rPr>
        <w:t>二届董事会执行董事。现任本公司第三届董事会执行董事。苏纲先生持有公司</w:t>
      </w:r>
      <w:r>
        <w:rPr>
          <w:spacing w:val="-44"/>
        </w:rPr>
        <w:t> </w:t>
      </w:r>
      <w:r>
        <w:rPr/>
        <w:t>66,527,717</w:t>
      </w:r>
      <w:r>
        <w:rPr>
          <w:spacing w:val="-117"/>
        </w:rPr>
        <w:t> </w:t>
      </w:r>
      <w:r>
        <w:rPr>
          <w:spacing w:val="-117"/>
        </w:rPr>
      </w:r>
      <w:r>
        <w:rPr/>
        <w:t>股，占本公司股本总额的</w:t>
      </w:r>
      <w:r>
        <w:rPr>
          <w:spacing w:val="-63"/>
        </w:rPr>
        <w:t> </w:t>
      </w:r>
      <w:r>
        <w:rPr/>
        <w:t>15.87%。</w:t>
      </w:r>
    </w:p>
    <w:p>
      <w:pPr>
        <w:pStyle w:val="BodyText"/>
        <w:spacing w:line="237" w:lineRule="auto" w:before="118"/>
        <w:ind w:left="720" w:right="777" w:firstLine="480"/>
        <w:jc w:val="both"/>
      </w:pPr>
      <w:r>
        <w:rPr/>
        <w:t>②公司第二大股东为王维航先生，42</w:t>
      </w:r>
      <w:r>
        <w:rPr>
          <w:spacing w:val="-63"/>
        </w:rPr>
        <w:t> </w:t>
      </w:r>
      <w:r>
        <w:rPr/>
        <w:t>岁，中国国籍，获浙江大学信息电子工程系微</w:t>
      </w:r>
      <w:r>
        <w:rPr>
          <w:w w:val="99"/>
        </w:rPr>
        <w:t> </w:t>
      </w:r>
      <w:r>
        <w:rPr/>
        <w:t>电子学专业硕士学位，清华大学经济管理学院</w:t>
      </w:r>
      <w:r>
        <w:rPr>
          <w:spacing w:val="-64"/>
        </w:rPr>
        <w:t> </w:t>
      </w:r>
      <w:r>
        <w:rPr/>
        <w:t>EMBA。曾任公司总经理、第一届董事会副</w:t>
      </w:r>
      <w:r>
        <w:rPr>
          <w:w w:val="99"/>
        </w:rPr>
        <w:t> </w:t>
      </w:r>
      <w:r>
        <w:rPr>
          <w:spacing w:val="-4"/>
        </w:rPr>
        <w:t>董事长兼总经理。第二届董事会副董事长兼总裁。现任本公司第三届董事会副董事长兼总</w:t>
      </w:r>
      <w:r>
        <w:rPr>
          <w:spacing w:val="-91"/>
        </w:rPr>
        <w:t> </w:t>
      </w:r>
      <w:r>
        <w:rPr>
          <w:spacing w:val="-91"/>
        </w:rPr>
      </w:r>
      <w:r>
        <w:rPr/>
        <w:t>裁。王维航先生持有公司</w:t>
      </w:r>
      <w:r>
        <w:rPr>
          <w:spacing w:val="-62"/>
        </w:rPr>
        <w:t> </w:t>
      </w:r>
      <w:r>
        <w:rPr/>
        <w:t>50,641,718</w:t>
      </w:r>
      <w:r>
        <w:rPr>
          <w:spacing w:val="-62"/>
        </w:rPr>
        <w:t> </w:t>
      </w:r>
      <w:r>
        <w:rPr/>
        <w:t>股，占本公司股本总额的</w:t>
      </w:r>
      <w:r>
        <w:rPr>
          <w:spacing w:val="-62"/>
        </w:rPr>
        <w:t> </w:t>
      </w:r>
      <w:r>
        <w:rPr/>
        <w:t>12.08%。</w:t>
      </w:r>
    </w:p>
    <w:p>
      <w:pPr>
        <w:pStyle w:val="BodyText"/>
        <w:spacing w:line="237" w:lineRule="auto" w:before="121"/>
        <w:ind w:left="720" w:right="648" w:firstLine="479"/>
        <w:jc w:val="left"/>
      </w:pPr>
      <w:r>
        <w:rPr/>
        <w:t>③公司第三大股东为刘建柱先生，50</w:t>
      </w:r>
      <w:r>
        <w:rPr>
          <w:spacing w:val="-63"/>
        </w:rPr>
        <w:t> </w:t>
      </w:r>
      <w:r>
        <w:rPr/>
        <w:t>岁，中国国籍，高级工程师，获南开大学计算</w:t>
      </w:r>
      <w:r>
        <w:rPr>
          <w:w w:val="99"/>
        </w:rPr>
        <w:t> </w:t>
      </w:r>
      <w:r>
        <w:rPr>
          <w:spacing w:val="-4"/>
        </w:rPr>
        <w:t>数学专业理学学士学位。曾任公司副总经理、第一届董事会董事兼副总经理。第二届董事</w:t>
      </w:r>
      <w:r>
        <w:rPr>
          <w:spacing w:val="-89"/>
        </w:rPr>
        <w:t> </w:t>
      </w:r>
      <w:r>
        <w:rPr>
          <w:spacing w:val="-89"/>
        </w:rPr>
      </w:r>
      <w:r>
        <w:rPr/>
        <w:t>会董事兼副总裁。现任本公司第三届董事会董事兼高级副总裁。刘建柱先生持有公司</w:t>
      </w:r>
      <w:r>
        <w:rPr>
          <w:w w:val="99"/>
        </w:rPr>
        <w:t> </w:t>
      </w:r>
      <w:r>
        <w:rPr/>
        <w:t>42,355,658</w:t>
      </w:r>
      <w:r>
        <w:rPr>
          <w:spacing w:val="-62"/>
        </w:rPr>
        <w:t> </w:t>
      </w:r>
      <w:r>
        <w:rPr/>
        <w:t>股，占本公司股本总额的</w:t>
      </w:r>
      <w:r>
        <w:rPr>
          <w:spacing w:val="-62"/>
        </w:rPr>
        <w:t> </w:t>
      </w:r>
      <w:r>
        <w:rPr/>
        <w:t>10.11%。</w:t>
      </w:r>
    </w:p>
    <w:p>
      <w:pPr>
        <w:pStyle w:val="BodyText"/>
        <w:spacing w:line="237" w:lineRule="auto" w:before="121"/>
        <w:ind w:left="720" w:right="648" w:firstLine="480"/>
        <w:jc w:val="left"/>
      </w:pPr>
      <w:r>
        <w:rPr/>
        <w:t>④公司第四大股东为刘燕京女士，46</w:t>
      </w:r>
      <w:r>
        <w:rPr>
          <w:spacing w:val="-62"/>
        </w:rPr>
        <w:t> </w:t>
      </w:r>
      <w:r>
        <w:rPr/>
        <w:t>岁，中国国籍，获北京工业大学应用数学系计</w:t>
      </w:r>
      <w:r>
        <w:rPr>
          <w:w w:val="99"/>
        </w:rPr>
        <w:t> </w:t>
      </w:r>
      <w:r>
        <w:rPr>
          <w:spacing w:val="-4"/>
        </w:rPr>
        <w:t>算数学专业学士学位。曾任公司副总经理、公司第一届董事会董事兼副总经理，第二届董</w:t>
      </w:r>
      <w:r>
        <w:rPr>
          <w:spacing w:val="-88"/>
        </w:rPr>
        <w:t> </w:t>
      </w:r>
      <w:r>
        <w:rPr>
          <w:spacing w:val="-88"/>
        </w:rPr>
      </w:r>
      <w:r>
        <w:rPr>
          <w:spacing w:val="-4"/>
        </w:rPr>
        <w:t>事会执行董事。现任本公司第三届董事会执行董事。刘燕京女士持有公司</w:t>
      </w:r>
      <w:r>
        <w:rPr>
          <w:spacing w:val="-60"/>
        </w:rPr>
        <w:t> </w:t>
      </w:r>
      <w:r>
        <w:rPr/>
        <w:t>39,890,304</w:t>
      </w:r>
      <w:r>
        <w:rPr>
          <w:spacing w:val="-60"/>
        </w:rPr>
        <w:t> </w:t>
      </w:r>
      <w:r>
        <w:rPr/>
        <w:t>股，</w:t>
      </w:r>
      <w:r>
        <w:rPr>
          <w:w w:val="99"/>
        </w:rPr>
        <w:t> </w:t>
      </w:r>
      <w:r>
        <w:rPr/>
        <w:t>占本公司股本总额的</w:t>
      </w:r>
      <w:r>
        <w:rPr>
          <w:spacing w:val="-62"/>
        </w:rPr>
        <w:t> </w:t>
      </w:r>
      <w:r>
        <w:rPr/>
        <w:t>9.52%。</w:t>
      </w:r>
    </w:p>
    <w:p>
      <w:pPr>
        <w:pStyle w:val="BodyText"/>
        <w:spacing w:line="237" w:lineRule="auto" w:before="121"/>
        <w:ind w:left="720" w:right="772" w:firstLine="479"/>
        <w:jc w:val="both"/>
      </w:pPr>
      <w:r>
        <w:rPr>
          <w:spacing w:val="-4"/>
        </w:rPr>
        <w:t>⑤公司第五大股东为北京华胜计算机有限公司（以下简称“华计公司”），系中外合</w:t>
      </w:r>
      <w:r>
        <w:rPr>
          <w:w w:val="99"/>
        </w:rPr>
        <w:t> </w:t>
      </w:r>
      <w:r>
        <w:rPr>
          <w:spacing w:val="-6"/>
        </w:rPr>
        <w:t>资企业，成立于</w:t>
      </w:r>
      <w:r>
        <w:rPr>
          <w:spacing w:val="-59"/>
        </w:rPr>
        <w:t> </w:t>
      </w:r>
      <w:r>
        <w:rPr/>
        <w:t>1993</w:t>
      </w:r>
      <w:r>
        <w:rPr>
          <w:spacing w:val="-59"/>
        </w:rPr>
        <w:t> </w:t>
      </w:r>
      <w:r>
        <w:rPr/>
        <w:t>年</w:t>
      </w:r>
      <w:r>
        <w:rPr>
          <w:spacing w:val="-59"/>
        </w:rPr>
        <w:t> </w:t>
      </w:r>
      <w:r>
        <w:rPr/>
        <w:t>1</w:t>
      </w:r>
      <w:r>
        <w:rPr>
          <w:spacing w:val="-59"/>
        </w:rPr>
        <w:t> </w:t>
      </w:r>
      <w:r>
        <w:rPr/>
        <w:t>月</w:t>
      </w:r>
      <w:r>
        <w:rPr>
          <w:spacing w:val="-59"/>
        </w:rPr>
        <w:t> </w:t>
      </w:r>
      <w:r>
        <w:rPr/>
        <w:t>28</w:t>
      </w:r>
      <w:r>
        <w:rPr>
          <w:spacing w:val="-59"/>
        </w:rPr>
        <w:t> </w:t>
      </w:r>
      <w:r>
        <w:rPr>
          <w:spacing w:val="-7"/>
        </w:rPr>
        <w:t>日，注册资本</w:t>
      </w:r>
      <w:r>
        <w:rPr>
          <w:spacing w:val="-59"/>
        </w:rPr>
        <w:t> </w:t>
      </w:r>
      <w:r>
        <w:rPr/>
        <w:t>800</w:t>
      </w:r>
      <w:r>
        <w:rPr>
          <w:spacing w:val="-59"/>
        </w:rPr>
        <w:t> </w:t>
      </w:r>
      <w:r>
        <w:rPr>
          <w:spacing w:val="-3"/>
        </w:rPr>
        <w:t>万美元。北京六所华胜高技术股份有限</w:t>
      </w:r>
      <w:r>
        <w:rPr>
          <w:w w:val="99"/>
        </w:rPr>
        <w:t> </w:t>
      </w:r>
      <w:r>
        <w:rPr/>
        <w:t>公司持有华计公司</w:t>
      </w:r>
      <w:r>
        <w:rPr>
          <w:spacing w:val="-63"/>
        </w:rPr>
        <w:t> </w:t>
      </w:r>
      <w:r>
        <w:rPr/>
        <w:t>75%的股权，为其实际控制人；新加坡富宝有限公司持有</w:t>
      </w:r>
      <w:r>
        <w:rPr>
          <w:spacing w:val="-64"/>
        </w:rPr>
        <w:t> </w:t>
      </w:r>
      <w:r>
        <w:rPr/>
        <w:t>25%的股权。</w:t>
      </w:r>
      <w:r>
        <w:rPr>
          <w:w w:val="99"/>
        </w:rPr>
        <w:t> </w:t>
      </w:r>
      <w:r>
        <w:rPr/>
        <w:t>华计公司持有公司</w:t>
      </w:r>
      <w:r>
        <w:rPr>
          <w:spacing w:val="-62"/>
        </w:rPr>
        <w:t> </w:t>
      </w:r>
      <w:r>
        <w:rPr/>
        <w:t>30,120,421</w:t>
      </w:r>
      <w:r>
        <w:rPr>
          <w:spacing w:val="-62"/>
        </w:rPr>
        <w:t> </w:t>
      </w:r>
      <w:r>
        <w:rPr/>
        <w:t>股，占公司股本总额的</w:t>
      </w:r>
      <w:r>
        <w:rPr>
          <w:spacing w:val="-62"/>
        </w:rPr>
        <w:t> </w:t>
      </w:r>
      <w:r>
        <w:rPr/>
        <w:t>7.19%。</w:t>
      </w:r>
    </w:p>
    <w:p>
      <w:pPr>
        <w:pStyle w:val="BodyText"/>
        <w:spacing w:line="237" w:lineRule="auto" w:before="118"/>
        <w:ind w:left="720" w:right="772" w:firstLine="480"/>
        <w:jc w:val="both"/>
      </w:pPr>
      <w:r>
        <w:rPr/>
        <w:t>⑥公司第六大股东为胡联奎先生，58</w:t>
      </w:r>
      <w:r>
        <w:rPr>
          <w:spacing w:val="-63"/>
        </w:rPr>
        <w:t> </w:t>
      </w:r>
      <w:r>
        <w:rPr/>
        <w:t>岁，中国国籍，经济师，获清华大学管理工程</w:t>
      </w:r>
      <w:r>
        <w:rPr>
          <w:w w:val="99"/>
        </w:rPr>
        <w:t> </w:t>
      </w:r>
      <w:r>
        <w:rPr>
          <w:spacing w:val="-3"/>
        </w:rPr>
        <w:t>专业硕士学位。曾任公司第一、二届董事会董事长。现任本公司第三届董事会董事长、北</w:t>
      </w:r>
      <w:r>
        <w:rPr>
          <w:w w:val="99"/>
        </w:rPr>
        <w:t> </w:t>
      </w:r>
      <w:r>
        <w:rPr/>
        <w:t>京华胜鸣天科技有限公司董事长。胡联奎先生持有公司</w:t>
      </w:r>
      <w:r>
        <w:rPr>
          <w:spacing w:val="-63"/>
        </w:rPr>
        <w:t> </w:t>
      </w:r>
      <w:r>
        <w:rPr/>
        <w:t>26,653,536</w:t>
      </w:r>
      <w:r>
        <w:rPr>
          <w:spacing w:val="-63"/>
        </w:rPr>
        <w:t> </w:t>
      </w:r>
      <w:r>
        <w:rPr/>
        <w:t>股，占公司股本总额</w:t>
      </w:r>
      <w:r>
        <w:rPr>
          <w:w w:val="99"/>
        </w:rPr>
        <w:t> </w:t>
      </w:r>
      <w:r>
        <w:rPr/>
        <w:t>的</w:t>
      </w:r>
      <w:r>
        <w:rPr>
          <w:spacing w:val="-61"/>
        </w:rPr>
        <w:t> </w:t>
      </w:r>
      <w:r>
        <w:rPr/>
        <w:t>6.36%。</w:t>
      </w:r>
    </w:p>
    <w:p>
      <w:pPr>
        <w:pStyle w:val="BodyText"/>
        <w:spacing w:line="240" w:lineRule="auto" w:before="118"/>
        <w:ind w:left="960" w:right="648"/>
        <w:jc w:val="left"/>
      </w:pPr>
      <w:r>
        <w:rPr/>
        <w:t>截止本报告期末公司无其他持股在百分之十以上的法人股东。</w:t>
      </w:r>
    </w:p>
    <w:p>
      <w:pPr>
        <w:pStyle w:val="BodyText"/>
        <w:spacing w:line="331" w:lineRule="auto" w:before="118"/>
        <w:ind w:left="1200" w:right="4000" w:hanging="480"/>
        <w:jc w:val="left"/>
      </w:pPr>
      <w:r>
        <w:rPr/>
        <w:t>（2）控股股东及实际控制人变更情况</w:t>
      </w:r>
      <w:r>
        <w:rPr>
          <w:spacing w:val="-109"/>
        </w:rPr>
        <w:t> </w:t>
      </w:r>
      <w:r>
        <w:rPr>
          <w:spacing w:val="-109"/>
        </w:rPr>
      </w:r>
      <w:r>
        <w:rPr/>
        <w:t>报告期内公司控股股东及实际控制人没有发生变更。</w:t>
      </w:r>
    </w:p>
    <w:p>
      <w:pPr>
        <w:spacing w:after="0" w:line="331" w:lineRule="auto"/>
        <w:jc w:val="left"/>
        <w:sectPr>
          <w:pgSz w:w="11900" w:h="16840"/>
          <w:pgMar w:header="745" w:footer="727" w:top="980" w:bottom="920" w:left="640" w:right="520"/>
        </w:sectPr>
      </w:pPr>
    </w:p>
    <w:p>
      <w:pPr>
        <w:spacing w:line="240" w:lineRule="auto" w:before="5"/>
        <w:rPr>
          <w:rFonts w:ascii="宋体" w:hAnsi="宋体" w:cs="宋体" w:eastAsia="宋体" w:hint="default"/>
          <w:sz w:val="29"/>
          <w:szCs w:val="29"/>
        </w:rPr>
      </w:pPr>
    </w:p>
    <w:p>
      <w:pPr>
        <w:pStyle w:val="BodyText"/>
        <w:spacing w:line="240" w:lineRule="auto" w:before="26"/>
        <w:ind w:right="0"/>
        <w:jc w:val="left"/>
      </w:pPr>
      <w:r>
        <w:rPr/>
        <w:t>3、公司与实际控制人之间的产权及控制关系的方框图</w:t>
      </w:r>
    </w:p>
    <w:p>
      <w:pPr>
        <w:spacing w:line="240" w:lineRule="auto" w:before="7"/>
        <w:rPr>
          <w:rFonts w:ascii="宋体" w:hAnsi="宋体" w:cs="宋体" w:eastAsia="宋体" w:hint="default"/>
          <w:sz w:val="26"/>
          <w:szCs w:val="26"/>
        </w:rPr>
      </w:pPr>
    </w:p>
    <w:p>
      <w:pPr>
        <w:spacing w:line="4063" w:lineRule="exact"/>
        <w:ind w:left="234"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444.05pt;height:203.2pt;mso-position-horizontal-relative:char;mso-position-vertical-relative:line" coordorigin="0,0" coordsize="8881,4064">
            <v:group style="position:absolute;left:648;top:2816;width:7560;height:2" coordorigin="648,2816" coordsize="7560,2">
              <v:shape style="position:absolute;left:648;top:2816;width:7560;height:2" coordorigin="648,2816" coordsize="7560,0" path="m648,2816l8208,2816e" filled="false" stroked="true" strokeweight=".750002pt" strokecolor="#000000">
                <v:path arrowok="t"/>
              </v:shape>
            </v:group>
            <v:group style="position:absolute;left:636;top:2194;width:2;height:622" coordorigin="636,2194" coordsize="2,622">
              <v:shape style="position:absolute;left:636;top:2194;width:2;height:622" coordorigin="636,2194" coordsize="0,622" path="m636,2194l636,2815e" filled="false" stroked="true" strokeweight=".750002pt" strokecolor="#000000">
                <v:path arrowok="t"/>
              </v:shape>
            </v:group>
            <v:group style="position:absolute;left:5468;top:1567;width:1155;height:468" coordorigin="5468,1567" coordsize="1155,468">
              <v:shape style="position:absolute;left:5468;top:1567;width:1155;height:468" coordorigin="5468,1567" coordsize="1155,468" path="m5468,2035l6622,2035,6622,1567,5468,1567,5468,2035xe" filled="false" stroked="true" strokeweight=".750002pt" strokecolor="#000000">
                <v:path arrowok="t"/>
              </v:shape>
            </v:group>
            <v:group style="position:absolute;left:5991;top:1099;width:2;height:468" coordorigin="5991,1099" coordsize="2,468">
              <v:shape style="position:absolute;left:5991;top:1099;width:2;height:468" coordorigin="5991,1099" coordsize="0,468" path="m5991,1099l5991,1567e" filled="false" stroked="true" strokeweight=".750002pt" strokecolor="#000000">
                <v:path arrowok="t"/>
              </v:shape>
            </v:group>
            <v:group style="position:absolute;left:3051;top:1099;width:3797;height:2" coordorigin="3051,1099" coordsize="3797,2">
              <v:shape style="position:absolute;left:3051;top:1099;width:3797;height:2" coordorigin="3051,1099" coordsize="3797,0" path="m3051,1099l6848,1099e" filled="false" stroked="true" strokeweight=".750002pt" strokecolor="#000000">
                <v:path arrowok="t"/>
              </v:shape>
            </v:group>
            <v:group style="position:absolute;left:6848;top:476;width:2;height:624" coordorigin="6848,476" coordsize="2,624">
              <v:shape style="position:absolute;left:6848;top:476;width:2;height:624" coordorigin="6848,476" coordsize="0,624" path="m6848,476l6848,1099e" filled="false" stroked="true" strokeweight=".750002pt" strokecolor="#000000">
                <v:path arrowok="t"/>
              </v:shape>
            </v:group>
            <v:group style="position:absolute;left:1491;top:8;width:3600;height:468" coordorigin="1491,8" coordsize="3600,468">
              <v:shape style="position:absolute;left:1491;top:8;width:3600;height:468" coordorigin="1491,8" coordsize="3600,468" path="m1491,476l5091,476,5091,8,1491,8,1491,476xe" filled="false" stroked="true" strokeweight=".750002pt" strokecolor="#000000">
                <v:path arrowok="t"/>
              </v:shape>
            </v:group>
            <v:group style="position:absolute;left:3068;top:476;width:2;height:624" coordorigin="3068,476" coordsize="2,624">
              <v:shape style="position:absolute;left:3068;top:476;width:2;height:624" coordorigin="3068,476" coordsize="0,624" path="m3068,476l3068,1099e" filled="false" stroked="true" strokeweight=".750002pt" strokecolor="#000000">
                <v:path arrowok="t"/>
              </v:shape>
            </v:group>
            <v:group style="position:absolute;left:5271;top:8;width:2340;height:468" coordorigin="5271,8" coordsize="2340,468">
              <v:shape style="position:absolute;left:5271;top:8;width:2340;height:468" coordorigin="5271,8" coordsize="2340,468" path="m5271,476l7611,476,7611,8,5271,8,5271,476xe" filled="false" stroked="true" strokeweight=".750002pt" strokecolor="#000000">
                <v:path arrowok="t"/>
              </v:shape>
            </v:group>
            <v:group style="position:absolute;left:2107;top:1567;width:944;height:468" coordorigin="2107,1567" coordsize="944,468">
              <v:shape style="position:absolute;left:2107;top:1567;width:944;height:468" coordorigin="2107,1567" coordsize="944,468" path="m2107,2035l3051,2035,3051,1567,2107,1567,2107,2035xe" filled="false" stroked="true" strokeweight=".750002pt" strokecolor="#000000">
                <v:path arrowok="t"/>
              </v:shape>
            </v:group>
            <v:group style="position:absolute;left:2736;top:2035;width:2;height:780" coordorigin="2736,2035" coordsize="2,780">
              <v:shape style="position:absolute;left:2736;top:2035;width:2;height:780" coordorigin="2736,2035" coordsize="0,780" path="m2736,2035l2736,2816e" filled="false" stroked="true" strokeweight=".750002pt" strokecolor="#000000">
                <v:path arrowok="t"/>
              </v:shape>
            </v:group>
            <v:group style="position:absolute;left:4311;top:1567;width:977;height:468" coordorigin="4311,1567" coordsize="977,468">
              <v:shape style="position:absolute;left:4311;top:1567;width:977;height:468" coordorigin="4311,1567" coordsize="977,468" path="m4311,2035l5288,2035,5288,1567,4311,1567,4311,2035xe" filled="false" stroked="true" strokeweight=".750002pt" strokecolor="#000000">
                <v:path arrowok="t"/>
              </v:shape>
            </v:group>
            <v:group style="position:absolute;left:4836;top:2035;width:2;height:780" coordorigin="4836,2035" coordsize="2,780">
              <v:shape style="position:absolute;left:4836;top:2035;width:2;height:780" coordorigin="4836,2035" coordsize="0,780" path="m4836,2035l4836,2816e" filled="false" stroked="true" strokeweight=".750002pt" strokecolor="#000000">
                <v:path arrowok="t"/>
              </v:shape>
            </v:group>
            <v:group style="position:absolute;left:5991;top:2035;width:2;height:780" coordorigin="5991,2035" coordsize="2,780">
              <v:shape style="position:absolute;left:5991;top:2035;width:2;height:780" coordorigin="5991,2035" coordsize="0,780" path="m5991,2035l5991,2816e" filled="false" stroked="true" strokeweight=".750002pt" strokecolor="#000000">
                <v:path arrowok="t"/>
              </v:shape>
            </v:group>
            <v:group style="position:absolute;left:6728;top:1567;width:1080;height:468" coordorigin="6728,1567" coordsize="1080,468">
              <v:shape style="position:absolute;left:6728;top:1567;width:1080;height:468" coordorigin="6728,1567" coordsize="1080,468" path="m6728,2035l7808,2035,7808,1567,6728,1567,6728,2035xe" filled="false" stroked="true" strokeweight=".750002pt" strokecolor="#000000">
                <v:path arrowok="t"/>
              </v:shape>
            </v:group>
            <v:group style="position:absolute;left:7251;top:2035;width:2;height:780" coordorigin="7251,2035" coordsize="2,780">
              <v:shape style="position:absolute;left:7251;top:2035;width:2;height:780" coordorigin="7251,2035" coordsize="0,780" path="m7251,2035l7251,2816e" filled="false" stroked="true" strokeweight=".750002pt" strokecolor="#000000">
                <v:path arrowok="t"/>
              </v:shape>
            </v:group>
            <v:group style="position:absolute;left:7988;top:1567;width:735;height:468" coordorigin="7988,1567" coordsize="735,468">
              <v:shape style="position:absolute;left:7988;top:1567;width:735;height:468" coordorigin="7988,1567" coordsize="735,468" path="m7988,2035l8722,2035,8722,1567,7988,1567,7988,2035xe" filled="false" stroked="true" strokeweight=".750002pt" strokecolor="#000000">
                <v:path arrowok="t"/>
              </v:shape>
            </v:group>
            <v:group style="position:absolute;left:8196;top:2035;width:2;height:780" coordorigin="8196,2035" coordsize="2,780">
              <v:shape style="position:absolute;left:8196;top:2035;width:2;height:780" coordorigin="8196,2035" coordsize="0,780" path="m8196,2035l8196,2816e" filled="false" stroked="true" strokeweight=".750002pt" strokecolor="#000000">
                <v:path arrowok="t"/>
              </v:shape>
            </v:group>
            <v:group style="position:absolute;left:8;top:1411;width:1155;height:780" coordorigin="8,1411" coordsize="1155,780">
              <v:shape style="position:absolute;left:8;top:1411;width:1155;height:780" coordorigin="8,1411" coordsize="1155,780" path="m8,2191l1162,2191,1162,1411,8,1411,8,2191xe" filled="false" stroked="true" strokeweight=".750002pt" strokecolor="#000000">
                <v:path arrowok="t"/>
              </v:shape>
            </v:group>
            <v:group style="position:absolute;left:3262;top:1567;width:946;height:468" coordorigin="3262,1567" coordsize="946,468">
              <v:shape style="position:absolute;left:3262;top:1567;width:946;height:468" coordorigin="3262,1567" coordsize="946,468" path="m3262,2035l4208,2035,4208,1567,3262,1567,3262,2035xe" filled="false" stroked="true" strokeweight=".750002pt" strokecolor="#000000">
                <v:path arrowok="t"/>
              </v:shape>
            </v:group>
            <v:group style="position:absolute;left:3788;top:2035;width:2;height:780" coordorigin="3788,2035" coordsize="2,780">
              <v:shape style="position:absolute;left:3788;top:2035;width:2;height:780" coordorigin="3788,2035" coordsize="0,780" path="m3788,2035l3788,2816e" filled="false" stroked="true" strokeweight=".750002pt" strokecolor="#000000">
                <v:path arrowok="t"/>
              </v:shape>
            </v:group>
            <v:group style="position:absolute;left:4159;top:2808;width:121;height:788" coordorigin="4159,2808" coordsize="121,788">
              <v:shape style="position:absolute;left:4159;top:2808;width:121;height:788" coordorigin="4159,2808" coordsize="121,788" path="m4212,3475l4159,3475,4220,3595,4265,3504,4220,3504,4215,3502,4212,3497,4212,3475xe" filled="true" fillcolor="#000000" stroked="false">
                <v:path arrowok="t"/>
                <v:fill type="solid"/>
              </v:shape>
              <v:shape style="position:absolute;left:4159;top:2808;width:121;height:788" coordorigin="4159,2808" coordsize="121,788" path="m4220,2808l4215,2811,4212,2816,4212,3497,4215,3502,4220,3504,4224,3502,4227,3497,4227,2816,4224,2811,4220,2808xe" filled="true" fillcolor="#000000" stroked="false">
                <v:path arrowok="t"/>
                <v:fill type="solid"/>
              </v:shape>
              <v:shape style="position:absolute;left:4159;top:2808;width:121;height:788" coordorigin="4159,2808" coordsize="121,788" path="m4280,3475l4227,3475,4227,3497,4224,3502,4220,3504,4265,3504,4280,3475xe" filled="true" fillcolor="#000000" stroked="false">
                <v:path arrowok="t"/>
                <v:fill type="solid"/>
              </v:shape>
            </v:group>
            <v:group style="position:absolute;left:1268;top:1567;width:735;height:468" coordorigin="1268,1567" coordsize="735,468">
              <v:shape style="position:absolute;left:1268;top:1567;width:735;height:468" coordorigin="1268,1567" coordsize="735,468" path="m1268,2035l2002,2035,2002,1567,1268,1567,1268,2035xe" filled="false" stroked="true" strokeweight=".750002pt" strokecolor="#000000">
                <v:path arrowok="t"/>
              </v:shape>
            </v:group>
            <v:group style="position:absolute;left:1791;top:2035;width:2;height:780" coordorigin="1791,2035" coordsize="2,780">
              <v:shape style="position:absolute;left:1791;top:2035;width:2;height:780" coordorigin="1791,2035" coordsize="0,780" path="m1791,2035l1791,2816e" filled="false" stroked="true" strokeweight=".750002pt" strokecolor="#000000">
                <v:path arrowok="t"/>
              </v:shape>
              <v:shape style="position:absolute;left:1491;top:8;width:3600;height:468" type="#_x0000_t202" filled="false" stroked="false">
                <v:textbox inset="0,0,0,0">
                  <w:txbxContent>
                    <w:p>
                      <w:pPr>
                        <w:spacing w:before="47"/>
                        <w:ind w:left="225" w:right="0" w:firstLine="0"/>
                        <w:jc w:val="left"/>
                        <w:rPr>
                          <w:rFonts w:ascii="宋体" w:hAnsi="宋体" w:cs="宋体" w:eastAsia="宋体" w:hint="default"/>
                          <w:sz w:val="21"/>
                          <w:szCs w:val="21"/>
                        </w:rPr>
                      </w:pPr>
                      <w:r>
                        <w:rPr>
                          <w:rFonts w:ascii="宋体" w:hAnsi="宋体" w:cs="宋体" w:eastAsia="宋体" w:hint="default"/>
                          <w:sz w:val="21"/>
                          <w:szCs w:val="21"/>
                        </w:rPr>
                        <w:t>北京六所华胜高技术股份有限公司</w:t>
                      </w:r>
                    </w:p>
                  </w:txbxContent>
                </v:textbox>
                <w10:wrap type="none"/>
              </v:shape>
              <v:shape style="position:absolute;left:5279;top:8;width:2332;height:468" type="#_x0000_t202" filled="false" stroked="false">
                <v:textbox inset="0,0,0,0">
                  <w:txbxContent>
                    <w:p>
                      <w:pPr>
                        <w:spacing w:before="47"/>
                        <w:ind w:left="217" w:right="0" w:firstLine="0"/>
                        <w:jc w:val="left"/>
                        <w:rPr>
                          <w:rFonts w:ascii="宋体" w:hAnsi="宋体" w:cs="宋体" w:eastAsia="宋体" w:hint="default"/>
                          <w:sz w:val="21"/>
                          <w:szCs w:val="21"/>
                        </w:rPr>
                      </w:pPr>
                      <w:r>
                        <w:rPr>
                          <w:rFonts w:ascii="宋体" w:hAnsi="宋体" w:cs="宋体" w:eastAsia="宋体" w:hint="default"/>
                          <w:sz w:val="21"/>
                          <w:szCs w:val="21"/>
                        </w:rPr>
                        <w:t>新加坡富宝有限公司</w:t>
                      </w:r>
                    </w:p>
                  </w:txbxContent>
                </v:textbox>
                <w10:wrap type="none"/>
              </v:shape>
              <v:shape style="position:absolute;left:3351;top:652;width:31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75%</w:t>
                      </w:r>
                    </w:p>
                  </w:txbxContent>
                </v:textbox>
                <w10:wrap type="none"/>
              </v:shape>
              <v:shape style="position:absolute;left:8;top:1411;width:1155;height:780" type="#_x0000_t202" filled="false" stroked="false">
                <v:textbox inset="0,0,0,0">
                  <w:txbxContent>
                    <w:p>
                      <w:pPr>
                        <w:spacing w:line="272" w:lineRule="exact" w:before="75"/>
                        <w:ind w:left="151" w:right="158" w:firstLine="0"/>
                        <w:jc w:val="left"/>
                        <w:rPr>
                          <w:rFonts w:ascii="宋体" w:hAnsi="宋体" w:cs="宋体" w:eastAsia="宋体" w:hint="default"/>
                          <w:sz w:val="21"/>
                          <w:szCs w:val="21"/>
                        </w:rPr>
                      </w:pPr>
                      <w:r>
                        <w:rPr>
                          <w:rFonts w:ascii="宋体" w:hAnsi="宋体" w:cs="宋体" w:eastAsia="宋体" w:hint="default"/>
                          <w:sz w:val="21"/>
                          <w:szCs w:val="21"/>
                        </w:rPr>
                        <w:t>社会公众</w:t>
                      </w:r>
                      <w:r>
                        <w:rPr>
                          <w:rFonts w:ascii="宋体" w:hAnsi="宋体" w:cs="宋体" w:eastAsia="宋体" w:hint="default"/>
                          <w:w w:val="100"/>
                          <w:sz w:val="21"/>
                          <w:szCs w:val="21"/>
                        </w:rPr>
                        <w:t> </w:t>
                      </w:r>
                      <w:r>
                        <w:rPr>
                          <w:rFonts w:ascii="宋体" w:hAnsi="宋体" w:cs="宋体" w:eastAsia="宋体" w:hint="default"/>
                          <w:sz w:val="21"/>
                          <w:szCs w:val="21"/>
                        </w:rPr>
                        <w:t>股股东</w:t>
                      </w:r>
                    </w:p>
                  </w:txbxContent>
                </v:textbox>
                <w10:wrap type="none"/>
              </v:shape>
              <v:shape style="position:absolute;left:1268;top:1567;width:735;height:468" type="#_x0000_t202" filled="false" stroked="false">
                <v:textbox inset="0,0,0,0">
                  <w:txbxContent>
                    <w:p>
                      <w:pPr>
                        <w:spacing w:before="47"/>
                        <w:ind w:left="151" w:right="0" w:firstLine="0"/>
                        <w:jc w:val="left"/>
                        <w:rPr>
                          <w:rFonts w:ascii="宋体" w:hAnsi="宋体" w:cs="宋体" w:eastAsia="宋体" w:hint="default"/>
                          <w:sz w:val="21"/>
                          <w:szCs w:val="21"/>
                        </w:rPr>
                      </w:pPr>
                      <w:r>
                        <w:rPr>
                          <w:rFonts w:ascii="宋体" w:hAnsi="宋体" w:cs="宋体" w:eastAsia="宋体" w:hint="default"/>
                          <w:sz w:val="21"/>
                          <w:szCs w:val="21"/>
                        </w:rPr>
                        <w:t>苏纲</w:t>
                      </w:r>
                    </w:p>
                  </w:txbxContent>
                </v:textbox>
                <w10:wrap type="none"/>
              </v:shape>
              <v:shape style="position:absolute;left:2107;top:1567;width:952;height:468" type="#_x0000_t202" filled="false" stroked="false">
                <v:textbox inset="0,0,0,0">
                  <w:txbxContent>
                    <w:p>
                      <w:pPr>
                        <w:spacing w:before="47"/>
                        <w:ind w:left="151" w:right="0" w:firstLine="0"/>
                        <w:jc w:val="left"/>
                        <w:rPr>
                          <w:rFonts w:ascii="宋体" w:hAnsi="宋体" w:cs="宋体" w:eastAsia="宋体" w:hint="default"/>
                          <w:sz w:val="21"/>
                          <w:szCs w:val="21"/>
                        </w:rPr>
                      </w:pPr>
                      <w:r>
                        <w:rPr>
                          <w:rFonts w:ascii="宋体" w:hAnsi="宋体" w:cs="宋体" w:eastAsia="宋体" w:hint="default"/>
                          <w:sz w:val="21"/>
                          <w:szCs w:val="21"/>
                        </w:rPr>
                        <w:t>王维航</w:t>
                      </w:r>
                    </w:p>
                  </w:txbxContent>
                </v:textbox>
                <w10:wrap type="none"/>
              </v:shape>
              <v:shape style="position:absolute;left:3262;top:1567;width:946;height:468" type="#_x0000_t202" filled="false" stroked="false">
                <v:textbox inset="0,0,0,0">
                  <w:txbxContent>
                    <w:p>
                      <w:pPr>
                        <w:spacing w:before="47"/>
                        <w:ind w:left="151" w:right="0" w:firstLine="0"/>
                        <w:jc w:val="left"/>
                        <w:rPr>
                          <w:rFonts w:ascii="宋体" w:hAnsi="宋体" w:cs="宋体" w:eastAsia="宋体" w:hint="default"/>
                          <w:sz w:val="21"/>
                          <w:szCs w:val="21"/>
                        </w:rPr>
                      </w:pPr>
                      <w:r>
                        <w:rPr>
                          <w:rFonts w:ascii="宋体" w:hAnsi="宋体" w:cs="宋体" w:eastAsia="宋体" w:hint="default"/>
                          <w:sz w:val="21"/>
                          <w:szCs w:val="21"/>
                        </w:rPr>
                        <w:t>刘建柱</w:t>
                      </w:r>
                    </w:p>
                  </w:txbxContent>
                </v:textbox>
                <w10:wrap type="none"/>
              </v:shape>
              <v:shape style="position:absolute;left:4311;top:1567;width:969;height:468" type="#_x0000_t202" filled="false" stroked="false">
                <v:textbox inset="0,0,0,0">
                  <w:txbxContent>
                    <w:p>
                      <w:pPr>
                        <w:spacing w:before="47"/>
                        <w:ind w:left="153" w:right="0" w:firstLine="0"/>
                        <w:jc w:val="left"/>
                        <w:rPr>
                          <w:rFonts w:ascii="宋体" w:hAnsi="宋体" w:cs="宋体" w:eastAsia="宋体" w:hint="default"/>
                          <w:sz w:val="21"/>
                          <w:szCs w:val="21"/>
                        </w:rPr>
                      </w:pPr>
                      <w:r>
                        <w:rPr>
                          <w:rFonts w:ascii="宋体" w:hAnsi="宋体" w:cs="宋体" w:eastAsia="宋体" w:hint="default"/>
                          <w:sz w:val="21"/>
                          <w:szCs w:val="21"/>
                        </w:rPr>
                        <w:t>刘燕京</w:t>
                      </w:r>
                    </w:p>
                  </w:txbxContent>
                </v:textbox>
                <w10:wrap type="none"/>
              </v:shape>
              <v:shape style="position:absolute;left:5468;top:1567;width:1155;height:468" type="#_x0000_t202" filled="false" stroked="false">
                <v:textbox inset="0,0,0,0">
                  <w:txbxContent>
                    <w:p>
                      <w:pPr>
                        <w:spacing w:before="47"/>
                        <w:ind w:left="151" w:right="0" w:firstLine="0"/>
                        <w:jc w:val="left"/>
                        <w:rPr>
                          <w:rFonts w:ascii="宋体" w:hAnsi="宋体" w:cs="宋体" w:eastAsia="宋体" w:hint="default"/>
                          <w:sz w:val="21"/>
                          <w:szCs w:val="21"/>
                        </w:rPr>
                      </w:pPr>
                      <w:r>
                        <w:rPr>
                          <w:rFonts w:ascii="宋体" w:hAnsi="宋体" w:cs="宋体" w:eastAsia="宋体" w:hint="default"/>
                          <w:sz w:val="21"/>
                          <w:szCs w:val="21"/>
                        </w:rPr>
                        <w:t>华计公司</w:t>
                      </w:r>
                    </w:p>
                  </w:txbxContent>
                </v:textbox>
                <w10:wrap type="none"/>
              </v:shape>
              <v:shape style="position:absolute;left:6728;top:1567;width:1080;height:468" type="#_x0000_t202" filled="false" stroked="false">
                <v:textbox inset="0,0,0,0">
                  <w:txbxContent>
                    <w:p>
                      <w:pPr>
                        <w:spacing w:before="47"/>
                        <w:ind w:left="151" w:right="0" w:firstLine="0"/>
                        <w:jc w:val="left"/>
                        <w:rPr>
                          <w:rFonts w:ascii="宋体" w:hAnsi="宋体" w:cs="宋体" w:eastAsia="宋体" w:hint="default"/>
                          <w:sz w:val="21"/>
                          <w:szCs w:val="21"/>
                        </w:rPr>
                      </w:pPr>
                      <w:r>
                        <w:rPr>
                          <w:rFonts w:ascii="宋体" w:hAnsi="宋体" w:cs="宋体" w:eastAsia="宋体" w:hint="default"/>
                          <w:sz w:val="21"/>
                          <w:szCs w:val="21"/>
                        </w:rPr>
                        <w:t>胡联奎</w:t>
                      </w:r>
                    </w:p>
                  </w:txbxContent>
                </v:textbox>
                <w10:wrap type="none"/>
              </v:shape>
              <v:shape style="position:absolute;left:7988;top:1567;width:735;height:468" type="#_x0000_t202" filled="false" stroked="false">
                <v:textbox inset="0,0,0,0">
                  <w:txbxContent>
                    <w:p>
                      <w:pPr>
                        <w:spacing w:before="47"/>
                        <w:ind w:left="151" w:right="0" w:firstLine="0"/>
                        <w:jc w:val="left"/>
                        <w:rPr>
                          <w:rFonts w:ascii="宋体" w:hAnsi="宋体" w:cs="宋体" w:eastAsia="宋体" w:hint="default"/>
                          <w:sz w:val="21"/>
                          <w:szCs w:val="21"/>
                        </w:rPr>
                      </w:pPr>
                      <w:r>
                        <w:rPr>
                          <w:rFonts w:ascii="宋体" w:hAnsi="宋体" w:cs="宋体" w:eastAsia="宋体" w:hint="default"/>
                          <w:sz w:val="21"/>
                          <w:szCs w:val="21"/>
                        </w:rPr>
                        <w:t>荆涛</w:t>
                      </w:r>
                    </w:p>
                  </w:txbxContent>
                </v:textbox>
                <w10:wrap type="none"/>
              </v:shape>
              <v:shape style="position:absolute;left:1791;top:2035;width:946;height:780" type="#_x0000_t202" filled="false" stroked="false">
                <v:textbox inset="0,0,0,0">
                  <w:txbxContent>
                    <w:p>
                      <w:pPr>
                        <w:spacing w:line="240" w:lineRule="auto" w:before="12"/>
                        <w:rPr>
                          <w:rFonts w:ascii="宋体" w:hAnsi="宋体" w:cs="宋体" w:eastAsia="宋体" w:hint="default"/>
                          <w:sz w:val="26"/>
                          <w:szCs w:val="26"/>
                        </w:rPr>
                      </w:pPr>
                    </w:p>
                    <w:p>
                      <w:pPr>
                        <w:spacing w:before="0"/>
                        <w:ind w:left="158" w:right="0" w:firstLine="0"/>
                        <w:jc w:val="left"/>
                        <w:rPr>
                          <w:rFonts w:ascii="宋体" w:hAnsi="宋体" w:cs="宋体" w:eastAsia="宋体" w:hint="default"/>
                          <w:sz w:val="21"/>
                          <w:szCs w:val="21"/>
                        </w:rPr>
                      </w:pPr>
                      <w:r>
                        <w:rPr>
                          <w:rFonts w:ascii="宋体"/>
                          <w:sz w:val="21"/>
                        </w:rPr>
                        <w:t>15.87%</w:t>
                      </w:r>
                    </w:p>
                  </w:txbxContent>
                </v:textbox>
                <w10:wrap type="none"/>
              </v:shape>
              <v:shape style="position:absolute;left:2736;top:2035;width:1052;height:780" type="#_x0000_t202" filled="false" stroked="false">
                <v:textbox inset="0,0,0,0">
                  <w:txbxContent>
                    <w:p>
                      <w:pPr>
                        <w:spacing w:line="240" w:lineRule="auto" w:before="12"/>
                        <w:rPr>
                          <w:rFonts w:ascii="宋体" w:hAnsi="宋体" w:cs="宋体" w:eastAsia="宋体" w:hint="default"/>
                          <w:sz w:val="26"/>
                          <w:szCs w:val="26"/>
                        </w:rPr>
                      </w:pPr>
                    </w:p>
                    <w:p>
                      <w:pPr>
                        <w:spacing w:before="0"/>
                        <w:ind w:left="155" w:right="0" w:firstLine="0"/>
                        <w:jc w:val="left"/>
                        <w:rPr>
                          <w:rFonts w:ascii="宋体" w:hAnsi="宋体" w:cs="宋体" w:eastAsia="宋体" w:hint="default"/>
                          <w:sz w:val="21"/>
                          <w:szCs w:val="21"/>
                        </w:rPr>
                      </w:pPr>
                      <w:r>
                        <w:rPr>
                          <w:rFonts w:ascii="宋体"/>
                          <w:sz w:val="21"/>
                        </w:rPr>
                        <w:t>12.08%</w:t>
                      </w:r>
                    </w:p>
                  </w:txbxContent>
                </v:textbox>
                <w10:wrap type="none"/>
              </v:shape>
              <v:shape style="position:absolute;left:3788;top:2035;width:1049;height:780" type="#_x0000_t202" filled="false" stroked="false">
                <v:textbox inset="0,0,0,0">
                  <w:txbxContent>
                    <w:p>
                      <w:pPr>
                        <w:spacing w:line="240" w:lineRule="auto" w:before="12"/>
                        <w:rPr>
                          <w:rFonts w:ascii="宋体" w:hAnsi="宋体" w:cs="宋体" w:eastAsia="宋体" w:hint="default"/>
                          <w:sz w:val="26"/>
                          <w:szCs w:val="26"/>
                        </w:rPr>
                      </w:pPr>
                    </w:p>
                    <w:p>
                      <w:pPr>
                        <w:spacing w:before="0"/>
                        <w:ind w:left="155" w:right="0" w:firstLine="0"/>
                        <w:jc w:val="left"/>
                        <w:rPr>
                          <w:rFonts w:ascii="宋体" w:hAnsi="宋体" w:cs="宋体" w:eastAsia="宋体" w:hint="default"/>
                          <w:sz w:val="21"/>
                          <w:szCs w:val="21"/>
                        </w:rPr>
                      </w:pPr>
                      <w:r>
                        <w:rPr>
                          <w:rFonts w:ascii="宋体"/>
                          <w:sz w:val="21"/>
                        </w:rPr>
                        <w:t>10.11%</w:t>
                      </w:r>
                    </w:p>
                  </w:txbxContent>
                </v:textbox>
                <w10:wrap type="none"/>
              </v:shape>
              <v:shape style="position:absolute;left:4836;top:2035;width:1155;height:780" type="#_x0000_t202" filled="false" stroked="false">
                <v:textbox inset="0,0,0,0">
                  <w:txbxContent>
                    <w:p>
                      <w:pPr>
                        <w:spacing w:line="240" w:lineRule="auto" w:before="0"/>
                        <w:rPr>
                          <w:rFonts w:ascii="宋体" w:hAnsi="宋体" w:cs="宋体" w:eastAsia="宋体" w:hint="default"/>
                          <w:sz w:val="15"/>
                          <w:szCs w:val="15"/>
                        </w:rPr>
                      </w:pPr>
                    </w:p>
                    <w:p>
                      <w:pPr>
                        <w:spacing w:before="0"/>
                        <w:ind w:left="156" w:right="0" w:firstLine="0"/>
                        <w:jc w:val="left"/>
                        <w:rPr>
                          <w:rFonts w:ascii="宋体" w:hAnsi="宋体" w:cs="宋体" w:eastAsia="宋体" w:hint="default"/>
                          <w:sz w:val="21"/>
                          <w:szCs w:val="21"/>
                        </w:rPr>
                      </w:pPr>
                      <w:r>
                        <w:rPr>
                          <w:rFonts w:ascii="宋体"/>
                          <w:sz w:val="21"/>
                        </w:rPr>
                        <w:t>9.52%</w:t>
                      </w:r>
                    </w:p>
                  </w:txbxContent>
                </v:textbox>
                <w10:wrap type="none"/>
              </v:shape>
              <v:shape style="position:absolute;left:5991;top:2035;width:1260;height:780" type="#_x0000_t202" filled="false" stroked="false">
                <v:textbox inset="0,0,0,0">
                  <w:txbxContent>
                    <w:p>
                      <w:pPr>
                        <w:spacing w:line="240" w:lineRule="auto" w:before="0"/>
                        <w:rPr>
                          <w:rFonts w:ascii="宋体" w:hAnsi="宋体" w:cs="宋体" w:eastAsia="宋体" w:hint="default"/>
                          <w:sz w:val="15"/>
                          <w:szCs w:val="15"/>
                        </w:rPr>
                      </w:pPr>
                    </w:p>
                    <w:p>
                      <w:pPr>
                        <w:spacing w:before="0"/>
                        <w:ind w:left="158" w:right="0" w:firstLine="0"/>
                        <w:jc w:val="left"/>
                        <w:rPr>
                          <w:rFonts w:ascii="宋体" w:hAnsi="宋体" w:cs="宋体" w:eastAsia="宋体" w:hint="default"/>
                          <w:sz w:val="21"/>
                          <w:szCs w:val="21"/>
                        </w:rPr>
                      </w:pPr>
                      <w:r>
                        <w:rPr>
                          <w:rFonts w:ascii="宋体"/>
                          <w:sz w:val="21"/>
                        </w:rPr>
                        <w:t>7.19%</w:t>
                      </w:r>
                    </w:p>
                  </w:txbxContent>
                </v:textbox>
                <w10:wrap type="none"/>
              </v:shape>
              <v:shape style="position:absolute;left:7251;top:2035;width:946;height:780" type="#_x0000_t202" filled="false" stroked="false">
                <v:textbox inset="0,0,0,0">
                  <w:txbxContent>
                    <w:p>
                      <w:pPr>
                        <w:spacing w:line="240" w:lineRule="auto" w:before="0"/>
                        <w:rPr>
                          <w:rFonts w:ascii="宋体" w:hAnsi="宋体" w:cs="宋体" w:eastAsia="宋体" w:hint="default"/>
                          <w:sz w:val="15"/>
                          <w:szCs w:val="15"/>
                        </w:rPr>
                      </w:pPr>
                    </w:p>
                    <w:p>
                      <w:pPr>
                        <w:spacing w:before="0"/>
                        <w:ind w:left="158" w:right="0" w:firstLine="0"/>
                        <w:jc w:val="left"/>
                        <w:rPr>
                          <w:rFonts w:ascii="宋体" w:hAnsi="宋体" w:cs="宋体" w:eastAsia="宋体" w:hint="default"/>
                          <w:sz w:val="21"/>
                          <w:szCs w:val="21"/>
                        </w:rPr>
                      </w:pPr>
                      <w:r>
                        <w:rPr>
                          <w:rFonts w:ascii="宋体"/>
                          <w:sz w:val="21"/>
                        </w:rPr>
                        <w:t>6.36%</w:t>
                      </w:r>
                    </w:p>
                  </w:txbxContent>
                </v:textbox>
                <w10:wrap type="none"/>
              </v:shape>
              <v:shape style="position:absolute;left:7092;top:736;width:31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25%</w:t>
                      </w:r>
                    </w:p>
                  </w:txbxContent>
                </v:textbox>
                <w10:wrap type="none"/>
              </v:shape>
              <v:shape style="position:absolute;left:898;top:2452;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37.28%</w:t>
                      </w:r>
                    </w:p>
                  </w:txbxContent>
                </v:textbox>
                <w10:wrap type="none"/>
              </v:shape>
              <v:shape style="position:absolute;left:8352;top:2296;width:52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1.59%</w:t>
                      </w:r>
                    </w:p>
                  </w:txbxContent>
                </v:textbox>
                <w10:wrap type="none"/>
              </v:shape>
              <v:shape style="position:absolute;left:2120;top:3595;width:3780;height:468" type="#_x0000_t202" filled="false" stroked="true" strokeweight=".750002pt" strokecolor="#000000">
                <v:textbox inset="0,0,0,0">
                  <w:txbxContent>
                    <w:p>
                      <w:pPr>
                        <w:spacing w:before="40"/>
                        <w:ind w:left="410" w:right="0" w:firstLine="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xbxContent>
                </v:textbox>
                <w10:wrap type="none"/>
              </v:shape>
            </v:group>
          </v:group>
        </w:pict>
      </w:r>
      <w:r>
        <w:rPr>
          <w:rFonts w:ascii="宋体" w:hAnsi="宋体" w:cs="宋体" w:eastAsia="宋体" w:hint="default"/>
          <w:position w:val="-80"/>
          <w:sz w:val="20"/>
          <w:szCs w:val="20"/>
        </w:rPr>
      </w:r>
    </w:p>
    <w:p>
      <w:pPr>
        <w:spacing w:after="0" w:line="4063" w:lineRule="exact"/>
        <w:rPr>
          <w:rFonts w:ascii="宋体" w:hAnsi="宋体" w:cs="宋体" w:eastAsia="宋体" w:hint="default"/>
          <w:sz w:val="20"/>
          <w:szCs w:val="20"/>
        </w:rPr>
        <w:sectPr>
          <w:pgSz w:w="11900" w:h="16840"/>
          <w:pgMar w:header="745" w:footer="727" w:top="980" w:bottom="92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745" w:footer="727" w:top="980" w:bottom="920" w:left="440" w:right="420"/>
        </w:sectPr>
      </w:pPr>
    </w:p>
    <w:p>
      <w:pPr>
        <w:pStyle w:val="Heading1"/>
        <w:spacing w:line="460" w:lineRule="exact"/>
        <w:ind w:left="3008" w:right="0"/>
        <w:jc w:val="left"/>
      </w:pPr>
      <w:bookmarkStart w:name="_TOC_250006" w:id="5"/>
      <w:bookmarkEnd w:id="5"/>
      <w:r>
        <w:rPr/>
        <w:t>五、董事、监事和高级管理人员</w:t>
      </w:r>
    </w:p>
    <w:p>
      <w:pPr>
        <w:pStyle w:val="BodyText"/>
        <w:spacing w:line="240" w:lineRule="auto" w:before="137"/>
        <w:ind w:left="920" w:right="0"/>
        <w:jc w:val="left"/>
      </w:pPr>
      <w:r>
        <w:rPr/>
        <w:t>(一)</w:t>
      </w:r>
      <w:r>
        <w:rPr>
          <w:spacing w:val="-3"/>
        </w:rPr>
        <w:t> </w:t>
      </w:r>
      <w:r>
        <w:rPr/>
        <w:t>董事、监事、高级管理人员的情况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901" w:right="858" w:firstLine="0"/>
        <w:jc w:val="center"/>
        <w:rPr>
          <w:rFonts w:ascii="宋体" w:hAnsi="宋体" w:cs="宋体" w:eastAsia="宋体" w:hint="default"/>
          <w:sz w:val="21"/>
          <w:szCs w:val="21"/>
        </w:rPr>
      </w:pPr>
      <w:r>
        <w:rPr>
          <w:rFonts w:ascii="宋体" w:hAnsi="宋体" w:cs="宋体" w:eastAsia="宋体" w:hint="default"/>
          <w:sz w:val="21"/>
          <w:szCs w:val="21"/>
        </w:rPr>
        <w:t>单位:股</w:t>
      </w:r>
    </w:p>
    <w:p>
      <w:pPr>
        <w:spacing w:after="0"/>
        <w:jc w:val="center"/>
        <w:rPr>
          <w:rFonts w:ascii="宋体" w:hAnsi="宋体" w:cs="宋体" w:eastAsia="宋体" w:hint="default"/>
          <w:sz w:val="21"/>
          <w:szCs w:val="21"/>
        </w:rPr>
        <w:sectPr>
          <w:type w:val="continuous"/>
          <w:pgSz w:w="11900" w:h="16840"/>
          <w:pgMar w:top="1600" w:bottom="280" w:left="440" w:right="420"/>
          <w:cols w:num="2" w:equalWidth="0">
            <w:col w:w="8071" w:space="435"/>
            <w:col w:w="2534"/>
          </w:cols>
        </w:sectPr>
      </w:pPr>
    </w:p>
    <w:p>
      <w:pPr>
        <w:spacing w:line="240" w:lineRule="auto" w:before="7"/>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701"/>
        <w:gridCol w:w="799"/>
        <w:gridCol w:w="305"/>
        <w:gridCol w:w="398"/>
        <w:gridCol w:w="998"/>
        <w:gridCol w:w="1097"/>
        <w:gridCol w:w="1200"/>
        <w:gridCol w:w="401"/>
        <w:gridCol w:w="300"/>
        <w:gridCol w:w="998"/>
        <w:gridCol w:w="605"/>
        <w:gridCol w:w="300"/>
        <w:gridCol w:w="898"/>
        <w:gridCol w:w="398"/>
        <w:gridCol w:w="264"/>
        <w:gridCol w:w="238"/>
        <w:gridCol w:w="341"/>
        <w:gridCol w:w="559"/>
      </w:tblGrid>
      <w:tr>
        <w:trPr>
          <w:trHeight w:val="600" w:hRule="exact"/>
        </w:trPr>
        <w:tc>
          <w:tcPr>
            <w:tcW w:w="7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姓名</w:t>
            </w:r>
          </w:p>
        </w:tc>
        <w:tc>
          <w:tcPr>
            <w:tcW w:w="7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239" w:right="0"/>
              <w:jc w:val="left"/>
              <w:rPr>
                <w:rFonts w:ascii="宋体" w:hAnsi="宋体" w:cs="宋体" w:eastAsia="宋体" w:hint="default"/>
                <w:sz w:val="15"/>
                <w:szCs w:val="15"/>
              </w:rPr>
            </w:pPr>
            <w:r>
              <w:rPr>
                <w:rFonts w:ascii="宋体" w:hAnsi="宋体" w:cs="宋体" w:eastAsia="宋体" w:hint="default"/>
                <w:sz w:val="15"/>
                <w:szCs w:val="15"/>
              </w:rPr>
              <w:t>职务</w:t>
            </w:r>
          </w:p>
        </w:tc>
        <w:tc>
          <w:tcPr>
            <w:tcW w:w="3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0" w:right="36"/>
              <w:jc w:val="left"/>
              <w:rPr>
                <w:rFonts w:ascii="宋体" w:hAnsi="宋体" w:cs="宋体" w:eastAsia="宋体" w:hint="default"/>
                <w:sz w:val="15"/>
                <w:szCs w:val="15"/>
              </w:rPr>
            </w:pPr>
            <w:r>
              <w:rPr>
                <w:rFonts w:ascii="宋体" w:hAnsi="宋体" w:cs="宋体" w:eastAsia="宋体" w:hint="default"/>
                <w:sz w:val="15"/>
                <w:szCs w:val="15"/>
              </w:rPr>
              <w:t>性</w:t>
            </w:r>
            <w:r>
              <w:rPr>
                <w:rFonts w:ascii="宋体" w:hAnsi="宋体" w:cs="宋体" w:eastAsia="宋体" w:hint="default"/>
                <w:w w:val="100"/>
                <w:sz w:val="15"/>
                <w:szCs w:val="15"/>
              </w:rPr>
              <w:t> </w:t>
            </w:r>
            <w:r>
              <w:rPr>
                <w:rFonts w:ascii="宋体" w:hAnsi="宋体" w:cs="宋体" w:eastAsia="宋体" w:hint="default"/>
                <w:sz w:val="15"/>
                <w:szCs w:val="15"/>
              </w:rPr>
              <w:t>别</w:t>
            </w:r>
          </w:p>
        </w:tc>
        <w:tc>
          <w:tcPr>
            <w:tcW w:w="3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5" w:right="115"/>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w w:val="100"/>
                <w:sz w:val="15"/>
                <w:szCs w:val="15"/>
              </w:rPr>
              <w:t> </w:t>
            </w:r>
            <w:r>
              <w:rPr>
                <w:rFonts w:ascii="宋体" w:hAnsi="宋体" w:cs="宋体" w:eastAsia="宋体" w:hint="default"/>
                <w:sz w:val="15"/>
                <w:szCs w:val="15"/>
              </w:rPr>
              <w:t>龄</w:t>
            </w:r>
          </w:p>
        </w:tc>
        <w:tc>
          <w:tcPr>
            <w:tcW w:w="9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17" w:right="110" w:hanging="300"/>
              <w:jc w:val="left"/>
              <w:rPr>
                <w:rFonts w:ascii="宋体" w:hAnsi="宋体" w:cs="宋体" w:eastAsia="宋体" w:hint="default"/>
                <w:sz w:val="15"/>
                <w:szCs w:val="15"/>
              </w:rPr>
            </w:pPr>
            <w:r>
              <w:rPr>
                <w:rFonts w:ascii="宋体" w:hAnsi="宋体" w:cs="宋体" w:eastAsia="宋体" w:hint="default"/>
                <w:sz w:val="15"/>
                <w:szCs w:val="15"/>
              </w:rPr>
              <w:t>任期起止日</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期</w:t>
            </w:r>
          </w:p>
        </w:tc>
        <w:tc>
          <w:tcPr>
            <w:tcW w:w="109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年初持股数</w:t>
            </w:r>
          </w:p>
        </w:tc>
        <w:tc>
          <w:tcPr>
            <w:tcW w:w="12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216" w:right="0"/>
              <w:jc w:val="left"/>
              <w:rPr>
                <w:rFonts w:ascii="宋体" w:hAnsi="宋体" w:cs="宋体" w:eastAsia="宋体" w:hint="default"/>
                <w:sz w:val="15"/>
                <w:szCs w:val="15"/>
              </w:rPr>
            </w:pPr>
            <w:r>
              <w:rPr>
                <w:rFonts w:ascii="宋体" w:hAnsi="宋体" w:cs="宋体" w:eastAsia="宋体" w:hint="default"/>
                <w:sz w:val="15"/>
                <w:szCs w:val="15"/>
              </w:rPr>
              <w:t>年末持股数</w:t>
            </w:r>
          </w:p>
        </w:tc>
        <w:tc>
          <w:tcPr>
            <w:tcW w:w="401"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7" w:right="115"/>
              <w:jc w:val="both"/>
              <w:rPr>
                <w:rFonts w:ascii="宋体" w:hAnsi="宋体" w:cs="宋体" w:eastAsia="宋体" w:hint="default"/>
                <w:sz w:val="15"/>
                <w:szCs w:val="15"/>
              </w:rPr>
            </w:pPr>
            <w:r>
              <w:rPr>
                <w:rFonts w:ascii="宋体" w:hAnsi="宋体" w:cs="宋体" w:eastAsia="宋体" w:hint="default"/>
                <w:sz w:val="15"/>
                <w:szCs w:val="15"/>
              </w:rPr>
              <w:t>持</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票</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权</w:t>
            </w:r>
          </w:p>
        </w:tc>
        <w:tc>
          <w:tcPr>
            <w:tcW w:w="300" w:type="dxa"/>
            <w:vMerge w:val="restart"/>
            <w:tcBorders>
              <w:top w:val="single" w:sz="6" w:space="0" w:color="000000"/>
              <w:left w:val="single" w:sz="6" w:space="0" w:color="000000"/>
              <w:right w:val="single" w:sz="6" w:space="0" w:color="000000"/>
            </w:tcBorders>
          </w:tcPr>
          <w:p>
            <w:pPr>
              <w:pStyle w:val="TableParagraph"/>
              <w:spacing w:line="240" w:lineRule="auto" w:before="72"/>
              <w:ind w:left="100" w:right="31"/>
              <w:jc w:val="both"/>
              <w:rPr>
                <w:rFonts w:ascii="宋体" w:hAnsi="宋体" w:cs="宋体" w:eastAsia="宋体" w:hint="default"/>
                <w:sz w:val="15"/>
                <w:szCs w:val="15"/>
              </w:rPr>
            </w:pPr>
            <w:r>
              <w:rPr>
                <w:rFonts w:ascii="宋体" w:hAnsi="宋体" w:cs="宋体" w:eastAsia="宋体" w:hint="default"/>
                <w:sz w:val="15"/>
                <w:szCs w:val="15"/>
              </w:rPr>
              <w:t>被</w:t>
            </w:r>
            <w:r>
              <w:rPr>
                <w:rFonts w:ascii="宋体" w:hAnsi="宋体" w:cs="宋体" w:eastAsia="宋体" w:hint="default"/>
                <w:w w:val="100"/>
                <w:sz w:val="15"/>
                <w:szCs w:val="15"/>
              </w:rPr>
              <w:t> </w:t>
            </w:r>
            <w:r>
              <w:rPr>
                <w:rFonts w:ascii="宋体" w:hAnsi="宋体" w:cs="宋体" w:eastAsia="宋体" w:hint="default"/>
                <w:sz w:val="15"/>
                <w:szCs w:val="15"/>
              </w:rPr>
              <w:t>授</w:t>
            </w:r>
            <w:r>
              <w:rPr>
                <w:rFonts w:ascii="宋体" w:hAnsi="宋体" w:cs="宋体" w:eastAsia="宋体" w:hint="default"/>
                <w:w w:val="100"/>
                <w:sz w:val="15"/>
                <w:szCs w:val="15"/>
              </w:rPr>
              <w:t> </w:t>
            </w:r>
            <w:r>
              <w:rPr>
                <w:rFonts w:ascii="宋体" w:hAnsi="宋体" w:cs="宋体" w:eastAsia="宋体" w:hint="default"/>
                <w:sz w:val="15"/>
                <w:szCs w:val="15"/>
              </w:rPr>
              <w:t>予</w:t>
            </w:r>
            <w:r>
              <w:rPr>
                <w:rFonts w:ascii="宋体" w:hAnsi="宋体" w:cs="宋体" w:eastAsia="宋体" w:hint="default"/>
                <w:w w:val="100"/>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制</w:t>
            </w:r>
            <w:r>
              <w:rPr>
                <w:rFonts w:ascii="宋体" w:hAnsi="宋体" w:cs="宋体" w:eastAsia="宋体" w:hint="default"/>
                <w:w w:val="100"/>
                <w:sz w:val="15"/>
                <w:szCs w:val="15"/>
              </w:rPr>
              <w:t> </w:t>
            </w:r>
            <w:r>
              <w:rPr>
                <w:rFonts w:ascii="宋体" w:hAnsi="宋体" w:cs="宋体" w:eastAsia="宋体" w:hint="default"/>
                <w:sz w:val="15"/>
                <w:szCs w:val="15"/>
              </w:rPr>
              <w:t>性</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票</w:t>
            </w:r>
            <w:r>
              <w:rPr>
                <w:rFonts w:ascii="宋体" w:hAnsi="宋体" w:cs="宋体" w:eastAsia="宋体" w:hint="default"/>
                <w:w w:val="100"/>
                <w:sz w:val="15"/>
                <w:szCs w:val="15"/>
              </w:rPr>
              <w:t> </w:t>
            </w:r>
            <w:r>
              <w:rPr>
                <w:rFonts w:ascii="宋体" w:hAnsi="宋体" w:cs="宋体" w:eastAsia="宋体" w:hint="default"/>
                <w:sz w:val="15"/>
                <w:szCs w:val="15"/>
              </w:rPr>
              <w:t>数</w:t>
            </w:r>
            <w:r>
              <w:rPr>
                <w:rFonts w:ascii="宋体" w:hAnsi="宋体" w:cs="宋体" w:eastAsia="宋体" w:hint="default"/>
                <w:w w:val="100"/>
                <w:sz w:val="15"/>
                <w:szCs w:val="15"/>
              </w:rPr>
              <w:t> </w:t>
            </w:r>
            <w:r>
              <w:rPr>
                <w:rFonts w:ascii="宋体" w:hAnsi="宋体" w:cs="宋体" w:eastAsia="宋体" w:hint="default"/>
                <w:sz w:val="15"/>
                <w:szCs w:val="15"/>
              </w:rPr>
              <w:t>量</w:t>
            </w:r>
          </w:p>
        </w:tc>
        <w:tc>
          <w:tcPr>
            <w:tcW w:w="9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股份增减数</w:t>
            </w:r>
          </w:p>
        </w:tc>
        <w:tc>
          <w:tcPr>
            <w:tcW w:w="6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44" w:right="142"/>
              <w:jc w:val="left"/>
              <w:rPr>
                <w:rFonts w:ascii="宋体" w:hAnsi="宋体" w:cs="宋体" w:eastAsia="宋体" w:hint="default"/>
                <w:sz w:val="15"/>
                <w:szCs w:val="15"/>
              </w:rPr>
            </w:pPr>
            <w:r>
              <w:rPr>
                <w:rFonts w:ascii="宋体" w:hAnsi="宋体" w:cs="宋体" w:eastAsia="宋体" w:hint="default"/>
                <w:sz w:val="15"/>
                <w:szCs w:val="15"/>
              </w:rPr>
              <w:t>变动</w:t>
            </w:r>
            <w:r>
              <w:rPr>
                <w:rFonts w:ascii="宋体" w:hAnsi="宋体" w:cs="宋体" w:eastAsia="宋体" w:hint="default"/>
                <w:spacing w:val="-73"/>
                <w:sz w:val="15"/>
                <w:szCs w:val="15"/>
              </w:rPr>
              <w:t> </w:t>
            </w:r>
            <w:r>
              <w:rPr>
                <w:rFonts w:ascii="宋体" w:hAnsi="宋体" w:cs="宋体" w:eastAsia="宋体" w:hint="default"/>
                <w:sz w:val="15"/>
                <w:szCs w:val="15"/>
              </w:rPr>
              <w:t>原因</w:t>
            </w:r>
          </w:p>
        </w:tc>
        <w:tc>
          <w:tcPr>
            <w:tcW w:w="300" w:type="dxa"/>
            <w:vMerge w:val="restart"/>
            <w:tcBorders>
              <w:top w:val="single" w:sz="6" w:space="0" w:color="000000"/>
              <w:left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w w:val="100"/>
                <w:sz w:val="15"/>
                <w:szCs w:val="15"/>
              </w:rPr>
              <w:t>是</w:t>
            </w:r>
          </w:p>
          <w:p>
            <w:pPr>
              <w:pStyle w:val="TableParagraph"/>
              <w:spacing w:line="240" w:lineRule="auto"/>
              <w:ind w:left="100" w:right="31"/>
              <w:jc w:val="both"/>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w w:val="100"/>
                <w:sz w:val="15"/>
                <w:szCs w:val="15"/>
              </w:rPr>
              <w:t> </w:t>
            </w:r>
            <w:r>
              <w:rPr>
                <w:rFonts w:ascii="宋体" w:hAnsi="宋体" w:cs="宋体" w:eastAsia="宋体" w:hint="default"/>
                <w:sz w:val="15"/>
                <w:szCs w:val="15"/>
              </w:rPr>
              <w:t>在</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领</w:t>
            </w:r>
            <w:r>
              <w:rPr>
                <w:rFonts w:ascii="宋体" w:hAnsi="宋体" w:cs="宋体" w:eastAsia="宋体" w:hint="default"/>
                <w:w w:val="100"/>
                <w:sz w:val="15"/>
                <w:szCs w:val="15"/>
              </w:rPr>
              <w:t> </w:t>
            </w:r>
            <w:r>
              <w:rPr>
                <w:rFonts w:ascii="宋体" w:hAnsi="宋体" w:cs="宋体" w:eastAsia="宋体" w:hint="default"/>
                <w:sz w:val="15"/>
                <w:szCs w:val="15"/>
              </w:rPr>
              <w:t>取</w:t>
            </w:r>
            <w:r>
              <w:rPr>
                <w:rFonts w:ascii="宋体" w:hAnsi="宋体" w:cs="宋体" w:eastAsia="宋体" w:hint="default"/>
                <w:w w:val="100"/>
                <w:sz w:val="15"/>
                <w:szCs w:val="15"/>
              </w:rPr>
              <w:t> </w:t>
            </w:r>
            <w:r>
              <w:rPr>
                <w:rFonts w:ascii="宋体" w:hAnsi="宋体" w:cs="宋体" w:eastAsia="宋体" w:hint="default"/>
                <w:sz w:val="15"/>
                <w:szCs w:val="15"/>
              </w:rPr>
              <w:t>报</w:t>
            </w:r>
            <w:r>
              <w:rPr>
                <w:rFonts w:ascii="宋体" w:hAnsi="宋体" w:cs="宋体" w:eastAsia="宋体" w:hint="default"/>
                <w:w w:val="100"/>
                <w:sz w:val="15"/>
                <w:szCs w:val="15"/>
              </w:rPr>
              <w:t> </w:t>
            </w:r>
            <w:r>
              <w:rPr>
                <w:rFonts w:ascii="宋体" w:hAnsi="宋体" w:cs="宋体" w:eastAsia="宋体" w:hint="default"/>
                <w:sz w:val="15"/>
                <w:szCs w:val="15"/>
              </w:rPr>
              <w:t>酬</w:t>
            </w:r>
          </w:p>
          <w:p>
            <w:pPr>
              <w:pStyle w:val="TableParagraph"/>
              <w:spacing w:line="240" w:lineRule="auto"/>
              <w:ind w:left="100" w:right="31"/>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津</w:t>
            </w:r>
            <w:r>
              <w:rPr>
                <w:rFonts w:ascii="宋体" w:hAnsi="宋体" w:cs="宋体" w:eastAsia="宋体" w:hint="default"/>
                <w:w w:val="100"/>
                <w:sz w:val="15"/>
                <w:szCs w:val="15"/>
              </w:rPr>
              <w:t> </w:t>
            </w:r>
            <w:r>
              <w:rPr>
                <w:rFonts w:ascii="宋体" w:hAnsi="宋体" w:cs="宋体" w:eastAsia="宋体" w:hint="default"/>
                <w:sz w:val="15"/>
                <w:szCs w:val="15"/>
              </w:rPr>
              <w:t>贴</w:t>
            </w:r>
          </w:p>
        </w:tc>
        <w:tc>
          <w:tcPr>
            <w:tcW w:w="8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00" w:right="24" w:firstLine="38"/>
              <w:jc w:val="left"/>
              <w:rPr>
                <w:rFonts w:ascii="宋体" w:hAnsi="宋体" w:cs="宋体" w:eastAsia="宋体" w:hint="default"/>
                <w:sz w:val="15"/>
                <w:szCs w:val="15"/>
              </w:rPr>
            </w:pPr>
            <w:r>
              <w:rPr>
                <w:rFonts w:ascii="宋体" w:hAnsi="宋体" w:cs="宋体" w:eastAsia="宋体" w:hint="default"/>
                <w:sz w:val="15"/>
                <w:szCs w:val="15"/>
              </w:rPr>
              <w:t>报告期内</w:t>
            </w:r>
            <w:r>
              <w:rPr>
                <w:rFonts w:ascii="宋体" w:hAnsi="宋体" w:cs="宋体" w:eastAsia="宋体" w:hint="default"/>
                <w:w w:val="100"/>
                <w:sz w:val="15"/>
                <w:szCs w:val="15"/>
              </w:rPr>
              <w:t> </w:t>
            </w:r>
            <w:r>
              <w:rPr>
                <w:rFonts w:ascii="宋体" w:hAnsi="宋体" w:cs="宋体" w:eastAsia="宋体" w:hint="default"/>
                <w:sz w:val="15"/>
                <w:szCs w:val="15"/>
              </w:rPr>
              <w:t>从公司领</w:t>
            </w:r>
            <w:r>
              <w:rPr>
                <w:rFonts w:ascii="宋体" w:hAnsi="宋体" w:cs="宋体" w:eastAsia="宋体" w:hint="default"/>
                <w:w w:val="100"/>
                <w:sz w:val="15"/>
                <w:szCs w:val="15"/>
              </w:rPr>
              <w:t> </w:t>
            </w:r>
            <w:r>
              <w:rPr>
                <w:rFonts w:ascii="宋体" w:hAnsi="宋体" w:cs="宋体" w:eastAsia="宋体" w:hint="default"/>
                <w:sz w:val="15"/>
                <w:szCs w:val="15"/>
              </w:rPr>
              <w:t>取的报酬</w:t>
            </w:r>
            <w:r>
              <w:rPr>
                <w:rFonts w:ascii="宋体" w:hAnsi="宋体" w:cs="宋体" w:eastAsia="宋体" w:hint="default"/>
                <w:w w:val="100"/>
                <w:sz w:val="15"/>
                <w:szCs w:val="15"/>
              </w:rPr>
              <w:t> </w:t>
            </w:r>
            <w:r>
              <w:rPr>
                <w:rFonts w:ascii="宋体" w:hAnsi="宋体" w:cs="宋体" w:eastAsia="宋体" w:hint="default"/>
                <w:sz w:val="15"/>
                <w:szCs w:val="15"/>
              </w:rPr>
              <w:t>总额（万</w:t>
            </w:r>
            <w:r>
              <w:rPr>
                <w:rFonts w:ascii="宋体" w:hAnsi="宋体" w:cs="宋体" w:eastAsia="宋体" w:hint="default"/>
                <w:w w:val="100"/>
                <w:sz w:val="15"/>
                <w:szCs w:val="15"/>
              </w:rPr>
              <w:t> </w:t>
            </w:r>
            <w:r>
              <w:rPr>
                <w:rFonts w:ascii="宋体" w:hAnsi="宋体" w:cs="宋体" w:eastAsia="宋体" w:hint="default"/>
                <w:spacing w:val="-26"/>
                <w:w w:val="100"/>
                <w:sz w:val="15"/>
                <w:szCs w:val="15"/>
              </w:rPr>
              <w:t>元）（税前）</w:t>
            </w:r>
          </w:p>
        </w:tc>
        <w:tc>
          <w:tcPr>
            <w:tcW w:w="1241" w:type="dxa"/>
            <w:gridSpan w:val="4"/>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63" w:right="0"/>
              <w:jc w:val="left"/>
              <w:rPr>
                <w:rFonts w:ascii="宋体" w:hAnsi="宋体" w:cs="宋体" w:eastAsia="宋体" w:hint="default"/>
                <w:sz w:val="15"/>
                <w:szCs w:val="15"/>
              </w:rPr>
            </w:pPr>
            <w:r>
              <w:rPr>
                <w:rFonts w:ascii="宋体" w:hAnsi="宋体" w:cs="宋体" w:eastAsia="宋体" w:hint="default"/>
                <w:sz w:val="15"/>
                <w:szCs w:val="15"/>
              </w:rPr>
              <w:t>报告期被授予</w:t>
            </w:r>
          </w:p>
          <w:p>
            <w:pPr>
              <w:pStyle w:val="TableParagraph"/>
              <w:spacing w:line="240" w:lineRule="auto"/>
              <w:ind w:left="537" w:right="158" w:hanging="375"/>
              <w:jc w:val="left"/>
              <w:rPr>
                <w:rFonts w:ascii="宋体" w:hAnsi="宋体" w:cs="宋体" w:eastAsia="宋体" w:hint="default"/>
                <w:sz w:val="15"/>
                <w:szCs w:val="15"/>
              </w:rPr>
            </w:pPr>
            <w:r>
              <w:rPr>
                <w:rFonts w:ascii="宋体" w:hAnsi="宋体" w:cs="宋体" w:eastAsia="宋体" w:hint="default"/>
                <w:sz w:val="15"/>
                <w:szCs w:val="15"/>
              </w:rPr>
              <w:t>的股权激励情</w:t>
            </w:r>
            <w:r>
              <w:rPr>
                <w:rFonts w:ascii="宋体" w:hAnsi="宋体" w:cs="宋体" w:eastAsia="宋体" w:hint="default"/>
                <w:w w:val="100"/>
                <w:sz w:val="15"/>
                <w:szCs w:val="15"/>
              </w:rPr>
              <w:t> </w:t>
            </w:r>
            <w:r>
              <w:rPr>
                <w:rFonts w:ascii="宋体" w:hAnsi="宋体" w:cs="宋体" w:eastAsia="宋体" w:hint="default"/>
                <w:sz w:val="15"/>
                <w:szCs w:val="15"/>
              </w:rPr>
              <w:t>况</w:t>
            </w:r>
          </w:p>
        </w:tc>
        <w:tc>
          <w:tcPr>
            <w:tcW w:w="559" w:type="dxa"/>
            <w:vMerge w:val="restart"/>
            <w:tcBorders>
              <w:top w:val="single" w:sz="6" w:space="0" w:color="000000"/>
              <w:left w:val="single" w:sz="6" w:space="0" w:color="000000"/>
              <w:right w:val="single" w:sz="6" w:space="0" w:color="000000"/>
            </w:tcBorders>
          </w:tcPr>
          <w:p>
            <w:pPr>
              <w:pStyle w:val="TableParagraph"/>
              <w:spacing w:line="240" w:lineRule="auto" w:before="72"/>
              <w:ind w:left="119" w:right="118" w:firstLine="2"/>
              <w:jc w:val="center"/>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w w:val="100"/>
                <w:sz w:val="15"/>
                <w:szCs w:val="15"/>
              </w:rPr>
              <w:t> </w:t>
            </w:r>
            <w:r>
              <w:rPr>
                <w:rFonts w:ascii="宋体" w:hAnsi="宋体" w:cs="宋体" w:eastAsia="宋体" w:hint="default"/>
                <w:sz w:val="15"/>
                <w:szCs w:val="15"/>
              </w:rPr>
              <w:t>在股</w:t>
            </w:r>
            <w:r>
              <w:rPr>
                <w:rFonts w:ascii="宋体" w:hAnsi="宋体" w:cs="宋体" w:eastAsia="宋体" w:hint="default"/>
                <w:w w:val="100"/>
                <w:sz w:val="15"/>
                <w:szCs w:val="15"/>
              </w:rPr>
              <w:t> </w:t>
            </w:r>
            <w:r>
              <w:rPr>
                <w:rFonts w:ascii="宋体" w:hAnsi="宋体" w:cs="宋体" w:eastAsia="宋体" w:hint="default"/>
                <w:sz w:val="15"/>
                <w:szCs w:val="15"/>
              </w:rPr>
              <w:t>东单</w:t>
            </w:r>
            <w:r>
              <w:rPr>
                <w:rFonts w:ascii="宋体" w:hAnsi="宋体" w:cs="宋体" w:eastAsia="宋体" w:hint="default"/>
                <w:w w:val="100"/>
                <w:sz w:val="15"/>
                <w:szCs w:val="15"/>
              </w:rPr>
              <w:t> </w:t>
            </w:r>
            <w:r>
              <w:rPr>
                <w:rFonts w:ascii="宋体" w:hAnsi="宋体" w:cs="宋体" w:eastAsia="宋体" w:hint="default"/>
                <w:sz w:val="15"/>
                <w:szCs w:val="15"/>
              </w:rPr>
              <w:t>位或</w:t>
            </w:r>
            <w:r>
              <w:rPr>
                <w:rFonts w:ascii="宋体" w:hAnsi="宋体" w:cs="宋体" w:eastAsia="宋体" w:hint="default"/>
                <w:w w:val="100"/>
                <w:sz w:val="15"/>
                <w:szCs w:val="15"/>
              </w:rPr>
              <w:t> </w:t>
            </w: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关联</w:t>
            </w:r>
            <w:r>
              <w:rPr>
                <w:rFonts w:ascii="宋体" w:hAnsi="宋体" w:cs="宋体" w:eastAsia="宋体" w:hint="default"/>
                <w:w w:val="100"/>
                <w:sz w:val="15"/>
                <w:szCs w:val="15"/>
              </w:rPr>
              <w:t> </w:t>
            </w:r>
            <w:r>
              <w:rPr>
                <w:rFonts w:ascii="宋体" w:hAnsi="宋体" w:cs="宋体" w:eastAsia="宋体" w:hint="default"/>
                <w:sz w:val="15"/>
                <w:szCs w:val="15"/>
              </w:rPr>
              <w:t>单位</w:t>
            </w:r>
            <w:r>
              <w:rPr>
                <w:rFonts w:ascii="宋体" w:hAnsi="宋体" w:cs="宋体" w:eastAsia="宋体" w:hint="default"/>
                <w:w w:val="100"/>
                <w:sz w:val="15"/>
                <w:szCs w:val="15"/>
              </w:rPr>
              <w:t> </w:t>
            </w:r>
            <w:r>
              <w:rPr>
                <w:rFonts w:ascii="宋体" w:hAnsi="宋体" w:cs="宋体" w:eastAsia="宋体" w:hint="default"/>
                <w:sz w:val="15"/>
                <w:szCs w:val="15"/>
              </w:rPr>
              <w:t>领取</w:t>
            </w:r>
            <w:r>
              <w:rPr>
                <w:rFonts w:ascii="宋体" w:hAnsi="宋体" w:cs="宋体" w:eastAsia="宋体" w:hint="default"/>
                <w:w w:val="100"/>
                <w:sz w:val="15"/>
                <w:szCs w:val="15"/>
              </w:rPr>
              <w:t> </w:t>
            </w:r>
            <w:r>
              <w:rPr>
                <w:rFonts w:ascii="宋体" w:hAnsi="宋体" w:cs="宋体" w:eastAsia="宋体" w:hint="default"/>
                <w:sz w:val="15"/>
                <w:szCs w:val="15"/>
              </w:rPr>
              <w:t>报</w:t>
            </w:r>
            <w:r>
              <w:rPr>
                <w:rFonts w:ascii="宋体" w:hAnsi="宋体" w:cs="宋体" w:eastAsia="宋体" w:hint="default"/>
                <w:w w:val="100"/>
                <w:sz w:val="15"/>
                <w:szCs w:val="15"/>
              </w:rPr>
              <w:t> </w:t>
            </w:r>
            <w:r>
              <w:rPr>
                <w:rFonts w:ascii="宋体" w:hAnsi="宋体" w:cs="宋体" w:eastAsia="宋体" w:hint="default"/>
                <w:sz w:val="15"/>
                <w:szCs w:val="15"/>
              </w:rPr>
              <w:t>酬、</w:t>
            </w:r>
            <w:r>
              <w:rPr>
                <w:rFonts w:ascii="宋体" w:hAnsi="宋体" w:cs="宋体" w:eastAsia="宋体" w:hint="default"/>
                <w:w w:val="100"/>
                <w:sz w:val="15"/>
                <w:szCs w:val="15"/>
              </w:rPr>
              <w:t> </w:t>
            </w:r>
            <w:r>
              <w:rPr>
                <w:rFonts w:ascii="宋体" w:hAnsi="宋体" w:cs="宋体" w:eastAsia="宋体" w:hint="default"/>
                <w:sz w:val="15"/>
                <w:szCs w:val="15"/>
              </w:rPr>
              <w:t>津贴</w:t>
            </w:r>
          </w:p>
        </w:tc>
      </w:tr>
      <w:tr>
        <w:trPr>
          <w:trHeight w:val="1764" w:hRule="exact"/>
        </w:trPr>
        <w:tc>
          <w:tcPr>
            <w:tcW w:w="701" w:type="dxa"/>
            <w:vMerge/>
            <w:tcBorders>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6" w:space="0" w:color="000000"/>
            </w:tcBorders>
          </w:tcPr>
          <w:p>
            <w:pPr/>
          </w:p>
        </w:tc>
        <w:tc>
          <w:tcPr>
            <w:tcW w:w="305" w:type="dxa"/>
            <w:vMerge/>
            <w:tcBorders>
              <w:left w:val="single" w:sz="6" w:space="0" w:color="000000"/>
              <w:bottom w:val="single" w:sz="6" w:space="0" w:color="000000"/>
              <w:right w:val="single" w:sz="6" w:space="0" w:color="000000"/>
            </w:tcBorders>
          </w:tcPr>
          <w:p>
            <w:pPr/>
          </w:p>
        </w:tc>
        <w:tc>
          <w:tcPr>
            <w:tcW w:w="398" w:type="dxa"/>
            <w:vMerge/>
            <w:tcBorders>
              <w:left w:val="single" w:sz="6" w:space="0" w:color="000000"/>
              <w:bottom w:val="single" w:sz="6" w:space="0" w:color="000000"/>
              <w:right w:val="single" w:sz="6" w:space="0" w:color="000000"/>
            </w:tcBorders>
          </w:tcPr>
          <w:p>
            <w:pPr/>
          </w:p>
        </w:tc>
        <w:tc>
          <w:tcPr>
            <w:tcW w:w="998" w:type="dxa"/>
            <w:vMerge/>
            <w:tcBorders>
              <w:left w:val="single" w:sz="6" w:space="0" w:color="000000"/>
              <w:bottom w:val="single" w:sz="6" w:space="0" w:color="000000"/>
              <w:right w:val="single" w:sz="6" w:space="0" w:color="000000"/>
            </w:tcBorders>
          </w:tcPr>
          <w:p>
            <w:pPr/>
          </w:p>
        </w:tc>
        <w:tc>
          <w:tcPr>
            <w:tcW w:w="1097" w:type="dxa"/>
            <w:vMerge/>
            <w:tcBorders>
              <w:left w:val="single" w:sz="6" w:space="0" w:color="000000"/>
              <w:bottom w:val="single" w:sz="6" w:space="0" w:color="000000"/>
              <w:right w:val="single" w:sz="6" w:space="0" w:color="000000"/>
            </w:tcBorders>
          </w:tcPr>
          <w:p>
            <w:pPr/>
          </w:p>
        </w:tc>
        <w:tc>
          <w:tcPr>
            <w:tcW w:w="1200" w:type="dxa"/>
            <w:vMerge/>
            <w:tcBorders>
              <w:left w:val="single" w:sz="6" w:space="0" w:color="000000"/>
              <w:bottom w:val="single" w:sz="6" w:space="0" w:color="000000"/>
              <w:right w:val="single" w:sz="6" w:space="0" w:color="000000"/>
            </w:tcBorders>
          </w:tcPr>
          <w:p>
            <w:pPr/>
          </w:p>
        </w:tc>
        <w:tc>
          <w:tcPr>
            <w:tcW w:w="401" w:type="dxa"/>
            <w:vMerge/>
            <w:tcBorders>
              <w:left w:val="single" w:sz="6" w:space="0" w:color="000000"/>
              <w:bottom w:val="single" w:sz="6" w:space="0" w:color="000000"/>
              <w:right w:val="single" w:sz="6" w:space="0" w:color="000000"/>
            </w:tcBorders>
          </w:tcPr>
          <w:p>
            <w:pPr/>
          </w:p>
        </w:tc>
        <w:tc>
          <w:tcPr>
            <w:tcW w:w="300" w:type="dxa"/>
            <w:vMerge/>
            <w:tcBorders>
              <w:left w:val="single" w:sz="6" w:space="0" w:color="000000"/>
              <w:bottom w:val="single" w:sz="6" w:space="0" w:color="000000"/>
              <w:right w:val="single" w:sz="6" w:space="0" w:color="000000"/>
            </w:tcBorders>
          </w:tcPr>
          <w:p>
            <w:pPr/>
          </w:p>
        </w:tc>
        <w:tc>
          <w:tcPr>
            <w:tcW w:w="998" w:type="dxa"/>
            <w:vMerge/>
            <w:tcBorders>
              <w:left w:val="single" w:sz="6" w:space="0" w:color="000000"/>
              <w:bottom w:val="single" w:sz="6" w:space="0" w:color="000000"/>
              <w:right w:val="single" w:sz="6" w:space="0" w:color="000000"/>
            </w:tcBorders>
          </w:tcPr>
          <w:p>
            <w:pPr/>
          </w:p>
        </w:tc>
        <w:tc>
          <w:tcPr>
            <w:tcW w:w="605" w:type="dxa"/>
            <w:vMerge/>
            <w:tcBorders>
              <w:left w:val="single" w:sz="6" w:space="0" w:color="000000"/>
              <w:bottom w:val="single" w:sz="6" w:space="0" w:color="000000"/>
              <w:right w:val="single" w:sz="6" w:space="0" w:color="000000"/>
            </w:tcBorders>
          </w:tcPr>
          <w:p>
            <w:pPr/>
          </w:p>
        </w:tc>
        <w:tc>
          <w:tcPr>
            <w:tcW w:w="300" w:type="dxa"/>
            <w:vMerge/>
            <w:tcBorders>
              <w:left w:val="single" w:sz="6" w:space="0" w:color="000000"/>
              <w:bottom w:val="single" w:sz="6" w:space="0" w:color="000000"/>
              <w:right w:val="single" w:sz="6" w:space="0" w:color="000000"/>
            </w:tcBorders>
          </w:tcPr>
          <w:p>
            <w:pPr/>
          </w:p>
        </w:tc>
        <w:tc>
          <w:tcPr>
            <w:tcW w:w="898" w:type="dxa"/>
            <w:vMerge/>
            <w:tcBorders>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7" w:right="113"/>
              <w:jc w:val="both"/>
              <w:rPr>
                <w:rFonts w:ascii="宋体" w:hAnsi="宋体" w:cs="宋体" w:eastAsia="宋体" w:hint="default"/>
                <w:sz w:val="15"/>
                <w:szCs w:val="15"/>
              </w:rPr>
            </w:pPr>
            <w:r>
              <w:rPr>
                <w:rFonts w:ascii="宋体" w:hAnsi="宋体" w:cs="宋体" w:eastAsia="宋体" w:hint="default"/>
                <w:sz w:val="15"/>
                <w:szCs w:val="15"/>
              </w:rPr>
              <w:t>可</w:t>
            </w:r>
            <w:r>
              <w:rPr>
                <w:rFonts w:ascii="宋体" w:hAnsi="宋体" w:cs="宋体" w:eastAsia="宋体" w:hint="default"/>
                <w:w w:val="100"/>
                <w:sz w:val="15"/>
                <w:szCs w:val="15"/>
              </w:rPr>
              <w:t> </w:t>
            </w:r>
            <w:r>
              <w:rPr>
                <w:rFonts w:ascii="宋体" w:hAnsi="宋体" w:cs="宋体" w:eastAsia="宋体" w:hint="default"/>
                <w:sz w:val="15"/>
                <w:szCs w:val="15"/>
              </w:rPr>
              <w:t>行</w:t>
            </w:r>
            <w:r>
              <w:rPr>
                <w:rFonts w:ascii="宋体" w:hAnsi="宋体" w:cs="宋体" w:eastAsia="宋体" w:hint="default"/>
                <w:w w:val="100"/>
                <w:sz w:val="15"/>
                <w:szCs w:val="15"/>
              </w:rPr>
              <w:t> </w:t>
            </w:r>
            <w:r>
              <w:rPr>
                <w:rFonts w:ascii="宋体" w:hAnsi="宋体" w:cs="宋体" w:eastAsia="宋体" w:hint="default"/>
                <w:sz w:val="15"/>
                <w:szCs w:val="15"/>
              </w:rPr>
              <w:t>权</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数</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3"/>
              <w:jc w:val="both"/>
              <w:rPr>
                <w:rFonts w:ascii="宋体" w:hAnsi="宋体" w:cs="宋体" w:eastAsia="宋体" w:hint="default"/>
                <w:sz w:val="15"/>
                <w:szCs w:val="15"/>
              </w:rPr>
            </w:pPr>
            <w:r>
              <w:rPr>
                <w:rFonts w:ascii="宋体" w:hAnsi="宋体" w:cs="宋体" w:eastAsia="宋体" w:hint="default"/>
                <w:sz w:val="15"/>
                <w:szCs w:val="15"/>
              </w:rPr>
              <w:t>已</w:t>
            </w:r>
            <w:r>
              <w:rPr>
                <w:rFonts w:ascii="宋体" w:hAnsi="宋体" w:cs="宋体" w:eastAsia="宋体" w:hint="default"/>
                <w:w w:val="100"/>
                <w:sz w:val="15"/>
                <w:szCs w:val="15"/>
              </w:rPr>
              <w:t> </w:t>
            </w:r>
            <w:r>
              <w:rPr>
                <w:rFonts w:ascii="宋体" w:hAnsi="宋体" w:cs="宋体" w:eastAsia="宋体" w:hint="default"/>
                <w:sz w:val="15"/>
                <w:szCs w:val="15"/>
              </w:rPr>
              <w:t>行</w:t>
            </w:r>
            <w:r>
              <w:rPr>
                <w:rFonts w:ascii="宋体" w:hAnsi="宋体" w:cs="宋体" w:eastAsia="宋体" w:hint="default"/>
                <w:w w:val="100"/>
                <w:sz w:val="15"/>
                <w:szCs w:val="15"/>
              </w:rPr>
              <w:t> </w:t>
            </w:r>
            <w:r>
              <w:rPr>
                <w:rFonts w:ascii="宋体" w:hAnsi="宋体" w:cs="宋体" w:eastAsia="宋体" w:hint="default"/>
                <w:sz w:val="15"/>
                <w:szCs w:val="15"/>
              </w:rPr>
              <w:t>权</w:t>
            </w:r>
            <w:r>
              <w:rPr>
                <w:rFonts w:ascii="宋体" w:hAnsi="宋体" w:cs="宋体" w:eastAsia="宋体" w:hint="default"/>
                <w:w w:val="100"/>
                <w:sz w:val="15"/>
                <w:szCs w:val="15"/>
              </w:rPr>
              <w:t> </w:t>
            </w:r>
            <w:r>
              <w:rPr>
                <w:rFonts w:ascii="宋体" w:hAnsi="宋体" w:cs="宋体" w:eastAsia="宋体" w:hint="default"/>
                <w:sz w:val="15"/>
                <w:szCs w:val="15"/>
              </w:rPr>
              <w:t>数</w:t>
            </w:r>
            <w:r>
              <w:rPr>
                <w:rFonts w:ascii="宋体" w:hAnsi="宋体" w:cs="宋体" w:eastAsia="宋体" w:hint="default"/>
                <w:w w:val="100"/>
                <w:sz w:val="15"/>
                <w:szCs w:val="15"/>
              </w:rPr>
              <w:t> </w:t>
            </w:r>
            <w:r>
              <w:rPr>
                <w:rFonts w:ascii="宋体" w:hAnsi="宋体" w:cs="宋体" w:eastAsia="宋体" w:hint="default"/>
                <w:sz w:val="15"/>
                <w:szCs w:val="15"/>
              </w:rPr>
              <w:t>量</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0" w:right="-29"/>
              <w:jc w:val="both"/>
              <w:rPr>
                <w:rFonts w:ascii="宋体" w:hAnsi="宋体" w:cs="宋体" w:eastAsia="宋体" w:hint="default"/>
                <w:sz w:val="15"/>
                <w:szCs w:val="15"/>
              </w:rPr>
            </w:pPr>
            <w:r>
              <w:rPr>
                <w:rFonts w:ascii="宋体" w:hAnsi="宋体" w:cs="宋体" w:eastAsia="宋体" w:hint="default"/>
                <w:sz w:val="15"/>
                <w:szCs w:val="15"/>
              </w:rPr>
              <w:t>行</w:t>
            </w:r>
            <w:r>
              <w:rPr>
                <w:rFonts w:ascii="宋体" w:hAnsi="宋体" w:cs="宋体" w:eastAsia="宋体" w:hint="default"/>
                <w:w w:val="100"/>
                <w:sz w:val="15"/>
                <w:szCs w:val="15"/>
              </w:rPr>
              <w:t> </w:t>
            </w:r>
            <w:r>
              <w:rPr>
                <w:rFonts w:ascii="宋体" w:hAnsi="宋体" w:cs="宋体" w:eastAsia="宋体" w:hint="default"/>
                <w:sz w:val="15"/>
                <w:szCs w:val="15"/>
              </w:rPr>
              <w:t>权</w:t>
            </w:r>
            <w:r>
              <w:rPr>
                <w:rFonts w:ascii="宋体" w:hAnsi="宋体" w:cs="宋体" w:eastAsia="宋体" w:hint="default"/>
                <w:w w:val="100"/>
                <w:sz w:val="15"/>
                <w:szCs w:val="15"/>
              </w:rPr>
              <w:t> </w:t>
            </w:r>
            <w:r>
              <w:rPr>
                <w:rFonts w:ascii="宋体" w:hAnsi="宋体" w:cs="宋体" w:eastAsia="宋体" w:hint="default"/>
                <w:sz w:val="15"/>
                <w:szCs w:val="15"/>
              </w:rPr>
              <w:t>价</w:t>
            </w:r>
          </w:p>
          <w:p>
            <w:pPr>
              <w:pStyle w:val="TableParagraph"/>
              <w:spacing w:line="240" w:lineRule="auto"/>
              <w:ind w:left="100" w:right="-29"/>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元</w:t>
            </w:r>
          </w:p>
          <w:p>
            <w:pPr>
              <w:pStyle w:val="TableParagraph"/>
              <w:spacing w:line="194" w:lineRule="exact"/>
              <w:ind w:left="100" w:right="0"/>
              <w:jc w:val="both"/>
              <w:rPr>
                <w:rFonts w:ascii="宋体" w:hAnsi="宋体" w:cs="宋体" w:eastAsia="宋体" w:hint="default"/>
                <w:sz w:val="15"/>
                <w:szCs w:val="15"/>
              </w:rPr>
            </w:pPr>
            <w:r>
              <w:rPr>
                <w:rFonts w:ascii="宋体" w:hAnsi="宋体" w:cs="宋体" w:eastAsia="宋体" w:hint="default"/>
                <w:w w:val="100"/>
                <w:sz w:val="15"/>
                <w:szCs w:val="15"/>
              </w:rPr>
              <w:t>）</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w w:val="100"/>
                <w:sz w:val="15"/>
                <w:szCs w:val="15"/>
              </w:rPr>
              <w:t>期</w:t>
            </w:r>
          </w:p>
          <w:p>
            <w:pPr>
              <w:pStyle w:val="TableParagraph"/>
              <w:spacing w:line="240" w:lineRule="auto"/>
              <w:ind w:left="100" w:right="72"/>
              <w:jc w:val="both"/>
              <w:rPr>
                <w:rFonts w:ascii="宋体" w:hAnsi="宋体" w:cs="宋体" w:eastAsia="宋体" w:hint="default"/>
                <w:sz w:val="15"/>
                <w:szCs w:val="15"/>
              </w:rPr>
            </w:pPr>
            <w:r>
              <w:rPr>
                <w:rFonts w:ascii="宋体" w:hAnsi="宋体" w:cs="宋体" w:eastAsia="宋体" w:hint="default"/>
                <w:sz w:val="15"/>
                <w:szCs w:val="15"/>
              </w:rPr>
              <w:t>末</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票</w:t>
            </w:r>
            <w:r>
              <w:rPr>
                <w:rFonts w:ascii="宋体" w:hAnsi="宋体" w:cs="宋体" w:eastAsia="宋体" w:hint="default"/>
                <w:w w:val="100"/>
                <w:sz w:val="15"/>
                <w:szCs w:val="15"/>
              </w:rPr>
              <w:t> </w:t>
            </w:r>
            <w:r>
              <w:rPr>
                <w:rFonts w:ascii="宋体" w:hAnsi="宋体" w:cs="宋体" w:eastAsia="宋体" w:hint="default"/>
                <w:sz w:val="15"/>
                <w:szCs w:val="15"/>
              </w:rPr>
              <w:t>市</w:t>
            </w:r>
            <w:r>
              <w:rPr>
                <w:rFonts w:ascii="宋体" w:hAnsi="宋体" w:cs="宋体" w:eastAsia="宋体" w:hint="default"/>
                <w:w w:val="100"/>
                <w:sz w:val="15"/>
                <w:szCs w:val="15"/>
              </w:rPr>
              <w:t> </w:t>
            </w:r>
            <w:r>
              <w:rPr>
                <w:rFonts w:ascii="宋体" w:hAnsi="宋体" w:cs="宋体" w:eastAsia="宋体" w:hint="default"/>
                <w:sz w:val="15"/>
                <w:szCs w:val="15"/>
              </w:rPr>
              <w:t>价</w:t>
            </w:r>
          </w:p>
          <w:p>
            <w:pPr>
              <w:pStyle w:val="TableParagraph"/>
              <w:spacing w:line="240" w:lineRule="auto"/>
              <w:ind w:left="100" w:right="72"/>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元</w:t>
            </w:r>
          </w:p>
          <w:p>
            <w:pPr>
              <w:pStyle w:val="TableParagraph"/>
              <w:spacing w:line="194" w:lineRule="exact"/>
              <w:ind w:left="100" w:right="0"/>
              <w:jc w:val="both"/>
              <w:rPr>
                <w:rFonts w:ascii="宋体" w:hAnsi="宋体" w:cs="宋体" w:eastAsia="宋体" w:hint="default"/>
                <w:sz w:val="15"/>
                <w:szCs w:val="15"/>
              </w:rPr>
            </w:pPr>
            <w:r>
              <w:rPr>
                <w:rFonts w:ascii="宋体" w:hAnsi="宋体" w:cs="宋体" w:eastAsia="宋体" w:hint="default"/>
                <w:w w:val="100"/>
                <w:sz w:val="15"/>
                <w:szCs w:val="15"/>
              </w:rPr>
              <w:t>）</w:t>
            </w:r>
          </w:p>
        </w:tc>
        <w:tc>
          <w:tcPr>
            <w:tcW w:w="559" w:type="dxa"/>
            <w:vMerge/>
            <w:tcBorders>
              <w:left w:val="single" w:sz="6" w:space="0" w:color="000000"/>
              <w:bottom w:val="single" w:sz="6" w:space="0" w:color="000000"/>
              <w:right w:val="single" w:sz="6" w:space="0" w:color="000000"/>
            </w:tcBorders>
          </w:tcPr>
          <w:p>
            <w:pPr/>
          </w:p>
        </w:tc>
      </w:tr>
      <w:tr>
        <w:trPr>
          <w:trHeight w:val="406"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郭先臣</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41</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4.00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胡联奎</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董事长</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58</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22,211,280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26,653,536</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spacing w:val="-2"/>
                <w:sz w:val="15"/>
              </w:rPr>
              <w:t>4,442,256</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78.85</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98"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王维航</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副董事</w:t>
            </w:r>
          </w:p>
          <w:p>
            <w:pPr>
              <w:pStyle w:val="TableParagraph"/>
              <w:spacing w:line="240" w:lineRule="auto"/>
              <w:ind w:left="100" w:right="228"/>
              <w:jc w:val="left"/>
              <w:rPr>
                <w:rFonts w:ascii="宋体" w:hAnsi="宋体" w:cs="宋体" w:eastAsia="宋体" w:hint="default"/>
                <w:sz w:val="15"/>
                <w:szCs w:val="15"/>
              </w:rPr>
            </w:pPr>
            <w:r>
              <w:rPr>
                <w:rFonts w:ascii="宋体" w:hAnsi="宋体" w:cs="宋体" w:eastAsia="宋体" w:hint="default"/>
                <w:sz w:val="15"/>
                <w:szCs w:val="15"/>
              </w:rPr>
              <w:t>长兼总</w:t>
            </w:r>
            <w:r>
              <w:rPr>
                <w:rFonts w:ascii="宋体" w:hAnsi="宋体" w:cs="宋体" w:eastAsia="宋体" w:hint="default"/>
                <w:spacing w:val="-72"/>
                <w:sz w:val="15"/>
                <w:szCs w:val="15"/>
              </w:rPr>
              <w:t> </w:t>
            </w:r>
            <w:r>
              <w:rPr>
                <w:rFonts w:ascii="宋体" w:hAnsi="宋体" w:cs="宋体" w:eastAsia="宋体" w:hint="default"/>
                <w:sz w:val="15"/>
                <w:szCs w:val="15"/>
              </w:rPr>
              <w:t>裁</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7" w:right="0"/>
              <w:jc w:val="left"/>
              <w:rPr>
                <w:rFonts w:ascii="宋体" w:hAnsi="宋体" w:cs="宋体" w:eastAsia="宋体" w:hint="default"/>
                <w:sz w:val="15"/>
                <w:szCs w:val="15"/>
              </w:rPr>
            </w:pPr>
            <w:r>
              <w:rPr>
                <w:rFonts w:ascii="宋体"/>
                <w:sz w:val="15"/>
              </w:rPr>
              <w:t>42</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72"/>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42,201,432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50,641,718</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8,440,286</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185"/>
              <w:jc w:val="left"/>
              <w:rPr>
                <w:rFonts w:ascii="宋体" w:hAnsi="宋体" w:cs="宋体" w:eastAsia="宋体" w:hint="default"/>
                <w:sz w:val="15"/>
                <w:szCs w:val="15"/>
              </w:rPr>
            </w:pPr>
            <w:r>
              <w:rPr>
                <w:rFonts w:ascii="宋体" w:hAnsi="宋体" w:cs="宋体" w:eastAsia="宋体" w:hint="default"/>
                <w:sz w:val="15"/>
                <w:szCs w:val="15"/>
              </w:rPr>
              <w:t>转增</w:t>
            </w:r>
            <w:r>
              <w:rPr>
                <w:rFonts w:ascii="宋体" w:hAnsi="宋体" w:cs="宋体" w:eastAsia="宋体" w:hint="default"/>
                <w:spacing w:val="-73"/>
                <w:sz w:val="15"/>
                <w:szCs w:val="15"/>
              </w:rPr>
              <w:t> </w:t>
            </w:r>
            <w:r>
              <w:rPr>
                <w:rFonts w:ascii="宋体" w:hAnsi="宋体" w:cs="宋体" w:eastAsia="宋体" w:hint="default"/>
                <w:sz w:val="15"/>
                <w:szCs w:val="15"/>
              </w:rPr>
              <w:t>股本</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86.86</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600"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刘建柱</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董事兼</w:t>
            </w:r>
          </w:p>
          <w:p>
            <w:pPr>
              <w:pStyle w:val="TableParagraph"/>
              <w:spacing w:line="240" w:lineRule="auto"/>
              <w:ind w:left="100" w:right="228"/>
              <w:jc w:val="left"/>
              <w:rPr>
                <w:rFonts w:ascii="宋体" w:hAnsi="宋体" w:cs="宋体" w:eastAsia="宋体" w:hint="default"/>
                <w:sz w:val="15"/>
                <w:szCs w:val="15"/>
              </w:rPr>
            </w:pPr>
            <w:r>
              <w:rPr>
                <w:rFonts w:ascii="宋体" w:hAnsi="宋体" w:cs="宋体" w:eastAsia="宋体" w:hint="default"/>
                <w:sz w:val="15"/>
                <w:szCs w:val="15"/>
              </w:rPr>
              <w:t>高级副</w:t>
            </w:r>
            <w:r>
              <w:rPr>
                <w:rFonts w:ascii="宋体" w:hAnsi="宋体" w:cs="宋体" w:eastAsia="宋体" w:hint="default"/>
                <w:spacing w:val="-72"/>
                <w:sz w:val="15"/>
                <w:szCs w:val="15"/>
              </w:rPr>
              <w:t> </w:t>
            </w:r>
            <w:r>
              <w:rPr>
                <w:rFonts w:ascii="宋体" w:hAnsi="宋体" w:cs="宋体" w:eastAsia="宋体" w:hint="default"/>
                <w:sz w:val="15"/>
                <w:szCs w:val="15"/>
              </w:rPr>
              <w:t>总裁</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7" w:right="0"/>
              <w:jc w:val="left"/>
              <w:rPr>
                <w:rFonts w:ascii="宋体" w:hAnsi="宋体" w:cs="宋体" w:eastAsia="宋体" w:hint="default"/>
                <w:sz w:val="15"/>
                <w:szCs w:val="15"/>
              </w:rPr>
            </w:pPr>
            <w:r>
              <w:rPr>
                <w:rFonts w:ascii="宋体"/>
                <w:sz w:val="15"/>
              </w:rPr>
              <w:t>50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240" w:lineRule="auto"/>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35,538,048</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42,355,658</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2"/>
                <w:sz w:val="15"/>
              </w:rPr>
              <w:t>6,817,610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185"/>
              <w:jc w:val="left"/>
              <w:rPr>
                <w:rFonts w:ascii="宋体" w:hAnsi="宋体" w:cs="宋体" w:eastAsia="宋体" w:hint="default"/>
                <w:sz w:val="15"/>
                <w:szCs w:val="15"/>
              </w:rPr>
            </w:pPr>
            <w:r>
              <w:rPr>
                <w:rFonts w:ascii="宋体" w:hAnsi="宋体" w:cs="宋体" w:eastAsia="宋体" w:hint="default"/>
                <w:sz w:val="15"/>
                <w:szCs w:val="15"/>
              </w:rPr>
              <w:t>转增</w:t>
            </w:r>
            <w:r>
              <w:rPr>
                <w:rFonts w:ascii="宋体" w:hAnsi="宋体" w:cs="宋体" w:eastAsia="宋体" w:hint="default"/>
                <w:spacing w:val="-73"/>
                <w:sz w:val="15"/>
                <w:szCs w:val="15"/>
              </w:rPr>
              <w:t> </w:t>
            </w:r>
            <w:r>
              <w:rPr>
                <w:rFonts w:ascii="宋体" w:hAnsi="宋体" w:cs="宋体" w:eastAsia="宋体" w:hint="default"/>
                <w:sz w:val="15"/>
                <w:szCs w:val="15"/>
              </w:rPr>
              <w:t>股本</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86.82</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刘燕京</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执行董</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事</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46</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33,316,920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39,890,304</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spacing w:val="-2"/>
                <w:sz w:val="15"/>
              </w:rPr>
              <w:t>6,573,384</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49.32</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6"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苏纲</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执行董</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事</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49</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55,528,200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66,527,717</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spacing w:val="-1"/>
                <w:sz w:val="15"/>
              </w:rPr>
              <w:t>10,999,517</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49.32</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叶佛容</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独立董</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事</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69</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4.00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蓝伯雄</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独立董</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事</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58</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4.00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6"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朱武祥</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独立董</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事</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43</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4.00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卢孝威</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监事会</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主席</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60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4.00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刘亚玲</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职工代</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表监事</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34</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29.34</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6"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欧阳莉</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辉</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职工代</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表监事</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37</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84.05</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胡家飞</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董事会</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秘书</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43</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73.41</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吕松寰</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高级副</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总裁</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45</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405,022</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spacing w:val="-1"/>
                <w:sz w:val="15"/>
              </w:rPr>
              <w:t>405,022</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4"/>
              <w:jc w:val="center"/>
              <w:rPr>
                <w:rFonts w:ascii="宋体" w:hAnsi="宋体" w:cs="宋体" w:eastAsia="宋体" w:hint="default"/>
                <w:sz w:val="15"/>
                <w:szCs w:val="15"/>
              </w:rPr>
            </w:pPr>
            <w:r>
              <w:rPr>
                <w:rFonts w:ascii="宋体" w:hAnsi="宋体" w:cs="宋体" w:eastAsia="宋体" w:hint="default"/>
                <w:sz w:val="15"/>
                <w:szCs w:val="15"/>
              </w:rPr>
              <w:t>购买</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86.92</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6"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薛晓忠</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高级副</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总裁</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39</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240" w:lineRule="auto"/>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191,800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spacing w:val="-1"/>
                <w:sz w:val="15"/>
              </w:rPr>
              <w:t>191,800</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4"/>
              <w:jc w:val="center"/>
              <w:rPr>
                <w:rFonts w:ascii="宋体" w:hAnsi="宋体" w:cs="宋体" w:eastAsia="宋体" w:hint="default"/>
                <w:sz w:val="15"/>
                <w:szCs w:val="15"/>
              </w:rPr>
            </w:pPr>
            <w:r>
              <w:rPr>
                <w:rFonts w:ascii="宋体" w:hAnsi="宋体" w:cs="宋体" w:eastAsia="宋体" w:hint="default"/>
                <w:sz w:val="15"/>
                <w:szCs w:val="15"/>
              </w:rPr>
              <w:t>购买</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88.4</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杨俏丛</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高级副</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总裁</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39</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78.61</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6"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徐静江</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副总裁</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44</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73.10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颜炳君</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副总裁</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44</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2007-4-2</w:t>
            </w:r>
            <w:r>
              <w:rPr>
                <w:rFonts w:ascii="宋体" w:hAnsi="宋体" w:cs="宋体" w:eastAsia="宋体" w:hint="default"/>
                <w:spacing w:val="-44"/>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112.88</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3"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陈朝晖</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财务总</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监</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31</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sz w:val="15"/>
              </w:rPr>
              <w:t>2007-11-14</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至</w:t>
            </w:r>
            <w:r>
              <w:rPr>
                <w:rFonts w:ascii="宋体" w:hAnsi="宋体" w:cs="宋体" w:eastAsia="宋体" w:hint="default"/>
                <w:spacing w:val="-45"/>
                <w:sz w:val="15"/>
                <w:szCs w:val="15"/>
              </w:rPr>
              <w:t> </w:t>
            </w:r>
            <w:r>
              <w:rPr>
                <w:rFonts w:ascii="宋体" w:hAnsi="宋体" w:cs="宋体" w:eastAsia="宋体" w:hint="default"/>
                <w:sz w:val="15"/>
                <w:szCs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35.51</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06"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崔勇</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副总裁</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2"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27" w:right="0"/>
              <w:jc w:val="left"/>
              <w:rPr>
                <w:rFonts w:ascii="宋体" w:hAnsi="宋体" w:cs="宋体" w:eastAsia="宋体" w:hint="default"/>
                <w:sz w:val="15"/>
                <w:szCs w:val="15"/>
              </w:rPr>
            </w:pPr>
            <w:r>
              <w:rPr>
                <w:rFonts w:ascii="宋体"/>
                <w:sz w:val="15"/>
              </w:rPr>
              <w:t>41</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sz w:val="15"/>
              </w:rPr>
              <w:t>2008-10-29</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至</w:t>
            </w:r>
            <w:r>
              <w:rPr>
                <w:rFonts w:ascii="宋体" w:hAnsi="宋体" w:cs="宋体" w:eastAsia="宋体" w:hint="default"/>
                <w:spacing w:val="-45"/>
                <w:sz w:val="15"/>
                <w:szCs w:val="15"/>
              </w:rPr>
              <w:t> </w:t>
            </w:r>
            <w:r>
              <w:rPr>
                <w:rFonts w:ascii="宋体" w:hAnsi="宋体" w:cs="宋体" w:eastAsia="宋体" w:hint="default"/>
                <w:sz w:val="15"/>
                <w:szCs w:val="15"/>
              </w:rPr>
              <w:t>2010-4-1</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w w:val="100"/>
                <w:sz w:val="15"/>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w w:val="100"/>
                <w:sz w:val="15"/>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w w:val="100"/>
                <w:sz w:val="15"/>
              </w:rPr>
              <w:t>0</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w w:val="100"/>
                <w:sz w:val="15"/>
              </w:rPr>
              <w:t>0</w:t>
            </w:r>
          </w:p>
        </w:tc>
        <w:tc>
          <w:tcPr>
            <w:tcW w:w="605" w:type="dxa"/>
            <w:tcBorders>
              <w:top w:val="single" w:sz="6" w:space="0" w:color="000000"/>
              <w:left w:val="single" w:sz="6" w:space="0" w:color="000000"/>
              <w:bottom w:val="single" w:sz="6" w:space="0" w:color="000000"/>
              <w:right w:val="single" w:sz="6" w:space="0" w:color="000000"/>
            </w:tcBorders>
          </w:tcPr>
          <w:p>
            <w:pP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96.71</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3" w:right="0"/>
              <w:jc w:val="center"/>
              <w:rPr>
                <w:rFonts w:ascii="宋体" w:hAnsi="宋体" w:cs="宋体" w:eastAsia="宋体" w:hint="default"/>
                <w:sz w:val="15"/>
                <w:szCs w:val="15"/>
              </w:rPr>
            </w:pPr>
            <w:r>
              <w:rPr>
                <w:rFonts w:ascii="宋体"/>
                <w:w w:val="100"/>
                <w:sz w:val="15"/>
              </w:rPr>
              <w:t>0</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8" w:right="0"/>
              <w:jc w:val="left"/>
              <w:rPr>
                <w:rFonts w:ascii="宋体" w:hAnsi="宋体" w:cs="宋体" w:eastAsia="宋体" w:hint="default"/>
                <w:sz w:val="15"/>
                <w:szCs w:val="15"/>
              </w:rPr>
            </w:pPr>
            <w:r>
              <w:rPr>
                <w:rFonts w:ascii="宋体"/>
                <w:w w:val="100"/>
                <w:sz w:val="15"/>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90"/>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209"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9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51" w:right="0"/>
              <w:jc w:val="left"/>
              <w:rPr>
                <w:rFonts w:ascii="宋体" w:hAnsi="宋体" w:cs="宋体" w:eastAsia="宋体" w:hint="default"/>
                <w:sz w:val="15"/>
                <w:szCs w:val="15"/>
              </w:rPr>
            </w:pPr>
            <w:r>
              <w:rPr>
                <w:rFonts w:ascii="宋体"/>
                <w:w w:val="100"/>
                <w:sz w:val="15"/>
              </w:rPr>
              <w:t>/</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188,795,880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226,665,755</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53" w:right="0"/>
              <w:jc w:val="left"/>
              <w:rPr>
                <w:rFonts w:ascii="宋体" w:hAnsi="宋体" w:cs="宋体" w:eastAsia="宋体" w:hint="default"/>
                <w:sz w:val="15"/>
                <w:szCs w:val="15"/>
              </w:rPr>
            </w:pPr>
            <w:r>
              <w:rPr>
                <w:rFonts w:ascii="宋体"/>
                <w:w w:val="100"/>
                <w:sz w:val="15"/>
              </w:rPr>
              <w:t>/</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w w:val="100"/>
                <w:sz w:val="15"/>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37,869,875</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30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w w:val="100"/>
                <w:sz w:val="15"/>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1,130.10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9" w:right="0"/>
              <w:jc w:val="center"/>
              <w:rPr>
                <w:rFonts w:ascii="宋体" w:hAnsi="宋体" w:cs="宋体" w:eastAsia="宋体" w:hint="default"/>
                <w:sz w:val="15"/>
                <w:szCs w:val="15"/>
              </w:rPr>
            </w:pPr>
            <w:r>
              <w:rPr>
                <w:rFonts w:ascii="宋体"/>
                <w:w w:val="100"/>
                <w:sz w:val="15"/>
              </w:rPr>
              <w:t>0</w:t>
            </w:r>
          </w:p>
        </w:tc>
        <w:tc>
          <w:tcPr>
            <w:tcW w:w="26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7" w:right="0"/>
              <w:jc w:val="center"/>
              <w:rPr>
                <w:rFonts w:ascii="宋体" w:hAnsi="宋体" w:cs="宋体" w:eastAsia="宋体" w:hint="default"/>
                <w:sz w:val="15"/>
                <w:szCs w:val="15"/>
              </w:rPr>
            </w:pPr>
            <w:r>
              <w:rPr>
                <w:rFonts w:ascii="宋体"/>
                <w:w w:val="100"/>
                <w:sz w:val="15"/>
              </w:rPr>
              <w:t>0</w:t>
            </w:r>
          </w:p>
        </w:tc>
        <w:tc>
          <w:tcPr>
            <w:tcW w:w="23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53" w:right="0"/>
              <w:jc w:val="center"/>
              <w:rPr>
                <w:rFonts w:ascii="宋体" w:hAnsi="宋体" w:cs="宋体" w:eastAsia="宋体" w:hint="default"/>
                <w:sz w:val="15"/>
                <w:szCs w:val="15"/>
              </w:rPr>
            </w:pPr>
            <w:r>
              <w:rPr>
                <w:rFonts w:ascii="宋体"/>
                <w:w w:val="100"/>
                <w:sz w:val="15"/>
              </w:rPr>
              <w:t>/</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24" w:right="0"/>
              <w:jc w:val="left"/>
              <w:rPr>
                <w:rFonts w:ascii="宋体" w:hAnsi="宋体" w:cs="宋体" w:eastAsia="宋体" w:hint="default"/>
                <w:sz w:val="15"/>
                <w:szCs w:val="15"/>
              </w:rPr>
            </w:pPr>
            <w:r>
              <w:rPr>
                <w:rFonts w:ascii="宋体"/>
                <w:w w:val="100"/>
                <w:sz w:val="15"/>
              </w:rPr>
              <w:t>/</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4"/>
              <w:jc w:val="right"/>
              <w:rPr>
                <w:rFonts w:ascii="宋体" w:hAnsi="宋体" w:cs="宋体" w:eastAsia="宋体" w:hint="default"/>
                <w:sz w:val="15"/>
                <w:szCs w:val="15"/>
              </w:rPr>
            </w:pPr>
            <w:r>
              <w:rPr>
                <w:rFonts w:ascii="宋体"/>
                <w:w w:val="100"/>
                <w:sz w:val="15"/>
              </w:rPr>
              <w:t>/</w:t>
            </w:r>
          </w:p>
        </w:tc>
      </w:tr>
    </w:tbl>
    <w:p>
      <w:pPr>
        <w:spacing w:after="0" w:line="172" w:lineRule="exact"/>
        <w:jc w:val="right"/>
        <w:rPr>
          <w:rFonts w:ascii="宋体" w:hAnsi="宋体" w:cs="宋体" w:eastAsia="宋体" w:hint="default"/>
          <w:sz w:val="15"/>
          <w:szCs w:val="15"/>
        </w:rPr>
        <w:sectPr>
          <w:type w:val="continuous"/>
          <w:pgSz w:w="11900" w:h="16840"/>
          <w:pgMar w:top="1600" w:bottom="280" w:left="440" w:right="420"/>
        </w:sectPr>
      </w:pPr>
    </w:p>
    <w:p>
      <w:pPr>
        <w:spacing w:line="240" w:lineRule="auto" w:before="5"/>
        <w:rPr>
          <w:rFonts w:ascii="宋体" w:hAnsi="宋体" w:cs="宋体" w:eastAsia="宋体" w:hint="default"/>
          <w:sz w:val="29"/>
          <w:szCs w:val="29"/>
        </w:rPr>
      </w:pPr>
    </w:p>
    <w:p>
      <w:pPr>
        <w:pStyle w:val="BodyText"/>
        <w:spacing w:line="331" w:lineRule="auto" w:before="26"/>
        <w:ind w:left="620" w:right="220" w:hanging="480"/>
        <w:jc w:val="left"/>
      </w:pPr>
      <w:r>
        <w:rPr/>
        <w:t>董事、监事、高级管理人员最近</w:t>
      </w:r>
      <w:r>
        <w:rPr>
          <w:spacing w:val="-60"/>
        </w:rPr>
        <w:t> </w:t>
      </w:r>
      <w:r>
        <w:rPr/>
        <w:t>5</w:t>
      </w:r>
      <w:r>
        <w:rPr>
          <w:spacing w:val="-58"/>
        </w:rPr>
        <w:t> </w:t>
      </w:r>
      <w:r>
        <w:rPr/>
        <w:t>年的主要工作经历：</w:t>
      </w:r>
      <w:r>
        <w:rPr>
          <w:spacing w:val="-106"/>
        </w:rPr>
        <w:t> </w:t>
      </w:r>
      <w:r>
        <w:rPr>
          <w:spacing w:val="-106"/>
        </w:rPr>
      </w:r>
      <w:r>
        <w:rPr/>
        <w:t>(1)公司董事、发起人股东苏纲、王维航、刘建柱、刘燕京、胡联奎的主要工作经历</w:t>
      </w:r>
    </w:p>
    <w:p>
      <w:pPr>
        <w:pStyle w:val="BodyText"/>
        <w:spacing w:line="218" w:lineRule="exact"/>
        <w:ind w:right="0"/>
        <w:jc w:val="both"/>
      </w:pPr>
      <w:r>
        <w:rPr/>
        <w:t>见本报告四、股本变动及股东情况。</w:t>
      </w:r>
    </w:p>
    <w:p>
      <w:pPr>
        <w:pStyle w:val="BodyText"/>
        <w:spacing w:line="237" w:lineRule="auto" w:before="120"/>
        <w:ind w:right="234"/>
        <w:jc w:val="both"/>
      </w:pPr>
      <w:r>
        <w:rPr>
          <w:spacing w:val="-5"/>
        </w:rPr>
        <w:t>（2）郭先臣，本公司董事，现年</w:t>
      </w:r>
      <w:r>
        <w:rPr>
          <w:spacing w:val="-52"/>
        </w:rPr>
        <w:t> </w:t>
      </w:r>
      <w:r>
        <w:rPr/>
        <w:t>41</w:t>
      </w:r>
      <w:r>
        <w:rPr>
          <w:spacing w:val="-52"/>
        </w:rPr>
        <w:t> </w:t>
      </w:r>
      <w:r>
        <w:rPr>
          <w:spacing w:val="-3"/>
        </w:rPr>
        <w:t>岁。高级工程师，获北京理工大学计算机网络与分布</w:t>
      </w:r>
      <w:r>
        <w:rPr>
          <w:w w:val="99"/>
        </w:rPr>
        <w:t> </w:t>
      </w:r>
      <w:r>
        <w:rPr>
          <w:spacing w:val="-4"/>
        </w:rPr>
        <w:t>式处理硕士学位，北京理工大学计算机应用技术在读博士研究生。曾任中国软件与技术服</w:t>
      </w:r>
      <w:r>
        <w:rPr>
          <w:spacing w:val="-91"/>
        </w:rPr>
        <w:t> </w:t>
      </w:r>
      <w:r>
        <w:rPr>
          <w:spacing w:val="-91"/>
        </w:rPr>
      </w:r>
      <w:r>
        <w:rPr>
          <w:spacing w:val="-4"/>
        </w:rPr>
        <w:t>务股份有限公司副董事长、总经理，中国电子产业工程公司副总经理。现任信息产业部电</w:t>
      </w:r>
      <w:r>
        <w:rPr>
          <w:spacing w:val="-92"/>
        </w:rPr>
        <w:t> </w:t>
      </w:r>
      <w:r>
        <w:rPr>
          <w:spacing w:val="-92"/>
        </w:rPr>
      </w:r>
      <w:r>
        <w:rPr/>
        <w:t>子第六研究所所长、北京华胜计算机有限公司董事长。</w:t>
      </w:r>
    </w:p>
    <w:p>
      <w:pPr>
        <w:pStyle w:val="BodyText"/>
        <w:spacing w:line="237" w:lineRule="auto" w:before="121"/>
        <w:ind w:right="232"/>
        <w:jc w:val="both"/>
      </w:pPr>
      <w:r>
        <w:rPr>
          <w:spacing w:val="-4"/>
        </w:rPr>
        <w:t>（3）叶佛容，本公司独立董事，现年</w:t>
      </w:r>
      <w:r>
        <w:rPr>
          <w:spacing w:val="-58"/>
        </w:rPr>
        <w:t> </w:t>
      </w:r>
      <w:r>
        <w:rPr/>
        <w:t>69</w:t>
      </w:r>
      <w:r>
        <w:rPr>
          <w:spacing w:val="-58"/>
        </w:rPr>
        <w:t> </w:t>
      </w:r>
      <w:r>
        <w:rPr>
          <w:spacing w:val="-3"/>
        </w:rPr>
        <w:t>岁。获电子科技大学学士学位，高级工程师。曾</w:t>
      </w:r>
      <w:r>
        <w:rPr>
          <w:w w:val="99"/>
        </w:rPr>
        <w:t> </w:t>
      </w:r>
      <w:r>
        <w:rPr/>
        <w:t>任国家开发银行评审四局局长，本公司第一、二届董事会独立董事。2000</w:t>
      </w:r>
      <w:r>
        <w:rPr>
          <w:spacing w:val="-62"/>
        </w:rPr>
        <w:t> </w:t>
      </w:r>
      <w:r>
        <w:rPr/>
        <w:t>年</w:t>
      </w:r>
      <w:r>
        <w:rPr>
          <w:spacing w:val="-62"/>
        </w:rPr>
        <w:t> </w:t>
      </w:r>
      <w:r>
        <w:rPr/>
        <w:t>6</w:t>
      </w:r>
      <w:r>
        <w:rPr>
          <w:spacing w:val="-62"/>
        </w:rPr>
        <w:t> </w:t>
      </w:r>
      <w:r>
        <w:rPr/>
        <w:t>月获国务</w:t>
      </w:r>
      <w:r>
        <w:rPr>
          <w:w w:val="99"/>
        </w:rPr>
        <w:t> </w:t>
      </w:r>
      <w:r>
        <w:rPr>
          <w:spacing w:val="-4"/>
        </w:rPr>
        <w:t>院政府特殊津贴。现任国家开发银行专家委员会副主任，中国投资协会副秘书长，全国投</w:t>
      </w:r>
      <w:r>
        <w:rPr>
          <w:spacing w:val="-88"/>
        </w:rPr>
        <w:t> </w:t>
      </w:r>
      <w:r>
        <w:rPr>
          <w:spacing w:val="-88"/>
        </w:rPr>
      </w:r>
      <w:r>
        <w:rPr>
          <w:spacing w:val="-4"/>
        </w:rPr>
        <w:t>资建设项目管理师考试专家委员会副主任。在国家开发银行工作期间，主要负责机械、汽</w:t>
      </w:r>
      <w:r>
        <w:rPr>
          <w:spacing w:val="-89"/>
        </w:rPr>
        <w:t> </w:t>
      </w:r>
      <w:r>
        <w:rPr>
          <w:spacing w:val="-89"/>
        </w:rPr>
      </w:r>
      <w:r>
        <w:rPr>
          <w:spacing w:val="-4"/>
        </w:rPr>
        <w:t>车、电子电信、轻工纺织等行业信贷项目评审和信贷管理工作。对投资建设项目管理有系</w:t>
      </w:r>
      <w:r>
        <w:rPr>
          <w:spacing w:val="-91"/>
        </w:rPr>
        <w:t> </w:t>
      </w:r>
      <w:r>
        <w:rPr>
          <w:spacing w:val="-91"/>
        </w:rPr>
      </w:r>
      <w:r>
        <w:rPr/>
        <w:t>统的研究。</w:t>
      </w:r>
    </w:p>
    <w:p>
      <w:pPr>
        <w:pStyle w:val="BodyText"/>
        <w:spacing w:line="237" w:lineRule="auto" w:before="121"/>
        <w:ind w:right="232"/>
        <w:jc w:val="both"/>
      </w:pPr>
      <w:r>
        <w:rPr/>
        <w:t>（4）蓝伯雄，本公司独立董事，现年</w:t>
      </w:r>
      <w:r>
        <w:rPr>
          <w:spacing w:val="-62"/>
        </w:rPr>
        <w:t> </w:t>
      </w:r>
      <w:r>
        <w:rPr/>
        <w:t>58</w:t>
      </w:r>
      <w:r>
        <w:rPr>
          <w:spacing w:val="-62"/>
        </w:rPr>
        <w:t> </w:t>
      </w:r>
      <w:r>
        <w:rPr/>
        <w:t>岁，教授。1993</w:t>
      </w:r>
      <w:r>
        <w:rPr>
          <w:spacing w:val="-62"/>
        </w:rPr>
        <w:t> </w:t>
      </w:r>
      <w:r>
        <w:rPr/>
        <w:t>年毕业于加拿大滑铁卢大学管</w:t>
      </w:r>
      <w:r>
        <w:rPr>
          <w:w w:val="99"/>
        </w:rPr>
        <w:t> </w:t>
      </w:r>
      <w:r>
        <w:rPr>
          <w:spacing w:val="-3"/>
        </w:rPr>
        <w:t>理科学系，获管理科学博士学位。曾任清华大学经济管理学院副院长；本公司第一、二届</w:t>
      </w:r>
      <w:r>
        <w:rPr>
          <w:w w:val="99"/>
        </w:rPr>
        <w:t> </w:t>
      </w:r>
      <w:r>
        <w:rPr>
          <w:spacing w:val="-4"/>
        </w:rPr>
        <w:t>董事会独立董事。现任清华大学经济管理学院教授；中国电子学会工业工程分会副主任委</w:t>
      </w:r>
      <w:r>
        <w:rPr>
          <w:spacing w:val="-91"/>
        </w:rPr>
        <w:t> </w:t>
      </w:r>
      <w:r>
        <w:rPr>
          <w:spacing w:val="-91"/>
        </w:rPr>
      </w:r>
      <w:r>
        <w:rPr>
          <w:spacing w:val="-4"/>
        </w:rPr>
        <w:t>员；北京运筹学会副理事长；中国中小企业对外交流与合作协会理事；北京高校管理科学</w:t>
      </w:r>
      <w:r>
        <w:rPr>
          <w:spacing w:val="-89"/>
        </w:rPr>
        <w:t> </w:t>
      </w:r>
      <w:r>
        <w:rPr>
          <w:spacing w:val="-89"/>
        </w:rPr>
      </w:r>
      <w:r>
        <w:rPr>
          <w:spacing w:val="-4"/>
        </w:rPr>
        <w:t>学会常务理事；美国运筹与管理科学学会会员。在运筹学、大系统优化、管理信息系统与</w:t>
      </w:r>
      <w:r>
        <w:rPr>
          <w:spacing w:val="-90"/>
        </w:rPr>
        <w:t> </w:t>
      </w:r>
      <w:r>
        <w:rPr>
          <w:spacing w:val="-90"/>
        </w:rPr>
      </w:r>
      <w:r>
        <w:rPr/>
        <w:t>决策支持系统研究方面建树颇多。</w:t>
      </w:r>
    </w:p>
    <w:p>
      <w:pPr>
        <w:pStyle w:val="BodyText"/>
        <w:spacing w:line="237" w:lineRule="auto" w:before="121"/>
        <w:ind w:right="232"/>
        <w:jc w:val="both"/>
      </w:pPr>
      <w:r>
        <w:rPr>
          <w:spacing w:val="-4"/>
        </w:rPr>
        <w:t>（5）朱武祥，本公司独立董事，现年</w:t>
      </w:r>
      <w:r>
        <w:rPr>
          <w:spacing w:val="-59"/>
        </w:rPr>
        <w:t> </w:t>
      </w:r>
      <w:r>
        <w:rPr/>
        <w:t>43</w:t>
      </w:r>
      <w:r>
        <w:rPr>
          <w:spacing w:val="-59"/>
        </w:rPr>
        <w:t> </w:t>
      </w:r>
      <w:r>
        <w:rPr>
          <w:spacing w:val="-3"/>
        </w:rPr>
        <w:t>岁，教授，博士生导师，获清华大学经济管理学</w:t>
      </w:r>
      <w:r>
        <w:rPr>
          <w:w w:val="99"/>
        </w:rPr>
        <w:t> </w:t>
      </w:r>
      <w:r>
        <w:rPr>
          <w:spacing w:val="-4"/>
        </w:rPr>
        <w:t>院数量经济学专业博士学位。现任清华大学经济管理学院金融系教授，中国金融学会常务</w:t>
      </w:r>
      <w:r>
        <w:rPr>
          <w:spacing w:val="-92"/>
        </w:rPr>
        <w:t> </w:t>
      </w:r>
      <w:r>
        <w:rPr>
          <w:spacing w:val="-92"/>
        </w:rPr>
      </w:r>
      <w:r>
        <w:rPr>
          <w:spacing w:val="-4"/>
        </w:rPr>
        <w:t>理事，中兴通讯等上市公司独立董事。专长于公司财务与资本市场研究。曾在哈佛商学院</w:t>
      </w:r>
      <w:r>
        <w:rPr>
          <w:spacing w:val="-89"/>
        </w:rPr>
        <w:t> </w:t>
      </w:r>
      <w:r>
        <w:rPr>
          <w:spacing w:val="-89"/>
        </w:rPr>
      </w:r>
      <w:r>
        <w:rPr/>
        <w:t>进修“公司兼并收购与重组”，麻省理工学院斯隆管理学院进修“公司财务”。</w:t>
      </w:r>
    </w:p>
    <w:p>
      <w:pPr>
        <w:pStyle w:val="BodyText"/>
        <w:spacing w:line="312" w:lineRule="exact" w:before="149"/>
        <w:ind w:right="237"/>
        <w:jc w:val="both"/>
      </w:pPr>
      <w:r>
        <w:rPr/>
        <w:t>（16）卢孝威，本公司监事会主席，现年</w:t>
      </w:r>
      <w:r>
        <w:rPr>
          <w:spacing w:val="-63"/>
        </w:rPr>
        <w:t> </w:t>
      </w:r>
      <w:r>
        <w:rPr/>
        <w:t>60</w:t>
      </w:r>
      <w:r>
        <w:rPr>
          <w:spacing w:val="-63"/>
        </w:rPr>
        <w:t> </w:t>
      </w:r>
      <w:r>
        <w:rPr/>
        <w:t>岁，高级工程师，获武汉大学半导体物理专</w:t>
      </w:r>
      <w:r>
        <w:rPr>
          <w:w w:val="99"/>
        </w:rPr>
        <w:t> </w:t>
      </w:r>
      <w:r>
        <w:rPr/>
        <w:t>业学士学位。曾任本公司第一、二届监事会主席,华计公司副总经理。</w:t>
      </w:r>
    </w:p>
    <w:p>
      <w:pPr>
        <w:pStyle w:val="BodyText"/>
        <w:spacing w:line="312" w:lineRule="exact" w:before="117"/>
        <w:ind w:right="234"/>
        <w:jc w:val="both"/>
      </w:pPr>
      <w:r>
        <w:rPr/>
        <w:t>（7）刘亚玲，本公司职工代表监事，现年</w:t>
      </w:r>
      <w:r>
        <w:rPr>
          <w:spacing w:val="-63"/>
        </w:rPr>
        <w:t> </w:t>
      </w:r>
      <w:r>
        <w:rPr/>
        <w:t>34</w:t>
      </w:r>
      <w:r>
        <w:rPr>
          <w:spacing w:val="-63"/>
        </w:rPr>
        <w:t> </w:t>
      </w:r>
      <w:r>
        <w:rPr/>
        <w:t>岁。人力资源开发与管理专业硕士,曾任清</w:t>
      </w:r>
      <w:r>
        <w:rPr>
          <w:w w:val="99"/>
        </w:rPr>
        <w:t> </w:t>
      </w:r>
      <w:r>
        <w:rPr>
          <w:spacing w:val="-4"/>
        </w:rPr>
        <w:t>华同方电子公司人力资源、行政总监；唐人数码有限公司人力资源经理，本公司第二届监</w:t>
      </w:r>
      <w:r>
        <w:rPr>
          <w:spacing w:val="-92"/>
        </w:rPr>
        <w:t> </w:t>
      </w:r>
      <w:r>
        <w:rPr>
          <w:spacing w:val="-92"/>
        </w:rPr>
      </w:r>
      <w:r>
        <w:rPr/>
        <w:t>事会职工代表监事。现任公司人力资源总监。</w:t>
      </w:r>
    </w:p>
    <w:p>
      <w:pPr>
        <w:pStyle w:val="BodyText"/>
        <w:spacing w:line="312" w:lineRule="exact" w:before="117"/>
        <w:ind w:right="232"/>
        <w:jc w:val="both"/>
      </w:pPr>
      <w:r>
        <w:rPr>
          <w:spacing w:val="-5"/>
        </w:rPr>
        <w:t>（8）欧阳莉辉，本公司职工代表监事，现年</w:t>
      </w:r>
      <w:r>
        <w:rPr>
          <w:spacing w:val="-72"/>
        </w:rPr>
        <w:t> </w:t>
      </w:r>
      <w:r>
        <w:rPr/>
        <w:t>37</w:t>
      </w:r>
      <w:r>
        <w:rPr>
          <w:spacing w:val="-72"/>
        </w:rPr>
        <w:t> </w:t>
      </w:r>
      <w:r>
        <w:rPr/>
        <w:t>岁，获清华大学核能技术研究院系统工程</w:t>
      </w:r>
      <w:r>
        <w:rPr>
          <w:w w:val="99"/>
        </w:rPr>
        <w:t> </w:t>
      </w:r>
      <w:r>
        <w:rPr>
          <w:spacing w:val="-3"/>
        </w:rPr>
        <w:t>专业硕士学位。曾任本公司商务部经理，公司第一、二届监事会职工代表监事、公司信息</w:t>
      </w:r>
      <w:r>
        <w:rPr>
          <w:w w:val="99"/>
        </w:rPr>
        <w:t> </w:t>
      </w:r>
      <w:r>
        <w:rPr/>
        <w:t>产品事业部副总经理。现任北京华胜天成软件技术有限公司总经理。</w:t>
      </w:r>
    </w:p>
    <w:p>
      <w:pPr>
        <w:pStyle w:val="BodyText"/>
        <w:spacing w:line="313" w:lineRule="exact" w:before="87"/>
        <w:ind w:right="0"/>
        <w:jc w:val="both"/>
      </w:pPr>
      <w:r>
        <w:rPr>
          <w:spacing w:val="-11"/>
        </w:rPr>
        <w:t>（9）胡家飞，本公司董事会秘书，现年 </w:t>
      </w:r>
      <w:r>
        <w:rPr/>
        <w:t>43</w:t>
      </w:r>
      <w:r>
        <w:rPr>
          <w:spacing w:val="-95"/>
        </w:rPr>
        <w:t> </w:t>
      </w:r>
      <w:r>
        <w:rPr>
          <w:spacing w:val="-3"/>
        </w:rPr>
        <w:t>岁，获哈尔滨工业大学管理工程专业硕士学位。</w:t>
      </w:r>
    </w:p>
    <w:p>
      <w:pPr>
        <w:pStyle w:val="BodyText"/>
        <w:spacing w:line="313" w:lineRule="exact"/>
        <w:ind w:right="0"/>
        <w:jc w:val="both"/>
      </w:pPr>
      <w:r>
        <w:rPr/>
        <w:t>2000</w:t>
      </w:r>
      <w:r>
        <w:rPr>
          <w:spacing w:val="-62"/>
        </w:rPr>
        <w:t> </w:t>
      </w:r>
      <w:r>
        <w:rPr/>
        <w:t>年</w:t>
      </w:r>
      <w:r>
        <w:rPr>
          <w:spacing w:val="-62"/>
        </w:rPr>
        <w:t> </w:t>
      </w:r>
      <w:r>
        <w:rPr/>
        <w:t>9</w:t>
      </w:r>
      <w:r>
        <w:rPr>
          <w:spacing w:val="-62"/>
        </w:rPr>
        <w:t> </w:t>
      </w:r>
      <w:r>
        <w:rPr/>
        <w:t>月加盟本公司，曾任本公司第一、二届董事会秘书。</w:t>
      </w:r>
    </w:p>
    <w:p>
      <w:pPr>
        <w:pStyle w:val="BodyText"/>
        <w:spacing w:line="312" w:lineRule="exact" w:before="118"/>
        <w:ind w:right="0"/>
        <w:jc w:val="both"/>
      </w:pPr>
      <w:r>
        <w:rPr/>
        <w:t>（10）吕松寰，本公司高级副总裁兼产品与服务中心总经理，现年</w:t>
      </w:r>
      <w:r>
        <w:rPr>
          <w:spacing w:val="-64"/>
        </w:rPr>
        <w:t> </w:t>
      </w:r>
      <w:r>
        <w:rPr/>
        <w:t>45</w:t>
      </w:r>
      <w:r>
        <w:rPr>
          <w:spacing w:val="-64"/>
        </w:rPr>
        <w:t> </w:t>
      </w:r>
      <w:r>
        <w:rPr/>
        <w:t>岁，获北京航空航</w:t>
      </w:r>
    </w:p>
    <w:p>
      <w:pPr>
        <w:pStyle w:val="BodyText"/>
        <w:spacing w:line="312" w:lineRule="exact" w:before="28"/>
        <w:ind w:right="234"/>
        <w:jc w:val="both"/>
      </w:pPr>
      <w:r>
        <w:rPr/>
        <w:t>天大学电子工程学硕士学位。曾任</w:t>
      </w:r>
      <w:r>
        <w:rPr>
          <w:spacing w:val="-73"/>
        </w:rPr>
        <w:t> </w:t>
      </w:r>
      <w:r>
        <w:rPr/>
        <w:t>Avaya</w:t>
      </w:r>
      <w:r>
        <w:rPr>
          <w:spacing w:val="-73"/>
        </w:rPr>
        <w:t> </w:t>
      </w:r>
      <w:r>
        <w:rPr/>
        <w:t>公司语音及应用部中国区总经理。于</w:t>
      </w:r>
      <w:r>
        <w:rPr>
          <w:spacing w:val="-73"/>
        </w:rPr>
        <w:t> </w:t>
      </w:r>
      <w:r>
        <w:rPr/>
        <w:t>2002</w:t>
      </w:r>
      <w:r>
        <w:rPr>
          <w:spacing w:val="-73"/>
        </w:rPr>
        <w:t> </w:t>
      </w:r>
      <w:r>
        <w:rPr/>
        <w:t>年</w:t>
      </w:r>
      <w:r>
        <w:rPr>
          <w:spacing w:val="-73"/>
        </w:rPr>
        <w:t> </w:t>
      </w:r>
      <w:r>
        <w:rPr/>
        <w:t>10</w:t>
      </w:r>
      <w:r>
        <w:rPr>
          <w:w w:val="99"/>
        </w:rPr>
        <w:t> </w:t>
      </w:r>
      <w:r>
        <w:rPr/>
        <w:t>月加入本公司。曾任公司副总经理。</w:t>
      </w:r>
    </w:p>
    <w:p>
      <w:pPr>
        <w:pStyle w:val="BodyText"/>
        <w:spacing w:line="310" w:lineRule="exact" w:before="121"/>
        <w:ind w:right="237"/>
        <w:jc w:val="both"/>
      </w:pPr>
      <w:r>
        <w:rPr/>
        <w:t>（11）薛晓忠，本公司高级副总裁兼营销管理中心总经理，现年</w:t>
      </w:r>
      <w:r>
        <w:rPr>
          <w:spacing w:val="-63"/>
        </w:rPr>
        <w:t> </w:t>
      </w:r>
      <w:r>
        <w:rPr/>
        <w:t>39</w:t>
      </w:r>
      <w:r>
        <w:rPr>
          <w:spacing w:val="-63"/>
        </w:rPr>
        <w:t> </w:t>
      </w:r>
      <w:r>
        <w:rPr/>
        <w:t>岁，工程师，获天津</w:t>
      </w:r>
      <w:r>
        <w:rPr>
          <w:w w:val="99"/>
        </w:rPr>
        <w:t> </w:t>
      </w:r>
      <w:r>
        <w:rPr/>
        <w:t>大学光电技术专业硕士学位。曾任公司北方区总经理、公司信息产品事业部总经理。</w:t>
      </w:r>
    </w:p>
    <w:p>
      <w:pPr>
        <w:pStyle w:val="BodyText"/>
        <w:spacing w:line="312" w:lineRule="exact" w:before="120"/>
        <w:ind w:right="234"/>
        <w:jc w:val="both"/>
      </w:pPr>
      <w:r>
        <w:rPr/>
        <w:t>（12）杨俏丛，本公司高级副总裁兼任公司行业大客户与企业应用中心总经理，现年</w:t>
      </w:r>
      <w:r>
        <w:rPr>
          <w:spacing w:val="-63"/>
        </w:rPr>
        <w:t> </w:t>
      </w:r>
      <w:r>
        <w:rPr/>
        <w:t>39</w:t>
      </w:r>
      <w:r>
        <w:rPr>
          <w:w w:val="99"/>
        </w:rPr>
        <w:t> </w:t>
      </w:r>
      <w:r>
        <w:rPr>
          <w:spacing w:val="-3"/>
        </w:rPr>
        <w:t>岁，获沈阳工业学院工业外贸专业学士学位。1999</w:t>
      </w:r>
      <w:r>
        <w:rPr>
          <w:spacing w:val="-58"/>
        </w:rPr>
        <w:t> </w:t>
      </w:r>
      <w:r>
        <w:rPr/>
        <w:t>年至</w:t>
      </w:r>
      <w:r>
        <w:rPr>
          <w:spacing w:val="-58"/>
        </w:rPr>
        <w:t> </w:t>
      </w:r>
      <w:r>
        <w:rPr/>
        <w:t>2001</w:t>
      </w:r>
      <w:r>
        <w:rPr>
          <w:spacing w:val="-58"/>
        </w:rPr>
        <w:t> </w:t>
      </w:r>
      <w:r>
        <w:rPr/>
        <w:t>年任北京地杰共为信息系统</w:t>
      </w:r>
    </w:p>
    <w:p>
      <w:pPr>
        <w:spacing w:after="0" w:line="312" w:lineRule="exact"/>
        <w:jc w:val="both"/>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312" w:lineRule="exact" w:before="56"/>
        <w:ind w:right="237"/>
        <w:jc w:val="both"/>
      </w:pPr>
      <w:r>
        <w:rPr/>
        <w:t>有限公司常务副总经理。于</w:t>
      </w:r>
      <w:r>
        <w:rPr>
          <w:spacing w:val="-62"/>
        </w:rPr>
        <w:t> </w:t>
      </w:r>
      <w:r>
        <w:rPr/>
        <w:t>2001</w:t>
      </w:r>
      <w:r>
        <w:rPr>
          <w:spacing w:val="-62"/>
        </w:rPr>
        <w:t> </w:t>
      </w:r>
      <w:r>
        <w:rPr/>
        <w:t>年</w:t>
      </w:r>
      <w:r>
        <w:rPr>
          <w:spacing w:val="-62"/>
        </w:rPr>
        <w:t> </w:t>
      </w:r>
      <w:r>
        <w:rPr/>
        <w:t>4</w:t>
      </w:r>
      <w:r>
        <w:rPr>
          <w:spacing w:val="-62"/>
        </w:rPr>
        <w:t> </w:t>
      </w:r>
      <w:r>
        <w:rPr/>
        <w:t>月加入公司，曾任公司电信产品与集成事业部总经</w:t>
      </w:r>
      <w:r>
        <w:rPr>
          <w:w w:val="99"/>
        </w:rPr>
        <w:t> </w:t>
      </w:r>
      <w:r>
        <w:rPr/>
        <w:t>理。</w:t>
      </w:r>
    </w:p>
    <w:p>
      <w:pPr>
        <w:pStyle w:val="BodyText"/>
        <w:spacing w:line="312" w:lineRule="exact" w:before="117"/>
        <w:ind w:right="117"/>
        <w:jc w:val="both"/>
      </w:pPr>
      <w:r>
        <w:rPr/>
        <w:t>（13）徐静江，本公司副总裁兼任公司企业通信事业部总经理，现年</w:t>
      </w:r>
      <w:r>
        <w:rPr>
          <w:spacing w:val="-62"/>
        </w:rPr>
        <w:t> </w:t>
      </w:r>
      <w:r>
        <w:rPr/>
        <w:t>45</w:t>
      </w:r>
      <w:r>
        <w:rPr>
          <w:spacing w:val="-62"/>
        </w:rPr>
        <w:t> </w:t>
      </w:r>
      <w:r>
        <w:rPr/>
        <w:t>岁，浙江大学光</w:t>
      </w:r>
      <w:r>
        <w:rPr>
          <w:w w:val="99"/>
        </w:rPr>
        <w:t> </w:t>
      </w:r>
      <w:r>
        <w:rPr>
          <w:spacing w:val="-3"/>
        </w:rPr>
        <w:t>学硕士，在国内电信市场拥有丰富的营销经验和客户资源。曾任北电网络（中国）有限公</w:t>
      </w:r>
      <w:r>
        <w:rPr>
          <w:w w:val="99"/>
        </w:rPr>
        <w:t> </w:t>
      </w:r>
      <w:r>
        <w:rPr/>
        <w:t>司区域销售总经理；2004</w:t>
      </w:r>
      <w:r>
        <w:rPr>
          <w:spacing w:val="-57"/>
        </w:rPr>
        <w:t> </w:t>
      </w:r>
      <w:r>
        <w:rPr/>
        <w:t>年</w:t>
      </w:r>
      <w:r>
        <w:rPr>
          <w:spacing w:val="-57"/>
        </w:rPr>
        <w:t> </w:t>
      </w:r>
      <w:r>
        <w:rPr/>
        <w:t>5</w:t>
      </w:r>
      <w:r>
        <w:rPr>
          <w:spacing w:val="-57"/>
        </w:rPr>
        <w:t> </w:t>
      </w:r>
      <w:r>
        <w:rPr>
          <w:spacing w:val="-3"/>
        </w:rPr>
        <w:t>月加入本公司，曾任公司企业通信解决方案事业部总经理。</w:t>
      </w:r>
    </w:p>
    <w:p>
      <w:pPr>
        <w:pStyle w:val="BodyText"/>
        <w:spacing w:line="312" w:lineRule="exact" w:before="117"/>
        <w:ind w:right="286"/>
        <w:jc w:val="left"/>
      </w:pPr>
      <w:r>
        <w:rPr/>
        <w:t>（14）颜炳君，本公司副总裁兼行业与大客户事业部总经理，44</w:t>
      </w:r>
      <w:r>
        <w:rPr>
          <w:spacing w:val="-66"/>
        </w:rPr>
        <w:t> </w:t>
      </w:r>
      <w:r>
        <w:rPr/>
        <w:t>岁，西北工业大学计算</w:t>
      </w:r>
      <w:r>
        <w:rPr>
          <w:w w:val="99"/>
        </w:rPr>
        <w:t> </w:t>
      </w:r>
      <w:r>
        <w:rPr/>
        <w:t>机硕士。曾任</w:t>
      </w:r>
      <w:r>
        <w:rPr>
          <w:spacing w:val="-61"/>
        </w:rPr>
        <w:t> </w:t>
      </w:r>
      <w:r>
        <w:rPr/>
        <w:t>CA</w:t>
      </w:r>
      <w:r>
        <w:rPr>
          <w:spacing w:val="-2"/>
        </w:rPr>
        <w:t> </w:t>
      </w:r>
      <w:r>
        <w:rPr/>
        <w:t>中国通讯事业部销售总监；微软中国</w:t>
      </w:r>
      <w:r>
        <w:rPr>
          <w:spacing w:val="-61"/>
        </w:rPr>
        <w:t> </w:t>
      </w:r>
      <w:r>
        <w:rPr/>
        <w:t>NSP</w:t>
      </w:r>
      <w:r>
        <w:rPr>
          <w:spacing w:val="-2"/>
        </w:rPr>
        <w:t> </w:t>
      </w:r>
      <w:r>
        <w:rPr/>
        <w:t>销售经理。具有近</w:t>
      </w:r>
      <w:r>
        <w:rPr>
          <w:spacing w:val="-61"/>
        </w:rPr>
        <w:t> </w:t>
      </w:r>
      <w:r>
        <w:rPr/>
        <w:t>20</w:t>
      </w:r>
      <w:r>
        <w:rPr>
          <w:spacing w:val="-61"/>
        </w:rPr>
        <w:t> </w:t>
      </w:r>
      <w:r>
        <w:rPr/>
        <w:t>年</w:t>
      </w:r>
      <w:r>
        <w:rPr>
          <w:spacing w:val="-61"/>
        </w:rPr>
        <w:t> </w:t>
      </w:r>
      <w:r>
        <w:rPr/>
        <w:t>IT</w:t>
      </w:r>
      <w:r>
        <w:rPr>
          <w:w w:val="99"/>
        </w:rPr>
        <w:t> </w:t>
      </w:r>
      <w:r>
        <w:rPr/>
        <w:t>行业市场和销售工作经验以及</w:t>
      </w:r>
      <w:r>
        <w:rPr>
          <w:spacing w:val="-62"/>
        </w:rPr>
        <w:t> </w:t>
      </w:r>
      <w:r>
        <w:rPr/>
        <w:t>15</w:t>
      </w:r>
      <w:r>
        <w:rPr>
          <w:spacing w:val="-61"/>
        </w:rPr>
        <w:t> </w:t>
      </w:r>
      <w:r>
        <w:rPr/>
        <w:t>年</w:t>
      </w:r>
      <w:r>
        <w:rPr>
          <w:spacing w:val="-61"/>
        </w:rPr>
        <w:t> </w:t>
      </w:r>
      <w:r>
        <w:rPr/>
        <w:t>IT</w:t>
      </w:r>
      <w:r>
        <w:rPr>
          <w:spacing w:val="-61"/>
        </w:rPr>
        <w:t> </w:t>
      </w:r>
      <w:r>
        <w:rPr/>
        <w:t>销售管理经验</w:t>
      </w:r>
    </w:p>
    <w:p>
      <w:pPr>
        <w:pStyle w:val="BodyText"/>
        <w:spacing w:line="312" w:lineRule="exact" w:before="89"/>
        <w:ind w:right="0"/>
        <w:jc w:val="both"/>
      </w:pPr>
      <w:r>
        <w:rPr>
          <w:spacing w:val="-4"/>
        </w:rPr>
        <w:t>（15）陈朝晖，本公司财务总监，现年</w:t>
      </w:r>
      <w:r>
        <w:rPr>
          <w:spacing w:val="-60"/>
        </w:rPr>
        <w:t> </w:t>
      </w:r>
      <w:r>
        <w:rPr/>
        <w:t>31</w:t>
      </w:r>
      <w:r>
        <w:rPr>
          <w:spacing w:val="-60"/>
        </w:rPr>
        <w:t> </w:t>
      </w:r>
      <w:r>
        <w:rPr>
          <w:spacing w:val="-4"/>
        </w:rPr>
        <w:t>岁，北京大学工商管理硕士。自</w:t>
      </w:r>
      <w:r>
        <w:rPr>
          <w:spacing w:val="-60"/>
        </w:rPr>
        <w:t> </w:t>
      </w:r>
      <w:r>
        <w:rPr/>
        <w:t>2001</w:t>
      </w:r>
      <w:r>
        <w:rPr>
          <w:spacing w:val="-60"/>
        </w:rPr>
        <w:t> </w:t>
      </w:r>
      <w:r>
        <w:rPr/>
        <w:t>年</w:t>
      </w:r>
      <w:r>
        <w:rPr>
          <w:spacing w:val="-60"/>
        </w:rPr>
        <w:t> </w:t>
      </w:r>
      <w:r>
        <w:rPr/>
        <w:t>1</w:t>
      </w:r>
      <w:r>
        <w:rPr>
          <w:spacing w:val="-60"/>
        </w:rPr>
        <w:t> </w:t>
      </w:r>
      <w:r>
        <w:rPr/>
        <w:t>月至</w:t>
      </w:r>
    </w:p>
    <w:p>
      <w:pPr>
        <w:pStyle w:val="BodyText"/>
        <w:spacing w:line="237" w:lineRule="auto"/>
        <w:ind w:right="177"/>
        <w:jc w:val="both"/>
      </w:pPr>
      <w:r>
        <w:rPr/>
        <w:t>2007</w:t>
      </w:r>
      <w:r>
        <w:rPr>
          <w:spacing w:val="-63"/>
        </w:rPr>
        <w:t> </w:t>
      </w:r>
      <w:r>
        <w:rPr/>
        <w:t>年</w:t>
      </w:r>
      <w:r>
        <w:rPr>
          <w:spacing w:val="-63"/>
        </w:rPr>
        <w:t> </w:t>
      </w:r>
      <w:r>
        <w:rPr/>
        <w:t>11</w:t>
      </w:r>
      <w:r>
        <w:rPr>
          <w:spacing w:val="-63"/>
        </w:rPr>
        <w:t> </w:t>
      </w:r>
      <w:r>
        <w:rPr/>
        <w:t>月任公司财务部经理职务，任职期间负责公司预算管理体系、信用管理体系、</w:t>
      </w:r>
      <w:r>
        <w:rPr>
          <w:w w:val="99"/>
        </w:rPr>
        <w:t> </w:t>
      </w:r>
      <w:r>
        <w:rPr>
          <w:spacing w:val="-4"/>
          <w:w w:val="99"/>
        </w:rPr>
        <w:t>资金管理以及投融资体系的工作，并负责公司新股发行以及定向增发等股权融资项目的财</w:t>
      </w:r>
      <w:r>
        <w:rPr>
          <w:spacing w:val="-83"/>
          <w:w w:val="99"/>
        </w:rPr>
        <w:t> </w:t>
      </w:r>
      <w:r>
        <w:rPr>
          <w:spacing w:val="-83"/>
          <w:w w:val="99"/>
        </w:rPr>
      </w:r>
      <w:r>
        <w:rPr/>
        <w:t>务协调工作。曾在哥伦比亚大学商学院进修</w:t>
      </w:r>
      <w:r>
        <w:rPr>
          <w:spacing w:val="-63"/>
        </w:rPr>
        <w:t> </w:t>
      </w:r>
      <w:r>
        <w:rPr/>
        <w:t>EMBA</w:t>
      </w:r>
      <w:r>
        <w:rPr>
          <w:spacing w:val="-62"/>
        </w:rPr>
        <w:t> </w:t>
      </w:r>
      <w:r>
        <w:rPr/>
        <w:t>课程，在宾夕法尼亚大学沃顿商学院进</w:t>
      </w:r>
      <w:r>
        <w:rPr>
          <w:w w:val="99"/>
        </w:rPr>
        <w:t> </w:t>
      </w:r>
      <w:r>
        <w:rPr/>
        <w:t>修“并购与重组”、“公司财务”课程。</w:t>
      </w:r>
    </w:p>
    <w:p>
      <w:pPr>
        <w:pStyle w:val="BodyText"/>
        <w:spacing w:line="237" w:lineRule="auto" w:before="121"/>
        <w:ind w:right="232"/>
        <w:jc w:val="both"/>
      </w:pPr>
      <w:r>
        <w:rPr/>
        <w:t>（16）崔勇，本公司副总裁，现年</w:t>
      </w:r>
      <w:r>
        <w:rPr>
          <w:spacing w:val="-63"/>
        </w:rPr>
        <w:t> </w:t>
      </w:r>
      <w:r>
        <w:rPr/>
        <w:t>41</w:t>
      </w:r>
      <w:r>
        <w:rPr>
          <w:spacing w:val="-63"/>
        </w:rPr>
        <w:t> </w:t>
      </w:r>
      <w:r>
        <w:rPr/>
        <w:t>岁，北京大学高级工商管理硕士；曾任北京正明天</w:t>
      </w:r>
      <w:r>
        <w:rPr>
          <w:w w:val="99"/>
        </w:rPr>
        <w:t> </w:t>
      </w:r>
      <w:r>
        <w:rPr>
          <w:spacing w:val="-4"/>
        </w:rPr>
        <w:t>地科技有限公司副总裁。公司电信行业总经理，存储增值事业部总经理，系统产品事业部</w:t>
      </w:r>
      <w:r>
        <w:rPr>
          <w:spacing w:val="-88"/>
        </w:rPr>
        <w:t> </w:t>
      </w:r>
      <w:r>
        <w:rPr>
          <w:spacing w:val="-88"/>
        </w:rPr>
      </w:r>
      <w:r>
        <w:rPr/>
        <w:t>总经理。现任公司系统产品事业部总经理。</w:t>
      </w:r>
    </w:p>
    <w:p>
      <w:pPr>
        <w:pStyle w:val="BodyText"/>
        <w:spacing w:line="240" w:lineRule="auto" w:before="118"/>
        <w:ind w:right="0"/>
        <w:jc w:val="both"/>
      </w:pPr>
      <w:r>
        <w:rPr/>
        <w:t>(二)</w:t>
      </w:r>
      <w:r>
        <w:rPr>
          <w:spacing w:val="8"/>
        </w:rPr>
        <w:t> </w:t>
      </w:r>
      <w:r>
        <w:rPr/>
        <w:t>在股东单位任职情况</w:t>
      </w:r>
    </w:p>
    <w:p>
      <w:pPr>
        <w:spacing w:line="240" w:lineRule="auto" w:before="1"/>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219"/>
        <w:gridCol w:w="1411"/>
        <w:gridCol w:w="1598"/>
        <w:gridCol w:w="2158"/>
        <w:gridCol w:w="1224"/>
        <w:gridCol w:w="1690"/>
      </w:tblGrid>
      <w:tr>
        <w:trPr>
          <w:trHeight w:val="636"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360"/>
              <w:jc w:val="right"/>
              <w:rPr>
                <w:rFonts w:ascii="宋体" w:hAnsi="宋体" w:cs="宋体" w:eastAsia="宋体" w:hint="default"/>
                <w:sz w:val="24"/>
                <w:szCs w:val="24"/>
              </w:rPr>
            </w:pPr>
            <w:r>
              <w:rPr>
                <w:rFonts w:ascii="宋体" w:hAnsi="宋体" w:cs="宋体" w:eastAsia="宋体" w:hint="default"/>
                <w:w w:val="95"/>
                <w:sz w:val="24"/>
                <w:szCs w:val="24"/>
              </w:rPr>
              <w:t>姓名</w:t>
            </w:r>
            <w:r>
              <w:rPr>
                <w:rFonts w:ascii="宋体" w:hAnsi="宋体" w:cs="宋体" w:eastAsia="宋体" w:hint="default"/>
                <w:sz w:val="24"/>
                <w:szCs w:val="24"/>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股东单位</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名称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92"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任期起始日期</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任期终止</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日期</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是否领取报酬</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津贴</w:t>
            </w:r>
          </w:p>
        </w:tc>
      </w:tr>
      <w:tr>
        <w:trPr>
          <w:trHeight w:val="329"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82"/>
              <w:jc w:val="right"/>
              <w:rPr>
                <w:rFonts w:ascii="宋体" w:hAnsi="宋体" w:cs="宋体" w:eastAsia="宋体" w:hint="default"/>
                <w:sz w:val="24"/>
                <w:szCs w:val="24"/>
              </w:rPr>
            </w:pPr>
            <w:r>
              <w:rPr>
                <w:rFonts w:ascii="宋体" w:hAnsi="宋体" w:cs="宋体" w:eastAsia="宋体" w:hint="default"/>
                <w:w w:val="95"/>
                <w:sz w:val="24"/>
                <w:szCs w:val="24"/>
              </w:rPr>
              <w:t>郭先臣</w:t>
            </w:r>
            <w:r>
              <w:rPr>
                <w:rFonts w:ascii="宋体" w:hAnsi="宋体" w:cs="宋体" w:eastAsia="宋体" w:hint="default"/>
                <w:sz w:val="24"/>
                <w:szCs w:val="24"/>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华计公司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9"/>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宋体" w:hAnsi="宋体" w:cs="宋体" w:eastAsia="宋体" w:hint="default"/>
                <w:sz w:val="24"/>
                <w:szCs w:val="24"/>
              </w:rPr>
              <w:t>10</w:t>
            </w:r>
            <w:r>
              <w:rPr>
                <w:rFonts w:ascii="宋体" w:hAnsi="宋体" w:cs="宋体" w:eastAsia="宋体" w:hint="default"/>
                <w:spacing w:val="-69"/>
                <w:sz w:val="24"/>
                <w:szCs w:val="24"/>
              </w:rPr>
              <w:t> </w:t>
            </w:r>
            <w:r>
              <w:rPr>
                <w:rFonts w:ascii="宋体" w:hAnsi="宋体" w:cs="宋体" w:eastAsia="宋体" w:hint="default"/>
                <w:sz w:val="24"/>
                <w:szCs w:val="24"/>
              </w:rPr>
              <w:t>月</w:t>
            </w:r>
            <w:r>
              <w:rPr>
                <w:rFonts w:ascii="宋体" w:hAnsi="宋体" w:cs="宋体" w:eastAsia="宋体" w:hint="default"/>
                <w:spacing w:val="-69"/>
                <w:sz w:val="24"/>
                <w:szCs w:val="24"/>
              </w:rPr>
              <w:t> </w:t>
            </w:r>
            <w:r>
              <w:rPr>
                <w:rFonts w:ascii="宋体" w:hAnsi="宋体" w:cs="宋体" w:eastAsia="宋体" w:hint="default"/>
                <w:sz w:val="24"/>
                <w:szCs w:val="24"/>
              </w:rPr>
              <w:t>20</w:t>
            </w:r>
            <w:r>
              <w:rPr>
                <w:rFonts w:ascii="宋体" w:hAnsi="宋体" w:cs="宋体" w:eastAsia="宋体" w:hint="default"/>
                <w:spacing w:val="-69"/>
                <w:sz w:val="24"/>
                <w:szCs w:val="24"/>
              </w:rPr>
              <w:t> </w:t>
            </w:r>
            <w:r>
              <w:rPr>
                <w:rFonts w:ascii="宋体" w:hAnsi="宋体" w:cs="宋体" w:eastAsia="宋体" w:hint="default"/>
                <w:sz w:val="24"/>
                <w:szCs w:val="24"/>
              </w:rPr>
              <w:t>日</w:t>
            </w:r>
          </w:p>
        </w:tc>
        <w:tc>
          <w:tcPr>
            <w:tcW w:w="1224"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r>
    </w:tbl>
    <w:p>
      <w:pPr>
        <w:pStyle w:val="BodyText"/>
        <w:spacing w:line="240" w:lineRule="auto" w:before="79"/>
        <w:ind w:right="106"/>
        <w:jc w:val="left"/>
      </w:pPr>
      <w:r>
        <w:rPr/>
        <w:t>在其他单位任职情况</w:t>
      </w:r>
    </w:p>
    <w:p>
      <w:pPr>
        <w:spacing w:line="240" w:lineRule="auto" w:before="12"/>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008"/>
        <w:gridCol w:w="1699"/>
        <w:gridCol w:w="1301"/>
        <w:gridCol w:w="1901"/>
        <w:gridCol w:w="1798"/>
        <w:gridCol w:w="1594"/>
      </w:tblGrid>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3"/>
              <w:jc w:val="right"/>
              <w:rPr>
                <w:rFonts w:ascii="宋体" w:hAnsi="宋体" w:cs="宋体" w:eastAsia="宋体" w:hint="default"/>
                <w:sz w:val="21"/>
                <w:szCs w:val="21"/>
              </w:rPr>
            </w:pPr>
            <w:r>
              <w:rPr>
                <w:rFonts w:ascii="宋体" w:hAnsi="宋体" w:cs="宋体" w:eastAsia="宋体" w:hint="default"/>
                <w:sz w:val="21"/>
                <w:szCs w:val="21"/>
              </w:rPr>
              <w:t>姓名</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津贴</w:t>
            </w:r>
          </w:p>
        </w:tc>
      </w:tr>
      <w:tr>
        <w:trPr>
          <w:trHeight w:val="562"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7"/>
              <w:jc w:val="right"/>
              <w:rPr>
                <w:rFonts w:ascii="宋体" w:hAnsi="宋体" w:cs="宋体" w:eastAsia="宋体" w:hint="default"/>
                <w:sz w:val="21"/>
                <w:szCs w:val="21"/>
              </w:rPr>
            </w:pPr>
            <w:r>
              <w:rPr>
                <w:rFonts w:ascii="宋体" w:hAnsi="宋体" w:cs="宋体" w:eastAsia="宋体" w:hint="default"/>
                <w:sz w:val="21"/>
                <w:szCs w:val="21"/>
              </w:rPr>
              <w:t>郭先臣</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信息产业部电子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第六研究所</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23</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7"/>
              <w:jc w:val="right"/>
              <w:rPr>
                <w:rFonts w:ascii="宋体" w:hAnsi="宋体" w:cs="宋体" w:eastAsia="宋体" w:hint="default"/>
                <w:sz w:val="21"/>
                <w:szCs w:val="21"/>
              </w:rPr>
            </w:pPr>
            <w:r>
              <w:rPr>
                <w:rFonts w:ascii="宋体" w:hAnsi="宋体" w:cs="宋体" w:eastAsia="宋体" w:hint="default"/>
                <w:sz w:val="21"/>
                <w:szCs w:val="21"/>
              </w:rPr>
              <w:t>胡联奎</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北京华胜鸣天科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2003.12</w:t>
            </w:r>
          </w:p>
        </w:tc>
        <w:tc>
          <w:tcPr>
            <w:tcW w:w="1798"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7"/>
              <w:jc w:val="right"/>
              <w:rPr>
                <w:rFonts w:ascii="宋体" w:hAnsi="宋体" w:cs="宋体" w:eastAsia="宋体" w:hint="default"/>
                <w:sz w:val="21"/>
                <w:szCs w:val="21"/>
              </w:rPr>
            </w:pPr>
            <w:r>
              <w:rPr>
                <w:rFonts w:ascii="宋体" w:hAnsi="宋体" w:cs="宋体" w:eastAsia="宋体" w:hint="default"/>
                <w:sz w:val="21"/>
                <w:szCs w:val="21"/>
              </w:rPr>
              <w:t>卢孝威</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北京华胜天信科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2007.12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2010.12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7"/>
              <w:jc w:val="right"/>
              <w:rPr>
                <w:rFonts w:ascii="宋体" w:hAnsi="宋体" w:cs="宋体" w:eastAsia="宋体" w:hint="default"/>
                <w:sz w:val="21"/>
                <w:szCs w:val="21"/>
              </w:rPr>
            </w:pPr>
            <w:r>
              <w:rPr>
                <w:rFonts w:ascii="宋体" w:hAnsi="宋体" w:cs="宋体" w:eastAsia="宋体" w:hint="default"/>
                <w:sz w:val="21"/>
                <w:szCs w:val="21"/>
              </w:rPr>
              <w:t>朱武祥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中兴通讯股份有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2007.4</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2009.7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7"/>
              <w:jc w:val="right"/>
              <w:rPr>
                <w:rFonts w:ascii="宋体" w:hAnsi="宋体" w:cs="宋体" w:eastAsia="宋体" w:hint="default"/>
                <w:sz w:val="21"/>
                <w:szCs w:val="21"/>
              </w:rPr>
            </w:pPr>
            <w:r>
              <w:rPr>
                <w:rFonts w:ascii="宋体" w:hAnsi="宋体" w:cs="宋体" w:eastAsia="宋体" w:hint="default"/>
                <w:sz w:val="21"/>
                <w:szCs w:val="21"/>
              </w:rPr>
              <w:t>朱武祥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天音通信控股股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2006.2</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2011.10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62"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7"/>
              <w:jc w:val="right"/>
              <w:rPr>
                <w:rFonts w:ascii="宋体" w:hAnsi="宋体" w:cs="宋体" w:eastAsia="宋体" w:hint="default"/>
                <w:sz w:val="21"/>
                <w:szCs w:val="21"/>
              </w:rPr>
            </w:pPr>
            <w:r>
              <w:rPr>
                <w:rFonts w:ascii="宋体" w:hAnsi="宋体" w:cs="宋体" w:eastAsia="宋体" w:hint="default"/>
                <w:sz w:val="21"/>
                <w:szCs w:val="21"/>
              </w:rPr>
              <w:t>朱武祥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宁波新海电气股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2005.10</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2009.5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7"/>
              <w:jc w:val="right"/>
              <w:rPr>
                <w:rFonts w:ascii="宋体" w:hAnsi="宋体" w:cs="宋体" w:eastAsia="宋体" w:hint="default"/>
                <w:sz w:val="21"/>
                <w:szCs w:val="21"/>
              </w:rPr>
            </w:pPr>
            <w:r>
              <w:rPr>
                <w:rFonts w:ascii="宋体" w:hAnsi="宋体" w:cs="宋体" w:eastAsia="宋体" w:hint="default"/>
                <w:sz w:val="21"/>
                <w:szCs w:val="21"/>
              </w:rPr>
              <w:t>朱武祥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山东歌尔声学科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技股份有限公司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2007.7</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2010.7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5"/>
          <w:szCs w:val="25"/>
        </w:rPr>
      </w:pPr>
    </w:p>
    <w:p>
      <w:pPr>
        <w:pStyle w:val="BodyText"/>
        <w:spacing w:line="328" w:lineRule="auto" w:before="26"/>
        <w:ind w:right="220"/>
        <w:jc w:val="left"/>
      </w:pPr>
      <w:r>
        <w:rPr/>
        <w:t>(三) 董事、监事、高级管理人员报酬情况</w:t>
      </w:r>
      <w:r>
        <w:rPr>
          <w:spacing w:val="-107"/>
        </w:rPr>
        <w:t> </w:t>
      </w:r>
      <w:r>
        <w:rPr>
          <w:spacing w:val="-107"/>
        </w:rPr>
      </w:r>
      <w:r>
        <w:rPr/>
        <w:t>1、董事、监事、高级管理人员报酬的决策程序</w:t>
      </w:r>
    </w:p>
    <w:p>
      <w:pPr>
        <w:pStyle w:val="BodyText"/>
        <w:spacing w:line="240" w:lineRule="auto" w:before="29"/>
        <w:ind w:left="620" w:right="106"/>
        <w:jc w:val="left"/>
      </w:pPr>
      <w:r>
        <w:rPr/>
        <w:t>董事会对其实行基本年薪与年度业绩相结合的目标考核制度。</w:t>
      </w:r>
    </w:p>
    <w:p>
      <w:pPr>
        <w:spacing w:after="0" w:line="240" w:lineRule="auto"/>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331" w:lineRule="auto" w:before="26"/>
        <w:ind w:left="620" w:right="106" w:hanging="480"/>
        <w:jc w:val="left"/>
      </w:pPr>
      <w:r>
        <w:rPr/>
        <w:t>2、董事、监事、高级管理人员报酬确定依据</w:t>
      </w:r>
      <w:r>
        <w:rPr>
          <w:spacing w:val="-107"/>
        </w:rPr>
        <w:t> </w:t>
      </w:r>
      <w:r>
        <w:rPr>
          <w:spacing w:val="-107"/>
        </w:rPr>
      </w:r>
      <w:r>
        <w:rPr>
          <w:spacing w:val="-4"/>
        </w:rPr>
        <w:t>基本年薪由董事会根据不同岗位制定标准，按月发放；年度业绩奖励则按董事会年度</w:t>
      </w:r>
    </w:p>
    <w:p>
      <w:pPr>
        <w:pStyle w:val="BodyText"/>
        <w:spacing w:line="217" w:lineRule="exact"/>
        <w:ind w:right="106"/>
        <w:jc w:val="left"/>
      </w:pPr>
      <w:r>
        <w:rPr>
          <w:spacing w:val="-3"/>
        </w:rPr>
        <w:t>经营目标分解，根据财务报表测算结果，结合公司总体经营状况及个人业绩表现，综合评</w:t>
      </w:r>
    </w:p>
    <w:p>
      <w:pPr>
        <w:pStyle w:val="BodyText"/>
        <w:spacing w:line="331" w:lineRule="auto"/>
        <w:ind w:left="620" w:right="106" w:hanging="480"/>
        <w:jc w:val="left"/>
      </w:pPr>
      <w:r>
        <w:rPr/>
        <w:t>分后，按季度发放。</w:t>
      </w:r>
      <w:r>
        <w:rPr>
          <w:w w:val="99"/>
        </w:rPr>
        <w:t> </w:t>
      </w:r>
      <w:r>
        <w:rPr>
          <w:spacing w:val="-4"/>
        </w:rPr>
        <w:t>根据中国证监会发布的《关于在上市公司建立独立董事制度的指导意见》的精神，为</w:t>
      </w:r>
    </w:p>
    <w:p>
      <w:pPr>
        <w:pStyle w:val="BodyText"/>
        <w:spacing w:line="217" w:lineRule="exact"/>
        <w:ind w:right="0"/>
        <w:jc w:val="left"/>
      </w:pPr>
      <w:r>
        <w:rPr>
          <w:w w:val="99"/>
        </w:rPr>
        <w:t>保证本公司独立董事有效行使职</w:t>
      </w:r>
      <w:r>
        <w:rPr>
          <w:spacing w:val="-1"/>
          <w:w w:val="99"/>
        </w:rPr>
        <w:t>权</w:t>
      </w:r>
      <w:r>
        <w:rPr>
          <w:spacing w:val="-120"/>
          <w:w w:val="99"/>
        </w:rPr>
        <w:t>，</w:t>
      </w:r>
      <w:r>
        <w:rPr>
          <w:w w:val="99"/>
        </w:rPr>
        <w:t>公司实行独立董事津贴制</w:t>
      </w:r>
      <w:r>
        <w:rPr>
          <w:spacing w:val="-1"/>
          <w:w w:val="99"/>
        </w:rPr>
        <w:t>度</w:t>
      </w:r>
      <w:r>
        <w:rPr>
          <w:spacing w:val="-120"/>
          <w:w w:val="99"/>
        </w:rPr>
        <w:t>。</w:t>
      </w:r>
      <w:r>
        <w:rPr>
          <w:w w:val="99"/>
        </w:rPr>
        <w:t>独立董事津贴按月发</w:t>
      </w:r>
      <w:r>
        <w:rPr>
          <w:spacing w:val="-1"/>
          <w:w w:val="99"/>
        </w:rPr>
        <w:t>放</w:t>
      </w:r>
      <w:r>
        <w:rPr>
          <w:w w:val="99"/>
        </w:rPr>
        <w:t>，</w:t>
      </w:r>
      <w:r>
        <w:rPr/>
      </w:r>
    </w:p>
    <w:p>
      <w:pPr>
        <w:pStyle w:val="BodyText"/>
        <w:spacing w:line="312" w:lineRule="exact" w:before="29"/>
        <w:ind w:right="109"/>
        <w:jc w:val="left"/>
      </w:pPr>
      <w:r>
        <w:rPr>
          <w:w w:val="95"/>
        </w:rPr>
        <w:t>由公司按国家有关规定代扣税款。在报告期内，公司独立董事叶佛容先生、蓝伯雄先生、</w:t>
      </w:r>
      <w:r>
        <w:rPr>
          <w:spacing w:val="4"/>
          <w:w w:val="95"/>
        </w:rPr>
        <w:t> </w:t>
      </w:r>
      <w:r>
        <w:rPr>
          <w:spacing w:val="4"/>
          <w:w w:val="95"/>
        </w:rPr>
      </w:r>
      <w:r>
        <w:rPr/>
        <w:t>朱武祥先生领取津贴</w:t>
      </w:r>
      <w:r>
        <w:rPr>
          <w:spacing w:val="-62"/>
        </w:rPr>
        <w:t> </w:t>
      </w:r>
      <w:r>
        <w:rPr/>
        <w:t>4</w:t>
      </w:r>
      <w:r>
        <w:rPr>
          <w:spacing w:val="-62"/>
        </w:rPr>
        <w:t> </w:t>
      </w:r>
      <w:r>
        <w:rPr/>
        <w:t>万元（含税）/年/人，董事郭先臣先生领取津贴</w:t>
      </w:r>
      <w:r>
        <w:rPr>
          <w:spacing w:val="-63"/>
        </w:rPr>
        <w:t> </w:t>
      </w:r>
      <w:r>
        <w:rPr/>
        <w:t>4</w:t>
      </w:r>
      <w:r>
        <w:rPr>
          <w:spacing w:val="-62"/>
        </w:rPr>
        <w:t> </w:t>
      </w:r>
      <w:r>
        <w:rPr/>
        <w:t>万元（含税），</w:t>
      </w:r>
    </w:p>
    <w:p>
      <w:pPr>
        <w:pStyle w:val="BodyText"/>
        <w:spacing w:line="283" w:lineRule="exact"/>
        <w:ind w:right="106"/>
        <w:jc w:val="left"/>
      </w:pPr>
      <w:r>
        <w:rPr/>
        <w:t>监事会主席卢孝威先生领取津贴</w:t>
      </w:r>
      <w:r>
        <w:rPr>
          <w:spacing w:val="-63"/>
        </w:rPr>
        <w:t> </w:t>
      </w:r>
      <w:r>
        <w:rPr/>
        <w:t>4</w:t>
      </w:r>
      <w:r>
        <w:rPr>
          <w:spacing w:val="-62"/>
        </w:rPr>
        <w:t> </w:t>
      </w:r>
      <w:r>
        <w:rPr/>
        <w:t>万元（含税）。</w:t>
      </w:r>
    </w:p>
    <w:p>
      <w:pPr>
        <w:pStyle w:val="BodyText"/>
        <w:spacing w:line="240" w:lineRule="auto" w:before="115"/>
        <w:ind w:right="106"/>
        <w:jc w:val="left"/>
      </w:pPr>
      <w:r>
        <w:rPr/>
        <w:t>(四)</w:t>
      </w:r>
      <w:r>
        <w:rPr>
          <w:spacing w:val="13"/>
        </w:rPr>
        <w:t> </w:t>
      </w:r>
      <w:r>
        <w:rPr/>
        <w:t>公司董事、监事、高级管理人员变动情况</w:t>
      </w:r>
    </w:p>
    <w:p>
      <w:pPr>
        <w:pStyle w:val="BodyText"/>
        <w:spacing w:line="237" w:lineRule="auto" w:before="120"/>
        <w:ind w:right="232" w:firstLine="479"/>
        <w:jc w:val="both"/>
      </w:pPr>
      <w:r>
        <w:rPr/>
        <w:t>2008</w:t>
      </w:r>
      <w:r>
        <w:rPr>
          <w:spacing w:val="-66"/>
        </w:rPr>
        <w:t> </w:t>
      </w:r>
      <w:r>
        <w:rPr/>
        <w:t>年</w:t>
      </w:r>
      <w:r>
        <w:rPr>
          <w:spacing w:val="-66"/>
        </w:rPr>
        <w:t> </w:t>
      </w:r>
      <w:r>
        <w:rPr/>
        <w:t>10</w:t>
      </w:r>
      <w:r>
        <w:rPr>
          <w:spacing w:val="-66"/>
        </w:rPr>
        <w:t> </w:t>
      </w:r>
      <w:r>
        <w:rPr/>
        <w:t>月</w:t>
      </w:r>
      <w:r>
        <w:rPr>
          <w:spacing w:val="-66"/>
        </w:rPr>
        <w:t> </w:t>
      </w:r>
      <w:r>
        <w:rPr/>
        <w:t>29</w:t>
      </w:r>
      <w:r>
        <w:rPr>
          <w:spacing w:val="-66"/>
        </w:rPr>
        <w:t> </w:t>
      </w:r>
      <w:r>
        <w:rPr>
          <w:spacing w:val="-4"/>
        </w:rPr>
        <w:t>日，公司召开</w:t>
      </w:r>
      <w:r>
        <w:rPr>
          <w:spacing w:val="-66"/>
        </w:rPr>
        <w:t> </w:t>
      </w:r>
      <w:r>
        <w:rPr/>
        <w:t>2008</w:t>
      </w:r>
      <w:r>
        <w:rPr>
          <w:spacing w:val="-66"/>
        </w:rPr>
        <w:t> </w:t>
      </w:r>
      <w:r>
        <w:rPr/>
        <w:t>年第九次临时董事会会议，审议通过《关于聘任</w:t>
      </w:r>
      <w:r>
        <w:rPr>
          <w:w w:val="99"/>
        </w:rPr>
        <w:t> </w:t>
      </w:r>
      <w:r>
        <w:rPr>
          <w:spacing w:val="-3"/>
        </w:rPr>
        <w:t>高级管理人员的议案》。经总裁王维航先生提名，聘任崔勇先生为公司副总裁，任期至新</w:t>
      </w:r>
      <w:r>
        <w:rPr>
          <w:w w:val="99"/>
        </w:rPr>
        <w:t> </w:t>
      </w:r>
      <w:r>
        <w:rPr/>
        <w:t>一届董事会召开之日止。</w:t>
      </w:r>
    </w:p>
    <w:p>
      <w:pPr>
        <w:pStyle w:val="BodyText"/>
        <w:spacing w:line="240" w:lineRule="auto" w:before="118"/>
        <w:ind w:right="106"/>
        <w:jc w:val="left"/>
      </w:pPr>
      <w:r>
        <w:rPr/>
        <w:t>(五)</w:t>
      </w:r>
      <w:r>
        <w:rPr>
          <w:spacing w:val="6"/>
        </w:rPr>
        <w:t> </w:t>
      </w:r>
      <w:r>
        <w:rPr/>
        <w:t>公司员工情况</w:t>
      </w:r>
    </w:p>
    <w:p>
      <w:pPr>
        <w:pStyle w:val="BodyText"/>
        <w:spacing w:line="328" w:lineRule="auto" w:before="118"/>
        <w:ind w:left="623" w:right="829" w:hanging="3"/>
        <w:jc w:val="left"/>
      </w:pPr>
      <w:r>
        <w:rPr/>
        <w:t>截止报告期末，公司在职员工为</w:t>
      </w:r>
      <w:r>
        <w:rPr>
          <w:spacing w:val="-62"/>
        </w:rPr>
        <w:t> </w:t>
      </w:r>
      <w:r>
        <w:rPr/>
        <w:t>1,525</w:t>
      </w:r>
      <w:r>
        <w:rPr>
          <w:spacing w:val="-62"/>
        </w:rPr>
        <w:t> </w:t>
      </w:r>
      <w:r>
        <w:rPr/>
        <w:t>人，需承担费用的离退休职工为</w:t>
      </w:r>
      <w:r>
        <w:rPr>
          <w:spacing w:val="-63"/>
        </w:rPr>
        <w:t> </w:t>
      </w:r>
      <w:r>
        <w:rPr/>
        <w:t>0</w:t>
      </w:r>
      <w:r>
        <w:rPr>
          <w:spacing w:val="-62"/>
        </w:rPr>
        <w:t> </w:t>
      </w:r>
      <w:r>
        <w:rPr/>
        <w:t>人。</w:t>
      </w:r>
      <w:r>
        <w:rPr>
          <w:w w:val="99"/>
        </w:rPr>
        <w:t> </w:t>
      </w:r>
      <w:r>
        <w:rPr/>
        <w:t>员工的结构如下：</w:t>
      </w:r>
    </w:p>
    <w:p>
      <w:pPr>
        <w:pStyle w:val="BodyText"/>
        <w:spacing w:line="240" w:lineRule="auto" w:before="29"/>
        <w:ind w:left="623" w:right="106"/>
        <w:jc w:val="left"/>
      </w:pPr>
      <w:r>
        <w:rPr/>
        <w:t>1、专业构成情况</w:t>
      </w:r>
    </w:p>
    <w:p>
      <w:pPr>
        <w:spacing w:line="240" w:lineRule="auto" w:before="1"/>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4603"/>
        <w:gridCol w:w="4697"/>
      </w:tblGrid>
      <w:tr>
        <w:trPr>
          <w:trHeight w:val="326"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专业类别</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7" w:right="0"/>
              <w:jc w:val="center"/>
              <w:rPr>
                <w:rFonts w:ascii="宋体" w:hAnsi="宋体" w:cs="宋体" w:eastAsia="宋体" w:hint="default"/>
                <w:sz w:val="24"/>
                <w:szCs w:val="24"/>
              </w:rPr>
            </w:pPr>
            <w:r>
              <w:rPr>
                <w:rFonts w:ascii="宋体" w:hAnsi="宋体" w:cs="宋体" w:eastAsia="宋体" w:hint="default"/>
                <w:sz w:val="24"/>
                <w:szCs w:val="24"/>
              </w:rPr>
              <w:t>人数</w:t>
            </w:r>
          </w:p>
        </w:tc>
      </w:tr>
      <w:tr>
        <w:trPr>
          <w:trHeight w:val="326"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高级管理人员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9" w:right="0"/>
              <w:jc w:val="center"/>
              <w:rPr>
                <w:rFonts w:ascii="宋体" w:hAnsi="宋体" w:cs="宋体" w:eastAsia="宋体" w:hint="default"/>
                <w:sz w:val="24"/>
                <w:szCs w:val="24"/>
              </w:rPr>
            </w:pPr>
            <w:r>
              <w:rPr>
                <w:rFonts w:ascii="宋体" w:hAnsi="宋体" w:cs="宋体" w:eastAsia="宋体" w:hint="default"/>
                <w:sz w:val="24"/>
                <w:szCs w:val="24"/>
              </w:rPr>
              <w:t>21</w:t>
            </w:r>
            <w:r>
              <w:rPr>
                <w:rFonts w:ascii="宋体" w:hAnsi="宋体" w:cs="宋体" w:eastAsia="宋体" w:hint="default"/>
                <w:spacing w:val="-61"/>
                <w:sz w:val="24"/>
                <w:szCs w:val="24"/>
              </w:rPr>
              <w:t> </w:t>
            </w:r>
            <w:r>
              <w:rPr>
                <w:rFonts w:ascii="宋体" w:hAnsi="宋体" w:cs="宋体" w:eastAsia="宋体" w:hint="default"/>
                <w:sz w:val="24"/>
                <w:szCs w:val="24"/>
              </w:rPr>
              <w:t>人</w:t>
            </w:r>
          </w:p>
        </w:tc>
      </w:tr>
      <w:tr>
        <w:trPr>
          <w:trHeight w:val="326"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9" w:right="0"/>
              <w:jc w:val="center"/>
              <w:rPr>
                <w:rFonts w:ascii="宋体" w:hAnsi="宋体" w:cs="宋体" w:eastAsia="宋体" w:hint="default"/>
                <w:sz w:val="24"/>
                <w:szCs w:val="24"/>
              </w:rPr>
            </w:pPr>
            <w:r>
              <w:rPr>
                <w:rFonts w:ascii="宋体" w:hAnsi="宋体" w:cs="宋体" w:eastAsia="宋体" w:hint="default"/>
                <w:sz w:val="24"/>
                <w:szCs w:val="24"/>
              </w:rPr>
              <w:t>327</w:t>
            </w:r>
            <w:r>
              <w:rPr>
                <w:rFonts w:ascii="宋体" w:hAnsi="宋体" w:cs="宋体" w:eastAsia="宋体" w:hint="default"/>
                <w:spacing w:val="-61"/>
                <w:sz w:val="24"/>
                <w:szCs w:val="24"/>
              </w:rPr>
              <w:t> </w:t>
            </w:r>
            <w:r>
              <w:rPr>
                <w:rFonts w:ascii="宋体" w:hAnsi="宋体" w:cs="宋体" w:eastAsia="宋体" w:hint="default"/>
                <w:sz w:val="24"/>
                <w:szCs w:val="24"/>
              </w:rPr>
              <w:t>人</w:t>
            </w:r>
          </w:p>
        </w:tc>
      </w:tr>
      <w:tr>
        <w:trPr>
          <w:trHeight w:val="324"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80"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79" w:right="0"/>
              <w:jc w:val="center"/>
              <w:rPr>
                <w:rFonts w:ascii="宋体" w:hAnsi="宋体" w:cs="宋体" w:eastAsia="宋体" w:hint="default"/>
                <w:sz w:val="24"/>
                <w:szCs w:val="24"/>
              </w:rPr>
            </w:pPr>
            <w:r>
              <w:rPr>
                <w:rFonts w:ascii="宋体" w:hAnsi="宋体" w:cs="宋体" w:eastAsia="宋体" w:hint="default"/>
                <w:sz w:val="24"/>
                <w:szCs w:val="24"/>
              </w:rPr>
              <w:t>907</w:t>
            </w:r>
            <w:r>
              <w:rPr>
                <w:rFonts w:ascii="宋体" w:hAnsi="宋体" w:cs="宋体" w:eastAsia="宋体" w:hint="default"/>
                <w:spacing w:val="-61"/>
                <w:sz w:val="24"/>
                <w:szCs w:val="24"/>
              </w:rPr>
              <w:t> </w:t>
            </w:r>
            <w:r>
              <w:rPr>
                <w:rFonts w:ascii="宋体" w:hAnsi="宋体" w:cs="宋体" w:eastAsia="宋体" w:hint="default"/>
                <w:sz w:val="24"/>
                <w:szCs w:val="24"/>
              </w:rPr>
              <w:t>人</w:t>
            </w:r>
          </w:p>
        </w:tc>
      </w:tr>
      <w:tr>
        <w:trPr>
          <w:trHeight w:val="326"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行政人员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9" w:right="0"/>
              <w:jc w:val="center"/>
              <w:rPr>
                <w:rFonts w:ascii="宋体" w:hAnsi="宋体" w:cs="宋体" w:eastAsia="宋体" w:hint="default"/>
                <w:sz w:val="24"/>
                <w:szCs w:val="24"/>
              </w:rPr>
            </w:pPr>
            <w:r>
              <w:rPr>
                <w:rFonts w:ascii="宋体" w:hAnsi="宋体" w:cs="宋体" w:eastAsia="宋体" w:hint="default"/>
                <w:sz w:val="24"/>
                <w:szCs w:val="24"/>
              </w:rPr>
              <w:t>232</w:t>
            </w:r>
            <w:r>
              <w:rPr>
                <w:rFonts w:ascii="宋体" w:hAnsi="宋体" w:cs="宋体" w:eastAsia="宋体" w:hint="default"/>
                <w:spacing w:val="-61"/>
                <w:sz w:val="24"/>
                <w:szCs w:val="24"/>
              </w:rPr>
              <w:t> </w:t>
            </w:r>
            <w:r>
              <w:rPr>
                <w:rFonts w:ascii="宋体" w:hAnsi="宋体" w:cs="宋体" w:eastAsia="宋体" w:hint="default"/>
                <w:sz w:val="24"/>
                <w:szCs w:val="24"/>
              </w:rPr>
              <w:t>人</w:t>
            </w:r>
          </w:p>
        </w:tc>
      </w:tr>
      <w:tr>
        <w:trPr>
          <w:trHeight w:val="326"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9" w:right="0"/>
              <w:jc w:val="center"/>
              <w:rPr>
                <w:rFonts w:ascii="宋体" w:hAnsi="宋体" w:cs="宋体" w:eastAsia="宋体" w:hint="default"/>
                <w:sz w:val="24"/>
                <w:szCs w:val="24"/>
              </w:rPr>
            </w:pPr>
            <w:r>
              <w:rPr>
                <w:rFonts w:ascii="宋体" w:hAnsi="宋体" w:cs="宋体" w:eastAsia="宋体" w:hint="default"/>
                <w:sz w:val="24"/>
                <w:szCs w:val="24"/>
              </w:rPr>
              <w:t>38</w:t>
            </w:r>
            <w:r>
              <w:rPr>
                <w:rFonts w:ascii="宋体" w:hAnsi="宋体" w:cs="宋体" w:eastAsia="宋体" w:hint="default"/>
                <w:spacing w:val="-61"/>
                <w:sz w:val="24"/>
                <w:szCs w:val="24"/>
              </w:rPr>
              <w:t> </w:t>
            </w:r>
            <w:r>
              <w:rPr>
                <w:rFonts w:ascii="宋体" w:hAnsi="宋体" w:cs="宋体" w:eastAsia="宋体" w:hint="default"/>
                <w:sz w:val="24"/>
                <w:szCs w:val="24"/>
              </w:rPr>
              <w:t>人</w:t>
            </w:r>
          </w:p>
        </w:tc>
      </w:tr>
      <w:tr>
        <w:trPr>
          <w:trHeight w:val="329"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总计</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9" w:right="0"/>
              <w:jc w:val="center"/>
              <w:rPr>
                <w:rFonts w:ascii="宋体" w:hAnsi="宋体" w:cs="宋体" w:eastAsia="宋体" w:hint="default"/>
                <w:sz w:val="24"/>
                <w:szCs w:val="24"/>
              </w:rPr>
            </w:pPr>
            <w:r>
              <w:rPr>
                <w:rFonts w:ascii="宋体" w:hAnsi="宋体" w:cs="宋体" w:eastAsia="宋体" w:hint="default"/>
                <w:sz w:val="24"/>
                <w:szCs w:val="24"/>
              </w:rPr>
              <w:t>1,525</w:t>
            </w:r>
            <w:r>
              <w:rPr>
                <w:rFonts w:ascii="宋体" w:hAnsi="宋体" w:cs="宋体" w:eastAsia="宋体" w:hint="default"/>
                <w:spacing w:val="-61"/>
                <w:sz w:val="24"/>
                <w:szCs w:val="24"/>
              </w:rPr>
              <w:t> </w:t>
            </w:r>
            <w:r>
              <w:rPr>
                <w:rFonts w:ascii="宋体" w:hAnsi="宋体" w:cs="宋体" w:eastAsia="宋体" w:hint="default"/>
                <w:sz w:val="24"/>
                <w:szCs w:val="24"/>
              </w:rPr>
              <w:t>人</w:t>
            </w:r>
          </w:p>
        </w:tc>
      </w:tr>
    </w:tbl>
    <w:p>
      <w:pPr>
        <w:pStyle w:val="BodyText"/>
        <w:spacing w:line="240" w:lineRule="auto" w:before="79"/>
        <w:ind w:left="623" w:right="106"/>
        <w:jc w:val="left"/>
      </w:pPr>
      <w:r>
        <w:rPr/>
        <w:t>2、教育程度情况</w:t>
      </w:r>
    </w:p>
    <w:p>
      <w:pPr>
        <w:spacing w:line="240" w:lineRule="auto" w:before="12"/>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4649"/>
        <w:gridCol w:w="4651"/>
      </w:tblGrid>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教育类别</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5" w:right="0"/>
              <w:jc w:val="center"/>
              <w:rPr>
                <w:rFonts w:ascii="宋体" w:hAnsi="宋体" w:cs="宋体" w:eastAsia="宋体" w:hint="default"/>
                <w:sz w:val="24"/>
                <w:szCs w:val="24"/>
              </w:rPr>
            </w:pPr>
            <w:r>
              <w:rPr>
                <w:rFonts w:ascii="宋体" w:hAnsi="宋体" w:cs="宋体" w:eastAsia="宋体" w:hint="default"/>
                <w:sz w:val="24"/>
                <w:szCs w:val="24"/>
              </w:rPr>
              <w:t>人数</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博士</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7" w:right="0"/>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人</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7" w:right="0"/>
              <w:jc w:val="center"/>
              <w:rPr>
                <w:rFonts w:ascii="宋体" w:hAnsi="宋体" w:cs="宋体" w:eastAsia="宋体" w:hint="default"/>
                <w:sz w:val="24"/>
                <w:szCs w:val="24"/>
              </w:rPr>
            </w:pPr>
            <w:r>
              <w:rPr>
                <w:rFonts w:ascii="宋体" w:hAnsi="宋体" w:cs="宋体" w:eastAsia="宋体" w:hint="default"/>
                <w:sz w:val="24"/>
                <w:szCs w:val="24"/>
              </w:rPr>
              <w:t>112</w:t>
            </w:r>
            <w:r>
              <w:rPr>
                <w:rFonts w:ascii="宋体" w:hAnsi="宋体" w:cs="宋体" w:eastAsia="宋体" w:hint="default"/>
                <w:spacing w:val="-61"/>
                <w:sz w:val="24"/>
                <w:szCs w:val="24"/>
              </w:rPr>
              <w:t> </w:t>
            </w:r>
            <w:r>
              <w:rPr>
                <w:rFonts w:ascii="宋体" w:hAnsi="宋体" w:cs="宋体" w:eastAsia="宋体" w:hint="default"/>
                <w:sz w:val="24"/>
                <w:szCs w:val="24"/>
              </w:rPr>
              <w:t>人</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7" w:right="0"/>
              <w:jc w:val="center"/>
              <w:rPr>
                <w:rFonts w:ascii="宋体" w:hAnsi="宋体" w:cs="宋体" w:eastAsia="宋体" w:hint="default"/>
                <w:sz w:val="24"/>
                <w:szCs w:val="24"/>
              </w:rPr>
            </w:pPr>
            <w:r>
              <w:rPr>
                <w:rFonts w:ascii="宋体" w:hAnsi="宋体" w:cs="宋体" w:eastAsia="宋体" w:hint="default"/>
                <w:sz w:val="24"/>
                <w:szCs w:val="24"/>
              </w:rPr>
              <w:t>1,104</w:t>
            </w:r>
            <w:r>
              <w:rPr>
                <w:rFonts w:ascii="宋体" w:hAnsi="宋体" w:cs="宋体" w:eastAsia="宋体" w:hint="default"/>
                <w:spacing w:val="-61"/>
                <w:sz w:val="24"/>
                <w:szCs w:val="24"/>
              </w:rPr>
              <w:t> </w:t>
            </w:r>
            <w:r>
              <w:rPr>
                <w:rFonts w:ascii="宋体" w:hAnsi="宋体" w:cs="宋体" w:eastAsia="宋体" w:hint="default"/>
                <w:sz w:val="24"/>
                <w:szCs w:val="24"/>
              </w:rPr>
              <w:t>人</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7" w:right="0"/>
              <w:jc w:val="center"/>
              <w:rPr>
                <w:rFonts w:ascii="宋体" w:hAnsi="宋体" w:cs="宋体" w:eastAsia="宋体" w:hint="default"/>
                <w:sz w:val="24"/>
                <w:szCs w:val="24"/>
              </w:rPr>
            </w:pPr>
            <w:r>
              <w:rPr>
                <w:rFonts w:ascii="宋体" w:hAnsi="宋体" w:cs="宋体" w:eastAsia="宋体" w:hint="default"/>
                <w:sz w:val="24"/>
                <w:szCs w:val="24"/>
              </w:rPr>
              <w:t>279</w:t>
            </w:r>
            <w:r>
              <w:rPr>
                <w:rFonts w:ascii="宋体" w:hAnsi="宋体" w:cs="宋体" w:eastAsia="宋体" w:hint="default"/>
                <w:spacing w:val="-61"/>
                <w:sz w:val="24"/>
                <w:szCs w:val="24"/>
              </w:rPr>
              <w:t> </w:t>
            </w:r>
            <w:r>
              <w:rPr>
                <w:rFonts w:ascii="宋体" w:hAnsi="宋体" w:cs="宋体" w:eastAsia="宋体" w:hint="default"/>
                <w:sz w:val="24"/>
                <w:szCs w:val="24"/>
              </w:rPr>
              <w:t>人</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7" w:right="0"/>
              <w:jc w:val="center"/>
              <w:rPr>
                <w:rFonts w:ascii="宋体" w:hAnsi="宋体" w:cs="宋体" w:eastAsia="宋体" w:hint="default"/>
                <w:sz w:val="24"/>
                <w:szCs w:val="24"/>
              </w:rPr>
            </w:pPr>
            <w:r>
              <w:rPr>
                <w:rFonts w:ascii="宋体" w:hAnsi="宋体" w:cs="宋体" w:eastAsia="宋体" w:hint="default"/>
                <w:sz w:val="24"/>
                <w:szCs w:val="24"/>
              </w:rPr>
              <w:t>28</w:t>
            </w:r>
            <w:r>
              <w:rPr>
                <w:rFonts w:ascii="宋体" w:hAnsi="宋体" w:cs="宋体" w:eastAsia="宋体" w:hint="default"/>
                <w:spacing w:val="-61"/>
                <w:sz w:val="24"/>
                <w:szCs w:val="24"/>
              </w:rPr>
              <w:t> </w:t>
            </w:r>
            <w:r>
              <w:rPr>
                <w:rFonts w:ascii="宋体" w:hAnsi="宋体" w:cs="宋体" w:eastAsia="宋体" w:hint="default"/>
                <w:sz w:val="24"/>
                <w:szCs w:val="24"/>
              </w:rPr>
              <w:t>人</w:t>
            </w:r>
          </w:p>
        </w:tc>
      </w:tr>
      <w:tr>
        <w:trPr>
          <w:trHeight w:val="32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总计</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7" w:right="0"/>
              <w:jc w:val="center"/>
              <w:rPr>
                <w:rFonts w:ascii="宋体" w:hAnsi="宋体" w:cs="宋体" w:eastAsia="宋体" w:hint="default"/>
                <w:sz w:val="24"/>
                <w:szCs w:val="24"/>
              </w:rPr>
            </w:pPr>
            <w:r>
              <w:rPr>
                <w:rFonts w:ascii="宋体" w:hAnsi="宋体" w:cs="宋体" w:eastAsia="宋体" w:hint="default"/>
                <w:sz w:val="24"/>
                <w:szCs w:val="24"/>
              </w:rPr>
              <w:t>1,525</w:t>
            </w:r>
            <w:r>
              <w:rPr>
                <w:rFonts w:ascii="宋体" w:hAnsi="宋体" w:cs="宋体" w:eastAsia="宋体" w:hint="default"/>
                <w:spacing w:val="-61"/>
                <w:sz w:val="24"/>
                <w:szCs w:val="24"/>
              </w:rPr>
              <w:t> </w:t>
            </w:r>
            <w:r>
              <w:rPr>
                <w:rFonts w:ascii="宋体" w:hAnsi="宋体" w:cs="宋体" w:eastAsia="宋体" w:hint="default"/>
                <w:sz w:val="24"/>
                <w:szCs w:val="24"/>
              </w:rPr>
              <w:t>人</w:t>
            </w:r>
          </w:p>
        </w:tc>
      </w:tr>
    </w:tbl>
    <w:p>
      <w:pPr>
        <w:spacing w:after="0" w:line="274" w:lineRule="exact"/>
        <w:jc w:val="center"/>
        <w:rPr>
          <w:rFonts w:ascii="宋体" w:hAnsi="宋体" w:cs="宋体" w:eastAsia="宋体" w:hint="default"/>
          <w:sz w:val="24"/>
          <w:szCs w:val="24"/>
        </w:rPr>
        <w:sectPr>
          <w:pgSz w:w="11900" w:h="16840"/>
          <w:pgMar w:header="745" w:footer="727" w:top="980" w:bottom="92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745" w:footer="727" w:top="980" w:bottom="920" w:left="1220" w:right="1060"/>
        </w:sect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pStyle w:val="BodyText"/>
        <w:spacing w:line="240" w:lineRule="auto"/>
        <w:ind w:right="-16"/>
        <w:jc w:val="left"/>
      </w:pPr>
      <w:r>
        <w:rPr/>
        <w:t>(一)</w:t>
      </w:r>
      <w:r>
        <w:rPr>
          <w:spacing w:val="6"/>
        </w:rPr>
        <w:t> </w:t>
      </w:r>
      <w:r>
        <w:rPr/>
        <w:t>公司治理结构</w:t>
      </w:r>
    </w:p>
    <w:p>
      <w:pPr>
        <w:pStyle w:val="Heading1"/>
        <w:spacing w:line="240" w:lineRule="auto" w:before="138"/>
        <w:ind w:right="0"/>
        <w:jc w:val="left"/>
      </w:pPr>
      <w:bookmarkStart w:name="_TOC_250005" w:id="6"/>
      <w:r>
        <w:rPr/>
        <w:br w:type="column"/>
      </w:r>
      <w:bookmarkEnd w:id="6"/>
      <w:r>
        <w:rPr/>
        <w:t>六、公司治理结构</w:t>
      </w:r>
    </w:p>
    <w:p>
      <w:pPr>
        <w:spacing w:after="0" w:line="240" w:lineRule="auto"/>
        <w:jc w:val="left"/>
        <w:sectPr>
          <w:type w:val="continuous"/>
          <w:pgSz w:w="11900" w:h="16840"/>
          <w:pgMar w:top="1600" w:bottom="280" w:left="1220" w:right="1060"/>
          <w:cols w:num="2" w:equalWidth="0">
            <w:col w:w="2191" w:space="982"/>
            <w:col w:w="6447"/>
          </w:cols>
        </w:sectPr>
      </w:pPr>
    </w:p>
    <w:p>
      <w:pPr>
        <w:pStyle w:val="BodyText"/>
        <w:spacing w:line="237" w:lineRule="auto" w:before="120"/>
        <w:ind w:right="234" w:firstLine="480"/>
        <w:jc w:val="both"/>
      </w:pPr>
      <w:r>
        <w:rPr>
          <w:spacing w:val="-4"/>
        </w:rPr>
        <w:t>报告期内，公司严格按照新《公司法》、《证券法》和中国证监会、上海证券交易所</w:t>
      </w:r>
      <w:r>
        <w:rPr>
          <w:w w:val="99"/>
        </w:rPr>
        <w:t> </w:t>
      </w:r>
      <w:r>
        <w:rPr>
          <w:spacing w:val="-4"/>
        </w:rPr>
        <w:t>有关要求，修订了《公司章程》、制定了《独立董事年度报告工作制度》和《审计委员会</w:t>
      </w:r>
      <w:r>
        <w:rPr>
          <w:spacing w:val="-90"/>
        </w:rPr>
        <w:t> </w:t>
      </w:r>
      <w:r>
        <w:rPr>
          <w:spacing w:val="-90"/>
        </w:rPr>
      </w:r>
      <w:r>
        <w:rPr>
          <w:spacing w:val="-4"/>
        </w:rPr>
        <w:t>年度审计工作规程》。目前公司法人治理结构的实际情况与中国证监会发布的有关上市公</w:t>
      </w:r>
      <w:r>
        <w:rPr>
          <w:spacing w:val="-88"/>
        </w:rPr>
        <w:t> </w:t>
      </w:r>
      <w:r>
        <w:rPr>
          <w:spacing w:val="-88"/>
        </w:rPr>
      </w:r>
      <w:r>
        <w:rPr/>
        <w:t>司治理的规范性文件不存在重大差异。公司治理的主要方面如下：</w:t>
      </w:r>
    </w:p>
    <w:p>
      <w:pPr>
        <w:pStyle w:val="BodyText"/>
        <w:spacing w:line="240" w:lineRule="auto" w:before="116"/>
        <w:ind w:right="106"/>
        <w:jc w:val="left"/>
      </w:pPr>
      <w:r>
        <w:rPr/>
        <w:t>1、关于股东与股东大会</w:t>
      </w:r>
    </w:p>
    <w:p>
      <w:pPr>
        <w:pStyle w:val="BodyText"/>
        <w:spacing w:line="312" w:lineRule="exact" w:before="148"/>
        <w:ind w:right="232" w:firstLine="465"/>
        <w:jc w:val="both"/>
      </w:pPr>
      <w:r>
        <w:rPr/>
        <w:t>报告期内，公司共召开了 1 次年度股东大会，5</w:t>
      </w:r>
      <w:r>
        <w:rPr>
          <w:spacing w:val="-5"/>
        </w:rPr>
        <w:t> </w:t>
      </w:r>
      <w:r>
        <w:rPr/>
        <w:t>次临时股东大会。公司股东大会的</w:t>
      </w:r>
      <w:r>
        <w:rPr>
          <w:w w:val="99"/>
        </w:rPr>
        <w:t> </w:t>
      </w:r>
      <w:r>
        <w:rPr>
          <w:spacing w:val="-4"/>
        </w:rPr>
        <w:t>召集、召开等相关程序完全符合《公司章程》及《股东大会议事规则》的相关规定，公司</w:t>
      </w:r>
      <w:r>
        <w:rPr>
          <w:spacing w:val="-90"/>
        </w:rPr>
        <w:t> </w:t>
      </w:r>
      <w:r>
        <w:rPr>
          <w:spacing w:val="-90"/>
        </w:rPr>
      </w:r>
      <w:r>
        <w:rPr/>
        <w:t>能够确保所有股东尤其是中小股东的合法权益。</w:t>
      </w:r>
    </w:p>
    <w:p>
      <w:pPr>
        <w:pStyle w:val="BodyText"/>
        <w:spacing w:line="240" w:lineRule="auto" w:before="87"/>
        <w:ind w:right="106"/>
        <w:jc w:val="left"/>
      </w:pPr>
      <w:r>
        <w:rPr/>
        <w:t>2、关于董事与董事会</w:t>
      </w:r>
    </w:p>
    <w:p>
      <w:pPr>
        <w:pStyle w:val="BodyText"/>
        <w:spacing w:line="237" w:lineRule="auto" w:before="120"/>
        <w:ind w:right="106" w:firstLine="479"/>
        <w:jc w:val="left"/>
      </w:pPr>
      <w:r>
        <w:rPr/>
        <w:t>公司共有</w:t>
      </w:r>
      <w:r>
        <w:rPr>
          <w:spacing w:val="-61"/>
        </w:rPr>
        <w:t> </w:t>
      </w:r>
      <w:r>
        <w:rPr/>
        <w:t>9</w:t>
      </w:r>
      <w:r>
        <w:rPr>
          <w:spacing w:val="-61"/>
        </w:rPr>
        <w:t> </w:t>
      </w:r>
      <w:r>
        <w:rPr>
          <w:spacing w:val="-4"/>
        </w:rPr>
        <w:t>名董事，其中独立董事</w:t>
      </w:r>
      <w:r>
        <w:rPr>
          <w:spacing w:val="-61"/>
        </w:rPr>
        <w:t> </w:t>
      </w:r>
      <w:r>
        <w:rPr/>
        <w:t>3</w:t>
      </w:r>
      <w:r>
        <w:rPr>
          <w:spacing w:val="-61"/>
        </w:rPr>
        <w:t> </w:t>
      </w:r>
      <w:r>
        <w:rPr>
          <w:spacing w:val="-4"/>
        </w:rPr>
        <w:t>名。公司董事人数和人员构成符合法律、法规要</w:t>
      </w:r>
      <w:r>
        <w:rPr>
          <w:w w:val="99"/>
        </w:rPr>
        <w:t> </w:t>
      </w:r>
      <w:r>
        <w:rPr>
          <w:w w:val="95"/>
        </w:rPr>
        <w:t>求。各位董事均能够忠实勤勉地履行其权利、义务，按要求出席董事会和列席股东大会；</w:t>
      </w:r>
      <w:r>
        <w:rPr>
          <w:spacing w:val="4"/>
          <w:w w:val="95"/>
        </w:rPr>
        <w:t> </w:t>
      </w:r>
      <w:r>
        <w:rPr>
          <w:spacing w:val="4"/>
          <w:w w:val="95"/>
        </w:rPr>
      </w:r>
      <w:r>
        <w:rPr/>
        <w:t>在董事会会议投票表决重大事项或其他对公司有重大影响的事项时，均能严格遵循公司</w:t>
      </w:r>
    </w:p>
    <w:p>
      <w:pPr>
        <w:pStyle w:val="BodyText"/>
        <w:spacing w:line="237" w:lineRule="auto" w:before="1"/>
        <w:ind w:right="232"/>
        <w:jc w:val="both"/>
      </w:pPr>
      <w:r>
        <w:rPr>
          <w:spacing w:val="-4"/>
        </w:rPr>
        <w:t>《董事会议事规则》的有关规定，审慎决策，切实保护公司和投资者利益；积极参加北京</w:t>
      </w:r>
      <w:r>
        <w:rPr>
          <w:spacing w:val="-90"/>
        </w:rPr>
        <w:t> </w:t>
      </w:r>
      <w:r>
        <w:rPr>
          <w:spacing w:val="-90"/>
        </w:rPr>
      </w:r>
      <w:r>
        <w:rPr>
          <w:spacing w:val="-4"/>
        </w:rPr>
        <w:t>市证监局组织的有关培训，熟悉相关法律法规，深入了解作为董事的权利和责任，更好地</w:t>
      </w:r>
      <w:r>
        <w:rPr>
          <w:spacing w:val="-89"/>
        </w:rPr>
        <w:t> </w:t>
      </w:r>
      <w:r>
        <w:rPr>
          <w:spacing w:val="-89"/>
        </w:rPr>
      </w:r>
      <w:r>
        <w:rPr>
          <w:spacing w:val="-4"/>
          <w:w w:val="99"/>
        </w:rPr>
        <w:t>履行相应的权利和义务。公司董事均积极主动地及时了解掌握公司的经营情况和相关的宏</w:t>
      </w:r>
      <w:r>
        <w:rPr>
          <w:spacing w:val="-82"/>
          <w:w w:val="99"/>
        </w:rPr>
        <w:t> </w:t>
      </w:r>
      <w:r>
        <w:rPr>
          <w:spacing w:val="-82"/>
          <w:w w:val="99"/>
        </w:rPr>
      </w:r>
      <w:r>
        <w:rPr/>
        <w:t>观、行业信息，并听取经营者工作汇报。</w:t>
      </w:r>
    </w:p>
    <w:p>
      <w:pPr>
        <w:pStyle w:val="BodyText"/>
        <w:spacing w:line="310" w:lineRule="exact" w:before="150"/>
        <w:ind w:right="234" w:firstLine="480"/>
        <w:jc w:val="both"/>
      </w:pPr>
      <w:r>
        <w:rPr/>
        <w:t>报告期内，公司共召开了</w:t>
      </w:r>
      <w:r>
        <w:rPr>
          <w:spacing w:val="-63"/>
        </w:rPr>
        <w:t> </w:t>
      </w:r>
      <w:r>
        <w:rPr/>
        <w:t>12</w:t>
      </w:r>
      <w:r>
        <w:rPr>
          <w:spacing w:val="-61"/>
        </w:rPr>
        <w:t> </w:t>
      </w:r>
      <w:r>
        <w:rPr/>
        <w:t>次董事会会议。董事会会议严格按照规定议程进行，并</w:t>
      </w:r>
      <w:r>
        <w:rPr>
          <w:w w:val="99"/>
        </w:rPr>
        <w:t> </w:t>
      </w:r>
      <w:r>
        <w:rPr/>
        <w:t>有完整的会议记录。</w:t>
      </w:r>
    </w:p>
    <w:p>
      <w:pPr>
        <w:pStyle w:val="BodyText"/>
        <w:spacing w:line="237" w:lineRule="auto" w:before="92"/>
        <w:ind w:right="234" w:firstLine="479"/>
        <w:jc w:val="both"/>
      </w:pPr>
      <w:r>
        <w:rPr>
          <w:spacing w:val="-4"/>
        </w:rPr>
        <w:t>公司董事会下设战略委员会、审计委员会、提名委员会、薪酬与考核委员会。各专门</w:t>
      </w:r>
      <w:r>
        <w:rPr>
          <w:w w:val="99"/>
        </w:rPr>
        <w:t> </w:t>
      </w:r>
      <w:r>
        <w:rPr/>
        <w:t>委员会的人员组成均符合有关法规的规定。2008</w:t>
      </w:r>
      <w:r>
        <w:rPr>
          <w:spacing w:val="-63"/>
        </w:rPr>
        <w:t> </w:t>
      </w:r>
      <w:r>
        <w:rPr/>
        <w:t>年，公司充分发挥各专门委员会在规范</w:t>
      </w:r>
      <w:r>
        <w:rPr>
          <w:w w:val="99"/>
        </w:rPr>
        <w:t> </w:t>
      </w:r>
      <w:r>
        <w:rPr/>
        <w:t>公司治理、薪酬考核与激励机制建设等方面的作用，保障了公司的科学决策。</w:t>
      </w:r>
    </w:p>
    <w:p>
      <w:pPr>
        <w:pStyle w:val="BodyText"/>
        <w:spacing w:line="240" w:lineRule="auto" w:before="118"/>
        <w:ind w:right="106"/>
        <w:jc w:val="left"/>
      </w:pPr>
      <w:r>
        <w:rPr/>
        <w:t>3、关于监事与监事会</w:t>
      </w:r>
    </w:p>
    <w:p>
      <w:pPr>
        <w:pStyle w:val="BodyText"/>
        <w:spacing w:line="237" w:lineRule="auto" w:before="120"/>
        <w:ind w:right="106" w:firstLine="480"/>
        <w:jc w:val="left"/>
      </w:pPr>
      <w:r>
        <w:rPr/>
        <w:t>公司共有</w:t>
      </w:r>
      <w:r>
        <w:rPr>
          <w:spacing w:val="-59"/>
        </w:rPr>
        <w:t> </w:t>
      </w:r>
      <w:r>
        <w:rPr/>
        <w:t>3</w:t>
      </w:r>
      <w:r>
        <w:rPr>
          <w:spacing w:val="-59"/>
        </w:rPr>
        <w:t> </w:t>
      </w:r>
      <w:r>
        <w:rPr>
          <w:spacing w:val="-5"/>
        </w:rPr>
        <w:t>名监事事，其中职工代表监事</w:t>
      </w:r>
      <w:r>
        <w:rPr>
          <w:spacing w:val="-59"/>
        </w:rPr>
        <w:t> </w:t>
      </w:r>
      <w:r>
        <w:rPr/>
        <w:t>2</w:t>
      </w:r>
      <w:r>
        <w:rPr>
          <w:spacing w:val="-59"/>
        </w:rPr>
        <w:t> </w:t>
      </w:r>
      <w:r>
        <w:rPr>
          <w:spacing w:val="-4"/>
        </w:rPr>
        <w:t>名。监事人数和人员构成符合法律法规的</w:t>
      </w:r>
      <w:r>
        <w:rPr>
          <w:w w:val="99"/>
        </w:rPr>
        <w:t> </w:t>
      </w:r>
      <w:r>
        <w:rPr>
          <w:spacing w:val="-4"/>
        </w:rPr>
        <w:t>要求；公司监事能够本着对股东负责的态度，认真履行其职责，对公司财务，对董事、总</w:t>
      </w:r>
      <w:r>
        <w:rPr>
          <w:spacing w:val="-91"/>
        </w:rPr>
        <w:t> </w:t>
      </w:r>
      <w:r>
        <w:rPr>
          <w:spacing w:val="-91"/>
        </w:rPr>
      </w:r>
      <w:r>
        <w:rPr>
          <w:spacing w:val="-7"/>
        </w:rPr>
        <w:t>裁和其他高级管理人员履行职责之合法性、合规性，进行监督。监事会会议符合相关规定，</w:t>
      </w:r>
      <w:r>
        <w:rPr>
          <w:spacing w:val="-88"/>
        </w:rPr>
        <w:t> </w:t>
      </w:r>
      <w:r>
        <w:rPr>
          <w:spacing w:val="-88"/>
        </w:rPr>
      </w:r>
      <w:r>
        <w:rPr/>
        <w:t>有完整、真实的会议记录。</w:t>
      </w:r>
    </w:p>
    <w:p>
      <w:pPr>
        <w:pStyle w:val="BodyText"/>
        <w:spacing w:line="328" w:lineRule="auto" w:before="118"/>
        <w:ind w:left="620" w:right="2980" w:hanging="480"/>
        <w:jc w:val="left"/>
      </w:pPr>
      <w:r>
        <w:rPr/>
        <w:t>4、关于董事会与经营管理层</w:t>
      </w:r>
      <w:r>
        <w:rPr>
          <w:w w:val="99"/>
        </w:rPr>
        <w:t> </w:t>
      </w:r>
      <w:r>
        <w:rPr/>
        <w:t>本报告期内，董事会对经营管理层授权明确、管理有效。</w:t>
      </w:r>
    </w:p>
    <w:p>
      <w:pPr>
        <w:pStyle w:val="BodyText"/>
        <w:spacing w:line="312" w:lineRule="exact" w:before="60"/>
        <w:ind w:right="234" w:firstLine="479"/>
        <w:jc w:val="both"/>
      </w:pPr>
      <w:r>
        <w:rPr>
          <w:spacing w:val="-4"/>
        </w:rPr>
        <w:t>公司经营管理层在《公司章程》及董事会规定的授权范围内实施公司经营和管理，顺</w:t>
      </w:r>
      <w:r>
        <w:rPr>
          <w:w w:val="99"/>
        </w:rPr>
        <w:t> </w:t>
      </w:r>
      <w:r>
        <w:rPr/>
        <w:t>利完成了年初制定的</w:t>
      </w:r>
      <w:r>
        <w:rPr>
          <w:spacing w:val="-63"/>
        </w:rPr>
        <w:t> </w:t>
      </w:r>
      <w:r>
        <w:rPr/>
        <w:t>2008</w:t>
      </w:r>
      <w:r>
        <w:rPr>
          <w:spacing w:val="-63"/>
        </w:rPr>
        <w:t> </w:t>
      </w:r>
      <w:r>
        <w:rPr/>
        <w:t>年年度经营计划，推动了公司各项业务的快速发展。</w:t>
      </w:r>
    </w:p>
    <w:p>
      <w:pPr>
        <w:pStyle w:val="BodyText"/>
        <w:spacing w:line="331" w:lineRule="auto" w:before="87"/>
        <w:ind w:left="620" w:right="106" w:hanging="480"/>
        <w:jc w:val="left"/>
      </w:pPr>
      <w:r>
        <w:rPr/>
        <w:t>5、关于绩效评价和激励约束机制</w:t>
      </w:r>
      <w:r>
        <w:rPr>
          <w:w w:val="99"/>
        </w:rPr>
        <w:t> </w:t>
      </w:r>
      <w:r>
        <w:rPr>
          <w:w w:val="95"/>
        </w:rPr>
        <w:t>公司已建立了公正透明的董事、监事和高级管理人员绩效评价标准和激励约束机制。</w:t>
      </w:r>
      <w:r>
        <w:rPr/>
      </w:r>
    </w:p>
    <w:p>
      <w:pPr>
        <w:pStyle w:val="BodyText"/>
        <w:spacing w:line="221" w:lineRule="exact"/>
        <w:ind w:right="106"/>
        <w:jc w:val="left"/>
      </w:pPr>
      <w:r>
        <w:rPr/>
        <w:t>公司经理人员的选聘过程公开透明，符合法律法规规定。</w:t>
      </w:r>
    </w:p>
    <w:p>
      <w:pPr>
        <w:pStyle w:val="BodyText"/>
        <w:spacing w:line="331" w:lineRule="auto" w:before="115"/>
        <w:ind w:left="620" w:right="106" w:hanging="480"/>
        <w:jc w:val="left"/>
      </w:pPr>
      <w:r>
        <w:rPr/>
        <w:t>6、关于信息披露与透明度</w:t>
      </w:r>
      <w:r>
        <w:rPr>
          <w:w w:val="99"/>
        </w:rPr>
        <w:t> </w:t>
      </w:r>
      <w:r>
        <w:rPr>
          <w:spacing w:val="-7"/>
        </w:rPr>
        <w:t>公司按照《公司法》、《上海证券交易所股票上市规则》及《公司章程》等相关规定，</w:t>
      </w:r>
    </w:p>
    <w:p>
      <w:pPr>
        <w:pStyle w:val="BodyText"/>
        <w:spacing w:line="221" w:lineRule="exact"/>
        <w:ind w:right="0"/>
        <w:jc w:val="left"/>
      </w:pPr>
      <w:r>
        <w:rPr/>
        <w:t>真实、准确、完整、及时、公平地披露信息。公司证券部通过接待股东来访、回答咨询、</w:t>
      </w:r>
    </w:p>
    <w:p>
      <w:pPr>
        <w:spacing w:after="0" w:line="221" w:lineRule="exact"/>
        <w:jc w:val="left"/>
        <w:sectPr>
          <w:type w:val="continuous"/>
          <w:pgSz w:w="11900" w:h="16840"/>
          <w:pgMar w:top="1600" w:bottom="280" w:left="1220" w:right="1060"/>
        </w:sectPr>
      </w:pPr>
    </w:p>
    <w:p>
      <w:pPr>
        <w:spacing w:line="240" w:lineRule="auto" w:before="5"/>
        <w:rPr>
          <w:rFonts w:ascii="宋体" w:hAnsi="宋体" w:cs="宋体" w:eastAsia="宋体" w:hint="default"/>
          <w:sz w:val="29"/>
          <w:szCs w:val="29"/>
        </w:rPr>
      </w:pPr>
    </w:p>
    <w:p>
      <w:pPr>
        <w:pStyle w:val="BodyText"/>
        <w:spacing w:line="313" w:lineRule="exact" w:before="26"/>
        <w:ind w:right="0"/>
        <w:jc w:val="left"/>
      </w:pPr>
      <w:r>
        <w:rPr/>
        <w:t>调整投资者关系网站页面等其他方式来增强信息披露的透明度，并指定《中国证券报》、</w:t>
      </w:r>
    </w:p>
    <w:p>
      <w:pPr>
        <w:pStyle w:val="BodyText"/>
        <w:spacing w:line="328" w:lineRule="auto"/>
        <w:ind w:right="106"/>
        <w:jc w:val="left"/>
      </w:pPr>
      <w:r>
        <w:rPr>
          <w:w w:val="95"/>
        </w:rPr>
        <w:t>《上海证券报》为公司信息披露的报纸，使所有股东都有平等的机会获得信息。</w:t>
      </w:r>
      <w:r>
        <w:rPr>
          <w:spacing w:val="71"/>
          <w:w w:val="95"/>
        </w:rPr>
        <w:t> </w:t>
      </w:r>
      <w:r>
        <w:rPr>
          <w:spacing w:val="71"/>
          <w:w w:val="95"/>
        </w:rPr>
      </w:r>
      <w:r>
        <w:rPr/>
        <w:t>7、关于上市公司治理专项活动情况</w:t>
      </w:r>
    </w:p>
    <w:p>
      <w:pPr>
        <w:pStyle w:val="BodyText"/>
        <w:spacing w:line="237" w:lineRule="auto" w:before="32"/>
        <w:ind w:right="236" w:firstLine="480"/>
        <w:jc w:val="both"/>
      </w:pPr>
      <w:r>
        <w:rPr/>
        <w:t>按照中国证监会〔2007〕28</w:t>
      </w:r>
      <w:r>
        <w:rPr>
          <w:spacing w:val="-5"/>
        </w:rPr>
        <w:t> </w:t>
      </w:r>
      <w:r>
        <w:rPr/>
        <w:t>号《关于开展加强上市公司治理专项活动有关事项的通</w:t>
      </w:r>
      <w:r>
        <w:rPr>
          <w:w w:val="99"/>
        </w:rPr>
        <w:t> </w:t>
      </w:r>
      <w:r>
        <w:rPr/>
        <w:t>知》及北京证监局〔2007〕18</w:t>
      </w:r>
      <w:r>
        <w:rPr>
          <w:spacing w:val="-6"/>
        </w:rPr>
        <w:t> </w:t>
      </w:r>
      <w:r>
        <w:rPr/>
        <w:t>号《关于北京证监局开展辖区上市公司治理等监管工作的</w:t>
      </w:r>
      <w:r>
        <w:rPr>
          <w:w w:val="99"/>
        </w:rPr>
        <w:t> </w:t>
      </w:r>
      <w:r>
        <w:rPr/>
        <w:t>通知》的要求，公司开展了公司治理专项活动，并于</w:t>
      </w:r>
      <w:r>
        <w:rPr>
          <w:spacing w:val="-61"/>
        </w:rPr>
        <w:t> </w:t>
      </w:r>
      <w:r>
        <w:rPr/>
        <w:t>2008</w:t>
      </w:r>
      <w:r>
        <w:rPr>
          <w:spacing w:val="-2"/>
        </w:rPr>
        <w:t> </w:t>
      </w:r>
      <w:r>
        <w:rPr/>
        <w:t>年</w:t>
      </w:r>
      <w:r>
        <w:rPr>
          <w:spacing w:val="-61"/>
        </w:rPr>
        <w:t> </w:t>
      </w:r>
      <w:r>
        <w:rPr/>
        <w:t>1</w:t>
      </w:r>
      <w:r>
        <w:rPr>
          <w:spacing w:val="-2"/>
        </w:rPr>
        <w:t> </w:t>
      </w:r>
      <w:r>
        <w:rPr/>
        <w:t>月</w:t>
      </w:r>
      <w:r>
        <w:rPr>
          <w:spacing w:val="-61"/>
        </w:rPr>
        <w:t> </w:t>
      </w:r>
      <w:r>
        <w:rPr/>
        <w:t>10</w:t>
      </w:r>
      <w:r>
        <w:rPr>
          <w:spacing w:val="-61"/>
        </w:rPr>
        <w:t> </w:t>
      </w:r>
      <w:r>
        <w:rPr/>
        <w:t>日在上海证券交易</w:t>
      </w:r>
      <w:r>
        <w:rPr>
          <w:w w:val="99"/>
        </w:rPr>
        <w:t> </w:t>
      </w:r>
      <w:r>
        <w:rPr/>
        <w:t>所网站上全文披露了整改报告。</w:t>
      </w:r>
    </w:p>
    <w:p>
      <w:pPr>
        <w:pStyle w:val="BodyText"/>
        <w:spacing w:line="237" w:lineRule="auto" w:before="121"/>
        <w:ind w:right="108" w:firstLine="480"/>
        <w:jc w:val="left"/>
      </w:pPr>
      <w:r>
        <w:rPr>
          <w:spacing w:val="-2"/>
        </w:rPr>
        <w:t>按照中国证监会《关于公司治理专项活动公告的通知》（证监会公告〔2008〕27</w:t>
      </w:r>
      <w:r>
        <w:rPr>
          <w:spacing w:val="-52"/>
        </w:rPr>
        <w:t> </w:t>
      </w:r>
      <w:r>
        <w:rPr/>
        <w:t>号）</w:t>
      </w:r>
      <w:r>
        <w:rPr>
          <w:w w:val="99"/>
        </w:rPr>
        <w:t> </w:t>
      </w:r>
      <w:r>
        <w:rPr/>
        <w:t>的要求，公司对治理整改报告中所列事项的整改情况进行了说明，并于2008</w:t>
      </w:r>
      <w:r>
        <w:rPr>
          <w:spacing w:val="-41"/>
        </w:rPr>
        <w:t> </w:t>
      </w:r>
      <w:r>
        <w:rPr/>
        <w:t>年7</w:t>
      </w:r>
      <w:r>
        <w:rPr>
          <w:spacing w:val="-41"/>
        </w:rPr>
        <w:t> </w:t>
      </w:r>
      <w:r>
        <w:rPr/>
        <w:t>月31</w:t>
      </w:r>
      <w:r>
        <w:rPr>
          <w:spacing w:val="-41"/>
        </w:rPr>
        <w:t> </w:t>
      </w:r>
      <w:r>
        <w:rPr/>
        <w:t>日</w:t>
      </w:r>
      <w:r>
        <w:rPr>
          <w:w w:val="99"/>
        </w:rPr>
        <w:t> </w:t>
      </w:r>
      <w:r>
        <w:rPr>
          <w:spacing w:val="-4"/>
        </w:rPr>
        <w:t>在上海证券交易所网站全文披露了《关于公司治理专项活动整改报告的情况说明》，公司</w:t>
      </w:r>
      <w:r>
        <w:rPr>
          <w:spacing w:val="-88"/>
        </w:rPr>
        <w:t> </w:t>
      </w:r>
      <w:r>
        <w:rPr>
          <w:spacing w:val="-88"/>
        </w:rPr>
      </w:r>
      <w:r>
        <w:rPr/>
        <w:t>治理整改报告中所列事项的整改工作,除“公司需完善激励与约束机制”因政策环境原因</w:t>
      </w:r>
      <w:r>
        <w:rPr>
          <w:w w:val="99"/>
        </w:rPr>
        <w:t> </w:t>
      </w:r>
      <w:r>
        <w:rPr>
          <w:spacing w:val="-4"/>
        </w:rPr>
        <w:t>未完成之外，已经全面完成。此外，公司还按照北京证监局《关于开展防止资金占用问题</w:t>
      </w:r>
      <w:r>
        <w:rPr>
          <w:spacing w:val="-89"/>
        </w:rPr>
        <w:t> </w:t>
      </w:r>
      <w:r>
        <w:rPr>
          <w:spacing w:val="-89"/>
        </w:rPr>
      </w:r>
      <w:r>
        <w:rPr>
          <w:spacing w:val="-3"/>
        </w:rPr>
        <w:t>反弹推进公司治理专项工作的通知（京证公司[2008]85号》的要求，积极开展防止资金占</w:t>
      </w:r>
      <w:r>
        <w:rPr>
          <w:spacing w:val="-116"/>
        </w:rPr>
        <w:t> </w:t>
      </w:r>
      <w:r>
        <w:rPr>
          <w:spacing w:val="-116"/>
        </w:rPr>
      </w:r>
      <w:r>
        <w:rPr>
          <w:spacing w:val="-4"/>
        </w:rPr>
        <w:t>用问题反弹推进公司治理专项工作，按时完成了学习动员、公司自查、整改提高等三个阶</w:t>
      </w:r>
      <w:r>
        <w:rPr>
          <w:spacing w:val="-88"/>
        </w:rPr>
        <w:t> </w:t>
      </w:r>
      <w:r>
        <w:rPr>
          <w:spacing w:val="-88"/>
        </w:rPr>
      </w:r>
      <w:r>
        <w:rPr>
          <w:spacing w:val="-4"/>
        </w:rPr>
        <w:t>段的工作，确保公司治理结构更加规范、科学。公司将继续严格按照《公司法》、《证券</w:t>
      </w:r>
      <w:r>
        <w:rPr>
          <w:spacing w:val="-90"/>
        </w:rPr>
        <w:t> </w:t>
      </w:r>
      <w:r>
        <w:rPr>
          <w:spacing w:val="-90"/>
        </w:rPr>
      </w:r>
      <w:r>
        <w:rPr>
          <w:spacing w:val="-4"/>
        </w:rPr>
        <w:t>法》和中国证监会的有关要求，进一步提高公司的规范运作意识和治理水平，促进公司的</w:t>
      </w:r>
      <w:r>
        <w:rPr>
          <w:spacing w:val="-89"/>
        </w:rPr>
        <w:t> </w:t>
      </w:r>
      <w:r>
        <w:rPr>
          <w:spacing w:val="-89"/>
        </w:rPr>
      </w:r>
      <w:r>
        <w:rPr/>
        <w:t>持续健康发展。</w:t>
      </w:r>
    </w:p>
    <w:p>
      <w:pPr>
        <w:pStyle w:val="BodyText"/>
        <w:spacing w:line="328" w:lineRule="auto" w:before="118"/>
        <w:ind w:right="5740"/>
        <w:jc w:val="left"/>
      </w:pPr>
      <w:r>
        <w:rPr/>
        <w:t>(二) 独立董事履行职责情况</w:t>
      </w:r>
      <w:r>
        <w:rPr>
          <w:spacing w:val="-112"/>
        </w:rPr>
        <w:t> </w:t>
      </w:r>
      <w:r>
        <w:rPr>
          <w:spacing w:val="-112"/>
        </w:rPr>
      </w:r>
      <w:r>
        <w:rPr/>
        <w:t>1、独立董事参加董事会的出席情况</w:t>
      </w:r>
    </w:p>
    <w:p>
      <w:pPr>
        <w:spacing w:line="240" w:lineRule="auto" w:before="4"/>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745"/>
        <w:gridCol w:w="1358"/>
        <w:gridCol w:w="1548"/>
        <w:gridCol w:w="1550"/>
        <w:gridCol w:w="1548"/>
        <w:gridCol w:w="1550"/>
      </w:tblGrid>
      <w:tr>
        <w:trPr>
          <w:trHeight w:val="559"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宋体" w:hAnsi="宋体" w:cs="宋体" w:eastAsia="宋体" w:hint="default"/>
                <w:sz w:val="21"/>
                <w:szCs w:val="21"/>
              </w:rPr>
            </w:pPr>
            <w:r>
              <w:rPr>
                <w:rFonts w:ascii="宋体" w:hAnsi="宋体" w:cs="宋体" w:eastAsia="宋体" w:hint="default"/>
                <w:spacing w:val="-6"/>
                <w:sz w:val="21"/>
                <w:szCs w:val="21"/>
              </w:rPr>
              <w:t>亲自出席（次）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6"/>
                <w:sz w:val="21"/>
                <w:szCs w:val="21"/>
              </w:rPr>
              <w:t>委托出席（次）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缺席（次）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缺席原因及其</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他说明</w:t>
            </w:r>
          </w:p>
        </w:tc>
      </w:tr>
      <w:tr>
        <w:trPr>
          <w:trHeight w:val="288"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叶佛容</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蓝伯雄</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朱武祥</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5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7" w:lineRule="auto" w:before="82"/>
        <w:ind w:right="232" w:firstLine="479"/>
        <w:jc w:val="both"/>
      </w:pPr>
      <w:r>
        <w:rPr>
          <w:spacing w:val="-4"/>
        </w:rPr>
        <w:t>报告期内，公司独立董事履行了诚信勤勉的义务，维护了公司的整体利益和公司全体</w:t>
      </w:r>
      <w:r>
        <w:rPr>
          <w:w w:val="99"/>
        </w:rPr>
        <w:t> </w:t>
      </w:r>
      <w:r>
        <w:rPr>
          <w:spacing w:val="-4"/>
        </w:rPr>
        <w:t>股东，尤其是中小股东的合法利益不受侵犯。独立董事认真审议了公司历次定期报告和临</w:t>
      </w:r>
      <w:r>
        <w:rPr>
          <w:spacing w:val="-91"/>
        </w:rPr>
        <w:t> </w:t>
      </w:r>
      <w:r>
        <w:rPr>
          <w:spacing w:val="-91"/>
        </w:rPr>
      </w:r>
      <w:r>
        <w:rPr>
          <w:spacing w:val="-4"/>
        </w:rPr>
        <w:t>时报告，参与公司各项重大决策的讨论，对董事会所议事项能够发表独立意见和建议，在</w:t>
      </w:r>
      <w:r>
        <w:rPr>
          <w:spacing w:val="-89"/>
        </w:rPr>
        <w:t> </w:t>
      </w:r>
      <w:r>
        <w:rPr>
          <w:spacing w:val="-89"/>
        </w:rPr>
      </w:r>
      <w:r>
        <w:rPr>
          <w:spacing w:val="-4"/>
        </w:rPr>
        <w:t>公司确定重大投资项目、担保等审议过程中独立履行职责，维护了公司和全体股东的合法</w:t>
      </w:r>
      <w:r>
        <w:rPr>
          <w:spacing w:val="-91"/>
        </w:rPr>
        <w:t> </w:t>
      </w:r>
      <w:r>
        <w:rPr>
          <w:spacing w:val="-91"/>
        </w:rPr>
      </w:r>
      <w:r>
        <w:rPr/>
        <w:t>权益。</w:t>
      </w:r>
    </w:p>
    <w:p>
      <w:pPr>
        <w:pStyle w:val="BodyText"/>
        <w:spacing w:line="331" w:lineRule="auto" w:before="118"/>
        <w:ind w:left="620" w:right="106" w:hanging="480"/>
        <w:jc w:val="left"/>
      </w:pPr>
      <w:r>
        <w:rPr/>
        <w:t>2、独立董事对公司有关事项提出异议的情况</w:t>
      </w:r>
      <w:r>
        <w:rPr>
          <w:spacing w:val="-107"/>
        </w:rPr>
        <w:t> </w:t>
      </w:r>
      <w:r>
        <w:rPr>
          <w:spacing w:val="-107"/>
        </w:rPr>
      </w:r>
      <w:r>
        <w:rPr>
          <w:spacing w:val="-4"/>
          <w:w w:val="99"/>
        </w:rPr>
        <w:t>报告期内，公司独立董事未对公司本年度的董事会议案及其他非董事会议案事项提出</w:t>
      </w:r>
      <w:r>
        <w:rPr>
          <w:spacing w:val="-4"/>
        </w:rPr>
      </w:r>
    </w:p>
    <w:p>
      <w:pPr>
        <w:pStyle w:val="BodyText"/>
        <w:spacing w:line="221" w:lineRule="exact"/>
        <w:ind w:right="106"/>
        <w:jc w:val="left"/>
      </w:pPr>
      <w:r>
        <w:rPr/>
        <w:t>异议。</w:t>
      </w:r>
    </w:p>
    <w:p>
      <w:pPr>
        <w:pStyle w:val="BodyText"/>
        <w:spacing w:line="331" w:lineRule="auto" w:before="115"/>
        <w:ind w:left="620" w:right="106" w:hanging="480"/>
        <w:jc w:val="left"/>
      </w:pPr>
      <w:r>
        <w:rPr/>
        <w:t>(三) 公司相对于控股股东在业务、人员、资产、机构、财务等方面的独立情况</w:t>
      </w:r>
      <w:r>
        <w:rPr>
          <w:spacing w:val="-97"/>
        </w:rPr>
        <w:t> </w:t>
      </w:r>
      <w:r>
        <w:rPr>
          <w:spacing w:val="-97"/>
        </w:rPr>
      </w:r>
      <w:r>
        <w:rPr/>
        <w:t>1、业务方面</w:t>
      </w:r>
      <w:r>
        <w:rPr>
          <w:w w:val="99"/>
        </w:rPr>
        <w:t> </w:t>
      </w:r>
      <w:r>
        <w:rPr>
          <w:spacing w:val="-4"/>
        </w:rPr>
        <w:t>本公司业务独立，公司是信息技术应用服务行业的信息技术应用服务提供商，主要为</w:t>
      </w:r>
    </w:p>
    <w:p>
      <w:pPr>
        <w:pStyle w:val="BodyText"/>
        <w:spacing w:line="217" w:lineRule="exact"/>
        <w:ind w:right="106"/>
        <w:jc w:val="left"/>
      </w:pPr>
      <w:r>
        <w:rPr>
          <w:spacing w:val="-4"/>
        </w:rPr>
        <w:t>电信、金融等行业用户提供系统集成及专业服务。公司可以向客户提供面向行业应用的全</w:t>
      </w:r>
    </w:p>
    <w:p>
      <w:pPr>
        <w:pStyle w:val="BodyText"/>
        <w:spacing w:line="237" w:lineRule="auto" w:before="1"/>
        <w:ind w:right="232"/>
        <w:jc w:val="both"/>
      </w:pPr>
      <w:r>
        <w:rPr>
          <w:spacing w:val="-3"/>
        </w:rPr>
        <w:t>面自主解决方案；公司拥有独立的专有知识产权；拥有完整的产品研发、原材料采购、产</w:t>
      </w:r>
      <w:r>
        <w:rPr>
          <w:w w:val="99"/>
        </w:rPr>
        <w:t> </w:t>
      </w:r>
      <w:r>
        <w:rPr/>
        <w:t>品销售服务体系。公司业务不依赖或受制于控股股东和其他关联股东,也不存在同业竞争</w:t>
      </w:r>
      <w:r>
        <w:rPr>
          <w:w w:val="99"/>
        </w:rPr>
        <w:t> </w:t>
      </w:r>
      <w:r>
        <w:rPr/>
        <w:t>现象。</w:t>
      </w:r>
    </w:p>
    <w:p>
      <w:pPr>
        <w:pStyle w:val="BodyText"/>
        <w:spacing w:line="240" w:lineRule="auto" w:before="118"/>
        <w:ind w:left="620" w:right="106"/>
        <w:jc w:val="left"/>
      </w:pPr>
      <w:r>
        <w:rPr/>
        <w:t>2、人员方面</w:t>
      </w:r>
    </w:p>
    <w:p>
      <w:pPr>
        <w:spacing w:after="0" w:line="240" w:lineRule="auto"/>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237" w:lineRule="auto" w:before="28"/>
        <w:ind w:right="237" w:firstLine="480"/>
        <w:jc w:val="both"/>
      </w:pPr>
      <w:r>
        <w:rPr/>
        <w:t>本公司人员独立，公司现有员工</w:t>
      </w:r>
      <w:r>
        <w:rPr>
          <w:spacing w:val="-72"/>
        </w:rPr>
        <w:t> </w:t>
      </w:r>
      <w:r>
        <w:rPr/>
        <w:t>1,525</w:t>
      </w:r>
      <w:r>
        <w:rPr>
          <w:spacing w:val="-72"/>
        </w:rPr>
        <w:t> </w:t>
      </w:r>
      <w:r>
        <w:rPr>
          <w:spacing w:val="-5"/>
        </w:rPr>
        <w:t>人，均为全职人员。本公司总裁、副总裁、财</w:t>
      </w:r>
      <w:r>
        <w:rPr>
          <w:w w:val="99"/>
        </w:rPr>
        <w:t> </w:t>
      </w:r>
      <w:r>
        <w:rPr>
          <w:spacing w:val="-4"/>
        </w:rPr>
        <w:t>务负责人、董事会秘书等高级管理人员均专职于本职工作并领取薪酬。本公司所有人员在</w:t>
      </w:r>
      <w:r>
        <w:rPr>
          <w:spacing w:val="-91"/>
        </w:rPr>
        <w:t> </w:t>
      </w:r>
      <w:r>
        <w:rPr>
          <w:spacing w:val="-91"/>
        </w:rPr>
      </w:r>
      <w:r>
        <w:rPr/>
        <w:t>社会保障、工资薪酬等方面实行独立管理。</w:t>
      </w:r>
    </w:p>
    <w:p>
      <w:pPr>
        <w:pStyle w:val="BodyText"/>
        <w:spacing w:line="430" w:lineRule="atLeast" w:before="2"/>
        <w:ind w:left="620" w:right="106"/>
        <w:jc w:val="left"/>
      </w:pPr>
      <w:r>
        <w:rPr/>
        <w:t>3、资产方面</w:t>
      </w:r>
      <w:r>
        <w:rPr>
          <w:w w:val="99"/>
        </w:rPr>
        <w:t> </w:t>
      </w:r>
      <w:r>
        <w:rPr>
          <w:spacing w:val="-4"/>
        </w:rPr>
        <w:t>本公司资产独立，公司与股东之间产权权属明确。公司对所有的资产具有完全的控制</w:t>
      </w:r>
    </w:p>
    <w:p>
      <w:pPr>
        <w:pStyle w:val="BodyText"/>
        <w:spacing w:line="310" w:lineRule="exact"/>
        <w:ind w:right="106"/>
        <w:jc w:val="left"/>
      </w:pPr>
      <w:r>
        <w:rPr/>
        <w:t>权。</w:t>
      </w:r>
    </w:p>
    <w:p>
      <w:pPr>
        <w:pStyle w:val="BodyText"/>
        <w:spacing w:line="430" w:lineRule="atLeast" w:before="2"/>
        <w:ind w:left="620" w:right="106"/>
        <w:jc w:val="left"/>
      </w:pPr>
      <w:r>
        <w:rPr/>
        <w:t>4、机构方面：</w:t>
      </w:r>
      <w:r>
        <w:rPr>
          <w:w w:val="99"/>
        </w:rPr>
        <w:t> </w:t>
      </w:r>
      <w:r>
        <w:rPr>
          <w:spacing w:val="-4"/>
        </w:rPr>
        <w:t>本公司机构独立，公司建立了健全的法人治理结构，设立了股东大会、董事会、监事</w:t>
      </w:r>
    </w:p>
    <w:p>
      <w:pPr>
        <w:pStyle w:val="BodyText"/>
        <w:spacing w:line="237" w:lineRule="auto"/>
        <w:ind w:right="106"/>
        <w:jc w:val="left"/>
      </w:pPr>
      <w:r>
        <w:rPr>
          <w:w w:val="95"/>
        </w:rPr>
        <w:t>会，聘任了总裁，并设置了完整的研发、采购、销售、财务系统和独立的行政管理系统。</w:t>
      </w:r>
      <w:r>
        <w:rPr>
          <w:spacing w:val="5"/>
          <w:w w:val="95"/>
        </w:rPr>
        <w:t> </w:t>
      </w:r>
      <w:r>
        <w:rPr>
          <w:spacing w:val="5"/>
          <w:w w:val="95"/>
        </w:rPr>
      </w:r>
      <w:r>
        <w:rPr/>
        <w:t>公司日常经营管理工作由总裁负责，并通过公司执行委员会会议来讨论日常经营管理工</w:t>
      </w:r>
      <w:r>
        <w:rPr>
          <w:w w:val="99"/>
        </w:rPr>
        <w:t> </w:t>
      </w:r>
      <w:r>
        <w:rPr/>
        <w:t>作。公司不存在与股东或关联企业机构重叠的情况。</w:t>
      </w:r>
    </w:p>
    <w:p>
      <w:pPr>
        <w:pStyle w:val="BodyText"/>
        <w:spacing w:line="328" w:lineRule="auto" w:before="118"/>
        <w:ind w:left="620" w:right="106"/>
        <w:jc w:val="left"/>
      </w:pPr>
      <w:r>
        <w:rPr/>
        <w:t>5、财务方面：</w:t>
      </w:r>
      <w:r>
        <w:rPr>
          <w:w w:val="99"/>
        </w:rPr>
        <w:t> </w:t>
      </w:r>
      <w:r>
        <w:rPr>
          <w:spacing w:val="-4"/>
        </w:rPr>
        <w:t>本公司财务独立，公司设立了独立的财务部门，配备了相关财务人员；建立了独立的</w:t>
      </w:r>
    </w:p>
    <w:p>
      <w:pPr>
        <w:pStyle w:val="BodyText"/>
        <w:spacing w:line="222" w:lineRule="exact"/>
        <w:ind w:right="106"/>
        <w:jc w:val="left"/>
      </w:pPr>
      <w:r>
        <w:rPr>
          <w:spacing w:val="-3"/>
        </w:rPr>
        <w:t>会计核算、财务预算体系和健全的财务管理制度；公司独立在银行开户，独立纳税，独立</w:t>
      </w:r>
    </w:p>
    <w:p>
      <w:pPr>
        <w:pStyle w:val="BodyText"/>
        <w:spacing w:line="313" w:lineRule="exact"/>
        <w:ind w:right="106"/>
        <w:jc w:val="left"/>
      </w:pPr>
      <w:r>
        <w:rPr/>
        <w:t>运作。</w:t>
      </w:r>
    </w:p>
    <w:p>
      <w:pPr>
        <w:pStyle w:val="BodyText"/>
        <w:spacing w:line="331" w:lineRule="auto" w:before="115"/>
        <w:ind w:left="620" w:right="106" w:hanging="480"/>
        <w:jc w:val="left"/>
      </w:pPr>
      <w:r>
        <w:rPr/>
        <w:t>(四) 公司内部控制制度的建立健全情况</w:t>
      </w:r>
      <w:r>
        <w:rPr>
          <w:spacing w:val="-109"/>
        </w:rPr>
        <w:t> </w:t>
      </w:r>
      <w:r>
        <w:rPr>
          <w:spacing w:val="-109"/>
        </w:rPr>
      </w:r>
      <w:r>
        <w:rPr>
          <w:spacing w:val="-4"/>
        </w:rPr>
        <w:t>公司已建立了包括生产经营控制制度、财务管理控制制度、信息披露管理制度在内的</w:t>
      </w:r>
    </w:p>
    <w:p>
      <w:pPr>
        <w:pStyle w:val="BodyText"/>
        <w:spacing w:line="221" w:lineRule="exact"/>
        <w:ind w:right="106"/>
        <w:jc w:val="left"/>
      </w:pPr>
      <w:r>
        <w:rPr/>
        <w:t>内部控制制度体系，并按照公司治理和内部控制的要求不断健全相关的内部控制制度。</w:t>
      </w:r>
    </w:p>
    <w:p>
      <w:pPr>
        <w:pStyle w:val="BodyText"/>
        <w:spacing w:line="331" w:lineRule="auto" w:before="115"/>
        <w:ind w:left="620" w:right="106"/>
        <w:jc w:val="left"/>
      </w:pPr>
      <w:r>
        <w:rPr/>
        <w:t>1、经营活动各环节内部控制制度</w:t>
      </w:r>
      <w:r>
        <w:rPr>
          <w:w w:val="99"/>
        </w:rPr>
        <w:t> </w:t>
      </w:r>
      <w:r>
        <w:rPr>
          <w:spacing w:val="-4"/>
        </w:rPr>
        <w:t>公司制定了《采购管理流程》、《投标管理办法》、《借货管理办法》、《信用管理</w:t>
      </w:r>
    </w:p>
    <w:p>
      <w:pPr>
        <w:pStyle w:val="BodyText"/>
        <w:spacing w:line="219" w:lineRule="exact"/>
        <w:ind w:right="106"/>
        <w:jc w:val="left"/>
      </w:pPr>
      <w:r>
        <w:rPr>
          <w:spacing w:val="-4"/>
        </w:rPr>
        <w:t>制度》、《应收票据管理办法》、《仓储管理制度》、《固定资产管理办法》等生产经营</w:t>
      </w:r>
    </w:p>
    <w:p>
      <w:pPr>
        <w:pStyle w:val="BodyText"/>
        <w:spacing w:line="312" w:lineRule="exact" w:before="28"/>
        <w:ind w:right="237"/>
        <w:jc w:val="both"/>
      </w:pPr>
      <w:r>
        <w:rPr>
          <w:spacing w:val="-4"/>
        </w:rPr>
        <w:t>管理制度，明确了销售与应收、采购与付款、仓储管理、固定资产管理、人事行政管理等</w:t>
      </w:r>
      <w:r>
        <w:rPr>
          <w:spacing w:val="-90"/>
        </w:rPr>
        <w:t> </w:t>
      </w:r>
      <w:r>
        <w:rPr>
          <w:spacing w:val="-90"/>
        </w:rPr>
      </w:r>
      <w:r>
        <w:rPr>
          <w:spacing w:val="-4"/>
        </w:rPr>
        <w:t>业务环节的内部控制和措施，通过上述管理制度的建立和健全及有效的实施，基本实现了</w:t>
      </w:r>
      <w:r>
        <w:rPr>
          <w:spacing w:val="-92"/>
        </w:rPr>
        <w:t> </w:t>
      </w:r>
      <w:r>
        <w:rPr>
          <w:spacing w:val="-92"/>
        </w:rPr>
      </w:r>
      <w:r>
        <w:rPr/>
        <w:t>生产经营主要业务环节的风险控制。</w:t>
      </w:r>
    </w:p>
    <w:p>
      <w:pPr>
        <w:pStyle w:val="BodyText"/>
        <w:spacing w:line="328" w:lineRule="auto" w:before="89"/>
        <w:ind w:left="620" w:right="106"/>
        <w:jc w:val="left"/>
      </w:pPr>
      <w:r>
        <w:rPr/>
        <w:t>2、财务管理内部控制</w:t>
      </w:r>
      <w:r>
        <w:rPr>
          <w:w w:val="99"/>
        </w:rPr>
        <w:t> </w:t>
      </w:r>
      <w:r>
        <w:rPr>
          <w:spacing w:val="-4"/>
        </w:rPr>
        <w:t>公司制定了一整套财务和内部控制的管理制度。制定了公司制定了《货币资金管理流</w:t>
      </w:r>
    </w:p>
    <w:p>
      <w:pPr>
        <w:pStyle w:val="BodyText"/>
        <w:spacing w:line="222" w:lineRule="exact"/>
        <w:ind w:right="0"/>
        <w:jc w:val="left"/>
      </w:pPr>
      <w:r>
        <w:rPr/>
        <w:t>程》、《预算管理流程》、《费用报销制度》、《成本控制流程》、《投资管理办法》、</w:t>
      </w:r>
    </w:p>
    <w:p>
      <w:pPr>
        <w:pStyle w:val="BodyText"/>
        <w:spacing w:line="310" w:lineRule="exact" w:before="31"/>
        <w:ind w:right="217"/>
        <w:jc w:val="left"/>
      </w:pPr>
      <w:r>
        <w:rPr>
          <w:spacing w:val="-3"/>
        </w:rPr>
        <w:t>《内部审计条例》等财务管理制度。为规范公司的财务管理，维护资产的安全完整、控制</w:t>
      </w:r>
      <w:r>
        <w:rPr>
          <w:w w:val="99"/>
        </w:rPr>
        <w:t> </w:t>
      </w:r>
      <w:r>
        <w:rPr/>
        <w:t>财务风险等提供了强有力的保证。</w:t>
      </w:r>
    </w:p>
    <w:p>
      <w:pPr>
        <w:pStyle w:val="BodyText"/>
        <w:spacing w:line="331" w:lineRule="auto" w:before="89"/>
        <w:ind w:left="620" w:right="100"/>
        <w:jc w:val="left"/>
      </w:pPr>
      <w:r>
        <w:rPr/>
        <w:t>3、信息披露控制</w:t>
      </w:r>
      <w:r>
        <w:rPr>
          <w:w w:val="99"/>
        </w:rPr>
        <w:t> </w:t>
      </w:r>
      <w:r>
        <w:rPr/>
        <w:t>公司已制订严格的《信息披露管理制度》、《重大事项内部报告制度》等管理制度，</w:t>
      </w:r>
    </w:p>
    <w:p>
      <w:pPr>
        <w:pStyle w:val="BodyText"/>
        <w:spacing w:line="217" w:lineRule="exact"/>
        <w:ind w:right="0"/>
        <w:jc w:val="left"/>
      </w:pPr>
      <w:r>
        <w:rPr/>
        <w:t>在制度中规定了信息披露事务管理部门、责任人及义务人职责；信息披露的报告、流转、</w:t>
      </w:r>
    </w:p>
    <w:p>
      <w:pPr>
        <w:pStyle w:val="BodyText"/>
        <w:spacing w:line="312" w:lineRule="exact" w:before="29"/>
        <w:ind w:right="217"/>
        <w:jc w:val="left"/>
      </w:pPr>
      <w:r>
        <w:rPr>
          <w:spacing w:val="-3"/>
        </w:rPr>
        <w:t>审核、披露程序及信息披露的保密与处罚措施等等，特别是对定期报告、临时报告、重大</w:t>
      </w:r>
      <w:r>
        <w:rPr>
          <w:w w:val="99"/>
        </w:rPr>
        <w:t> </w:t>
      </w:r>
      <w:r>
        <w:rPr/>
        <w:t>事项的流转程序作了严格规定。</w:t>
      </w:r>
    </w:p>
    <w:p>
      <w:pPr>
        <w:pStyle w:val="BodyText"/>
        <w:spacing w:line="312" w:lineRule="exact" w:before="117"/>
        <w:ind w:right="100" w:firstLine="480"/>
        <w:jc w:val="left"/>
      </w:pPr>
      <w:r>
        <w:rPr>
          <w:spacing w:val="-4"/>
        </w:rPr>
        <w:t>公司能够严格按照《上海证券交易所股票上市规则》、《公司章程》和《信息披露管</w:t>
      </w:r>
      <w:r>
        <w:rPr>
          <w:w w:val="99"/>
        </w:rPr>
        <w:t> </w:t>
      </w:r>
      <w:r>
        <w:rPr/>
        <w:t>理制度》等的规定，依法履行信息披露义务，确保信息披露的真实、及时、准确、完整。</w:t>
      </w:r>
    </w:p>
    <w:p>
      <w:pPr>
        <w:pStyle w:val="BodyText"/>
        <w:spacing w:line="310" w:lineRule="exact" w:before="121"/>
        <w:ind w:right="106" w:firstLine="479"/>
        <w:jc w:val="left"/>
      </w:pPr>
      <w:r>
        <w:rPr>
          <w:spacing w:val="-4"/>
        </w:rPr>
        <w:t>目前，公司已建立了基本满足公司管理需要的各种内部控制制度，相关管理制度基本</w:t>
      </w:r>
      <w:r>
        <w:rPr>
          <w:w w:val="99"/>
        </w:rPr>
        <w:t> </w:t>
      </w:r>
      <w:r>
        <w:rPr>
          <w:spacing w:val="-4"/>
        </w:rPr>
        <w:t>覆盖了业务活动和内部管理的各个方面和环节，并得到了有效的执行，公司的内部控制制</w:t>
      </w:r>
    </w:p>
    <w:p>
      <w:pPr>
        <w:spacing w:after="0" w:line="310" w:lineRule="exact"/>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312" w:lineRule="exact" w:before="56"/>
        <w:ind w:right="0"/>
        <w:jc w:val="left"/>
      </w:pPr>
      <w:r>
        <w:rPr>
          <w:spacing w:val="-4"/>
        </w:rPr>
        <w:t>度是健全合理的。同时，今后公司将继续结合公司发展的需要不断完善各项管理制度和控</w:t>
      </w:r>
      <w:r>
        <w:rPr>
          <w:spacing w:val="-90"/>
        </w:rPr>
        <w:t> </w:t>
      </w:r>
      <w:r>
        <w:rPr>
          <w:spacing w:val="-90"/>
        </w:rPr>
      </w:r>
      <w:r>
        <w:rPr/>
        <w:t>制环节，进一步提升公司的管理水平，降低经营风险。</w:t>
      </w:r>
    </w:p>
    <w:p>
      <w:pPr>
        <w:pStyle w:val="BodyText"/>
        <w:spacing w:line="312" w:lineRule="exact" w:before="117"/>
        <w:ind w:right="0"/>
        <w:jc w:val="left"/>
      </w:pPr>
      <w:r>
        <w:rPr/>
        <w:t>(五)</w:t>
      </w:r>
      <w:r>
        <w:rPr>
          <w:spacing w:val="-12"/>
        </w:rPr>
        <w:t> </w:t>
      </w:r>
      <w:r>
        <w:rPr/>
        <w:t>报告期内，公司暂未披露董事会对公司内部控制的自我评估报告和审计机构的核实</w:t>
      </w:r>
      <w:r>
        <w:rPr>
          <w:spacing w:val="-116"/>
        </w:rPr>
        <w:t> </w:t>
      </w:r>
      <w:r>
        <w:rPr>
          <w:spacing w:val="-116"/>
        </w:rPr>
      </w:r>
      <w:r>
        <w:rPr/>
        <w:t>评价意见。</w:t>
      </w:r>
    </w:p>
    <w:p>
      <w:pPr>
        <w:pStyle w:val="BodyText"/>
        <w:spacing w:line="328" w:lineRule="auto" w:before="89"/>
        <w:ind w:left="620" w:right="0" w:hanging="480"/>
        <w:jc w:val="left"/>
      </w:pPr>
      <w:r>
        <w:rPr/>
        <w:t>(六) 高级管理人员的考评及激励情况</w:t>
      </w:r>
      <w:r>
        <w:rPr>
          <w:spacing w:val="-109"/>
        </w:rPr>
        <w:t> </w:t>
      </w:r>
      <w:r>
        <w:rPr>
          <w:spacing w:val="-109"/>
        </w:rPr>
      </w:r>
      <w:r>
        <w:rPr>
          <w:spacing w:val="-4"/>
        </w:rPr>
        <w:t>在本报告期内，本公司建立了以预算为基础、层层绩效目标分解的关键绩效指标考核</w:t>
      </w:r>
    </w:p>
    <w:p>
      <w:pPr>
        <w:pStyle w:val="BodyText"/>
        <w:spacing w:line="222" w:lineRule="exact"/>
        <w:ind w:right="0"/>
        <w:jc w:val="left"/>
      </w:pPr>
      <w:r>
        <w:rPr/>
        <w:t>（KPI）体系，对高级管理人员实行</w:t>
      </w:r>
      <w:r>
        <w:rPr>
          <w:spacing w:val="-63"/>
        </w:rPr>
        <w:t> </w:t>
      </w:r>
      <w:r>
        <w:rPr/>
        <w:t>KPI</w:t>
      </w:r>
      <w:r>
        <w:rPr>
          <w:spacing w:val="-63"/>
        </w:rPr>
        <w:t> </w:t>
      </w:r>
      <w:r>
        <w:rPr/>
        <w:t>考核、主管领导评价及年终述职相结合的考评方</w:t>
      </w:r>
    </w:p>
    <w:p>
      <w:pPr>
        <w:pStyle w:val="BodyText"/>
        <w:spacing w:line="312" w:lineRule="exact" w:before="29"/>
        <w:ind w:right="0"/>
        <w:jc w:val="left"/>
      </w:pPr>
      <w:r>
        <w:rPr>
          <w:spacing w:val="-4"/>
        </w:rPr>
        <w:t>式，同时，加大了公司以软件和服务为主导的战略目标分解与考核力度。综合考核结果与</w:t>
      </w:r>
      <w:r>
        <w:rPr>
          <w:spacing w:val="-91"/>
        </w:rPr>
        <w:t> </w:t>
      </w:r>
      <w:r>
        <w:rPr>
          <w:spacing w:val="-91"/>
        </w:rPr>
      </w:r>
      <w:r>
        <w:rPr/>
        <w:t>被考核者奖励总额、薪资调整和职务任免密切挂钩。</w:t>
      </w:r>
    </w:p>
    <w:p>
      <w:pPr>
        <w:pStyle w:val="BodyText"/>
        <w:spacing w:line="240" w:lineRule="auto" w:before="87"/>
        <w:ind w:right="0"/>
        <w:jc w:val="left"/>
      </w:pPr>
      <w:r>
        <w:rPr/>
        <w:t>(七)</w:t>
      </w:r>
      <w:r>
        <w:rPr>
          <w:spacing w:val="16"/>
        </w:rPr>
        <w:t> </w:t>
      </w:r>
      <w:r>
        <w:rPr/>
        <w:t>报告期内，公司暂未披露履行社会责任的报告。</w:t>
      </w:r>
    </w:p>
    <w:p>
      <w:pPr>
        <w:spacing w:after="0" w:line="240" w:lineRule="auto"/>
        <w:jc w:val="left"/>
        <w:sectPr>
          <w:footerReference w:type="default" r:id="rId11"/>
          <w:pgSz w:w="11900" w:h="16840"/>
          <w:pgMar w:footer="727" w:header="745" w:top="980" w:bottom="920" w:left="1220" w:right="1160"/>
          <w:pgNumType w:star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26"/>
        <w:ind w:left="3301" w:right="3337"/>
        <w:jc w:val="center"/>
      </w:pPr>
      <w:r>
        <w:rPr/>
        <w:t>七、股东大会情况简介</w:t>
      </w:r>
    </w:p>
    <w:p>
      <w:pPr>
        <w:pStyle w:val="BodyText"/>
        <w:spacing w:line="240" w:lineRule="auto" w:before="115"/>
        <w:ind w:right="164"/>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4"/>
        </w:rPr>
        <w:t> </w:t>
      </w:r>
      <w:r>
        <w:rPr/>
        <w:t>年度股东大会情况</w:t>
      </w:r>
    </w:p>
    <w:p>
      <w:pPr>
        <w:spacing w:line="240" w:lineRule="auto" w:before="7"/>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410"/>
        <w:gridCol w:w="2302"/>
        <w:gridCol w:w="2297"/>
        <w:gridCol w:w="2292"/>
      </w:tblGrid>
      <w:tr>
        <w:trPr>
          <w:trHeight w:val="63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会议届次</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662"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决议刊登的信息披</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露报纸</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决议刊登的信息披</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露日期</w:t>
            </w:r>
          </w:p>
        </w:tc>
      </w:tr>
      <w:tr>
        <w:trPr>
          <w:trHeight w:val="63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89"/>
                <w:sz w:val="24"/>
                <w:szCs w:val="24"/>
              </w:rPr>
              <w:t> </w:t>
            </w:r>
            <w:r>
              <w:rPr>
                <w:rFonts w:ascii="宋体" w:hAnsi="宋体" w:cs="宋体" w:eastAsia="宋体" w:hint="default"/>
                <w:sz w:val="24"/>
                <w:szCs w:val="24"/>
              </w:rPr>
              <w:t>年年度股东大会</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21</w:t>
            </w:r>
            <w:r>
              <w:rPr>
                <w:rFonts w:ascii="宋体" w:hAnsi="宋体" w:cs="宋体" w:eastAsia="宋体" w:hint="default"/>
                <w:spacing w:val="-61"/>
                <w:sz w:val="24"/>
                <w:szCs w:val="24"/>
              </w:rPr>
              <w:t> </w:t>
            </w:r>
            <w:r>
              <w:rPr>
                <w:rFonts w:ascii="宋体" w:hAnsi="宋体" w:cs="宋体" w:eastAsia="宋体" w:hint="default"/>
                <w:sz w:val="24"/>
                <w:szCs w:val="24"/>
              </w:rPr>
              <w:t>日</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《中国证券报》和</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22</w:t>
            </w:r>
            <w:r>
              <w:rPr>
                <w:rFonts w:ascii="宋体" w:hAnsi="宋体" w:cs="宋体" w:eastAsia="宋体" w:hint="default"/>
                <w:spacing w:val="-61"/>
                <w:sz w:val="24"/>
                <w:szCs w:val="24"/>
              </w:rPr>
              <w:t> </w:t>
            </w:r>
            <w:r>
              <w:rPr>
                <w:rFonts w:ascii="宋体" w:hAnsi="宋体" w:cs="宋体" w:eastAsia="宋体" w:hint="default"/>
                <w:sz w:val="24"/>
                <w:szCs w:val="24"/>
              </w:rPr>
              <w:t>日</w:t>
            </w:r>
          </w:p>
        </w:tc>
      </w:tr>
    </w:tbl>
    <w:p>
      <w:pPr>
        <w:spacing w:line="240" w:lineRule="auto" w:before="10"/>
        <w:rPr>
          <w:rFonts w:ascii="宋体" w:hAnsi="宋体" w:cs="宋体" w:eastAsia="宋体" w:hint="default"/>
          <w:sz w:val="27"/>
          <w:szCs w:val="27"/>
        </w:rPr>
      </w:pPr>
    </w:p>
    <w:p>
      <w:pPr>
        <w:pStyle w:val="BodyText"/>
        <w:spacing w:line="240" w:lineRule="auto" w:before="26"/>
        <w:ind w:right="164"/>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4"/>
        </w:rPr>
        <w:t> </w:t>
      </w:r>
      <w:r>
        <w:rPr/>
        <w:t>临时股东大会情况</w:t>
      </w:r>
    </w:p>
    <w:p>
      <w:pPr>
        <w:spacing w:line="240" w:lineRule="auto" w:before="7"/>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407"/>
        <w:gridCol w:w="2299"/>
        <w:gridCol w:w="2302"/>
        <w:gridCol w:w="2292"/>
      </w:tblGrid>
      <w:tr>
        <w:trPr>
          <w:trHeight w:val="636" w:hRule="exact"/>
        </w:trPr>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715" w:right="0"/>
              <w:jc w:val="left"/>
              <w:rPr>
                <w:rFonts w:ascii="宋体" w:hAnsi="宋体" w:cs="宋体" w:eastAsia="宋体" w:hint="default"/>
                <w:sz w:val="24"/>
                <w:szCs w:val="24"/>
              </w:rPr>
            </w:pPr>
            <w:r>
              <w:rPr>
                <w:rFonts w:ascii="宋体" w:hAnsi="宋体" w:cs="宋体" w:eastAsia="宋体" w:hint="default"/>
                <w:sz w:val="24"/>
                <w:szCs w:val="24"/>
              </w:rPr>
              <w:t>会议届次</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662"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决议刊登的信息披</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露报纸</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决议刊登的信息披</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露日期</w:t>
            </w:r>
          </w:p>
        </w:tc>
      </w:tr>
      <w:tr>
        <w:trPr>
          <w:trHeight w:val="638" w:hRule="exact"/>
        </w:trPr>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91"/>
                <w:sz w:val="24"/>
                <w:szCs w:val="24"/>
              </w:rPr>
              <w:t> </w:t>
            </w:r>
            <w:r>
              <w:rPr>
                <w:rFonts w:ascii="宋体" w:hAnsi="宋体" w:cs="宋体" w:eastAsia="宋体" w:hint="default"/>
                <w:sz w:val="24"/>
                <w:szCs w:val="24"/>
              </w:rPr>
              <w:t>年第一次临时股</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东大会</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25</w:t>
            </w:r>
            <w:r>
              <w:rPr>
                <w:rFonts w:ascii="宋体" w:hAnsi="宋体" w:cs="宋体" w:eastAsia="宋体" w:hint="default"/>
                <w:spacing w:val="-61"/>
                <w:sz w:val="24"/>
                <w:szCs w:val="24"/>
              </w:rPr>
              <w:t> </w:t>
            </w:r>
            <w:r>
              <w:rPr>
                <w:rFonts w:ascii="宋体" w:hAnsi="宋体" w:cs="宋体" w:eastAsia="宋体" w:hint="default"/>
                <w:sz w:val="24"/>
                <w:szCs w:val="24"/>
              </w:rPr>
              <w:t>日</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《中国证券报》和</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26</w:t>
            </w:r>
            <w:r>
              <w:rPr>
                <w:rFonts w:ascii="宋体" w:hAnsi="宋体" w:cs="宋体" w:eastAsia="宋体" w:hint="default"/>
                <w:spacing w:val="-61"/>
                <w:sz w:val="24"/>
                <w:szCs w:val="24"/>
              </w:rPr>
              <w:t> </w:t>
            </w:r>
            <w:r>
              <w:rPr>
                <w:rFonts w:ascii="宋体" w:hAnsi="宋体" w:cs="宋体" w:eastAsia="宋体" w:hint="default"/>
                <w:sz w:val="24"/>
                <w:szCs w:val="24"/>
              </w:rPr>
              <w:t>日</w:t>
            </w:r>
          </w:p>
        </w:tc>
      </w:tr>
      <w:tr>
        <w:trPr>
          <w:trHeight w:val="638" w:hRule="exact"/>
        </w:trPr>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91"/>
                <w:sz w:val="24"/>
                <w:szCs w:val="24"/>
              </w:rPr>
              <w:t> </w:t>
            </w:r>
            <w:r>
              <w:rPr>
                <w:rFonts w:ascii="宋体" w:hAnsi="宋体" w:cs="宋体" w:eastAsia="宋体" w:hint="default"/>
                <w:sz w:val="24"/>
                <w:szCs w:val="24"/>
              </w:rPr>
              <w:t>年第二次临时股</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东大会</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7</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30</w:t>
            </w:r>
            <w:r>
              <w:rPr>
                <w:rFonts w:ascii="宋体" w:hAnsi="宋体" w:cs="宋体" w:eastAsia="宋体" w:hint="default"/>
                <w:spacing w:val="-61"/>
                <w:sz w:val="24"/>
                <w:szCs w:val="24"/>
              </w:rPr>
              <w:t> </w:t>
            </w:r>
            <w:r>
              <w:rPr>
                <w:rFonts w:ascii="宋体" w:hAnsi="宋体" w:cs="宋体" w:eastAsia="宋体" w:hint="default"/>
                <w:sz w:val="24"/>
                <w:szCs w:val="24"/>
              </w:rPr>
              <w:t>日</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《中国证券报》和</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7</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z w:val="24"/>
                <w:szCs w:val="24"/>
              </w:rPr>
              <w:t>日</w:t>
            </w:r>
          </w:p>
        </w:tc>
      </w:tr>
      <w:tr>
        <w:trPr>
          <w:trHeight w:val="636" w:hRule="exact"/>
        </w:trPr>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91"/>
                <w:sz w:val="24"/>
                <w:szCs w:val="24"/>
              </w:rPr>
              <w:t> </w:t>
            </w:r>
            <w:r>
              <w:rPr>
                <w:rFonts w:ascii="宋体" w:hAnsi="宋体" w:cs="宋体" w:eastAsia="宋体" w:hint="default"/>
                <w:sz w:val="24"/>
                <w:szCs w:val="24"/>
              </w:rPr>
              <w:t>年第三次临时股</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东大会</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27</w:t>
            </w:r>
            <w:r>
              <w:rPr>
                <w:rFonts w:ascii="宋体" w:hAnsi="宋体" w:cs="宋体" w:eastAsia="宋体" w:hint="default"/>
                <w:spacing w:val="-61"/>
                <w:sz w:val="24"/>
                <w:szCs w:val="24"/>
              </w:rPr>
              <w:t> </w:t>
            </w:r>
            <w:r>
              <w:rPr>
                <w:rFonts w:ascii="宋体" w:hAnsi="宋体" w:cs="宋体" w:eastAsia="宋体" w:hint="default"/>
                <w:sz w:val="24"/>
                <w:szCs w:val="24"/>
              </w:rPr>
              <w:t>日</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《中国证券报》和</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28</w:t>
            </w:r>
            <w:r>
              <w:rPr>
                <w:rFonts w:ascii="宋体" w:hAnsi="宋体" w:cs="宋体" w:eastAsia="宋体" w:hint="default"/>
                <w:spacing w:val="-61"/>
                <w:sz w:val="24"/>
                <w:szCs w:val="24"/>
              </w:rPr>
              <w:t> </w:t>
            </w:r>
            <w:r>
              <w:rPr>
                <w:rFonts w:ascii="宋体" w:hAnsi="宋体" w:cs="宋体" w:eastAsia="宋体" w:hint="default"/>
                <w:sz w:val="24"/>
                <w:szCs w:val="24"/>
              </w:rPr>
              <w:t>日</w:t>
            </w:r>
          </w:p>
        </w:tc>
      </w:tr>
      <w:tr>
        <w:trPr>
          <w:trHeight w:val="638" w:hRule="exact"/>
        </w:trPr>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91"/>
                <w:sz w:val="24"/>
                <w:szCs w:val="24"/>
              </w:rPr>
              <w:t> </w:t>
            </w:r>
            <w:r>
              <w:rPr>
                <w:rFonts w:ascii="宋体" w:hAnsi="宋体" w:cs="宋体" w:eastAsia="宋体" w:hint="default"/>
                <w:sz w:val="24"/>
                <w:szCs w:val="24"/>
              </w:rPr>
              <w:t>年第四次临时股</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东大会</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6</w:t>
            </w:r>
            <w:r>
              <w:rPr>
                <w:rFonts w:ascii="宋体" w:hAnsi="宋体" w:cs="宋体" w:eastAsia="宋体" w:hint="default"/>
                <w:spacing w:val="-61"/>
                <w:sz w:val="24"/>
                <w:szCs w:val="24"/>
              </w:rPr>
              <w:t> </w:t>
            </w:r>
            <w:r>
              <w:rPr>
                <w:rFonts w:ascii="宋体" w:hAnsi="宋体" w:cs="宋体" w:eastAsia="宋体" w:hint="default"/>
                <w:sz w:val="24"/>
                <w:szCs w:val="24"/>
              </w:rPr>
              <w:t>日</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《中国证券报》和</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7</w:t>
            </w:r>
            <w:r>
              <w:rPr>
                <w:rFonts w:ascii="宋体" w:hAnsi="宋体" w:cs="宋体" w:eastAsia="宋体" w:hint="default"/>
                <w:spacing w:val="-61"/>
                <w:sz w:val="24"/>
                <w:szCs w:val="24"/>
              </w:rPr>
              <w:t> </w:t>
            </w:r>
            <w:r>
              <w:rPr>
                <w:rFonts w:ascii="宋体" w:hAnsi="宋体" w:cs="宋体" w:eastAsia="宋体" w:hint="default"/>
                <w:sz w:val="24"/>
                <w:szCs w:val="24"/>
              </w:rPr>
              <w:t>日</w:t>
            </w:r>
          </w:p>
        </w:tc>
      </w:tr>
      <w:tr>
        <w:trPr>
          <w:trHeight w:val="638" w:hRule="exact"/>
        </w:trPr>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91"/>
                <w:sz w:val="24"/>
                <w:szCs w:val="24"/>
              </w:rPr>
              <w:t> </w:t>
            </w:r>
            <w:r>
              <w:rPr>
                <w:rFonts w:ascii="宋体" w:hAnsi="宋体" w:cs="宋体" w:eastAsia="宋体" w:hint="default"/>
                <w:sz w:val="24"/>
                <w:szCs w:val="24"/>
              </w:rPr>
              <w:t>年第五次临时股</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东大会</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日</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《中国证券报》和</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日</w:t>
            </w:r>
          </w:p>
        </w:tc>
      </w:tr>
    </w:tbl>
    <w:p>
      <w:pPr>
        <w:spacing w:after="0" w:line="240" w:lineRule="auto"/>
        <w:jc w:val="left"/>
        <w:rPr>
          <w:rFonts w:ascii="宋体" w:hAnsi="宋体" w:cs="宋体" w:eastAsia="宋体" w:hint="default"/>
          <w:sz w:val="24"/>
          <w:szCs w:val="24"/>
        </w:rPr>
        <w:sectPr>
          <w:pgSz w:w="11900" w:h="16840"/>
          <w:pgMar w:header="745"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745" w:footer="727" w:top="980" w:bottom="920" w:left="1220" w:right="1060"/>
        </w:sect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pStyle w:val="BodyText"/>
        <w:spacing w:line="240" w:lineRule="auto"/>
        <w:ind w:right="-5"/>
        <w:jc w:val="left"/>
      </w:pPr>
      <w:r>
        <w:rPr/>
        <w:t>1、公司主营业务及其经营状况</w:t>
      </w:r>
    </w:p>
    <w:p>
      <w:pPr>
        <w:pStyle w:val="Heading1"/>
        <w:spacing w:line="460" w:lineRule="exact"/>
        <w:ind w:left="60" w:right="0"/>
        <w:jc w:val="left"/>
      </w:pPr>
      <w:bookmarkStart w:name="_TOC_250004" w:id="7"/>
      <w:r>
        <w:rPr/>
        <w:br w:type="column"/>
      </w:r>
      <w:bookmarkEnd w:id="7"/>
      <w:r>
        <w:rPr/>
        <w:t>八、董事会报告</w:t>
      </w:r>
    </w:p>
    <w:p>
      <w:pPr>
        <w:spacing w:after="0" w:line="460" w:lineRule="exact"/>
        <w:jc w:val="left"/>
        <w:sectPr>
          <w:type w:val="continuous"/>
          <w:pgSz w:w="11900" w:h="16840"/>
          <w:pgMar w:top="1600" w:bottom="280" w:left="1220" w:right="1060"/>
          <w:cols w:num="2" w:equalWidth="0">
            <w:col w:w="3396" w:space="40"/>
            <w:col w:w="6184"/>
          </w:cols>
        </w:sectPr>
      </w:pPr>
    </w:p>
    <w:p>
      <w:pPr>
        <w:pStyle w:val="BodyText"/>
        <w:spacing w:line="240" w:lineRule="auto" w:before="118"/>
        <w:ind w:right="0"/>
        <w:jc w:val="both"/>
      </w:pPr>
      <w:r>
        <w:rPr/>
        <w:t>（1）报告期内公司外部经营环境及其变化</w:t>
      </w:r>
    </w:p>
    <w:p>
      <w:pPr>
        <w:pStyle w:val="BodyText"/>
        <w:spacing w:line="237" w:lineRule="auto" w:before="118"/>
        <w:ind w:right="104" w:firstLine="480"/>
        <w:jc w:val="left"/>
      </w:pPr>
      <w:r>
        <w:rPr/>
        <w:t>2008</w:t>
      </w:r>
      <w:r>
        <w:rPr>
          <w:spacing w:val="-58"/>
        </w:rPr>
        <w:t> </w:t>
      </w:r>
      <w:r>
        <w:rPr>
          <w:spacing w:val="-12"/>
        </w:rPr>
        <w:t>年，受美国金融危机的影响，中国</w:t>
      </w:r>
      <w:r>
        <w:rPr>
          <w:spacing w:val="-58"/>
        </w:rPr>
        <w:t> </w:t>
      </w:r>
      <w:r>
        <w:rPr/>
        <w:t>GDP</w:t>
      </w:r>
      <w:r>
        <w:rPr>
          <w:spacing w:val="-58"/>
        </w:rPr>
        <w:t> </w:t>
      </w:r>
      <w:r>
        <w:rPr>
          <w:spacing w:val="-8"/>
        </w:rPr>
        <w:t>增长从当年第一、二季度的</w:t>
      </w:r>
      <w:r>
        <w:rPr>
          <w:spacing w:val="-58"/>
        </w:rPr>
        <w:t> </w:t>
      </w:r>
      <w:r>
        <w:rPr>
          <w:spacing w:val="-8"/>
        </w:rPr>
        <w:t>10.6%、10.1%，</w:t>
      </w:r>
      <w:r>
        <w:rPr>
          <w:w w:val="99"/>
        </w:rPr>
        <w:t> </w:t>
      </w:r>
      <w:r>
        <w:rPr/>
        <w:t>回落到第三季度的</w:t>
      </w:r>
      <w:r>
        <w:rPr>
          <w:spacing w:val="-62"/>
        </w:rPr>
        <w:t> </w:t>
      </w:r>
      <w:r>
        <w:rPr/>
        <w:t>9.0%。中国的宏观经济政策也从年初的“两防”（防经济过热、防通</w:t>
      </w:r>
      <w:r>
        <w:rPr>
          <w:w w:val="99"/>
        </w:rPr>
        <w:t> </w:t>
      </w:r>
      <w:r>
        <w:rPr>
          <w:spacing w:val="-4"/>
        </w:rPr>
        <w:t>货膨胀）到年中的“一保一控”（保持经济平稳较快发展，控制物价过快上涨），到第三</w:t>
      </w:r>
      <w:r>
        <w:rPr>
          <w:spacing w:val="-91"/>
        </w:rPr>
        <w:t> </w:t>
      </w:r>
      <w:r>
        <w:rPr>
          <w:spacing w:val="-91"/>
        </w:rPr>
      </w:r>
      <w:r>
        <w:rPr/>
        <w:t>季度的“三保”（保持宏观经济稳定，保持金融市场稳定，保持资本市场稳定），再到</w:t>
      </w:r>
    </w:p>
    <w:p>
      <w:pPr>
        <w:pStyle w:val="BodyText"/>
        <w:spacing w:line="312" w:lineRule="exact" w:before="29"/>
        <w:ind w:right="297"/>
        <w:jc w:val="both"/>
      </w:pPr>
      <w:r>
        <w:rPr/>
        <w:t>11</w:t>
      </w:r>
      <w:r>
        <w:rPr>
          <w:spacing w:val="-62"/>
        </w:rPr>
        <w:t> </w:t>
      </w:r>
      <w:r>
        <w:rPr/>
        <w:t>月出台的扩大内需力促经济增长的措施，中国经济对</w:t>
      </w:r>
      <w:r>
        <w:rPr>
          <w:spacing w:val="-62"/>
        </w:rPr>
        <w:t> </w:t>
      </w:r>
      <w:r>
        <w:rPr/>
        <w:t>IT</w:t>
      </w:r>
      <w:r>
        <w:rPr>
          <w:spacing w:val="-62"/>
        </w:rPr>
        <w:t> </w:t>
      </w:r>
      <w:r>
        <w:rPr/>
        <w:t>市场的负面影响也从</w:t>
      </w:r>
      <w:r>
        <w:rPr>
          <w:spacing w:val="-63"/>
        </w:rPr>
        <w:t> </w:t>
      </w:r>
      <w:r>
        <w:rPr/>
        <w:t>2008</w:t>
      </w:r>
      <w:r>
        <w:rPr>
          <w:spacing w:val="-62"/>
        </w:rPr>
        <w:t> </w:t>
      </w:r>
      <w:r>
        <w:rPr/>
        <w:t>年</w:t>
      </w:r>
      <w:r>
        <w:rPr>
          <w:w w:val="99"/>
        </w:rPr>
        <w:t> </w:t>
      </w:r>
      <w:r>
        <w:rPr/>
        <w:t>下半年开始显现，市场环境日趋严峻。</w:t>
      </w:r>
    </w:p>
    <w:p>
      <w:pPr>
        <w:pStyle w:val="BodyText"/>
        <w:spacing w:line="237" w:lineRule="auto" w:before="92"/>
        <w:ind w:right="106" w:firstLine="479"/>
        <w:jc w:val="left"/>
      </w:pPr>
      <w:r>
        <w:rPr/>
        <w:t>2008</w:t>
      </w:r>
      <w:r>
        <w:rPr>
          <w:spacing w:val="-66"/>
        </w:rPr>
        <w:t> </w:t>
      </w:r>
      <w:r>
        <w:rPr/>
        <w:t>年，中国行业和企业信息化建设依然是带动中国</w:t>
      </w:r>
      <w:r>
        <w:rPr>
          <w:spacing w:val="-66"/>
        </w:rPr>
        <w:t> </w:t>
      </w:r>
      <w:r>
        <w:rPr/>
        <w:t>IT</w:t>
      </w:r>
      <w:r>
        <w:rPr>
          <w:spacing w:val="-66"/>
        </w:rPr>
        <w:t> </w:t>
      </w:r>
      <w:r>
        <w:rPr>
          <w:spacing w:val="-3"/>
        </w:rPr>
        <w:t>行业发展的直接动力。经过</w:t>
      </w:r>
      <w:r>
        <w:rPr>
          <w:w w:val="99"/>
        </w:rPr>
        <w:t> </w:t>
      </w:r>
      <w:r>
        <w:rPr>
          <w:spacing w:val="-7"/>
        </w:rPr>
        <w:t>多年的发展，包括银行、电信、能源在内的中国重点行业的信息化建设已取得了一定成就，</w:t>
      </w:r>
      <w:r>
        <w:rPr>
          <w:spacing w:val="-87"/>
        </w:rPr>
        <w:t> </w:t>
      </w:r>
      <w:r>
        <w:rPr>
          <w:spacing w:val="-87"/>
        </w:rPr>
      </w:r>
      <w:r>
        <w:rPr/>
        <w:t>这些行业信息化建设的重心已经逐步转向新的业务系统建设和现有应用系统的升级与优</w:t>
      </w:r>
      <w:r>
        <w:rPr>
          <w:w w:val="99"/>
        </w:rPr>
        <w:t> </w:t>
      </w:r>
      <w:r>
        <w:rPr>
          <w:spacing w:val="-4"/>
        </w:rPr>
        <w:t>化。与此同时，包括教育、制造、物流、建筑、卫生、农业在内的传统行业的信息化建设</w:t>
      </w:r>
      <w:r>
        <w:rPr>
          <w:spacing w:val="-89"/>
        </w:rPr>
        <w:t> </w:t>
      </w:r>
      <w:r>
        <w:rPr>
          <w:spacing w:val="-89"/>
        </w:rPr>
      </w:r>
      <w:r>
        <w:rPr>
          <w:spacing w:val="-4"/>
        </w:rPr>
        <w:t>正在兴起，电子政务正在逐步成为中国信息化建设的主力军，以容灾备份系统、应急联动</w:t>
      </w:r>
      <w:r>
        <w:rPr>
          <w:spacing w:val="-88"/>
        </w:rPr>
        <w:t> </w:t>
      </w:r>
      <w:r>
        <w:rPr>
          <w:spacing w:val="-88"/>
        </w:rPr>
      </w:r>
      <w:r>
        <w:rPr>
          <w:spacing w:val="-4"/>
        </w:rPr>
        <w:t>系统、智能社区建设为重点的城市信息化建设也逐渐步入正轨，这将是今后一定时期内拉</w:t>
      </w:r>
      <w:r>
        <w:rPr>
          <w:spacing w:val="-91"/>
        </w:rPr>
        <w:t> </w:t>
      </w:r>
      <w:r>
        <w:rPr>
          <w:spacing w:val="-91"/>
        </w:rPr>
      </w:r>
      <w:r>
        <w:rPr/>
        <w:t>动市场增长的重要力量。</w:t>
      </w:r>
    </w:p>
    <w:p>
      <w:pPr>
        <w:pStyle w:val="BodyText"/>
        <w:spacing w:line="240" w:lineRule="auto" w:before="116"/>
        <w:ind w:right="0"/>
        <w:jc w:val="both"/>
      </w:pPr>
      <w:r>
        <w:rPr/>
        <w:t>（2）报告期内公司总体经营情况</w:t>
      </w:r>
    </w:p>
    <w:p>
      <w:pPr>
        <w:pStyle w:val="BodyText"/>
        <w:spacing w:line="240" w:lineRule="auto" w:before="118"/>
        <w:ind w:right="0"/>
        <w:jc w:val="both"/>
      </w:pPr>
      <w:r>
        <w:rPr/>
        <w:t>①公司经营状况分析</w:t>
      </w:r>
    </w:p>
    <w:p>
      <w:pPr>
        <w:pStyle w:val="BodyText"/>
        <w:spacing w:line="237" w:lineRule="auto" w:before="120"/>
        <w:ind w:right="234" w:firstLine="479"/>
        <w:jc w:val="both"/>
      </w:pPr>
      <w:r>
        <w:rPr/>
        <w:t>公司上市</w:t>
      </w:r>
      <w:r>
        <w:rPr>
          <w:spacing w:val="-59"/>
        </w:rPr>
        <w:t> </w:t>
      </w:r>
      <w:r>
        <w:rPr/>
        <w:t>4</w:t>
      </w:r>
      <w:r>
        <w:rPr>
          <w:spacing w:val="-59"/>
        </w:rPr>
        <w:t> </w:t>
      </w:r>
      <w:r>
        <w:rPr>
          <w:spacing w:val="-3"/>
        </w:rPr>
        <w:t>年来营业收入呈现持续快速增长，年复合增长率超过</w:t>
      </w:r>
      <w:r>
        <w:rPr>
          <w:spacing w:val="-59"/>
        </w:rPr>
        <w:t> </w:t>
      </w:r>
      <w:r>
        <w:rPr>
          <w:spacing w:val="-8"/>
        </w:rPr>
        <w:t>34%。2008</w:t>
      </w:r>
      <w:r>
        <w:rPr>
          <w:spacing w:val="-59"/>
        </w:rPr>
        <w:t> </w:t>
      </w:r>
      <w:r>
        <w:rPr/>
        <w:t>年公司三</w:t>
      </w:r>
      <w:r>
        <w:rPr>
          <w:w w:val="99"/>
        </w:rPr>
        <w:t> </w:t>
      </w:r>
      <w:r>
        <w:rPr>
          <w:spacing w:val="-4"/>
        </w:rPr>
        <w:t>大主营业务呈现了良好发展势头，在软硬件集成业务稳健发展的同时，软件和服务业务持</w:t>
      </w:r>
      <w:r>
        <w:rPr>
          <w:spacing w:val="-92"/>
        </w:rPr>
        <w:t> </w:t>
      </w:r>
      <w:r>
        <w:rPr>
          <w:spacing w:val="-92"/>
        </w:rPr>
      </w:r>
      <w:r>
        <w:rPr>
          <w:spacing w:val="-4"/>
        </w:rPr>
        <w:t>续快速增长，占总收入以及毛利的比重亦不断提高，全面提升了公司整体竞争能力和盈利</w:t>
      </w:r>
      <w:r>
        <w:rPr>
          <w:spacing w:val="-91"/>
        </w:rPr>
        <w:t> </w:t>
      </w:r>
      <w:r>
        <w:rPr>
          <w:spacing w:val="-91"/>
        </w:rPr>
      </w:r>
      <w:r>
        <w:rPr/>
        <w:t>能力。公司以软件与服务为核心，以行业和客户为重心向</w:t>
      </w:r>
      <w:r>
        <w:rPr>
          <w:spacing w:val="-63"/>
        </w:rPr>
        <w:t> </w:t>
      </w:r>
      <w:r>
        <w:rPr/>
        <w:t>IT</w:t>
      </w:r>
      <w:r>
        <w:rPr>
          <w:spacing w:val="-61"/>
        </w:rPr>
        <w:t> </w:t>
      </w:r>
      <w:r>
        <w:rPr/>
        <w:t>服务全面发展的经营战略得</w:t>
      </w:r>
      <w:r>
        <w:rPr>
          <w:w w:val="99"/>
        </w:rPr>
        <w:t> </w:t>
      </w:r>
      <w:r>
        <w:rPr>
          <w:spacing w:val="8"/>
        </w:rPr>
        <w:t>到较好执行，在行业市场占有率、资产运营能力、经营现金流等方面表现出较强的增</w:t>
      </w:r>
      <w:r>
        <w:rPr>
          <w:spacing w:val="-90"/>
        </w:rPr>
        <w:t> </w:t>
      </w:r>
      <w:r>
        <w:rPr>
          <w:spacing w:val="-90"/>
        </w:rPr>
      </w:r>
      <w:r>
        <w:rPr>
          <w:spacing w:val="13"/>
        </w:rPr>
        <w:t>长优势及良好的成长性。</w:t>
      </w:r>
    </w:p>
    <w:p>
      <w:pPr>
        <w:pStyle w:val="BodyText"/>
        <w:spacing w:line="237" w:lineRule="auto" w:before="121"/>
        <w:ind w:right="106" w:firstLine="480"/>
        <w:jc w:val="left"/>
      </w:pPr>
      <w:r>
        <w:rPr/>
        <w:t>2008</w:t>
      </w:r>
      <w:r>
        <w:rPr>
          <w:spacing w:val="-61"/>
        </w:rPr>
        <w:t> </w:t>
      </w:r>
      <w:r>
        <w:rPr/>
        <w:t>年公司实现主营业务收入</w:t>
      </w:r>
      <w:r>
        <w:rPr>
          <w:spacing w:val="-62"/>
        </w:rPr>
        <w:t> </w:t>
      </w:r>
      <w:r>
        <w:rPr/>
        <w:t>294,125</w:t>
      </w:r>
      <w:r>
        <w:rPr>
          <w:spacing w:val="-61"/>
        </w:rPr>
        <w:t> </w:t>
      </w:r>
      <w:r>
        <w:rPr>
          <w:spacing w:val="-3"/>
        </w:rPr>
        <w:t>万元，比去年同期增长</w:t>
      </w:r>
      <w:r>
        <w:rPr>
          <w:spacing w:val="-61"/>
        </w:rPr>
        <w:t> </w:t>
      </w:r>
      <w:r>
        <w:rPr/>
        <w:t>31.20%</w:t>
      </w:r>
      <w:r>
        <w:rPr>
          <w:spacing w:val="-61"/>
        </w:rPr>
        <w:t> </w:t>
      </w:r>
      <w:r>
        <w:rPr>
          <w:spacing w:val="-5"/>
        </w:rPr>
        <w:t>。公司主营业</w:t>
      </w:r>
      <w:r>
        <w:rPr>
          <w:w w:val="99"/>
        </w:rPr>
        <w:t> </w:t>
      </w:r>
      <w:r>
        <w:rPr>
          <w:spacing w:val="-7"/>
        </w:rPr>
        <w:t>务收入主要由系统产品及系统集成收入、软件及软件开发收入、专业服务收入构成；其中，</w:t>
      </w:r>
      <w:r>
        <w:rPr>
          <w:spacing w:val="-87"/>
        </w:rPr>
        <w:t> </w:t>
      </w:r>
      <w:r>
        <w:rPr>
          <w:spacing w:val="-87"/>
        </w:rPr>
      </w:r>
      <w:r>
        <w:rPr>
          <w:spacing w:val="19"/>
        </w:rPr>
        <w:t>系统产品及系统集成收入为</w:t>
      </w:r>
      <w:r>
        <w:rPr>
          <w:spacing w:val="22"/>
        </w:rPr>
        <w:t> </w:t>
      </w:r>
      <w:r>
        <w:rPr/>
        <w:t>196,278.33</w:t>
      </w:r>
      <w:r>
        <w:rPr>
          <w:spacing w:val="22"/>
        </w:rPr>
        <w:t> </w:t>
      </w:r>
      <w:r>
        <w:rPr>
          <w:spacing w:val="14"/>
        </w:rPr>
        <w:t>万元,</w:t>
      </w:r>
      <w:r>
        <w:rPr>
          <w:spacing w:val="-99"/>
        </w:rPr>
        <w:t> </w:t>
      </w:r>
      <w:r>
        <w:rPr>
          <w:spacing w:val="16"/>
        </w:rPr>
        <w:t>占总收入的</w:t>
      </w:r>
      <w:r>
        <w:rPr>
          <w:spacing w:val="22"/>
        </w:rPr>
        <w:t> </w:t>
      </w:r>
      <w:r>
        <w:rPr>
          <w:spacing w:val="3"/>
        </w:rPr>
        <w:t>66.73%，</w:t>
      </w:r>
      <w:r>
        <w:rPr>
          <w:spacing w:val="-99"/>
        </w:rPr>
        <w:t> </w:t>
      </w:r>
      <w:r>
        <w:rPr>
          <w:spacing w:val="17"/>
        </w:rPr>
        <w:t>较去年同期的</w:t>
      </w:r>
      <w:r>
        <w:rPr>
          <w:w w:val="99"/>
        </w:rPr>
        <w:t> </w:t>
      </w:r>
      <w:r>
        <w:rPr/>
        <w:t>162,122.38</w:t>
      </w:r>
      <w:r>
        <w:rPr>
          <w:spacing w:val="-62"/>
        </w:rPr>
        <w:t> </w:t>
      </w:r>
      <w:r>
        <w:rPr/>
        <w:t>万元增长</w:t>
      </w:r>
      <w:r>
        <w:rPr>
          <w:spacing w:val="-62"/>
        </w:rPr>
        <w:t> </w:t>
      </w:r>
      <w:r>
        <w:rPr/>
        <w:t>21.07%；软件及软件开发收入为</w:t>
      </w:r>
      <w:r>
        <w:rPr>
          <w:spacing w:val="-62"/>
        </w:rPr>
        <w:t> </w:t>
      </w:r>
      <w:r>
        <w:rPr/>
        <w:t>52,495.76</w:t>
      </w:r>
      <w:r>
        <w:rPr>
          <w:spacing w:val="-62"/>
        </w:rPr>
        <w:t> </w:t>
      </w:r>
      <w:r>
        <w:rPr/>
        <w:t>万元，专业服务收入为</w:t>
      </w:r>
    </w:p>
    <w:p>
      <w:pPr>
        <w:pStyle w:val="BodyText"/>
        <w:spacing w:line="237" w:lineRule="auto" w:before="1"/>
        <w:ind w:right="234"/>
        <w:jc w:val="both"/>
      </w:pPr>
      <w:r>
        <w:rPr/>
        <w:t>45,351.28</w:t>
      </w:r>
      <w:r>
        <w:rPr>
          <w:spacing w:val="-57"/>
        </w:rPr>
        <w:t> </w:t>
      </w:r>
      <w:r>
        <w:rPr>
          <w:spacing w:val="-2"/>
        </w:rPr>
        <w:t>万元，软件及软件开发收入和专业服务收入占公司主营业务收入的比重由去年</w:t>
      </w:r>
      <w:r>
        <w:rPr>
          <w:w w:val="99"/>
        </w:rPr>
        <w:t> </w:t>
      </w:r>
      <w:r>
        <w:rPr/>
        <w:t>同期的</w:t>
      </w:r>
      <w:r>
        <w:rPr>
          <w:spacing w:val="-81"/>
        </w:rPr>
        <w:t> </w:t>
      </w:r>
      <w:r>
        <w:rPr/>
        <w:t>27.68%上升到</w:t>
      </w:r>
      <w:r>
        <w:rPr>
          <w:spacing w:val="-81"/>
        </w:rPr>
        <w:t> </w:t>
      </w:r>
      <w:r>
        <w:rPr/>
        <w:t>33.27%，对公司的毛利贡献比例达到</w:t>
      </w:r>
      <w:r>
        <w:rPr>
          <w:spacing w:val="-81"/>
        </w:rPr>
        <w:t> </w:t>
      </w:r>
      <w:r>
        <w:rPr/>
        <w:t>43.53%，软件及软件开发收入</w:t>
      </w:r>
      <w:r>
        <w:rPr>
          <w:w w:val="99"/>
        </w:rPr>
        <w:t> </w:t>
      </w:r>
      <w:r>
        <w:rPr/>
        <w:t>和专业服务收入的持续快速增长为公司利润的可持续增长打下了坚实的基础。</w:t>
      </w:r>
    </w:p>
    <w:p>
      <w:pPr>
        <w:pStyle w:val="BodyText"/>
        <w:spacing w:line="237" w:lineRule="auto" w:before="121"/>
        <w:ind w:right="109" w:firstLine="479"/>
        <w:jc w:val="left"/>
      </w:pPr>
      <w:r>
        <w:rPr/>
        <w:t>2008</w:t>
      </w:r>
      <w:r>
        <w:rPr>
          <w:spacing w:val="-56"/>
        </w:rPr>
        <w:t> </w:t>
      </w:r>
      <w:r>
        <w:rPr/>
        <w:t>年公司产品综合毛利率为</w:t>
      </w:r>
      <w:r>
        <w:rPr>
          <w:spacing w:val="-57"/>
        </w:rPr>
        <w:t> </w:t>
      </w:r>
      <w:r>
        <w:rPr>
          <w:spacing w:val="-5"/>
        </w:rPr>
        <w:t>21.03%，比去年同期略有提升，毛利率基本保持稳定。</w:t>
      </w:r>
      <w:r>
        <w:rPr>
          <w:w w:val="99"/>
        </w:rPr>
        <w:t> </w:t>
      </w:r>
      <w:r>
        <w:rPr/>
        <w:t>其中，系统产品和系统集成收入的毛利率为</w:t>
      </w:r>
      <w:r>
        <w:rPr>
          <w:spacing w:val="-63"/>
        </w:rPr>
        <w:t> </w:t>
      </w:r>
      <w:r>
        <w:rPr/>
        <w:t>17.72%，比去年同期提高了</w:t>
      </w:r>
      <w:r>
        <w:rPr>
          <w:spacing w:val="-62"/>
        </w:rPr>
        <w:t> </w:t>
      </w:r>
      <w:r>
        <w:rPr/>
        <w:t>2.16</w:t>
      </w:r>
      <w:r>
        <w:rPr>
          <w:spacing w:val="-62"/>
        </w:rPr>
        <w:t> </w:t>
      </w:r>
      <w:r>
        <w:rPr/>
        <w:t>个百分点，</w:t>
      </w:r>
      <w:r>
        <w:rPr>
          <w:w w:val="99"/>
        </w:rPr>
        <w:t> </w:t>
      </w:r>
      <w:r>
        <w:rPr/>
        <w:t>毛利率的增加主要由于</w:t>
      </w:r>
      <w:r>
        <w:rPr>
          <w:spacing w:val="-63"/>
        </w:rPr>
        <w:t> </w:t>
      </w:r>
      <w:r>
        <w:rPr/>
        <w:t>2008</w:t>
      </w:r>
      <w:r>
        <w:rPr>
          <w:spacing w:val="-62"/>
        </w:rPr>
        <w:t> </w:t>
      </w:r>
      <w:r>
        <w:rPr/>
        <w:t>年公司实施了行业大客户策略，使得集成业务在竞争激烈的</w:t>
      </w:r>
      <w:r>
        <w:rPr>
          <w:w w:val="99"/>
        </w:rPr>
        <w:t> </w:t>
      </w:r>
      <w:r>
        <w:rPr/>
        <w:t>市场环境下得以保持持续增长；软件及软件开发收入的毛利率为</w:t>
      </w:r>
      <w:r>
        <w:rPr>
          <w:spacing w:val="-62"/>
        </w:rPr>
        <w:t> </w:t>
      </w:r>
      <w:r>
        <w:rPr/>
        <w:t>15.99%，较去年同期下</w:t>
      </w:r>
      <w:r>
        <w:rPr>
          <w:w w:val="99"/>
        </w:rPr>
        <w:t> </w:t>
      </w:r>
      <w:r>
        <w:rPr/>
        <w:t>降</w:t>
      </w:r>
      <w:r>
        <w:rPr>
          <w:spacing w:val="-62"/>
        </w:rPr>
        <w:t> </w:t>
      </w:r>
      <w:r>
        <w:rPr/>
        <w:t>8.92</w:t>
      </w:r>
      <w:r>
        <w:rPr>
          <w:spacing w:val="-62"/>
        </w:rPr>
        <w:t> </w:t>
      </w:r>
      <w:r>
        <w:rPr/>
        <w:t>个百分点，软件毛利率的下降主要有两方面原因。一方面由于以前年度公司的软</w:t>
      </w:r>
      <w:r>
        <w:rPr>
          <w:w w:val="99"/>
        </w:rPr>
        <w:t> </w:t>
      </w:r>
      <w:r>
        <w:rPr/>
        <w:t>件开发收入主要来自于成熟的邮政行业，本年度公司承接的邮政行业软件开发项目金额</w:t>
      </w:r>
      <w:r>
        <w:rPr>
          <w:w w:val="99"/>
        </w:rPr>
        <w:t> </w:t>
      </w:r>
      <w:r>
        <w:rPr>
          <w:w w:val="95"/>
        </w:rPr>
        <w:t>大，开发周期较长，完成项目验收的比重较低，使得该部分软件收入以及毛利确认减少；</w:t>
      </w:r>
      <w:r>
        <w:rPr>
          <w:spacing w:val="4"/>
          <w:w w:val="95"/>
        </w:rPr>
        <w:t> </w:t>
      </w:r>
      <w:r>
        <w:rPr>
          <w:spacing w:val="4"/>
          <w:w w:val="95"/>
        </w:rPr>
      </w:r>
      <w:r>
        <w:rPr>
          <w:spacing w:val="-4"/>
        </w:rPr>
        <w:t>另一方面为增加软件开发业务的规模，公司加强了软件开发业务在电信、政府、制造业等</w:t>
      </w:r>
      <w:r>
        <w:rPr>
          <w:spacing w:val="-89"/>
        </w:rPr>
        <w:t> </w:t>
      </w:r>
      <w:r>
        <w:rPr>
          <w:spacing w:val="-89"/>
        </w:rPr>
      </w:r>
      <w:r>
        <w:rPr>
          <w:w w:val="95"/>
        </w:rPr>
        <w:t>行业的拓展，在软件收入方面取得高速的增长，新进入行业的软件业务利润率相对较低，</w:t>
      </w:r>
      <w:r>
        <w:rPr/>
      </w:r>
    </w:p>
    <w:p>
      <w:pPr>
        <w:spacing w:after="0" w:line="237" w:lineRule="auto"/>
        <w:jc w:val="left"/>
        <w:sectPr>
          <w:type w:val="continuous"/>
          <w:pgSz w:w="11900" w:h="16840"/>
          <w:pgMar w:top="1600" w:bottom="280" w:left="1220" w:right="1060"/>
        </w:sectPr>
      </w:pPr>
    </w:p>
    <w:p>
      <w:pPr>
        <w:spacing w:line="240" w:lineRule="auto" w:before="5"/>
        <w:rPr>
          <w:rFonts w:ascii="宋体" w:hAnsi="宋体" w:cs="宋体" w:eastAsia="宋体" w:hint="default"/>
          <w:sz w:val="29"/>
          <w:szCs w:val="29"/>
        </w:rPr>
      </w:pPr>
    </w:p>
    <w:p>
      <w:pPr>
        <w:pStyle w:val="BodyText"/>
        <w:spacing w:line="312" w:lineRule="exact" w:before="56"/>
        <w:ind w:right="287"/>
        <w:jc w:val="left"/>
      </w:pPr>
      <w:r>
        <w:rPr/>
        <w:t>由此引致软件业务的整体毛利率下降；专业服务业务的毛利率为</w:t>
      </w:r>
      <w:r>
        <w:rPr>
          <w:spacing w:val="-67"/>
        </w:rPr>
        <w:t> </w:t>
      </w:r>
      <w:r>
        <w:rPr/>
        <w:t>40.63%，比去年同期略</w:t>
      </w:r>
      <w:r>
        <w:rPr>
          <w:w w:val="99"/>
        </w:rPr>
        <w:t> </w:t>
      </w:r>
      <w:r>
        <w:rPr/>
        <w:t>有下降，主要由于公司新拓展的部分服务产品的当期毛利率较低。</w:t>
      </w:r>
    </w:p>
    <w:p>
      <w:pPr>
        <w:pStyle w:val="BodyText"/>
        <w:spacing w:line="237" w:lineRule="auto" w:before="89"/>
        <w:ind w:right="234" w:firstLine="537"/>
        <w:jc w:val="both"/>
      </w:pPr>
      <w:r>
        <w:rPr/>
        <w:t>2008</w:t>
      </w:r>
      <w:r>
        <w:rPr>
          <w:spacing w:val="-54"/>
        </w:rPr>
        <w:t> </w:t>
      </w:r>
      <w:r>
        <w:rPr/>
        <w:t>年公司销售费用同比增长</w:t>
      </w:r>
      <w:r>
        <w:rPr>
          <w:spacing w:val="-55"/>
        </w:rPr>
        <w:t> </w:t>
      </w:r>
      <w:r>
        <w:rPr>
          <w:spacing w:val="-3"/>
        </w:rPr>
        <w:t>22.57%，低于营业收入增长率，销售费用率由上年同</w:t>
      </w:r>
      <w:r>
        <w:rPr>
          <w:w w:val="99"/>
        </w:rPr>
        <w:t> </w:t>
      </w:r>
      <w:r>
        <w:rPr/>
        <w:t>期的</w:t>
      </w:r>
      <w:r>
        <w:rPr>
          <w:spacing w:val="-57"/>
        </w:rPr>
        <w:t> </w:t>
      </w:r>
      <w:r>
        <w:rPr/>
        <w:t>9.23%下降至</w:t>
      </w:r>
      <w:r>
        <w:rPr>
          <w:spacing w:val="-57"/>
        </w:rPr>
        <w:t> </w:t>
      </w:r>
      <w:r>
        <w:rPr>
          <w:spacing w:val="-4"/>
        </w:rPr>
        <w:t>8.62%，销售费用率的下降主要得益于</w:t>
      </w:r>
      <w:r>
        <w:rPr>
          <w:spacing w:val="-58"/>
        </w:rPr>
        <w:t> </w:t>
      </w:r>
      <w:r>
        <w:rPr/>
        <w:t>08</w:t>
      </w:r>
      <w:r>
        <w:rPr>
          <w:spacing w:val="-57"/>
        </w:rPr>
        <w:t> </w:t>
      </w:r>
      <w:r>
        <w:rPr>
          <w:spacing w:val="-5"/>
        </w:rPr>
        <w:t>年公司加强了费用控制，对费</w:t>
      </w:r>
      <w:r>
        <w:rPr>
          <w:w w:val="99"/>
        </w:rPr>
        <w:t> </w:t>
      </w:r>
      <w:r>
        <w:rPr>
          <w:spacing w:val="2"/>
        </w:rPr>
        <w:t>用管理制度的修订、完善，强化细节管理和执行。管理费用率由上年同期的</w:t>
      </w:r>
      <w:r>
        <w:rPr>
          <w:spacing w:val="24"/>
        </w:rPr>
        <w:t> </w:t>
      </w:r>
      <w:r>
        <w:rPr/>
        <w:t>2.71%降至</w:t>
      </w:r>
      <w:r>
        <w:rPr>
          <w:spacing w:val="-115"/>
        </w:rPr>
        <w:t> </w:t>
      </w:r>
      <w:r>
        <w:rPr>
          <w:spacing w:val="-115"/>
        </w:rPr>
      </w:r>
      <w:r>
        <w:rPr/>
        <w:t>2.18%，继续呈下降趋势，主要由于业务快速增长带来的规模效应，管理费用得到有效控</w:t>
      </w:r>
      <w:r>
        <w:rPr>
          <w:w w:val="99"/>
        </w:rPr>
        <w:t> </w:t>
      </w:r>
      <w:r>
        <w:rPr>
          <w:spacing w:val="-6"/>
        </w:rPr>
        <w:t>制。财务费用同比大幅减少</w:t>
      </w:r>
      <w:r>
        <w:rPr>
          <w:spacing w:val="-52"/>
        </w:rPr>
        <w:t> </w:t>
      </w:r>
      <w:r>
        <w:rPr/>
        <w:t>946</w:t>
      </w:r>
      <w:r>
        <w:rPr>
          <w:spacing w:val="-51"/>
        </w:rPr>
        <w:t> </w:t>
      </w:r>
      <w:r>
        <w:rPr>
          <w:spacing w:val="-3"/>
        </w:rPr>
        <w:t>万元，主要受益于人民币对美元的持续升值产生较多的汇</w:t>
      </w:r>
      <w:r>
        <w:rPr>
          <w:spacing w:val="-118"/>
        </w:rPr>
        <w:t> </w:t>
      </w:r>
      <w:r>
        <w:rPr>
          <w:spacing w:val="-118"/>
        </w:rPr>
      </w:r>
      <w:r>
        <w:rPr/>
        <w:t>兑收益以及利息收入增加所致。</w:t>
      </w:r>
    </w:p>
    <w:p>
      <w:pPr>
        <w:pStyle w:val="BodyText"/>
        <w:spacing w:line="237" w:lineRule="auto" w:before="121"/>
        <w:ind w:right="232" w:firstLine="537"/>
        <w:jc w:val="both"/>
      </w:pPr>
      <w:r>
        <w:rPr/>
        <w:t>2008</w:t>
      </w:r>
      <w:r>
        <w:rPr>
          <w:spacing w:val="-61"/>
        </w:rPr>
        <w:t> </w:t>
      </w:r>
      <w:r>
        <w:rPr/>
        <w:t>年公司实现归属于母公司所有者的净利润</w:t>
      </w:r>
      <w:r>
        <w:rPr>
          <w:spacing w:val="-62"/>
        </w:rPr>
        <w:t> </w:t>
      </w:r>
      <w:r>
        <w:rPr/>
        <w:t>20,214</w:t>
      </w:r>
      <w:r>
        <w:rPr>
          <w:spacing w:val="-61"/>
        </w:rPr>
        <w:t> </w:t>
      </w:r>
      <w:r>
        <w:rPr/>
        <w:t>万元，同比增长</w:t>
      </w:r>
      <w:r>
        <w:rPr>
          <w:spacing w:val="-61"/>
        </w:rPr>
        <w:t> </w:t>
      </w:r>
      <w:r>
        <w:rPr/>
        <w:t>13.30%；销</w:t>
      </w:r>
      <w:r>
        <w:rPr>
          <w:w w:val="99"/>
        </w:rPr>
        <w:t> </w:t>
      </w:r>
      <w:r>
        <w:rPr/>
        <w:t>售净利率</w:t>
      </w:r>
      <w:r>
        <w:rPr>
          <w:spacing w:val="-63"/>
        </w:rPr>
        <w:t> </w:t>
      </w:r>
      <w:r>
        <w:rPr/>
        <w:t>6.86%，比去年同期的</w:t>
      </w:r>
      <w:r>
        <w:rPr>
          <w:spacing w:val="-63"/>
        </w:rPr>
        <w:t> </w:t>
      </w:r>
      <w:r>
        <w:rPr/>
        <w:t>7.95%略有下降，净利润增速的放缓和净利率指标的下降</w:t>
      </w:r>
      <w:r>
        <w:rPr>
          <w:w w:val="99"/>
        </w:rPr>
        <w:t> </w:t>
      </w:r>
      <w:r>
        <w:rPr/>
        <w:t>主要受</w:t>
      </w:r>
      <w:r>
        <w:rPr>
          <w:spacing w:val="-62"/>
        </w:rPr>
        <w:t> </w:t>
      </w:r>
      <w:r>
        <w:rPr/>
        <w:t>2008</w:t>
      </w:r>
      <w:r>
        <w:rPr>
          <w:spacing w:val="-62"/>
        </w:rPr>
        <w:t> </w:t>
      </w:r>
      <w:r>
        <w:rPr/>
        <w:t>年</w:t>
      </w:r>
      <w:r>
        <w:rPr>
          <w:spacing w:val="-62"/>
        </w:rPr>
        <w:t> </w:t>
      </w:r>
      <w:r>
        <w:rPr/>
        <w:t>A</w:t>
      </w:r>
      <w:r>
        <w:rPr>
          <w:spacing w:val="-62"/>
        </w:rPr>
        <w:t> </w:t>
      </w:r>
      <w:r>
        <w:rPr/>
        <w:t>股证券市场大幅下跌影响，公司投资收益和公允价值变动净收益同比大</w:t>
      </w:r>
      <w:r>
        <w:rPr>
          <w:w w:val="99"/>
        </w:rPr>
        <w:t> </w:t>
      </w:r>
      <w:r>
        <w:rPr>
          <w:spacing w:val="-3"/>
        </w:rPr>
        <w:t>幅锐减所致。如剔除非经常性损益对净利润的影响，实现净利润</w:t>
      </w:r>
      <w:r>
        <w:rPr>
          <w:spacing w:val="-59"/>
        </w:rPr>
        <w:t> </w:t>
      </w:r>
      <w:r>
        <w:rPr/>
        <w:t>22,396.47</w:t>
      </w:r>
      <w:r>
        <w:rPr>
          <w:spacing w:val="-59"/>
        </w:rPr>
        <w:t> </w:t>
      </w:r>
      <w:r>
        <w:rPr>
          <w:spacing w:val="-7"/>
        </w:rPr>
        <w:t>万元，同比大</w:t>
      </w:r>
      <w:r>
        <w:rPr>
          <w:w w:val="99"/>
        </w:rPr>
        <w:t> </w:t>
      </w:r>
      <w:r>
        <w:rPr/>
        <w:t>幅增长</w:t>
      </w:r>
      <w:r>
        <w:rPr>
          <w:spacing w:val="-66"/>
        </w:rPr>
        <w:t> </w:t>
      </w:r>
      <w:r>
        <w:rPr/>
        <w:t>60.23%，公司主营业务的盈利能力仍然呈健康的上升趋势。</w:t>
      </w:r>
    </w:p>
    <w:p>
      <w:pPr>
        <w:pStyle w:val="BodyText"/>
        <w:spacing w:line="313" w:lineRule="exact" w:before="118"/>
        <w:ind w:left="500" w:right="106"/>
        <w:jc w:val="left"/>
      </w:pPr>
      <w:r>
        <w:rPr/>
        <w:t>2008</w:t>
      </w:r>
      <w:r>
        <w:rPr>
          <w:spacing w:val="-60"/>
        </w:rPr>
        <w:t> </w:t>
      </w:r>
      <w:r>
        <w:rPr/>
        <w:t>年公司现金净流量为</w:t>
      </w:r>
      <w:r>
        <w:rPr>
          <w:spacing w:val="-60"/>
        </w:rPr>
        <w:t> </w:t>
      </w:r>
      <w:r>
        <w:rPr/>
        <w:t>20,272.42</w:t>
      </w:r>
      <w:r>
        <w:rPr>
          <w:spacing w:val="-60"/>
        </w:rPr>
        <w:t> </w:t>
      </w:r>
      <w:r>
        <w:rPr>
          <w:spacing w:val="-3"/>
        </w:rPr>
        <w:t>万元，同比减少</w:t>
      </w:r>
      <w:r>
        <w:rPr>
          <w:spacing w:val="-60"/>
        </w:rPr>
        <w:t> </w:t>
      </w:r>
      <w:r>
        <w:rPr/>
        <w:t>17,875.62</w:t>
      </w:r>
      <w:r>
        <w:rPr>
          <w:spacing w:val="-60"/>
        </w:rPr>
        <w:t> </w:t>
      </w:r>
      <w:r>
        <w:rPr>
          <w:spacing w:val="-5"/>
        </w:rPr>
        <w:t>万元，其中，经营活</w:t>
      </w:r>
    </w:p>
    <w:p>
      <w:pPr>
        <w:pStyle w:val="BodyText"/>
        <w:spacing w:line="311" w:lineRule="exact"/>
        <w:ind w:right="106"/>
        <w:jc w:val="left"/>
      </w:pPr>
      <w:r>
        <w:rPr>
          <w:spacing w:val="7"/>
        </w:rPr>
        <w:t>动现金净流量为 </w:t>
      </w:r>
      <w:r>
        <w:rPr/>
        <w:t>20,320.62 </w:t>
      </w:r>
      <w:r>
        <w:rPr>
          <w:spacing w:val="6"/>
        </w:rPr>
        <w:t>万元,同比增加 </w:t>
      </w:r>
      <w:r>
        <w:rPr/>
        <w:t>25,463.77</w:t>
      </w:r>
      <w:r>
        <w:rPr>
          <w:spacing w:val="26"/>
        </w:rPr>
        <w:t> </w:t>
      </w:r>
      <w:r>
        <w:rPr>
          <w:spacing w:val="7"/>
        </w:rPr>
        <w:t>万元；投资活动现金净流量为</w:t>
      </w:r>
    </w:p>
    <w:p>
      <w:pPr>
        <w:pStyle w:val="BodyText"/>
        <w:spacing w:line="311" w:lineRule="exact"/>
        <w:ind w:right="106"/>
        <w:jc w:val="left"/>
      </w:pPr>
      <w:r>
        <w:rPr/>
        <w:t>2,962.76</w:t>
      </w:r>
      <w:r>
        <w:rPr>
          <w:spacing w:val="-62"/>
        </w:rPr>
        <w:t> </w:t>
      </w:r>
      <w:r>
        <w:rPr/>
        <w:t>万元,同比减少</w:t>
      </w:r>
      <w:r>
        <w:rPr>
          <w:spacing w:val="-62"/>
        </w:rPr>
        <w:t> </w:t>
      </w:r>
      <w:r>
        <w:rPr/>
        <w:t>3,088.22</w:t>
      </w:r>
      <w:r>
        <w:rPr>
          <w:spacing w:val="-62"/>
        </w:rPr>
        <w:t> </w:t>
      </w:r>
      <w:r>
        <w:rPr/>
        <w:t>万元，筹资活动现金净流量为-2,945.46</w:t>
      </w:r>
      <w:r>
        <w:rPr>
          <w:spacing w:val="-62"/>
        </w:rPr>
        <w:t> </w:t>
      </w:r>
      <w:r>
        <w:rPr/>
        <w:t>万元,同比减</w:t>
      </w:r>
    </w:p>
    <w:p>
      <w:pPr>
        <w:pStyle w:val="BodyText"/>
        <w:spacing w:line="313" w:lineRule="exact"/>
        <w:ind w:right="106"/>
        <w:jc w:val="left"/>
      </w:pPr>
      <w:r>
        <w:rPr/>
        <w:t>少</w:t>
      </w:r>
      <w:r>
        <w:rPr>
          <w:spacing w:val="-61"/>
        </w:rPr>
        <w:t> </w:t>
      </w:r>
      <w:r>
        <w:rPr/>
        <w:t>40,268.79</w:t>
      </w:r>
      <w:r>
        <w:rPr>
          <w:spacing w:val="-61"/>
        </w:rPr>
        <w:t> </w:t>
      </w:r>
      <w:r>
        <w:rPr/>
        <w:t>万元。</w:t>
      </w:r>
    </w:p>
    <w:p>
      <w:pPr>
        <w:pStyle w:val="BodyText"/>
        <w:spacing w:line="237" w:lineRule="auto" w:before="120"/>
        <w:ind w:right="106" w:firstLine="480"/>
        <w:jc w:val="left"/>
      </w:pPr>
      <w:r>
        <w:rPr>
          <w:spacing w:val="10"/>
        </w:rPr>
        <w:t>2008</w:t>
      </w:r>
      <w:r>
        <w:rPr>
          <w:spacing w:val="-40"/>
        </w:rPr>
        <w:t> </w:t>
      </w:r>
      <w:r>
        <w:rPr>
          <w:spacing w:val="13"/>
        </w:rPr>
        <w:t>年公司经营活动净现金流在</w:t>
      </w:r>
      <w:r>
        <w:rPr>
          <w:spacing w:val="-40"/>
        </w:rPr>
        <w:t> </w:t>
      </w:r>
      <w:r>
        <w:rPr>
          <w:spacing w:val="11"/>
        </w:rPr>
        <w:t>06、07</w:t>
      </w:r>
      <w:r>
        <w:rPr>
          <w:spacing w:val="-40"/>
        </w:rPr>
        <w:t> </w:t>
      </w:r>
      <w:r>
        <w:rPr>
          <w:spacing w:val="13"/>
        </w:rPr>
        <w:t>连续两年为负的基础上扭亏为盈并实</w:t>
      </w:r>
      <w:r>
        <w:rPr>
          <w:w w:val="99"/>
        </w:rPr>
        <w:t> </w:t>
      </w:r>
      <w:r>
        <w:rPr>
          <w:spacing w:val="11"/>
        </w:rPr>
        <w:t>现同比增幅</w:t>
      </w:r>
      <w:r>
        <w:rPr>
          <w:spacing w:val="-42"/>
        </w:rPr>
        <w:t> </w:t>
      </w:r>
      <w:r>
        <w:rPr>
          <w:spacing w:val="13"/>
        </w:rPr>
        <w:t>495%，经营获现能力显著提升。经营现金流快速增长的原因一方面为公</w:t>
      </w:r>
      <w:r>
        <w:rPr>
          <w:w w:val="99"/>
        </w:rPr>
        <w:t> </w:t>
      </w:r>
      <w:r>
        <w:rPr>
          <w:spacing w:val="14"/>
        </w:rPr>
        <w:t>司在加强对应收款的信用管理、催收工作的同时，提高了合同条款的付款要求，加</w:t>
      </w:r>
      <w:r>
        <w:rPr>
          <w:w w:val="99"/>
        </w:rPr>
        <w:t> </w:t>
      </w:r>
      <w:r>
        <w:rPr>
          <w:spacing w:val="14"/>
        </w:rPr>
        <w:t>快了应收款资金的回笼，使得销售收现较以往大幅增加；另一方面通对利用财务杠</w:t>
      </w:r>
      <w:r>
        <w:rPr>
          <w:w w:val="99"/>
        </w:rPr>
        <w:t> </w:t>
      </w:r>
      <w:r>
        <w:rPr>
          <w:spacing w:val="12"/>
        </w:rPr>
        <w:t>杆，向上游厂商争取信用支持，减少现金付款带来的压力，延长了应付款的周转期，</w:t>
      </w:r>
      <w:r>
        <w:rPr>
          <w:spacing w:val="-118"/>
        </w:rPr>
        <w:t> </w:t>
      </w:r>
      <w:r>
        <w:rPr>
          <w:spacing w:val="-118"/>
        </w:rPr>
      </w:r>
      <w:r>
        <w:rPr>
          <w:spacing w:val="14"/>
        </w:rPr>
        <w:t>采购付现率呈现下降趋势。投资活动现金净流量减少一方面由于公司基金投资净收</w:t>
      </w:r>
      <w:r>
        <w:rPr>
          <w:w w:val="99"/>
        </w:rPr>
        <w:t> </w:t>
      </w:r>
      <w:r>
        <w:rPr>
          <w:spacing w:val="14"/>
        </w:rPr>
        <w:t>益流入的下降，导致投资活动现金流入相对减少；另一方面由于报告期内固定资产</w:t>
      </w:r>
      <w:r>
        <w:rPr>
          <w:w w:val="99"/>
        </w:rPr>
        <w:t> </w:t>
      </w:r>
      <w:r>
        <w:rPr>
          <w:spacing w:val="14"/>
        </w:rPr>
        <w:t>和对外股权投资增加，导致投资活动现金流出增长所致；筹资活动现金净流量的大</w:t>
      </w:r>
      <w:r>
        <w:rPr>
          <w:w w:val="99"/>
        </w:rPr>
        <w:t> </w:t>
      </w:r>
      <w:r>
        <w:rPr>
          <w:spacing w:val="11"/>
        </w:rPr>
        <w:t>幅减少，主要是由于去年公司完成定向增发募集资金</w:t>
      </w:r>
      <w:r>
        <w:rPr>
          <w:spacing w:val="-40"/>
        </w:rPr>
        <w:t> </w:t>
      </w:r>
      <w:r>
        <w:rPr>
          <w:spacing w:val="12"/>
        </w:rPr>
        <w:t>38,631</w:t>
      </w:r>
      <w:r>
        <w:rPr>
          <w:spacing w:val="-38"/>
        </w:rPr>
        <w:t> </w:t>
      </w:r>
      <w:r>
        <w:rPr>
          <w:spacing w:val="7"/>
        </w:rPr>
        <w:t>万元，使得去年同期吸</w:t>
      </w:r>
      <w:r>
        <w:rPr>
          <w:spacing w:val="-117"/>
        </w:rPr>
        <w:t> </w:t>
      </w:r>
      <w:r>
        <w:rPr>
          <w:spacing w:val="-117"/>
        </w:rPr>
      </w:r>
      <w:r>
        <w:rPr>
          <w:spacing w:val="13"/>
        </w:rPr>
        <w:t>收投资现金流入相对较高所致。</w:t>
      </w:r>
    </w:p>
    <w:p>
      <w:pPr>
        <w:pStyle w:val="BodyText"/>
        <w:spacing w:line="237" w:lineRule="auto" w:before="121"/>
        <w:ind w:right="234" w:firstLine="480"/>
        <w:jc w:val="both"/>
      </w:pPr>
      <w:r>
        <w:rPr/>
        <w:t>2008</w:t>
      </w:r>
      <w:r>
        <w:rPr>
          <w:spacing w:val="-51"/>
        </w:rPr>
        <w:t> </w:t>
      </w:r>
      <w:r>
        <w:rPr>
          <w:spacing w:val="-3"/>
        </w:rPr>
        <w:t>年反映公司短期偿债能力的流动比率、速动比率分别为</w:t>
      </w:r>
      <w:r>
        <w:rPr>
          <w:spacing w:val="-51"/>
        </w:rPr>
        <w:t> </w:t>
      </w:r>
      <w:r>
        <w:rPr>
          <w:spacing w:val="-5"/>
        </w:rPr>
        <w:t>2.11、1.31,分别与去年</w:t>
      </w:r>
      <w:r>
        <w:rPr>
          <w:w w:val="99"/>
        </w:rPr>
        <w:t> </w:t>
      </w:r>
      <w:r>
        <w:rPr/>
        <w:t>同期相比提高</w:t>
      </w:r>
      <w:r>
        <w:rPr>
          <w:spacing w:val="-50"/>
        </w:rPr>
        <w:t> </w:t>
      </w:r>
      <w:r>
        <w:rPr>
          <w:spacing w:val="-2"/>
        </w:rPr>
        <w:t>2.93%，14.91%。公司短期偿债能力增强的主要原因一方面为公司经营活动</w:t>
      </w:r>
      <w:r>
        <w:rPr>
          <w:w w:val="99"/>
        </w:rPr>
        <w:t> </w:t>
      </w:r>
      <w:r>
        <w:rPr>
          <w:spacing w:val="-4"/>
          <w:w w:val="99"/>
        </w:rPr>
        <w:t>产生现金净流量的大幅增加所导致的货币资金增长；另一方面公司加强了对项目实施进度</w:t>
      </w:r>
      <w:r>
        <w:rPr>
          <w:spacing w:val="-83"/>
          <w:w w:val="99"/>
        </w:rPr>
        <w:t> </w:t>
      </w:r>
      <w:r>
        <w:rPr>
          <w:spacing w:val="-83"/>
          <w:w w:val="99"/>
        </w:rPr>
      </w:r>
      <w:r>
        <w:rPr>
          <w:spacing w:val="-4"/>
        </w:rPr>
        <w:t>的过程管理和监控，验收类定单的收入确认进程有所加快，使得存货占流动资产比重由年</w:t>
      </w:r>
      <w:r>
        <w:rPr>
          <w:spacing w:val="-91"/>
        </w:rPr>
        <w:t> </w:t>
      </w:r>
      <w:r>
        <w:rPr>
          <w:spacing w:val="-91"/>
        </w:rPr>
      </w:r>
      <w:r>
        <w:rPr/>
        <w:t>初的</w:t>
      </w:r>
      <w:r>
        <w:rPr>
          <w:spacing w:val="-62"/>
        </w:rPr>
        <w:t> </w:t>
      </w:r>
      <w:r>
        <w:rPr/>
        <w:t>44.16%降至</w:t>
      </w:r>
      <w:r>
        <w:rPr>
          <w:spacing w:val="-62"/>
        </w:rPr>
        <w:t> </w:t>
      </w:r>
      <w:r>
        <w:rPr/>
        <w:t>37.88%，同比下降约</w:t>
      </w:r>
      <w:r>
        <w:rPr>
          <w:spacing w:val="-62"/>
        </w:rPr>
        <w:t> </w:t>
      </w:r>
      <w:r>
        <w:rPr/>
        <w:t>6</w:t>
      </w:r>
      <w:r>
        <w:rPr>
          <w:spacing w:val="-62"/>
        </w:rPr>
        <w:t> </w:t>
      </w:r>
      <w:r>
        <w:rPr/>
        <w:t>个百分点，存货周转速度得到提高。</w:t>
      </w:r>
    </w:p>
    <w:p>
      <w:pPr>
        <w:pStyle w:val="BodyText"/>
        <w:spacing w:line="237" w:lineRule="auto" w:before="121"/>
        <w:ind w:right="234" w:firstLine="480"/>
        <w:jc w:val="both"/>
      </w:pPr>
      <w:r>
        <w:rPr/>
        <w:t>2008</w:t>
      </w:r>
      <w:r>
        <w:rPr>
          <w:spacing w:val="-62"/>
        </w:rPr>
        <w:t> </w:t>
      </w:r>
      <w:r>
        <w:rPr/>
        <w:t>年公司资产负债率为</w:t>
      </w:r>
      <w:r>
        <w:rPr>
          <w:spacing w:val="-62"/>
        </w:rPr>
        <w:t> </w:t>
      </w:r>
      <w:r>
        <w:rPr/>
        <w:t>46.85%,与去年同期相比下降</w:t>
      </w:r>
      <w:r>
        <w:rPr>
          <w:spacing w:val="-62"/>
        </w:rPr>
        <w:t> </w:t>
      </w:r>
      <w:r>
        <w:rPr/>
        <w:t>1.54</w:t>
      </w:r>
      <w:r>
        <w:rPr>
          <w:spacing w:val="-62"/>
        </w:rPr>
        <w:t> </w:t>
      </w:r>
      <w:r>
        <w:rPr/>
        <w:t>个百分点，资产负债率</w:t>
      </w:r>
      <w:r>
        <w:rPr>
          <w:w w:val="99"/>
        </w:rPr>
        <w:t> </w:t>
      </w:r>
      <w:r>
        <w:rPr>
          <w:spacing w:val="-4"/>
          <w:w w:val="99"/>
        </w:rPr>
        <w:t>的降低主要由于累计盈余积累使得自有资金投资规模增加。在目前全球金融危机蔓延以及</w:t>
      </w:r>
      <w:r>
        <w:rPr>
          <w:spacing w:val="-83"/>
          <w:w w:val="99"/>
        </w:rPr>
        <w:t> </w:t>
      </w:r>
      <w:r>
        <w:rPr>
          <w:spacing w:val="-83"/>
          <w:w w:val="99"/>
        </w:rPr>
      </w:r>
      <w:r>
        <w:rPr>
          <w:spacing w:val="-4"/>
        </w:rPr>
        <w:t>流动性趋紧的趋势下，通过降低资产负债率，在公司整体业务范围内进行基于现金流为核</w:t>
      </w:r>
      <w:r>
        <w:rPr>
          <w:spacing w:val="-91"/>
        </w:rPr>
        <w:t> </w:t>
      </w:r>
      <w:r>
        <w:rPr>
          <w:spacing w:val="-91"/>
        </w:rPr>
      </w:r>
      <w:r>
        <w:rPr/>
        <w:t>心的风险控制，能够有效的降低财务风险，优化资本结构。</w:t>
      </w:r>
    </w:p>
    <w:p>
      <w:pPr>
        <w:pStyle w:val="BodyText"/>
        <w:spacing w:line="237" w:lineRule="auto" w:before="121"/>
        <w:ind w:right="102" w:firstLine="480"/>
        <w:jc w:val="left"/>
      </w:pPr>
      <w:r>
        <w:rPr>
          <w:spacing w:val="-4"/>
        </w:rPr>
        <w:t>综上所述，2008</w:t>
      </w:r>
      <w:r>
        <w:rPr>
          <w:spacing w:val="-86"/>
        </w:rPr>
        <w:t> </w:t>
      </w:r>
      <w:r>
        <w:rPr/>
        <w:t>年公司各项业务持续稳健发展，软件和专业服务业务比重持续提高，</w:t>
      </w:r>
      <w:r>
        <w:rPr>
          <w:w w:val="99"/>
        </w:rPr>
        <w:t> </w:t>
      </w:r>
      <w:r>
        <w:rPr>
          <w:spacing w:val="-4"/>
        </w:rPr>
        <w:t>全面提升公司整体竞争能力和盈利能力。公司以软件与服务为核心，以行业和客户为重心</w:t>
      </w:r>
      <w:r>
        <w:rPr>
          <w:spacing w:val="-91"/>
        </w:rPr>
        <w:t> </w:t>
      </w:r>
      <w:r>
        <w:rPr>
          <w:spacing w:val="-91"/>
        </w:rPr>
      </w:r>
      <w:r>
        <w:rPr/>
        <w:t>向</w:t>
      </w:r>
      <w:r>
        <w:rPr>
          <w:spacing w:val="-60"/>
        </w:rPr>
        <w:t> </w:t>
      </w:r>
      <w:r>
        <w:rPr/>
        <w:t>IT</w:t>
      </w:r>
      <w:r>
        <w:rPr>
          <w:spacing w:val="-60"/>
        </w:rPr>
        <w:t> </w:t>
      </w:r>
      <w:r>
        <w:rPr>
          <w:spacing w:val="6"/>
        </w:rPr>
        <w:t>服务全面发展的经营战略得到较好执行，在盈利能力、资产运营能力、经营现金</w:t>
      </w:r>
      <w:r>
        <w:rPr>
          <w:w w:val="99"/>
        </w:rPr>
        <w:t> </w:t>
      </w:r>
      <w:r>
        <w:rPr>
          <w:spacing w:val="13"/>
        </w:rPr>
        <w:t>流等方面表现出较强的增长优势及良好的成长性。</w:t>
      </w:r>
    </w:p>
    <w:p>
      <w:pPr>
        <w:pStyle w:val="BodyText"/>
        <w:spacing w:line="328" w:lineRule="auto" w:before="118"/>
        <w:ind w:right="6340"/>
        <w:jc w:val="left"/>
      </w:pPr>
      <w:r>
        <w:rPr/>
        <w:t>②公司主营业务及其经营状况</w:t>
      </w:r>
      <w:r>
        <w:rPr>
          <w:spacing w:val="-112"/>
        </w:rPr>
        <w:t> </w:t>
      </w:r>
      <w:r>
        <w:rPr>
          <w:spacing w:val="-112"/>
        </w:rPr>
      </w:r>
      <w:r>
        <w:rPr/>
        <w:t>主营业务分行业、产品情况表</w:t>
      </w:r>
    </w:p>
    <w:p>
      <w:pPr>
        <w:spacing w:after="0" w:line="328" w:lineRule="auto"/>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240" w:lineRule="auto" w:before="26"/>
        <w:ind w:left="0" w:right="1114"/>
        <w:jc w:val="right"/>
      </w:pPr>
      <w:r>
        <w:rPr/>
        <w:t>单位：元</w:t>
      </w:r>
      <w:r>
        <w:rPr>
          <w:spacing w:val="-2"/>
        </w:rPr>
        <w:t> </w:t>
      </w:r>
      <w:r>
        <w:rPr/>
        <w:t>币种：人民币</w:t>
      </w:r>
    </w:p>
    <w:p>
      <w:pPr>
        <w:spacing w:line="240" w:lineRule="auto" w:before="12"/>
        <w:rPr>
          <w:rFonts w:ascii="宋体" w:hAnsi="宋体" w:cs="宋体" w:eastAsia="宋体" w:hint="default"/>
          <w:sz w:val="2"/>
          <w:szCs w:val="2"/>
        </w:rPr>
      </w:pPr>
    </w:p>
    <w:tbl>
      <w:tblPr>
        <w:tblW w:w="0" w:type="auto"/>
        <w:jc w:val="left"/>
        <w:tblInd w:w="786" w:type="dxa"/>
        <w:tblLayout w:type="fixed"/>
        <w:tblCellMar>
          <w:top w:w="0" w:type="dxa"/>
          <w:left w:w="0" w:type="dxa"/>
          <w:bottom w:w="0" w:type="dxa"/>
          <w:right w:w="0" w:type="dxa"/>
        </w:tblCellMar>
        <w:tblLook w:val="01E0"/>
      </w:tblPr>
      <w:tblGrid>
        <w:gridCol w:w="1526"/>
        <w:gridCol w:w="1903"/>
        <w:gridCol w:w="1901"/>
        <w:gridCol w:w="900"/>
        <w:gridCol w:w="1298"/>
        <w:gridCol w:w="1399"/>
        <w:gridCol w:w="1342"/>
      </w:tblGrid>
      <w:tr>
        <w:trPr>
          <w:trHeight w:val="830" w:hRule="exact"/>
        </w:trPr>
        <w:tc>
          <w:tcPr>
            <w:tcW w:w="15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营业利</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润率</w:t>
            </w:r>
          </w:p>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ind w:left="220" w:right="218"/>
              <w:jc w:val="center"/>
              <w:rPr>
                <w:rFonts w:ascii="宋体" w:hAnsi="宋体" w:cs="宋体" w:eastAsia="宋体" w:hint="default"/>
                <w:sz w:val="21"/>
                <w:szCs w:val="21"/>
              </w:rPr>
            </w:pPr>
            <w:r>
              <w:rPr>
                <w:rFonts w:ascii="宋体" w:hAnsi="宋体" w:cs="宋体" w:eastAsia="宋体" w:hint="default"/>
                <w:sz w:val="21"/>
                <w:szCs w:val="21"/>
              </w:rPr>
              <w:t>上年增减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30"/>
              <w:ind w:left="112" w:right="113" w:firstLine="52"/>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ind w:left="504" w:right="134" w:hanging="368"/>
              <w:jc w:val="left"/>
              <w:rPr>
                <w:rFonts w:ascii="宋体" w:hAnsi="宋体" w:cs="宋体" w:eastAsia="宋体" w:hint="default"/>
                <w:sz w:val="21"/>
                <w:szCs w:val="21"/>
              </w:rPr>
            </w:pPr>
            <w:r>
              <w:rPr>
                <w:rFonts w:ascii="宋体" w:hAnsi="宋体" w:cs="宋体" w:eastAsia="宋体" w:hint="default"/>
                <w:sz w:val="21"/>
                <w:szCs w:val="21"/>
              </w:rPr>
              <w:t>比上年增减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p>
        </w:tc>
      </w:tr>
      <w:tr>
        <w:trPr>
          <w:trHeight w:val="535" w:hRule="exact"/>
        </w:trPr>
        <w:tc>
          <w:tcPr>
            <w:tcW w:w="1526" w:type="dxa"/>
            <w:tcBorders>
              <w:top w:val="single" w:sz="6" w:space="0" w:color="101010"/>
              <w:left w:val="single" w:sz="6" w:space="0" w:color="101010"/>
              <w:bottom w:val="single" w:sz="6" w:space="0" w:color="101010"/>
              <w:right w:val="single" w:sz="6" w:space="0" w:color="10101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系统产品和系</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统集成收入</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1,962,783,257.24</w:t>
            </w:r>
            <w:r>
              <w:rPr>
                <w:rFonts w:ascii="宋体"/>
                <w:sz w:val="20"/>
              </w:rPr>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1,614,950,410.19</w:t>
            </w:r>
            <w:r>
              <w:rPr>
                <w:rFonts w:ascii="宋体"/>
                <w:sz w:val="20"/>
              </w:rPr>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97"/>
              <w:jc w:val="right"/>
              <w:rPr>
                <w:rFonts w:ascii="宋体" w:hAnsi="宋体" w:cs="宋体" w:eastAsia="宋体" w:hint="default"/>
                <w:sz w:val="20"/>
                <w:szCs w:val="20"/>
              </w:rPr>
            </w:pPr>
            <w:r>
              <w:rPr>
                <w:rFonts w:ascii="宋体"/>
                <w:w w:val="95"/>
                <w:sz w:val="20"/>
              </w:rPr>
              <w:t>17.20</w:t>
            </w:r>
            <w:r>
              <w:rPr>
                <w:rFonts w:ascii="宋体"/>
                <w:sz w:val="20"/>
              </w:rPr>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21.07</w:t>
            </w:r>
            <w:r>
              <w:rPr>
                <w:rFonts w:ascii="宋体"/>
                <w:sz w:val="20"/>
              </w:rPr>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17.97</w:t>
            </w:r>
            <w:r>
              <w:rPr>
                <w:rFonts w:ascii="宋体"/>
                <w:sz w:val="20"/>
              </w:rPr>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100"/>
              <w:jc w:val="right"/>
              <w:rPr>
                <w:rFonts w:ascii="宋体" w:hAnsi="宋体" w:cs="宋体" w:eastAsia="宋体" w:hint="default"/>
                <w:sz w:val="20"/>
                <w:szCs w:val="20"/>
              </w:rPr>
            </w:pPr>
            <w:r>
              <w:rPr>
                <w:rFonts w:ascii="宋体"/>
                <w:sz w:val="20"/>
              </w:rPr>
              <w:t>1.93</w:t>
            </w:r>
          </w:p>
        </w:tc>
      </w:tr>
      <w:tr>
        <w:trPr>
          <w:trHeight w:val="533" w:hRule="exact"/>
        </w:trPr>
        <w:tc>
          <w:tcPr>
            <w:tcW w:w="1526" w:type="dxa"/>
            <w:tcBorders>
              <w:top w:val="single" w:sz="6" w:space="0" w:color="101010"/>
              <w:left w:val="single" w:sz="6" w:space="0" w:color="101010"/>
              <w:bottom w:val="single" w:sz="6" w:space="0" w:color="101010"/>
              <w:right w:val="single" w:sz="6" w:space="0" w:color="10101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软件及软件开</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发收入</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524,957,551.81</w:t>
            </w:r>
            <w:r>
              <w:rPr>
                <w:rFonts w:ascii="宋体"/>
                <w:sz w:val="20"/>
              </w:rPr>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441,035,390.62</w:t>
            </w:r>
            <w:r>
              <w:rPr>
                <w:rFonts w:ascii="宋体"/>
                <w:sz w:val="20"/>
              </w:rPr>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97"/>
              <w:jc w:val="right"/>
              <w:rPr>
                <w:rFonts w:ascii="宋体" w:hAnsi="宋体" w:cs="宋体" w:eastAsia="宋体" w:hint="default"/>
                <w:sz w:val="20"/>
                <w:szCs w:val="20"/>
              </w:rPr>
            </w:pPr>
            <w:r>
              <w:rPr>
                <w:rFonts w:ascii="宋体"/>
                <w:w w:val="95"/>
                <w:sz w:val="20"/>
              </w:rPr>
              <w:t>15.65</w:t>
            </w:r>
            <w:r>
              <w:rPr>
                <w:rFonts w:ascii="宋体"/>
                <w:sz w:val="20"/>
              </w:rPr>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49.25</w:t>
            </w:r>
            <w:r>
              <w:rPr>
                <w:rFonts w:ascii="宋体"/>
                <w:sz w:val="20"/>
              </w:rPr>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66.99</w:t>
            </w:r>
            <w:r>
              <w:rPr>
                <w:rFonts w:ascii="宋体"/>
                <w:sz w:val="20"/>
              </w:rPr>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-8.97</w:t>
            </w:r>
            <w:r>
              <w:rPr>
                <w:rFonts w:ascii="宋体"/>
                <w:sz w:val="20"/>
              </w:rPr>
            </w:r>
          </w:p>
        </w:tc>
      </w:tr>
      <w:tr>
        <w:trPr>
          <w:trHeight w:val="274" w:hRule="exact"/>
        </w:trPr>
        <w:tc>
          <w:tcPr>
            <w:tcW w:w="1526"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专业服务收入</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453,512,805.64</w:t>
            </w:r>
            <w:r>
              <w:rPr>
                <w:rFonts w:ascii="宋体"/>
                <w:sz w:val="20"/>
              </w:rPr>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269,260,897.19</w:t>
            </w:r>
            <w:r>
              <w:rPr>
                <w:rFonts w:ascii="宋体"/>
                <w:sz w:val="20"/>
              </w:rPr>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37.25</w:t>
            </w:r>
            <w:r>
              <w:rPr>
                <w:rFonts w:ascii="宋体"/>
                <w:sz w:val="20"/>
              </w:rPr>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68.65</w:t>
            </w:r>
            <w:r>
              <w:rPr>
                <w:rFonts w:ascii="宋体"/>
                <w:sz w:val="20"/>
              </w:rPr>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74.77</w:t>
            </w:r>
            <w:r>
              <w:rPr>
                <w:rFonts w:ascii="宋体"/>
                <w:sz w:val="20"/>
              </w:rPr>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100"/>
              <w:jc w:val="right"/>
              <w:rPr>
                <w:rFonts w:ascii="宋体" w:hAnsi="宋体" w:cs="宋体" w:eastAsia="宋体" w:hint="default"/>
                <w:sz w:val="20"/>
                <w:szCs w:val="20"/>
              </w:rPr>
            </w:pPr>
            <w:r>
              <w:rPr>
                <w:rFonts w:ascii="宋体"/>
                <w:sz w:val="20"/>
              </w:rPr>
              <w:t>0.04</w:t>
            </w:r>
          </w:p>
        </w:tc>
      </w:tr>
      <w:tr>
        <w:trPr>
          <w:trHeight w:val="276" w:hRule="exact"/>
        </w:trPr>
        <w:tc>
          <w:tcPr>
            <w:tcW w:w="1526"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903"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2,941,253,614.69</w:t>
            </w:r>
            <w:r>
              <w:rPr>
                <w:rFonts w:ascii="宋体"/>
                <w:sz w:val="20"/>
              </w:rPr>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2,325,246,698.00</w:t>
            </w:r>
            <w:r>
              <w:rPr>
                <w:rFonts w:ascii="宋体"/>
                <w:sz w:val="20"/>
              </w:rPr>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20.02</w:t>
            </w:r>
            <w:r>
              <w:rPr>
                <w:rFonts w:ascii="宋体"/>
                <w:sz w:val="20"/>
              </w:rPr>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31.20</w:t>
            </w:r>
            <w:r>
              <w:rPr>
                <w:rFonts w:ascii="宋体"/>
                <w:sz w:val="20"/>
              </w:rPr>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30.11</w:t>
            </w:r>
            <w:r>
              <w:rPr>
                <w:rFonts w:ascii="宋体"/>
                <w:sz w:val="20"/>
              </w:rPr>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right="100"/>
              <w:jc w:val="right"/>
              <w:rPr>
                <w:rFonts w:ascii="宋体" w:hAnsi="宋体" w:cs="宋体" w:eastAsia="宋体" w:hint="default"/>
                <w:sz w:val="20"/>
                <w:szCs w:val="20"/>
              </w:rPr>
            </w:pPr>
            <w:r>
              <w:rPr>
                <w:rFonts w:ascii="宋体"/>
                <w:sz w:val="20"/>
              </w:rPr>
              <w:t>0.65</w:t>
            </w:r>
          </w:p>
        </w:tc>
      </w:tr>
    </w:tbl>
    <w:p>
      <w:pPr>
        <w:pStyle w:val="BodyText"/>
        <w:spacing w:line="240" w:lineRule="auto" w:before="79"/>
        <w:ind w:left="1220" w:right="0"/>
        <w:jc w:val="left"/>
      </w:pPr>
      <w:r>
        <w:rPr/>
        <w:t>主营业务分地区情况</w:t>
      </w:r>
    </w:p>
    <w:p>
      <w:pPr>
        <w:pStyle w:val="BodyText"/>
        <w:spacing w:line="240" w:lineRule="auto" w:before="118"/>
        <w:ind w:left="0" w:right="1114"/>
        <w:jc w:val="right"/>
      </w:pPr>
      <w:r>
        <w:rPr/>
        <w:t>单位：元</w:t>
      </w:r>
      <w:r>
        <w:rPr>
          <w:spacing w:val="-2"/>
        </w:rPr>
        <w:t> </w:t>
      </w:r>
      <w:r>
        <w:rPr/>
        <w:t>币种：人民币</w:t>
      </w:r>
    </w:p>
    <w:p>
      <w:pPr>
        <w:spacing w:line="240" w:lineRule="auto" w:before="12"/>
        <w:rPr>
          <w:rFonts w:ascii="宋体" w:hAnsi="宋体" w:cs="宋体" w:eastAsia="宋体" w:hint="default"/>
          <w:sz w:val="11"/>
          <w:szCs w:val="11"/>
        </w:rPr>
      </w:pPr>
    </w:p>
    <w:tbl>
      <w:tblPr>
        <w:tblW w:w="0" w:type="auto"/>
        <w:jc w:val="left"/>
        <w:tblInd w:w="1206" w:type="dxa"/>
        <w:tblLayout w:type="fixed"/>
        <w:tblCellMar>
          <w:top w:w="0" w:type="dxa"/>
          <w:left w:w="0" w:type="dxa"/>
          <w:bottom w:w="0" w:type="dxa"/>
          <w:right w:w="0" w:type="dxa"/>
        </w:tblCellMar>
        <w:tblLook w:val="01E0"/>
      </w:tblPr>
      <w:tblGrid>
        <w:gridCol w:w="1411"/>
        <w:gridCol w:w="3221"/>
        <w:gridCol w:w="4668"/>
      </w:tblGrid>
      <w:tr>
        <w:trPr>
          <w:trHeight w:val="326" w:hRule="exact"/>
        </w:trPr>
        <w:tc>
          <w:tcPr>
            <w:tcW w:w="141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left="458" w:right="0"/>
              <w:jc w:val="left"/>
              <w:rPr>
                <w:rFonts w:ascii="宋体" w:hAnsi="宋体" w:cs="宋体" w:eastAsia="宋体" w:hint="default"/>
                <w:sz w:val="24"/>
                <w:szCs w:val="24"/>
              </w:rPr>
            </w:pPr>
            <w:r>
              <w:rPr>
                <w:rFonts w:ascii="宋体" w:hAnsi="宋体" w:cs="宋体" w:eastAsia="宋体" w:hint="default"/>
                <w:sz w:val="24"/>
                <w:szCs w:val="24"/>
              </w:rPr>
              <w:t>地区</w:t>
            </w:r>
          </w:p>
        </w:tc>
        <w:tc>
          <w:tcPr>
            <w:tcW w:w="322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4668"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left="885" w:right="0"/>
              <w:jc w:val="left"/>
              <w:rPr>
                <w:rFonts w:ascii="宋体" w:hAnsi="宋体" w:cs="宋体" w:eastAsia="宋体" w:hint="default"/>
                <w:sz w:val="24"/>
                <w:szCs w:val="24"/>
              </w:rPr>
            </w:pPr>
            <w:r>
              <w:rPr>
                <w:rFonts w:ascii="宋体" w:hAnsi="宋体" w:cs="宋体" w:eastAsia="宋体" w:hint="default"/>
                <w:sz w:val="24"/>
                <w:szCs w:val="24"/>
              </w:rPr>
              <w:t>营业收入比上年增减（％）</w:t>
            </w:r>
          </w:p>
        </w:tc>
      </w:tr>
      <w:tr>
        <w:trPr>
          <w:trHeight w:val="326" w:hRule="exact"/>
        </w:trPr>
        <w:tc>
          <w:tcPr>
            <w:tcW w:w="141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北方区</w:t>
            </w:r>
          </w:p>
        </w:tc>
        <w:tc>
          <w:tcPr>
            <w:tcW w:w="322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2,222,736,115.20</w:t>
            </w:r>
            <w:r>
              <w:rPr>
                <w:rFonts w:ascii="宋体"/>
                <w:sz w:val="24"/>
              </w:rPr>
            </w:r>
          </w:p>
        </w:tc>
        <w:tc>
          <w:tcPr>
            <w:tcW w:w="4668"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right="98"/>
              <w:jc w:val="right"/>
              <w:rPr>
                <w:rFonts w:ascii="宋体" w:hAnsi="宋体" w:cs="宋体" w:eastAsia="宋体" w:hint="default"/>
                <w:sz w:val="24"/>
                <w:szCs w:val="24"/>
              </w:rPr>
            </w:pPr>
            <w:r>
              <w:rPr>
                <w:rFonts w:ascii="宋体"/>
                <w:w w:val="95"/>
                <w:sz w:val="24"/>
              </w:rPr>
              <w:t>37.20</w:t>
            </w:r>
            <w:r>
              <w:rPr>
                <w:rFonts w:ascii="宋体"/>
                <w:sz w:val="24"/>
              </w:rPr>
            </w:r>
          </w:p>
        </w:tc>
      </w:tr>
      <w:tr>
        <w:trPr>
          <w:trHeight w:val="326" w:hRule="exact"/>
        </w:trPr>
        <w:tc>
          <w:tcPr>
            <w:tcW w:w="141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华东区</w:t>
            </w:r>
          </w:p>
        </w:tc>
        <w:tc>
          <w:tcPr>
            <w:tcW w:w="322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210,890,162.57</w:t>
            </w:r>
            <w:r>
              <w:rPr>
                <w:rFonts w:ascii="宋体"/>
                <w:sz w:val="24"/>
              </w:rPr>
            </w:r>
          </w:p>
        </w:tc>
        <w:tc>
          <w:tcPr>
            <w:tcW w:w="4668"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right="98"/>
              <w:jc w:val="right"/>
              <w:rPr>
                <w:rFonts w:ascii="宋体" w:hAnsi="宋体" w:cs="宋体" w:eastAsia="宋体" w:hint="default"/>
                <w:sz w:val="24"/>
                <w:szCs w:val="24"/>
              </w:rPr>
            </w:pPr>
            <w:r>
              <w:rPr>
                <w:rFonts w:ascii="宋体"/>
                <w:w w:val="95"/>
                <w:sz w:val="24"/>
              </w:rPr>
              <w:t>21.38</w:t>
            </w:r>
            <w:r>
              <w:rPr>
                <w:rFonts w:ascii="宋体"/>
                <w:sz w:val="24"/>
              </w:rPr>
            </w:r>
          </w:p>
        </w:tc>
      </w:tr>
      <w:tr>
        <w:trPr>
          <w:trHeight w:val="326" w:hRule="exact"/>
        </w:trPr>
        <w:tc>
          <w:tcPr>
            <w:tcW w:w="141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华南区</w:t>
            </w:r>
          </w:p>
        </w:tc>
        <w:tc>
          <w:tcPr>
            <w:tcW w:w="322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507,627,336.92</w:t>
            </w:r>
            <w:r>
              <w:rPr>
                <w:rFonts w:ascii="宋体"/>
                <w:sz w:val="24"/>
              </w:rPr>
            </w:r>
          </w:p>
        </w:tc>
        <w:tc>
          <w:tcPr>
            <w:tcW w:w="4668"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right="98"/>
              <w:jc w:val="right"/>
              <w:rPr>
                <w:rFonts w:ascii="宋体" w:hAnsi="宋体" w:cs="宋体" w:eastAsia="宋体" w:hint="default"/>
                <w:sz w:val="24"/>
                <w:szCs w:val="24"/>
              </w:rPr>
            </w:pPr>
            <w:r>
              <w:rPr>
                <w:rFonts w:ascii="宋体"/>
                <w:w w:val="95"/>
                <w:sz w:val="24"/>
              </w:rPr>
              <w:t>13.30</w:t>
            </w:r>
            <w:r>
              <w:rPr>
                <w:rFonts w:ascii="宋体"/>
                <w:sz w:val="24"/>
              </w:rPr>
            </w:r>
          </w:p>
        </w:tc>
      </w:tr>
      <w:tr>
        <w:trPr>
          <w:trHeight w:val="326" w:hRule="exact"/>
        </w:trPr>
        <w:tc>
          <w:tcPr>
            <w:tcW w:w="141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322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2,941,253,614.69</w:t>
            </w:r>
            <w:r>
              <w:rPr>
                <w:rFonts w:ascii="宋体"/>
                <w:sz w:val="24"/>
              </w:rPr>
            </w:r>
          </w:p>
        </w:tc>
        <w:tc>
          <w:tcPr>
            <w:tcW w:w="4668"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ind w:right="98"/>
              <w:jc w:val="right"/>
              <w:rPr>
                <w:rFonts w:ascii="宋体" w:hAnsi="宋体" w:cs="宋体" w:eastAsia="宋体" w:hint="default"/>
                <w:sz w:val="24"/>
                <w:szCs w:val="24"/>
              </w:rPr>
            </w:pPr>
            <w:r>
              <w:rPr>
                <w:rFonts w:ascii="宋体"/>
                <w:w w:val="95"/>
                <w:sz w:val="24"/>
              </w:rPr>
              <w:t>31.20</w:t>
            </w:r>
            <w:r>
              <w:rPr>
                <w:rFonts w:ascii="宋体"/>
                <w:sz w:val="24"/>
              </w:rPr>
            </w:r>
          </w:p>
        </w:tc>
      </w:tr>
    </w:tbl>
    <w:p>
      <w:pPr>
        <w:pStyle w:val="BodyText"/>
        <w:spacing w:line="240" w:lineRule="auto" w:before="79"/>
        <w:ind w:left="1220" w:right="0"/>
        <w:jc w:val="left"/>
      </w:pPr>
      <w:r>
        <w:rPr/>
        <w:t>③报告期内公司财务状况、经营成果分析</w:t>
      </w:r>
    </w:p>
    <w:p>
      <w:pPr>
        <w:pStyle w:val="BodyText"/>
        <w:spacing w:line="240" w:lineRule="auto" w:before="118"/>
        <w:ind w:left="0" w:right="1114"/>
        <w:jc w:val="right"/>
      </w:pPr>
      <w:r>
        <w:rPr/>
        <w:t>单位：元</w:t>
      </w:r>
      <w:r>
        <w:rPr>
          <w:spacing w:val="-2"/>
        </w:rPr>
        <w:t> </w:t>
      </w:r>
      <w:r>
        <w:rPr/>
        <w:t>币种：人民币</w:t>
      </w:r>
    </w:p>
    <w:p>
      <w:pPr>
        <w:spacing w:line="240" w:lineRule="auto" w:before="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666"/>
        <w:gridCol w:w="1702"/>
        <w:gridCol w:w="1711"/>
        <w:gridCol w:w="1481"/>
        <w:gridCol w:w="1080"/>
        <w:gridCol w:w="3701"/>
      </w:tblGrid>
      <w:tr>
        <w:trPr>
          <w:trHeight w:val="295" w:hRule="exact"/>
        </w:trPr>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118"/>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18"/>
              <w:ind w:left="396" w:right="0"/>
              <w:jc w:val="left"/>
              <w:rPr>
                <w:rFonts w:ascii="宋体" w:hAnsi="宋体" w:cs="宋体" w:eastAsia="宋体" w:hint="default"/>
                <w:sz w:val="18"/>
                <w:szCs w:val="18"/>
              </w:rPr>
            </w:pPr>
            <w:r>
              <w:rPr>
                <w:rFonts w:ascii="宋体"/>
                <w:sz w:val="18"/>
              </w:rPr>
              <w:t>2008.12.31</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before="118"/>
              <w:ind w:left="398" w:right="0"/>
              <w:jc w:val="left"/>
              <w:rPr>
                <w:rFonts w:ascii="宋体" w:hAnsi="宋体" w:cs="宋体" w:eastAsia="宋体" w:hint="default"/>
                <w:sz w:val="18"/>
                <w:szCs w:val="18"/>
              </w:rPr>
            </w:pPr>
            <w:r>
              <w:rPr>
                <w:rFonts w:ascii="宋体"/>
                <w:sz w:val="18"/>
              </w:rPr>
              <w:t>2007.12.31</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增加(减少)</w:t>
            </w:r>
          </w:p>
        </w:tc>
        <w:tc>
          <w:tcPr>
            <w:tcW w:w="3701" w:type="dxa"/>
            <w:vMerge w:val="restart"/>
            <w:tcBorders>
              <w:top w:val="single" w:sz="4" w:space="0" w:color="000000"/>
              <w:left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4" w:hRule="exact"/>
        </w:trPr>
        <w:tc>
          <w:tcPr>
            <w:tcW w:w="166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63" w:right="0"/>
              <w:jc w:val="left"/>
              <w:rPr>
                <w:rFonts w:ascii="宋体" w:hAnsi="宋体" w:cs="宋体" w:eastAsia="宋体" w:hint="default"/>
                <w:sz w:val="18"/>
                <w:szCs w:val="18"/>
              </w:rPr>
            </w:pPr>
            <w:r>
              <w:rPr>
                <w:rFonts w:ascii="宋体" w:hAnsi="宋体" w:cs="宋体" w:eastAsia="宋体" w:hint="default"/>
                <w:sz w:val="18"/>
                <w:szCs w:val="18"/>
              </w:rPr>
              <w:t>百分比</w:t>
            </w:r>
          </w:p>
        </w:tc>
        <w:tc>
          <w:tcPr>
            <w:tcW w:w="3701" w:type="dxa"/>
            <w:vMerge/>
            <w:tcBorders>
              <w:left w:val="single" w:sz="4" w:space="0" w:color="000000"/>
              <w:bottom w:val="single" w:sz="4" w:space="0" w:color="000000"/>
              <w:right w:val="single" w:sz="4" w:space="0" w:color="000000"/>
            </w:tcBorders>
          </w:tcPr>
          <w:p>
            <w:pPr/>
          </w:p>
        </w:tc>
      </w:tr>
      <w:tr>
        <w:trPr>
          <w:trHeight w:val="54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881,022,926.55</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661,410,084.89</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219,612,841.66</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33.20%</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82"/>
              <w:jc w:val="left"/>
              <w:rPr>
                <w:rFonts w:ascii="宋体" w:hAnsi="宋体" w:cs="宋体" w:eastAsia="宋体" w:hint="default"/>
                <w:sz w:val="20"/>
                <w:szCs w:val="20"/>
              </w:rPr>
            </w:pPr>
            <w:r>
              <w:rPr>
                <w:rFonts w:ascii="宋体" w:hAnsi="宋体" w:cs="宋体" w:eastAsia="宋体" w:hint="default"/>
                <w:sz w:val="20"/>
                <w:szCs w:val="20"/>
              </w:rPr>
              <w:t>主要系本公司采取有效的融资策略，增加</w:t>
            </w:r>
            <w:r>
              <w:rPr>
                <w:rFonts w:ascii="宋体" w:hAnsi="宋体" w:cs="宋体" w:eastAsia="宋体" w:hint="default"/>
                <w:w w:val="99"/>
                <w:sz w:val="20"/>
                <w:szCs w:val="20"/>
              </w:rPr>
              <w:t> </w:t>
            </w:r>
            <w:r>
              <w:rPr>
                <w:rFonts w:ascii="宋体" w:hAnsi="宋体" w:cs="宋体" w:eastAsia="宋体" w:hint="default"/>
                <w:sz w:val="20"/>
                <w:szCs w:val="20"/>
              </w:rPr>
              <w:t>货币资金的持有量所致。</w:t>
            </w:r>
          </w:p>
        </w:tc>
      </w:tr>
      <w:tr>
        <w:trPr>
          <w:trHeight w:val="54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2" w:right="0"/>
              <w:jc w:val="left"/>
              <w:rPr>
                <w:rFonts w:ascii="宋体" w:hAnsi="宋体" w:cs="宋体" w:eastAsia="宋体" w:hint="default"/>
                <w:sz w:val="20"/>
                <w:szCs w:val="20"/>
              </w:rPr>
            </w:pPr>
            <w:r>
              <w:rPr>
                <w:rFonts w:ascii="宋体" w:hAnsi="宋体" w:cs="宋体" w:eastAsia="宋体" w:hint="default"/>
                <w:sz w:val="20"/>
                <w:szCs w:val="20"/>
              </w:rPr>
              <w:t>交易性金融资</w:t>
            </w: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w w:val="99"/>
                <w:sz w:val="20"/>
                <w:szCs w:val="20"/>
              </w:rPr>
              <w:t>产</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10,084,879.13</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107,526,382.29</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-97,441,503.16</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-90.62%</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6"/>
              <w:ind w:left="9" w:right="82"/>
              <w:jc w:val="left"/>
              <w:rPr>
                <w:rFonts w:ascii="宋体" w:hAnsi="宋体" w:cs="宋体" w:eastAsia="宋体" w:hint="default"/>
                <w:sz w:val="20"/>
                <w:szCs w:val="20"/>
              </w:rPr>
            </w:pPr>
            <w:r>
              <w:rPr>
                <w:rFonts w:ascii="宋体" w:hAnsi="宋体" w:cs="宋体" w:eastAsia="宋体" w:hint="default"/>
                <w:sz w:val="20"/>
                <w:szCs w:val="20"/>
              </w:rPr>
              <w:t>主要系本公司本期赎回所购基金及市价下</w:t>
            </w:r>
            <w:r>
              <w:rPr>
                <w:rFonts w:ascii="宋体" w:hAnsi="宋体" w:cs="宋体" w:eastAsia="宋体" w:hint="default"/>
                <w:w w:val="99"/>
                <w:sz w:val="20"/>
                <w:szCs w:val="20"/>
              </w:rPr>
              <w:t> </w:t>
            </w:r>
            <w:r>
              <w:rPr>
                <w:rFonts w:ascii="宋体" w:hAnsi="宋体" w:cs="宋体" w:eastAsia="宋体" w:hint="default"/>
                <w:sz w:val="20"/>
                <w:szCs w:val="20"/>
              </w:rPr>
              <w:t>跌所致。</w:t>
            </w:r>
          </w:p>
        </w:tc>
      </w:tr>
      <w:tr>
        <w:trPr>
          <w:trHeight w:val="54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341,750,830.70</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252,577,507.00</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89,173,323.70</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35.31%</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281"/>
              <w:jc w:val="left"/>
              <w:rPr>
                <w:rFonts w:ascii="宋体" w:hAnsi="宋体" w:cs="宋体" w:eastAsia="宋体" w:hint="default"/>
                <w:sz w:val="20"/>
                <w:szCs w:val="20"/>
              </w:rPr>
            </w:pPr>
            <w:r>
              <w:rPr>
                <w:rFonts w:ascii="宋体" w:hAnsi="宋体" w:cs="宋体" w:eastAsia="宋体" w:hint="default"/>
                <w:sz w:val="20"/>
                <w:szCs w:val="20"/>
              </w:rPr>
              <w:t>主要系本公司本期主营收入大幅增加所</w:t>
            </w:r>
            <w:r>
              <w:rPr>
                <w:rFonts w:ascii="宋体" w:hAnsi="宋体" w:cs="宋体" w:eastAsia="宋体" w:hint="default"/>
                <w:w w:val="99"/>
                <w:sz w:val="20"/>
                <w:szCs w:val="20"/>
              </w:rPr>
              <w:t> </w:t>
            </w:r>
            <w:r>
              <w:rPr>
                <w:rFonts w:ascii="宋体" w:hAnsi="宋体" w:cs="宋体" w:eastAsia="宋体" w:hint="default"/>
                <w:sz w:val="20"/>
                <w:szCs w:val="20"/>
              </w:rPr>
              <w:t>致。</w:t>
            </w:r>
          </w:p>
        </w:tc>
      </w:tr>
      <w:tr>
        <w:trPr>
          <w:trHeight w:val="53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83,288,440.02</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29,591,834.12</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53,696,605.90</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181.46%</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主要系本公司本期采购量增加及预付购房</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款所致</w:t>
            </w:r>
          </w:p>
        </w:tc>
      </w:tr>
      <w:tr>
        <w:trPr>
          <w:trHeight w:val="28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
              <w:jc w:val="right"/>
              <w:rPr>
                <w:rFonts w:ascii="宋体" w:hAnsi="宋体" w:cs="宋体" w:eastAsia="宋体" w:hint="default"/>
                <w:sz w:val="20"/>
                <w:szCs w:val="20"/>
              </w:rPr>
            </w:pPr>
            <w:r>
              <w:rPr>
                <w:rFonts w:ascii="宋体"/>
                <w:w w:val="95"/>
                <w:sz w:val="20"/>
              </w:rPr>
              <w:t>45,031,246.13</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
              <w:jc w:val="right"/>
              <w:rPr>
                <w:rFonts w:ascii="宋体" w:hAnsi="宋体" w:cs="宋体" w:eastAsia="宋体" w:hint="default"/>
                <w:sz w:val="20"/>
                <w:szCs w:val="20"/>
              </w:rPr>
            </w:pPr>
            <w:r>
              <w:rPr>
                <w:rFonts w:ascii="宋体"/>
                <w:w w:val="95"/>
                <w:sz w:val="20"/>
              </w:rPr>
              <w:t>34,464,815.34</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
              <w:jc w:val="right"/>
              <w:rPr>
                <w:rFonts w:ascii="宋体" w:hAnsi="宋体" w:cs="宋体" w:eastAsia="宋体" w:hint="default"/>
                <w:sz w:val="20"/>
                <w:szCs w:val="20"/>
              </w:rPr>
            </w:pPr>
            <w:r>
              <w:rPr>
                <w:rFonts w:ascii="宋体"/>
                <w:w w:val="95"/>
                <w:sz w:val="20"/>
              </w:rPr>
              <w:t>10,566,430.79</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0"/>
                <w:szCs w:val="20"/>
              </w:rPr>
            </w:pPr>
            <w:r>
              <w:rPr>
                <w:rFonts w:ascii="宋体"/>
                <w:w w:val="95"/>
                <w:sz w:val="20"/>
              </w:rPr>
              <w:t>30.66%</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主要系本公司本期代垫款增加所致</w:t>
            </w:r>
          </w:p>
        </w:tc>
      </w:tr>
      <w:tr>
        <w:trPr>
          <w:trHeight w:val="79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
              <w:jc w:val="right"/>
              <w:rPr>
                <w:rFonts w:ascii="宋体" w:hAnsi="宋体" w:cs="宋体" w:eastAsia="宋体" w:hint="default"/>
                <w:sz w:val="20"/>
                <w:szCs w:val="20"/>
              </w:rPr>
            </w:pPr>
            <w:r>
              <w:rPr>
                <w:rFonts w:ascii="宋体"/>
                <w:w w:val="95"/>
                <w:sz w:val="20"/>
              </w:rPr>
              <w:t>14,326,926.52</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
              <w:jc w:val="right"/>
              <w:rPr>
                <w:rFonts w:ascii="宋体" w:hAnsi="宋体" w:cs="宋体" w:eastAsia="宋体" w:hint="default"/>
                <w:sz w:val="20"/>
                <w:szCs w:val="20"/>
              </w:rPr>
            </w:pPr>
            <w:r>
              <w:rPr>
                <w:rFonts w:ascii="宋体"/>
                <w:w w:val="95"/>
                <w:sz w:val="20"/>
              </w:rPr>
              <w:t>1,075,913.66</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
              <w:jc w:val="right"/>
              <w:rPr>
                <w:rFonts w:ascii="宋体" w:hAnsi="宋体" w:cs="宋体" w:eastAsia="宋体" w:hint="default"/>
                <w:sz w:val="20"/>
                <w:szCs w:val="20"/>
              </w:rPr>
            </w:pPr>
            <w:r>
              <w:rPr>
                <w:rFonts w:ascii="宋体"/>
                <w:w w:val="95"/>
                <w:sz w:val="20"/>
              </w:rPr>
              <w:t>13,251,012.86</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
              <w:jc w:val="right"/>
              <w:rPr>
                <w:rFonts w:ascii="宋体" w:hAnsi="宋体" w:cs="宋体" w:eastAsia="宋体" w:hint="default"/>
                <w:sz w:val="20"/>
                <w:szCs w:val="20"/>
              </w:rPr>
            </w:pPr>
            <w:r>
              <w:rPr>
                <w:rFonts w:ascii="宋体"/>
                <w:w w:val="95"/>
                <w:sz w:val="20"/>
              </w:rPr>
              <w:t>1231.61%</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主要系本公司的香港子公司新增对联营企</w:t>
            </w:r>
          </w:p>
          <w:p>
            <w:pPr>
              <w:pStyle w:val="TableParagraph"/>
              <w:spacing w:line="260" w:lineRule="exact" w:before="25"/>
              <w:ind w:left="9" w:right="77"/>
              <w:jc w:val="left"/>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spacing w:val="-53"/>
                <w:sz w:val="20"/>
                <w:szCs w:val="20"/>
              </w:rPr>
              <w:t> </w:t>
            </w:r>
            <w:r>
              <w:rPr>
                <w:rFonts w:ascii="宋体" w:hAnsi="宋体" w:cs="宋体" w:eastAsia="宋体" w:hint="default"/>
                <w:sz w:val="20"/>
                <w:szCs w:val="20"/>
              </w:rPr>
              <w:t>Greenplum(Greater</w:t>
            </w:r>
            <w:r>
              <w:rPr>
                <w:rFonts w:ascii="宋体" w:hAnsi="宋体" w:cs="宋体" w:eastAsia="宋体" w:hint="default"/>
                <w:spacing w:val="-7"/>
                <w:sz w:val="20"/>
                <w:szCs w:val="20"/>
              </w:rPr>
              <w:t> </w:t>
            </w:r>
            <w:r>
              <w:rPr>
                <w:rFonts w:ascii="宋体" w:hAnsi="宋体" w:cs="宋体" w:eastAsia="宋体" w:hint="default"/>
                <w:sz w:val="20"/>
                <w:szCs w:val="20"/>
              </w:rPr>
              <w:t>China)limited</w:t>
            </w:r>
            <w:r>
              <w:rPr>
                <w:rFonts w:ascii="宋体" w:hAnsi="宋体" w:cs="宋体" w:eastAsia="宋体" w:hint="default"/>
                <w:spacing w:val="-52"/>
                <w:sz w:val="20"/>
                <w:szCs w:val="20"/>
              </w:rPr>
              <w:t> </w:t>
            </w:r>
            <w:r>
              <w:rPr>
                <w:rFonts w:ascii="宋体" w:hAnsi="宋体" w:cs="宋体" w:eastAsia="宋体" w:hint="default"/>
                <w:sz w:val="20"/>
                <w:szCs w:val="20"/>
              </w:rPr>
              <w:t>的</w:t>
            </w:r>
            <w:r>
              <w:rPr>
                <w:rFonts w:ascii="宋体" w:hAnsi="宋体" w:cs="宋体" w:eastAsia="宋体" w:hint="default"/>
                <w:w w:val="99"/>
                <w:sz w:val="20"/>
                <w:szCs w:val="20"/>
              </w:rPr>
              <w:t> </w:t>
            </w:r>
            <w:r>
              <w:rPr>
                <w:rFonts w:ascii="宋体" w:hAnsi="宋体" w:cs="宋体" w:eastAsia="宋体" w:hint="default"/>
                <w:sz w:val="20"/>
                <w:szCs w:val="20"/>
              </w:rPr>
              <w:t>投资所致</w:t>
            </w:r>
          </w:p>
        </w:tc>
      </w:tr>
      <w:tr>
        <w:trPr>
          <w:trHeight w:val="53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8,296,516.06</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472,856.64</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7,823,659.42</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1654.55%</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主要系本公司本期投资广州衡纬科技有限</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公司及</w:t>
            </w:r>
            <w:r>
              <w:rPr>
                <w:rFonts w:ascii="宋体" w:hAnsi="宋体" w:cs="宋体" w:eastAsia="宋体" w:hint="default"/>
                <w:spacing w:val="-54"/>
                <w:sz w:val="20"/>
                <w:szCs w:val="20"/>
              </w:rPr>
              <w:t> </w:t>
            </w:r>
            <w:r>
              <w:rPr>
                <w:rFonts w:ascii="宋体" w:hAnsi="宋体" w:cs="宋体" w:eastAsia="宋体" w:hint="default"/>
                <w:sz w:val="20"/>
                <w:szCs w:val="20"/>
              </w:rPr>
              <w:t>GCJV</w:t>
            </w:r>
            <w:r>
              <w:rPr>
                <w:rFonts w:ascii="宋体" w:hAnsi="宋体" w:cs="宋体" w:eastAsia="宋体" w:hint="default"/>
                <w:spacing w:val="-5"/>
                <w:sz w:val="20"/>
                <w:szCs w:val="20"/>
              </w:rPr>
              <w:t> </w:t>
            </w:r>
            <w:r>
              <w:rPr>
                <w:rFonts w:ascii="宋体" w:hAnsi="宋体" w:cs="宋体" w:eastAsia="宋体" w:hint="default"/>
                <w:sz w:val="20"/>
                <w:szCs w:val="20"/>
              </w:rPr>
              <w:t>limited</w:t>
            </w:r>
            <w:r>
              <w:rPr>
                <w:rFonts w:ascii="宋体" w:hAnsi="宋体" w:cs="宋体" w:eastAsia="宋体" w:hint="default"/>
                <w:spacing w:val="-53"/>
                <w:sz w:val="20"/>
                <w:szCs w:val="20"/>
              </w:rPr>
              <w:t> </w:t>
            </w:r>
            <w:r>
              <w:rPr>
                <w:rFonts w:ascii="宋体" w:hAnsi="宋体" w:cs="宋体" w:eastAsia="宋体" w:hint="default"/>
                <w:sz w:val="20"/>
                <w:szCs w:val="20"/>
              </w:rPr>
              <w:t>产生的商誉。</w:t>
            </w:r>
          </w:p>
        </w:tc>
      </w:tr>
      <w:tr>
        <w:trPr>
          <w:trHeight w:val="53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92,746,431.96</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54,606,111.08</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38,140,320.88</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69.85%</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主要系本公司规模扩大，补充流动资金所</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致。</w:t>
            </w:r>
          </w:p>
        </w:tc>
      </w:tr>
      <w:tr>
        <w:trPr>
          <w:trHeight w:val="53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420,447,411.17</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294,291,376.45</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126,156,034.72</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42.87%</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主要系本公司本期经营规模扩大采购增加</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所致。</w:t>
            </w:r>
          </w:p>
        </w:tc>
      </w:tr>
      <w:tr>
        <w:trPr>
          <w:trHeight w:val="53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5,693,406.07</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-17,792,692.60</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23,486,098.67</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132.00%</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主要系本公司本期预交增值税及所得税减</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少所致。</w:t>
            </w:r>
          </w:p>
        </w:tc>
      </w:tr>
      <w:tr>
        <w:trPr>
          <w:trHeight w:val="53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7,468,164.64</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-7,468,164.64</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-100.00%</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主要系本公司本期支付了全部未付股利所</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致。</w:t>
            </w:r>
          </w:p>
        </w:tc>
      </w:tr>
      <w:tr>
        <w:trPr>
          <w:trHeight w:val="27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
              <w:jc w:val="right"/>
              <w:rPr>
                <w:rFonts w:ascii="宋体" w:hAnsi="宋体" w:cs="宋体" w:eastAsia="宋体" w:hint="default"/>
                <w:sz w:val="20"/>
                <w:szCs w:val="20"/>
              </w:rPr>
            </w:pPr>
            <w:r>
              <w:rPr>
                <w:rFonts w:ascii="宋体"/>
                <w:w w:val="95"/>
                <w:sz w:val="20"/>
              </w:rPr>
              <w:t>38,720,705.09</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
              <w:jc w:val="right"/>
              <w:rPr>
                <w:rFonts w:ascii="宋体" w:hAnsi="宋体" w:cs="宋体" w:eastAsia="宋体" w:hint="default"/>
                <w:sz w:val="20"/>
                <w:szCs w:val="20"/>
              </w:rPr>
            </w:pPr>
            <w:r>
              <w:rPr>
                <w:rFonts w:ascii="宋体"/>
                <w:w w:val="95"/>
                <w:sz w:val="20"/>
              </w:rPr>
              <w:t>29,594,772.95</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
              <w:jc w:val="right"/>
              <w:rPr>
                <w:rFonts w:ascii="宋体" w:hAnsi="宋体" w:cs="宋体" w:eastAsia="宋体" w:hint="default"/>
                <w:sz w:val="20"/>
                <w:szCs w:val="20"/>
              </w:rPr>
            </w:pPr>
            <w:r>
              <w:rPr>
                <w:rFonts w:ascii="宋体"/>
                <w:w w:val="95"/>
                <w:sz w:val="20"/>
              </w:rPr>
              <w:t>9,125,932.14</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
              <w:jc w:val="right"/>
              <w:rPr>
                <w:rFonts w:ascii="宋体" w:hAnsi="宋体" w:cs="宋体" w:eastAsia="宋体" w:hint="default"/>
                <w:sz w:val="20"/>
                <w:szCs w:val="20"/>
              </w:rPr>
            </w:pPr>
            <w:r>
              <w:rPr>
                <w:rFonts w:ascii="宋体"/>
                <w:w w:val="95"/>
                <w:sz w:val="20"/>
              </w:rPr>
              <w:t>30.84%</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主要系本公司本期增加股权受让款所致。</w:t>
            </w:r>
          </w:p>
        </w:tc>
      </w:tr>
      <w:tr>
        <w:trPr>
          <w:trHeight w:val="53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2,799,554.12</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-2,799,554.12</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-100.00%</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主要系本公司本期已付清所有融资租赁款</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项所致。</w:t>
            </w:r>
          </w:p>
        </w:tc>
      </w:tr>
      <w:tr>
        <w:trPr>
          <w:trHeight w:val="53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12" w:right="0"/>
              <w:jc w:val="left"/>
              <w:rPr>
                <w:rFonts w:ascii="宋体" w:hAnsi="宋体" w:cs="宋体" w:eastAsia="宋体" w:hint="default"/>
                <w:sz w:val="20"/>
                <w:szCs w:val="20"/>
              </w:rPr>
            </w:pPr>
            <w:r>
              <w:rPr>
                <w:rFonts w:ascii="宋体" w:hAnsi="宋体" w:cs="宋体" w:eastAsia="宋体" w:hint="default"/>
                <w:sz w:val="20"/>
                <w:szCs w:val="20"/>
              </w:rPr>
              <w:t>递延所得税负</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w w:val="99"/>
                <w:sz w:val="20"/>
                <w:szCs w:val="20"/>
              </w:rPr>
              <w:t>债</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6,424,923.39</w:t>
            </w:r>
            <w:r>
              <w:rPr>
                <w:rFonts w:ascii="宋体"/>
                <w:sz w:val="20"/>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-6,424,923.39</w:t>
            </w:r>
            <w:r>
              <w:rPr>
                <w:rFonts w:ascii="宋体"/>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-100.00%</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主要系本公司本期交易性金融资产公允价</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值变动所致。</w:t>
            </w:r>
          </w:p>
        </w:tc>
      </w:tr>
    </w:tbl>
    <w:p>
      <w:pPr>
        <w:spacing w:after="0" w:line="260" w:lineRule="exact"/>
        <w:jc w:val="left"/>
        <w:rPr>
          <w:rFonts w:ascii="宋体" w:hAnsi="宋体" w:cs="宋体" w:eastAsia="宋体" w:hint="default"/>
          <w:sz w:val="20"/>
          <w:szCs w:val="20"/>
        </w:rPr>
        <w:sectPr>
          <w:pgSz w:w="11900" w:h="16840"/>
          <w:pgMar w:header="745" w:footer="727" w:top="980" w:bottom="920" w:left="140" w:right="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666"/>
        <w:gridCol w:w="1702"/>
        <w:gridCol w:w="1711"/>
        <w:gridCol w:w="1504"/>
        <w:gridCol w:w="1057"/>
        <w:gridCol w:w="3701"/>
      </w:tblGrid>
      <w:tr>
        <w:trPr>
          <w:trHeight w:val="54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2" w:right="0"/>
              <w:jc w:val="left"/>
              <w:rPr>
                <w:rFonts w:ascii="宋体" w:hAnsi="宋体" w:cs="宋体" w:eastAsia="宋体" w:hint="default"/>
                <w:sz w:val="20"/>
                <w:szCs w:val="20"/>
              </w:rPr>
            </w:pPr>
            <w:r>
              <w:rPr>
                <w:rFonts w:ascii="宋体" w:hAnsi="宋体" w:cs="宋体" w:eastAsia="宋体" w:hint="default"/>
                <w:sz w:val="20"/>
                <w:szCs w:val="20"/>
              </w:rPr>
              <w:t>其他非流动负</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w w:val="99"/>
                <w:sz w:val="20"/>
                <w:szCs w:val="20"/>
              </w:rPr>
              <w:t>债</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36,717,917.41</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25,573,782.45</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9"/>
              <w:jc w:val="right"/>
              <w:rPr>
                <w:rFonts w:ascii="宋体" w:hAnsi="宋体" w:cs="宋体" w:eastAsia="宋体" w:hint="default"/>
                <w:sz w:val="20"/>
                <w:szCs w:val="20"/>
              </w:rPr>
            </w:pPr>
            <w:r>
              <w:rPr>
                <w:rFonts w:ascii="宋体"/>
                <w:w w:val="95"/>
                <w:sz w:val="20"/>
              </w:rPr>
              <w:t>11,144,134.96</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43.58%</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82"/>
              <w:jc w:val="left"/>
              <w:rPr>
                <w:rFonts w:ascii="宋体" w:hAnsi="宋体" w:cs="宋体" w:eastAsia="宋体" w:hint="default"/>
                <w:sz w:val="20"/>
                <w:szCs w:val="20"/>
              </w:rPr>
            </w:pPr>
            <w:r>
              <w:rPr>
                <w:rFonts w:ascii="宋体" w:hAnsi="宋体" w:cs="宋体" w:eastAsia="宋体" w:hint="default"/>
                <w:sz w:val="20"/>
                <w:szCs w:val="20"/>
              </w:rPr>
              <w:t>主要系预收在以后期间提供服务并结转服</w:t>
            </w:r>
            <w:r>
              <w:rPr>
                <w:rFonts w:ascii="宋体" w:hAnsi="宋体" w:cs="宋体" w:eastAsia="宋体" w:hint="default"/>
                <w:w w:val="99"/>
                <w:sz w:val="20"/>
                <w:szCs w:val="20"/>
              </w:rPr>
              <w:t> </w:t>
            </w:r>
            <w:r>
              <w:rPr>
                <w:rFonts w:ascii="宋体" w:hAnsi="宋体" w:cs="宋体" w:eastAsia="宋体" w:hint="default"/>
                <w:sz w:val="20"/>
                <w:szCs w:val="20"/>
              </w:rPr>
              <w:t>务收入的款项增加所致。</w:t>
            </w:r>
          </w:p>
        </w:tc>
      </w:tr>
      <w:tr>
        <w:trPr>
          <w:trHeight w:val="27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2"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
              <w:jc w:val="right"/>
              <w:rPr>
                <w:rFonts w:ascii="宋体" w:hAnsi="宋体" w:cs="宋体" w:eastAsia="宋体" w:hint="default"/>
                <w:sz w:val="20"/>
                <w:szCs w:val="20"/>
              </w:rPr>
            </w:pPr>
            <w:r>
              <w:rPr>
                <w:rFonts w:ascii="宋体"/>
                <w:w w:val="95"/>
                <w:sz w:val="20"/>
              </w:rPr>
              <w:t>431,156,298.97</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
              <w:jc w:val="right"/>
              <w:rPr>
                <w:rFonts w:ascii="宋体" w:hAnsi="宋体" w:cs="宋体" w:eastAsia="宋体" w:hint="default"/>
                <w:sz w:val="20"/>
                <w:szCs w:val="20"/>
              </w:rPr>
            </w:pPr>
            <w:r>
              <w:rPr>
                <w:rFonts w:ascii="宋体"/>
                <w:w w:val="95"/>
                <w:sz w:val="20"/>
              </w:rPr>
              <w:t>311,324,333.37</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2"/>
              <w:jc w:val="right"/>
              <w:rPr>
                <w:rFonts w:ascii="宋体" w:hAnsi="宋体" w:cs="宋体" w:eastAsia="宋体" w:hint="default"/>
                <w:sz w:val="20"/>
                <w:szCs w:val="20"/>
              </w:rPr>
            </w:pPr>
            <w:r>
              <w:rPr>
                <w:rFonts w:ascii="宋体"/>
                <w:w w:val="95"/>
                <w:sz w:val="20"/>
              </w:rPr>
              <w:t>119,831,965.60</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
              <w:jc w:val="right"/>
              <w:rPr>
                <w:rFonts w:ascii="宋体" w:hAnsi="宋体" w:cs="宋体" w:eastAsia="宋体" w:hint="default"/>
                <w:sz w:val="20"/>
                <w:szCs w:val="20"/>
              </w:rPr>
            </w:pPr>
            <w:r>
              <w:rPr>
                <w:rFonts w:ascii="宋体"/>
                <w:w w:val="95"/>
                <w:sz w:val="20"/>
              </w:rPr>
              <w:t>38.49%</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主要系本公司本期净利润增加所致。</w:t>
            </w:r>
          </w:p>
        </w:tc>
      </w:tr>
      <w:tr>
        <w:trPr>
          <w:trHeight w:val="54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148" w:firstLine="302"/>
              <w:jc w:val="left"/>
              <w:rPr>
                <w:rFonts w:ascii="宋体" w:hAnsi="宋体" w:cs="宋体" w:eastAsia="宋体" w:hint="default"/>
                <w:sz w:val="20"/>
                <w:szCs w:val="20"/>
              </w:rPr>
            </w:pPr>
            <w:r>
              <w:rPr>
                <w:rFonts w:ascii="宋体" w:hAnsi="宋体" w:cs="宋体" w:eastAsia="宋体" w:hint="default"/>
                <w:sz w:val="20"/>
                <w:szCs w:val="20"/>
              </w:rPr>
              <w:t>外币报表折算</w:t>
            </w:r>
            <w:r>
              <w:rPr>
                <w:rFonts w:ascii="宋体" w:hAnsi="宋体" w:cs="宋体" w:eastAsia="宋体" w:hint="default"/>
                <w:w w:val="99"/>
                <w:sz w:val="20"/>
                <w:szCs w:val="20"/>
              </w:rPr>
              <w:t> </w:t>
            </w:r>
            <w:r>
              <w:rPr>
                <w:rFonts w:ascii="宋体" w:hAnsi="宋体" w:cs="宋体" w:eastAsia="宋体" w:hint="default"/>
                <w:sz w:val="20"/>
                <w:szCs w:val="20"/>
              </w:rPr>
              <w:t>差额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-4,444,702.03</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-2,396,081.77</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9"/>
              <w:jc w:val="right"/>
              <w:rPr>
                <w:rFonts w:ascii="宋体" w:hAnsi="宋体" w:cs="宋体" w:eastAsia="宋体" w:hint="default"/>
                <w:sz w:val="20"/>
                <w:szCs w:val="20"/>
              </w:rPr>
            </w:pPr>
            <w:r>
              <w:rPr>
                <w:rFonts w:ascii="宋体"/>
                <w:w w:val="95"/>
                <w:sz w:val="20"/>
              </w:rPr>
              <w:t>-2,048,620.26</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-85.50%</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 w:right="0"/>
              <w:jc w:val="left"/>
              <w:rPr>
                <w:rFonts w:ascii="宋体" w:hAnsi="宋体" w:cs="宋体" w:eastAsia="宋体" w:hint="default"/>
                <w:sz w:val="20"/>
                <w:szCs w:val="20"/>
              </w:rPr>
            </w:pPr>
            <w:r>
              <w:rPr>
                <w:rFonts w:ascii="宋体" w:hAnsi="宋体" w:cs="宋体" w:eastAsia="宋体" w:hint="default"/>
                <w:sz w:val="20"/>
                <w:szCs w:val="20"/>
              </w:rPr>
              <w:t>主要系本期汇率变动较大所致。</w:t>
            </w:r>
          </w:p>
        </w:tc>
      </w:tr>
      <w:tr>
        <w:trPr>
          <w:trHeight w:val="54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2"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20,785,665.65</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11,795,957.90</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2"/>
              <w:jc w:val="right"/>
              <w:rPr>
                <w:rFonts w:ascii="宋体" w:hAnsi="宋体" w:cs="宋体" w:eastAsia="宋体" w:hint="default"/>
                <w:sz w:val="20"/>
                <w:szCs w:val="20"/>
              </w:rPr>
            </w:pPr>
            <w:r>
              <w:rPr>
                <w:rFonts w:ascii="宋体"/>
                <w:w w:val="95"/>
                <w:sz w:val="20"/>
              </w:rPr>
              <w:t>8,989,707.75</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76.21%</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6"/>
              <w:ind w:left="9" w:right="82"/>
              <w:jc w:val="left"/>
              <w:rPr>
                <w:rFonts w:ascii="宋体" w:hAnsi="宋体" w:cs="宋体" w:eastAsia="宋体" w:hint="default"/>
                <w:sz w:val="20"/>
                <w:szCs w:val="20"/>
              </w:rPr>
            </w:pPr>
            <w:r>
              <w:rPr>
                <w:rFonts w:ascii="宋体" w:hAnsi="宋体" w:cs="宋体" w:eastAsia="宋体" w:hint="default"/>
                <w:sz w:val="20"/>
                <w:szCs w:val="20"/>
              </w:rPr>
              <w:t>主要系少数股东投资增加及本期控股子公</w:t>
            </w:r>
            <w:r>
              <w:rPr>
                <w:rFonts w:ascii="宋体" w:hAnsi="宋体" w:cs="宋体" w:eastAsia="宋体" w:hint="default"/>
                <w:w w:val="99"/>
                <w:sz w:val="20"/>
                <w:szCs w:val="20"/>
              </w:rPr>
              <w:t> </w:t>
            </w:r>
            <w:r>
              <w:rPr>
                <w:rFonts w:ascii="宋体" w:hAnsi="宋体" w:cs="宋体" w:eastAsia="宋体" w:hint="default"/>
                <w:sz w:val="20"/>
                <w:szCs w:val="20"/>
              </w:rPr>
              <w:t>司利润增加所致。</w:t>
            </w:r>
          </w:p>
        </w:tc>
      </w:tr>
      <w:tr>
        <w:trPr>
          <w:trHeight w:val="264" w:hRule="exact"/>
        </w:trPr>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1"/>
              <w:ind w:left="46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before="101"/>
              <w:ind w:left="46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25" w:right="0"/>
              <w:jc w:val="left"/>
              <w:rPr>
                <w:rFonts w:ascii="宋体" w:hAnsi="宋体" w:cs="宋体" w:eastAsia="宋体" w:hint="default"/>
                <w:sz w:val="18"/>
                <w:szCs w:val="18"/>
              </w:rPr>
            </w:pPr>
            <w:r>
              <w:rPr>
                <w:rFonts w:ascii="宋体" w:hAnsi="宋体" w:cs="宋体" w:eastAsia="宋体" w:hint="default"/>
                <w:sz w:val="18"/>
                <w:szCs w:val="18"/>
              </w:rPr>
              <w:t>增加(减少)</w:t>
            </w:r>
          </w:p>
        </w:tc>
        <w:tc>
          <w:tcPr>
            <w:tcW w:w="3701" w:type="dxa"/>
            <w:vMerge w:val="restart"/>
            <w:tcBorders>
              <w:top w:val="single" w:sz="4" w:space="0" w:color="000000"/>
              <w:left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7" w:hRule="exact"/>
        </w:trPr>
        <w:tc>
          <w:tcPr>
            <w:tcW w:w="166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8"/>
              <w:jc w:val="center"/>
              <w:rPr>
                <w:rFonts w:ascii="宋体" w:hAnsi="宋体" w:cs="宋体" w:eastAsia="宋体" w:hint="default"/>
                <w:sz w:val="18"/>
                <w:szCs w:val="18"/>
              </w:rPr>
            </w:pPr>
            <w:r>
              <w:rPr>
                <w:rFonts w:ascii="宋体" w:hAnsi="宋体" w:cs="宋体" w:eastAsia="宋体" w:hint="default"/>
                <w:sz w:val="18"/>
                <w:szCs w:val="18"/>
              </w:rPr>
              <w:t>金额</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0" w:right="0"/>
              <w:jc w:val="left"/>
              <w:rPr>
                <w:rFonts w:ascii="宋体" w:hAnsi="宋体" w:cs="宋体" w:eastAsia="宋体" w:hint="default"/>
                <w:sz w:val="18"/>
                <w:szCs w:val="18"/>
              </w:rPr>
            </w:pPr>
            <w:r>
              <w:rPr>
                <w:rFonts w:ascii="宋体" w:hAnsi="宋体" w:cs="宋体" w:eastAsia="宋体" w:hint="default"/>
                <w:sz w:val="18"/>
                <w:szCs w:val="18"/>
              </w:rPr>
              <w:t>百分比</w:t>
            </w:r>
          </w:p>
        </w:tc>
        <w:tc>
          <w:tcPr>
            <w:tcW w:w="3701" w:type="dxa"/>
            <w:vMerge/>
            <w:tcBorders>
              <w:left w:val="single" w:sz="4" w:space="0" w:color="000000"/>
              <w:bottom w:val="single" w:sz="4" w:space="0" w:color="000000"/>
              <w:right w:val="single" w:sz="4" w:space="0" w:color="000000"/>
            </w:tcBorders>
          </w:tcPr>
          <w:p>
            <w:pPr/>
          </w:p>
        </w:tc>
      </w:tr>
      <w:tr>
        <w:trPr>
          <w:trHeight w:val="54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2,945,444,518.21</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2,243,449,763.85</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2"/>
              <w:jc w:val="right"/>
              <w:rPr>
                <w:rFonts w:ascii="宋体" w:hAnsi="宋体" w:cs="宋体" w:eastAsia="宋体" w:hint="default"/>
                <w:sz w:val="20"/>
                <w:szCs w:val="20"/>
              </w:rPr>
            </w:pPr>
            <w:r>
              <w:rPr>
                <w:rFonts w:ascii="宋体"/>
                <w:w w:val="95"/>
                <w:sz w:val="20"/>
              </w:rPr>
              <w:t>701,994,754.36</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31.29%</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281"/>
              <w:jc w:val="left"/>
              <w:rPr>
                <w:rFonts w:ascii="宋体" w:hAnsi="宋体" w:cs="宋体" w:eastAsia="宋体" w:hint="default"/>
                <w:sz w:val="20"/>
                <w:szCs w:val="20"/>
              </w:rPr>
            </w:pPr>
            <w:r>
              <w:rPr>
                <w:rFonts w:ascii="宋体" w:hAnsi="宋体" w:cs="宋体" w:eastAsia="宋体" w:hint="default"/>
                <w:sz w:val="20"/>
                <w:szCs w:val="20"/>
              </w:rPr>
              <w:t>主要系本公司本期采取了有效的营销策</w:t>
            </w:r>
            <w:r>
              <w:rPr>
                <w:rFonts w:ascii="宋体" w:hAnsi="宋体" w:cs="宋体" w:eastAsia="宋体" w:hint="default"/>
                <w:w w:val="99"/>
                <w:sz w:val="20"/>
                <w:szCs w:val="20"/>
              </w:rPr>
              <w:t> </w:t>
            </w:r>
            <w:r>
              <w:rPr>
                <w:rFonts w:ascii="宋体" w:hAnsi="宋体" w:cs="宋体" w:eastAsia="宋体" w:hint="default"/>
                <w:sz w:val="20"/>
                <w:szCs w:val="20"/>
              </w:rPr>
              <w:t>略，提高了市场占有份额所致。</w:t>
            </w:r>
          </w:p>
        </w:tc>
      </w:tr>
      <w:tr>
        <w:trPr>
          <w:trHeight w:val="54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2"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2,325,929,818.00</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1,787,571,621.72</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2"/>
              <w:jc w:val="right"/>
              <w:rPr>
                <w:rFonts w:ascii="宋体" w:hAnsi="宋体" w:cs="宋体" w:eastAsia="宋体" w:hint="default"/>
                <w:sz w:val="20"/>
                <w:szCs w:val="20"/>
              </w:rPr>
            </w:pPr>
            <w:r>
              <w:rPr>
                <w:rFonts w:ascii="宋体"/>
                <w:w w:val="95"/>
                <w:sz w:val="20"/>
              </w:rPr>
              <w:t>538,358,196.28</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30.12%</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82"/>
              <w:jc w:val="left"/>
              <w:rPr>
                <w:rFonts w:ascii="宋体" w:hAnsi="宋体" w:cs="宋体" w:eastAsia="宋体" w:hint="default"/>
                <w:sz w:val="20"/>
                <w:szCs w:val="20"/>
              </w:rPr>
            </w:pPr>
            <w:r>
              <w:rPr>
                <w:rFonts w:ascii="宋体" w:hAnsi="宋体" w:cs="宋体" w:eastAsia="宋体" w:hint="default"/>
                <w:sz w:val="20"/>
                <w:szCs w:val="20"/>
              </w:rPr>
              <w:t>主要系本公司本期收入增加相应成本增加</w:t>
            </w:r>
            <w:r>
              <w:rPr>
                <w:rFonts w:ascii="宋体" w:hAnsi="宋体" w:cs="宋体" w:eastAsia="宋体" w:hint="default"/>
                <w:w w:val="99"/>
                <w:sz w:val="20"/>
                <w:szCs w:val="20"/>
              </w:rPr>
              <w:t> </w:t>
            </w:r>
            <w:r>
              <w:rPr>
                <w:rFonts w:ascii="宋体" w:hAnsi="宋体" w:cs="宋体" w:eastAsia="宋体" w:hint="default"/>
                <w:sz w:val="20"/>
                <w:szCs w:val="20"/>
              </w:rPr>
              <w:t>所致。</w:t>
            </w:r>
          </w:p>
        </w:tc>
      </w:tr>
      <w:tr>
        <w:trPr>
          <w:trHeight w:val="54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2" w:right="0"/>
              <w:jc w:val="left"/>
              <w:rPr>
                <w:rFonts w:ascii="宋体" w:hAnsi="宋体" w:cs="宋体" w:eastAsia="宋体" w:hint="default"/>
                <w:sz w:val="20"/>
                <w:szCs w:val="20"/>
              </w:rPr>
            </w:pPr>
            <w:r>
              <w:rPr>
                <w:rFonts w:ascii="宋体" w:hAnsi="宋体" w:cs="宋体" w:eastAsia="宋体" w:hint="default"/>
                <w:sz w:val="20"/>
                <w:szCs w:val="20"/>
              </w:rPr>
              <w:t>营业税金及附</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w w:val="99"/>
                <w:sz w:val="20"/>
                <w:szCs w:val="20"/>
              </w:rPr>
              <w:t>加</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27,271,616.78</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20,492,161.91</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2"/>
              <w:jc w:val="right"/>
              <w:rPr>
                <w:rFonts w:ascii="宋体" w:hAnsi="宋体" w:cs="宋体" w:eastAsia="宋体" w:hint="default"/>
                <w:sz w:val="20"/>
                <w:szCs w:val="20"/>
              </w:rPr>
            </w:pPr>
            <w:r>
              <w:rPr>
                <w:rFonts w:ascii="宋体"/>
                <w:w w:val="95"/>
                <w:sz w:val="20"/>
              </w:rPr>
              <w:t>6,779,454.87</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33.08%</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82"/>
              <w:jc w:val="left"/>
              <w:rPr>
                <w:rFonts w:ascii="宋体" w:hAnsi="宋体" w:cs="宋体" w:eastAsia="宋体" w:hint="default"/>
                <w:sz w:val="20"/>
                <w:szCs w:val="20"/>
              </w:rPr>
            </w:pPr>
            <w:r>
              <w:rPr>
                <w:rFonts w:ascii="宋体" w:hAnsi="宋体" w:cs="宋体" w:eastAsia="宋体" w:hint="default"/>
                <w:sz w:val="20"/>
                <w:szCs w:val="20"/>
              </w:rPr>
              <w:t>主要系本公司本期的专业服务收入增加所</w:t>
            </w:r>
            <w:r>
              <w:rPr>
                <w:rFonts w:ascii="宋体" w:hAnsi="宋体" w:cs="宋体" w:eastAsia="宋体" w:hint="default"/>
                <w:w w:val="99"/>
                <w:sz w:val="20"/>
                <w:szCs w:val="20"/>
              </w:rPr>
              <w:t> </w:t>
            </w:r>
            <w:r>
              <w:rPr>
                <w:rFonts w:ascii="宋体" w:hAnsi="宋体" w:cs="宋体" w:eastAsia="宋体" w:hint="default"/>
                <w:sz w:val="20"/>
                <w:szCs w:val="20"/>
              </w:rPr>
              <w:t>致。</w:t>
            </w:r>
          </w:p>
        </w:tc>
      </w:tr>
      <w:tr>
        <w:trPr>
          <w:trHeight w:val="54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-8,660,209.63</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795,785.59</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9"/>
              <w:jc w:val="right"/>
              <w:rPr>
                <w:rFonts w:ascii="宋体" w:hAnsi="宋体" w:cs="宋体" w:eastAsia="宋体" w:hint="default"/>
                <w:sz w:val="20"/>
                <w:szCs w:val="20"/>
              </w:rPr>
            </w:pPr>
            <w:r>
              <w:rPr>
                <w:rFonts w:ascii="宋体"/>
                <w:w w:val="95"/>
                <w:sz w:val="20"/>
              </w:rPr>
              <w:t>-9,455,995.22</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-1,188.26%</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281"/>
              <w:jc w:val="left"/>
              <w:rPr>
                <w:rFonts w:ascii="宋体" w:hAnsi="宋体" w:cs="宋体" w:eastAsia="宋体" w:hint="default"/>
                <w:sz w:val="20"/>
                <w:szCs w:val="20"/>
              </w:rPr>
            </w:pPr>
            <w:r>
              <w:rPr>
                <w:rFonts w:ascii="宋体" w:hAnsi="宋体" w:cs="宋体" w:eastAsia="宋体" w:hint="default"/>
                <w:sz w:val="20"/>
                <w:szCs w:val="20"/>
              </w:rPr>
              <w:t>主要系本公司本期采取了有效的融资策</w:t>
            </w:r>
            <w:r>
              <w:rPr>
                <w:rFonts w:ascii="宋体" w:hAnsi="宋体" w:cs="宋体" w:eastAsia="宋体" w:hint="default"/>
                <w:w w:val="99"/>
                <w:sz w:val="20"/>
                <w:szCs w:val="20"/>
              </w:rPr>
              <w:t> </w:t>
            </w:r>
            <w:r>
              <w:rPr>
                <w:rFonts w:ascii="宋体" w:hAnsi="宋体" w:cs="宋体" w:eastAsia="宋体" w:hint="default"/>
                <w:sz w:val="20"/>
                <w:szCs w:val="20"/>
              </w:rPr>
              <w:t>略，利息收入增加所致。</w:t>
            </w:r>
          </w:p>
        </w:tc>
      </w:tr>
      <w:tr>
        <w:trPr>
          <w:trHeight w:val="53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29,460,295.14</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17,258,961.86</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0"/>
                <w:szCs w:val="20"/>
              </w:rPr>
            </w:pPr>
            <w:r>
              <w:rPr>
                <w:rFonts w:ascii="宋体"/>
                <w:w w:val="95"/>
                <w:sz w:val="20"/>
              </w:rPr>
              <w:t>12,201,333.28</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70.70%</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主要系本公司本期应收款项及存货增加所</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致。</w:t>
            </w:r>
          </w:p>
        </w:tc>
      </w:tr>
      <w:tr>
        <w:trPr>
          <w:trHeight w:val="53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12" w:right="0"/>
              <w:jc w:val="left"/>
              <w:rPr>
                <w:rFonts w:ascii="宋体" w:hAnsi="宋体" w:cs="宋体" w:eastAsia="宋体" w:hint="default"/>
                <w:sz w:val="20"/>
                <w:szCs w:val="20"/>
              </w:rPr>
            </w:pPr>
            <w:r>
              <w:rPr>
                <w:rFonts w:ascii="宋体" w:hAnsi="宋体" w:cs="宋体" w:eastAsia="宋体" w:hint="default"/>
                <w:sz w:val="20"/>
                <w:szCs w:val="20"/>
              </w:rPr>
              <w:t>公允价值变动</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-38,695,709.51</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宋体" w:hAnsi="宋体" w:cs="宋体" w:eastAsia="宋体" w:hint="default"/>
                <w:sz w:val="20"/>
                <w:szCs w:val="20"/>
              </w:rPr>
            </w:pPr>
            <w:r>
              <w:rPr>
                <w:rFonts w:ascii="宋体"/>
                <w:w w:val="95"/>
                <w:sz w:val="20"/>
              </w:rPr>
              <w:t>24,730,690.15</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
              <w:jc w:val="right"/>
              <w:rPr>
                <w:rFonts w:ascii="宋体" w:hAnsi="宋体" w:cs="宋体" w:eastAsia="宋体" w:hint="default"/>
                <w:sz w:val="20"/>
                <w:szCs w:val="20"/>
              </w:rPr>
            </w:pPr>
            <w:r>
              <w:rPr>
                <w:rFonts w:ascii="宋体"/>
                <w:w w:val="95"/>
                <w:sz w:val="20"/>
              </w:rPr>
              <w:t>-63,426,399.66</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-256.47%</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主要系本公司购买的基金本期公允价值变</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动较大及赎回业务增加所致。</w:t>
            </w:r>
          </w:p>
        </w:tc>
      </w:tr>
      <w:tr>
        <w:trPr>
          <w:trHeight w:val="54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2"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10,671,268.48</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22,918,729.02</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2"/>
              <w:jc w:val="right"/>
              <w:rPr>
                <w:rFonts w:ascii="宋体" w:hAnsi="宋体" w:cs="宋体" w:eastAsia="宋体" w:hint="default"/>
                <w:sz w:val="20"/>
                <w:szCs w:val="20"/>
              </w:rPr>
            </w:pPr>
            <w:r>
              <w:rPr>
                <w:rFonts w:ascii="宋体"/>
                <w:w w:val="95"/>
                <w:sz w:val="20"/>
              </w:rPr>
              <w:t>-12,247,460.54</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-53.44%</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82"/>
              <w:jc w:val="left"/>
              <w:rPr>
                <w:rFonts w:ascii="宋体" w:hAnsi="宋体" w:cs="宋体" w:eastAsia="宋体" w:hint="default"/>
                <w:sz w:val="20"/>
                <w:szCs w:val="20"/>
              </w:rPr>
            </w:pPr>
            <w:r>
              <w:rPr>
                <w:rFonts w:ascii="宋体" w:hAnsi="宋体" w:cs="宋体" w:eastAsia="宋体" w:hint="default"/>
                <w:sz w:val="20"/>
                <w:szCs w:val="20"/>
              </w:rPr>
              <w:t>主要系本公司本期交易性金融资产投资收</w:t>
            </w:r>
            <w:r>
              <w:rPr>
                <w:rFonts w:ascii="宋体" w:hAnsi="宋体" w:cs="宋体" w:eastAsia="宋体" w:hint="default"/>
                <w:w w:val="99"/>
                <w:sz w:val="20"/>
                <w:szCs w:val="20"/>
              </w:rPr>
              <w:t> </w:t>
            </w:r>
            <w:r>
              <w:rPr>
                <w:rFonts w:ascii="宋体" w:hAnsi="宋体" w:cs="宋体" w:eastAsia="宋体" w:hint="default"/>
                <w:sz w:val="20"/>
                <w:szCs w:val="20"/>
              </w:rPr>
              <w:t>益减少所致。</w:t>
            </w:r>
          </w:p>
        </w:tc>
      </w:tr>
      <w:tr>
        <w:trPr>
          <w:trHeight w:val="54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2"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6,657,405.74</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2,905,914.58</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2"/>
              <w:jc w:val="right"/>
              <w:rPr>
                <w:rFonts w:ascii="宋体" w:hAnsi="宋体" w:cs="宋体" w:eastAsia="宋体" w:hint="default"/>
                <w:sz w:val="20"/>
                <w:szCs w:val="20"/>
              </w:rPr>
            </w:pPr>
            <w:r>
              <w:rPr>
                <w:rFonts w:ascii="宋体"/>
                <w:w w:val="95"/>
                <w:sz w:val="20"/>
              </w:rPr>
              <w:t>3,751,491.16</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129.10%</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82"/>
              <w:jc w:val="left"/>
              <w:rPr>
                <w:rFonts w:ascii="宋体" w:hAnsi="宋体" w:cs="宋体" w:eastAsia="宋体" w:hint="default"/>
                <w:sz w:val="20"/>
                <w:szCs w:val="20"/>
              </w:rPr>
            </w:pPr>
            <w:r>
              <w:rPr>
                <w:rFonts w:ascii="宋体" w:hAnsi="宋体" w:cs="宋体" w:eastAsia="宋体" w:hint="default"/>
                <w:sz w:val="20"/>
                <w:szCs w:val="20"/>
              </w:rPr>
              <w:t>主要系本公司本期将无法支付的款项计入</w:t>
            </w:r>
            <w:r>
              <w:rPr>
                <w:rFonts w:ascii="宋体" w:hAnsi="宋体" w:cs="宋体" w:eastAsia="宋体" w:hint="default"/>
                <w:w w:val="99"/>
                <w:sz w:val="20"/>
                <w:szCs w:val="20"/>
              </w:rPr>
              <w:t> </w:t>
            </w:r>
            <w:r>
              <w:rPr>
                <w:rFonts w:ascii="宋体" w:hAnsi="宋体" w:cs="宋体" w:eastAsia="宋体" w:hint="default"/>
                <w:sz w:val="20"/>
                <w:szCs w:val="20"/>
              </w:rPr>
              <w:t>营业外收入所致。</w:t>
            </w:r>
          </w:p>
        </w:tc>
      </w:tr>
      <w:tr>
        <w:trPr>
          <w:trHeight w:val="54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2"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1,203,289.63</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273,430.27</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9"/>
              <w:jc w:val="right"/>
              <w:rPr>
                <w:rFonts w:ascii="宋体" w:hAnsi="宋体" w:cs="宋体" w:eastAsia="宋体" w:hint="default"/>
                <w:sz w:val="20"/>
                <w:szCs w:val="20"/>
              </w:rPr>
            </w:pPr>
            <w:r>
              <w:rPr>
                <w:rFonts w:ascii="宋体"/>
                <w:w w:val="95"/>
                <w:sz w:val="20"/>
              </w:rPr>
              <w:t>929,859.36</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340.07%</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82"/>
              <w:jc w:val="left"/>
              <w:rPr>
                <w:rFonts w:ascii="宋体" w:hAnsi="宋体" w:cs="宋体" w:eastAsia="宋体" w:hint="default"/>
                <w:sz w:val="20"/>
                <w:szCs w:val="20"/>
              </w:rPr>
            </w:pPr>
            <w:r>
              <w:rPr>
                <w:rFonts w:ascii="宋体" w:hAnsi="宋体" w:cs="宋体" w:eastAsia="宋体" w:hint="default"/>
                <w:sz w:val="20"/>
                <w:szCs w:val="20"/>
              </w:rPr>
              <w:t>主要系本公司本期发生公益性捐赠支出所</w:t>
            </w:r>
            <w:r>
              <w:rPr>
                <w:rFonts w:ascii="宋体" w:hAnsi="宋体" w:cs="宋体" w:eastAsia="宋体" w:hint="default"/>
                <w:w w:val="99"/>
                <w:sz w:val="20"/>
                <w:szCs w:val="20"/>
              </w:rPr>
              <w:t> </w:t>
            </w:r>
            <w:r>
              <w:rPr>
                <w:rFonts w:ascii="宋体" w:hAnsi="宋体" w:cs="宋体" w:eastAsia="宋体" w:hint="default"/>
                <w:sz w:val="20"/>
                <w:szCs w:val="20"/>
              </w:rPr>
              <w:t>致。</w:t>
            </w:r>
          </w:p>
        </w:tc>
      </w:tr>
      <w:tr>
        <w:trPr>
          <w:trHeight w:val="54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2"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28,460,846.94</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20,264,320.80</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2"/>
              <w:jc w:val="right"/>
              <w:rPr>
                <w:rFonts w:ascii="宋体" w:hAnsi="宋体" w:cs="宋体" w:eastAsia="宋体" w:hint="default"/>
                <w:sz w:val="20"/>
                <w:szCs w:val="20"/>
              </w:rPr>
            </w:pPr>
            <w:r>
              <w:rPr>
                <w:rFonts w:ascii="宋体"/>
                <w:w w:val="95"/>
                <w:sz w:val="20"/>
              </w:rPr>
              <w:t>8,196,526.14</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40.45%</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82"/>
              <w:jc w:val="left"/>
              <w:rPr>
                <w:rFonts w:ascii="宋体" w:hAnsi="宋体" w:cs="宋体" w:eastAsia="宋体" w:hint="default"/>
                <w:sz w:val="20"/>
                <w:szCs w:val="20"/>
              </w:rPr>
            </w:pPr>
            <w:r>
              <w:rPr>
                <w:rFonts w:ascii="宋体" w:hAnsi="宋体" w:cs="宋体" w:eastAsia="宋体" w:hint="default"/>
                <w:sz w:val="20"/>
                <w:szCs w:val="20"/>
              </w:rPr>
              <w:t>主要系本公司本期利润总额增加以及税率</w:t>
            </w:r>
            <w:r>
              <w:rPr>
                <w:rFonts w:ascii="宋体" w:hAnsi="宋体" w:cs="宋体" w:eastAsia="宋体" w:hint="default"/>
                <w:w w:val="99"/>
                <w:sz w:val="20"/>
                <w:szCs w:val="20"/>
              </w:rPr>
              <w:t> </w:t>
            </w:r>
            <w:r>
              <w:rPr>
                <w:rFonts w:ascii="宋体" w:hAnsi="宋体" w:cs="宋体" w:eastAsia="宋体" w:hint="default"/>
                <w:sz w:val="20"/>
                <w:szCs w:val="20"/>
              </w:rPr>
              <w:t>变动产生的影响所致。</w:t>
            </w:r>
          </w:p>
        </w:tc>
      </w:tr>
      <w:tr>
        <w:trPr>
          <w:trHeight w:val="79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
              <w:jc w:val="right"/>
              <w:rPr>
                <w:rFonts w:ascii="宋体" w:hAnsi="宋体" w:cs="宋体" w:eastAsia="宋体" w:hint="default"/>
                <w:sz w:val="20"/>
                <w:szCs w:val="20"/>
              </w:rPr>
            </w:pPr>
            <w:r>
              <w:rPr>
                <w:rFonts w:ascii="宋体"/>
                <w:w w:val="95"/>
                <w:sz w:val="20"/>
              </w:rPr>
              <w:t>177,346.13</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
              <w:jc w:val="right"/>
              <w:rPr>
                <w:rFonts w:ascii="宋体" w:hAnsi="宋体" w:cs="宋体" w:eastAsia="宋体" w:hint="default"/>
                <w:sz w:val="20"/>
                <w:szCs w:val="20"/>
              </w:rPr>
            </w:pPr>
            <w:r>
              <w:rPr>
                <w:rFonts w:ascii="宋体"/>
                <w:w w:val="95"/>
                <w:sz w:val="20"/>
              </w:rPr>
              <w:t>1,112,182.05</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20"/>
                <w:szCs w:val="20"/>
              </w:rPr>
            </w:pPr>
            <w:r>
              <w:rPr>
                <w:rFonts w:ascii="宋体"/>
                <w:w w:val="95"/>
                <w:sz w:val="20"/>
              </w:rPr>
              <w:t>-934,835.92</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
              <w:jc w:val="right"/>
              <w:rPr>
                <w:rFonts w:ascii="宋体" w:hAnsi="宋体" w:cs="宋体" w:eastAsia="宋体" w:hint="default"/>
                <w:sz w:val="20"/>
                <w:szCs w:val="20"/>
              </w:rPr>
            </w:pPr>
            <w:r>
              <w:rPr>
                <w:rFonts w:ascii="宋体"/>
                <w:w w:val="95"/>
                <w:sz w:val="20"/>
              </w:rPr>
              <w:t>-84.05%</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主要系本公司的香港子公司控股的</w:t>
            </w:r>
            <w:r>
              <w:rPr>
                <w:rFonts w:ascii="宋体" w:hAnsi="宋体" w:cs="宋体" w:eastAsia="宋体" w:hint="default"/>
                <w:spacing w:val="-67"/>
                <w:sz w:val="20"/>
                <w:szCs w:val="20"/>
              </w:rPr>
              <w:t> </w:t>
            </w:r>
            <w:r>
              <w:rPr>
                <w:rFonts w:ascii="宋体" w:hAnsi="宋体" w:cs="宋体" w:eastAsia="宋体" w:hint="default"/>
                <w:sz w:val="20"/>
                <w:szCs w:val="20"/>
              </w:rPr>
              <w:t>ITMS</w:t>
            </w:r>
            <w:r>
              <w:rPr>
                <w:rFonts w:ascii="宋体" w:hAnsi="宋体" w:cs="宋体" w:eastAsia="宋体" w:hint="default"/>
                <w:spacing w:val="-66"/>
                <w:sz w:val="20"/>
                <w:szCs w:val="20"/>
              </w:rPr>
              <w:t> </w:t>
            </w:r>
            <w:r>
              <w:rPr>
                <w:rFonts w:ascii="宋体" w:hAnsi="宋体" w:cs="宋体" w:eastAsia="宋体" w:hint="default"/>
                <w:sz w:val="20"/>
                <w:szCs w:val="20"/>
              </w:rPr>
              <w:t>本</w:t>
            </w:r>
          </w:p>
          <w:p>
            <w:pPr>
              <w:pStyle w:val="TableParagraph"/>
              <w:spacing w:line="260" w:lineRule="exact" w:before="24"/>
              <w:ind w:left="9" w:right="183"/>
              <w:jc w:val="left"/>
              <w:rPr>
                <w:rFonts w:ascii="宋体" w:hAnsi="宋体" w:cs="宋体" w:eastAsia="宋体" w:hint="default"/>
                <w:sz w:val="20"/>
                <w:szCs w:val="20"/>
              </w:rPr>
            </w:pPr>
            <w:r>
              <w:rPr>
                <w:rFonts w:ascii="宋体" w:hAnsi="宋体" w:cs="宋体" w:eastAsia="宋体" w:hint="default"/>
                <w:sz w:val="20"/>
                <w:szCs w:val="20"/>
              </w:rPr>
              <w:t>期利润较</w:t>
            </w:r>
            <w:r>
              <w:rPr>
                <w:rFonts w:ascii="宋体" w:hAnsi="宋体" w:cs="宋体" w:eastAsia="宋体" w:hint="default"/>
                <w:spacing w:val="-54"/>
                <w:sz w:val="20"/>
                <w:szCs w:val="20"/>
              </w:rPr>
              <w:t> </w:t>
            </w:r>
            <w:r>
              <w:rPr>
                <w:rFonts w:ascii="宋体" w:hAnsi="宋体" w:cs="宋体" w:eastAsia="宋体" w:hint="default"/>
                <w:sz w:val="20"/>
                <w:szCs w:val="20"/>
              </w:rPr>
              <w:t>07</w:t>
            </w:r>
            <w:r>
              <w:rPr>
                <w:rFonts w:ascii="宋体" w:hAnsi="宋体" w:cs="宋体" w:eastAsia="宋体" w:hint="default"/>
                <w:spacing w:val="-53"/>
                <w:sz w:val="20"/>
                <w:szCs w:val="20"/>
              </w:rPr>
              <w:t> </w:t>
            </w:r>
            <w:r>
              <w:rPr>
                <w:rFonts w:ascii="宋体" w:hAnsi="宋体" w:cs="宋体" w:eastAsia="宋体" w:hint="default"/>
                <w:sz w:val="20"/>
                <w:szCs w:val="20"/>
              </w:rPr>
              <w:t>年减少以及广州衡纬亏损所</w:t>
            </w:r>
            <w:r>
              <w:rPr>
                <w:rFonts w:ascii="宋体" w:hAnsi="宋体" w:cs="宋体" w:eastAsia="宋体" w:hint="default"/>
                <w:w w:val="99"/>
                <w:sz w:val="20"/>
                <w:szCs w:val="20"/>
              </w:rPr>
              <w:t> </w:t>
            </w:r>
            <w:r>
              <w:rPr>
                <w:rFonts w:ascii="宋体" w:hAnsi="宋体" w:cs="宋体" w:eastAsia="宋体" w:hint="default"/>
                <w:sz w:val="20"/>
                <w:szCs w:val="20"/>
              </w:rPr>
              <w:t>致。</w:t>
            </w:r>
          </w:p>
        </w:tc>
      </w:tr>
      <w:tr>
        <w:trPr>
          <w:trHeight w:val="266" w:hRule="exact"/>
        </w:trPr>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1"/>
              <w:ind w:left="46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before="101"/>
              <w:ind w:left="46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25" w:right="0"/>
              <w:jc w:val="left"/>
              <w:rPr>
                <w:rFonts w:ascii="宋体" w:hAnsi="宋体" w:cs="宋体" w:eastAsia="宋体" w:hint="default"/>
                <w:sz w:val="18"/>
                <w:szCs w:val="18"/>
              </w:rPr>
            </w:pPr>
            <w:r>
              <w:rPr>
                <w:rFonts w:ascii="宋体" w:hAnsi="宋体" w:cs="宋体" w:eastAsia="宋体" w:hint="default"/>
                <w:sz w:val="18"/>
                <w:szCs w:val="18"/>
              </w:rPr>
              <w:t>增加(减少)</w:t>
            </w:r>
          </w:p>
        </w:tc>
        <w:tc>
          <w:tcPr>
            <w:tcW w:w="3701" w:type="dxa"/>
            <w:vMerge w:val="restart"/>
            <w:tcBorders>
              <w:top w:val="single" w:sz="4" w:space="0" w:color="000000"/>
              <w:left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4" w:hRule="exact"/>
        </w:trPr>
        <w:tc>
          <w:tcPr>
            <w:tcW w:w="166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76" w:right="0"/>
              <w:jc w:val="left"/>
              <w:rPr>
                <w:rFonts w:ascii="宋体" w:hAnsi="宋体" w:cs="宋体" w:eastAsia="宋体" w:hint="default"/>
                <w:sz w:val="18"/>
                <w:szCs w:val="18"/>
              </w:rPr>
            </w:pPr>
            <w:r>
              <w:rPr>
                <w:rFonts w:ascii="宋体" w:hAnsi="宋体" w:cs="宋体" w:eastAsia="宋体" w:hint="default"/>
                <w:sz w:val="18"/>
                <w:szCs w:val="18"/>
              </w:rPr>
              <w:t>百分比</w:t>
            </w:r>
          </w:p>
        </w:tc>
        <w:tc>
          <w:tcPr>
            <w:tcW w:w="3701" w:type="dxa"/>
            <w:vMerge/>
            <w:tcBorders>
              <w:left w:val="single" w:sz="4" w:space="0" w:color="000000"/>
              <w:bottom w:val="single" w:sz="4" w:space="0" w:color="000000"/>
              <w:right w:val="single" w:sz="4" w:space="0" w:color="000000"/>
            </w:tcBorders>
          </w:tcPr>
          <w:p>
            <w:pPr/>
          </w:p>
        </w:tc>
      </w:tr>
      <w:tr>
        <w:trPr>
          <w:trHeight w:val="48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宋体" w:hAnsi="宋体" w:cs="宋体" w:eastAsia="宋体" w:hint="default"/>
                <w:sz w:val="20"/>
                <w:szCs w:val="20"/>
              </w:rPr>
            </w:pPr>
            <w:r>
              <w:rPr>
                <w:rFonts w:ascii="宋体"/>
                <w:w w:val="95"/>
                <w:sz w:val="20"/>
              </w:rPr>
              <w:t>203,206,196.61</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01" w:right="0"/>
              <w:jc w:val="left"/>
              <w:rPr>
                <w:rFonts w:ascii="宋体" w:hAnsi="宋体" w:cs="宋体" w:eastAsia="宋体" w:hint="default"/>
                <w:sz w:val="20"/>
                <w:szCs w:val="20"/>
              </w:rPr>
            </w:pPr>
            <w:r>
              <w:rPr>
                <w:rFonts w:ascii="宋体"/>
                <w:sz w:val="20"/>
              </w:rPr>
              <w:t>-51,431,465.24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宋体" w:hAnsi="宋体" w:cs="宋体" w:eastAsia="宋体" w:hint="default"/>
                <w:sz w:val="20"/>
                <w:szCs w:val="20"/>
              </w:rPr>
            </w:pPr>
            <w:r>
              <w:rPr>
                <w:rFonts w:ascii="宋体"/>
                <w:w w:val="95"/>
                <w:sz w:val="20"/>
              </w:rPr>
              <w:t>254,637,661.85</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宋体" w:hAnsi="宋体" w:cs="宋体" w:eastAsia="宋体" w:hint="default"/>
                <w:sz w:val="20"/>
                <w:szCs w:val="20"/>
              </w:rPr>
            </w:pPr>
            <w:r>
              <w:rPr>
                <w:rFonts w:ascii="宋体"/>
                <w:w w:val="95"/>
                <w:sz w:val="20"/>
              </w:rPr>
              <w:t>-495.10%</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 w:right="0"/>
              <w:jc w:val="left"/>
              <w:rPr>
                <w:rFonts w:ascii="宋体" w:hAnsi="宋体" w:cs="宋体" w:eastAsia="宋体" w:hint="default"/>
                <w:sz w:val="18"/>
                <w:szCs w:val="18"/>
              </w:rPr>
            </w:pPr>
            <w:r>
              <w:rPr>
                <w:rFonts w:ascii="宋体" w:hAnsi="宋体" w:cs="宋体" w:eastAsia="宋体" w:hint="default"/>
                <w:sz w:val="18"/>
                <w:szCs w:val="18"/>
              </w:rPr>
              <w:t>主要系本公司销售商品及劳务增加，同时加强</w:t>
            </w:r>
          </w:p>
          <w:p>
            <w:pPr>
              <w:pStyle w:val="TableParagraph"/>
              <w:spacing w:line="234" w:lineRule="exact"/>
              <w:ind w:left="9" w:right="0"/>
              <w:jc w:val="left"/>
              <w:rPr>
                <w:rFonts w:ascii="宋体" w:hAnsi="宋体" w:cs="宋体" w:eastAsia="宋体" w:hint="default"/>
                <w:sz w:val="18"/>
                <w:szCs w:val="18"/>
              </w:rPr>
            </w:pPr>
            <w:r>
              <w:rPr>
                <w:rFonts w:ascii="宋体" w:hAnsi="宋体" w:cs="宋体" w:eastAsia="宋体" w:hint="default"/>
                <w:sz w:val="18"/>
                <w:szCs w:val="18"/>
              </w:rPr>
              <w:t>了库存管理和信用管理所致。</w:t>
            </w:r>
          </w:p>
        </w:tc>
      </w:tr>
      <w:tr>
        <w:trPr>
          <w:trHeight w:val="53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12" w:right="0"/>
              <w:jc w:val="left"/>
              <w:rPr>
                <w:rFonts w:ascii="宋体" w:hAnsi="宋体" w:cs="宋体" w:eastAsia="宋体" w:hint="default"/>
                <w:sz w:val="20"/>
                <w:szCs w:val="20"/>
              </w:rPr>
            </w:pPr>
            <w:r>
              <w:rPr>
                <w:rFonts w:ascii="宋体" w:hAnsi="宋体" w:cs="宋体" w:eastAsia="宋体" w:hint="default"/>
                <w:sz w:val="20"/>
                <w:szCs w:val="20"/>
              </w:rPr>
              <w:t>投资活动现金</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流入小计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291,273,671.86</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141,813,033.62</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0"/>
                <w:szCs w:val="20"/>
              </w:rPr>
            </w:pPr>
            <w:r>
              <w:rPr>
                <w:rFonts w:ascii="宋体"/>
                <w:w w:val="95"/>
                <w:sz w:val="20"/>
              </w:rPr>
              <w:t>149,460,638.24</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105.39%</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主要系本公司本期赎回的基金投资增加所</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致。</w:t>
            </w:r>
          </w:p>
        </w:tc>
      </w:tr>
      <w:tr>
        <w:trPr>
          <w:trHeight w:val="54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9" w:right="148" w:firstLine="302"/>
              <w:jc w:val="left"/>
              <w:rPr>
                <w:rFonts w:ascii="宋体" w:hAnsi="宋体" w:cs="宋体" w:eastAsia="宋体" w:hint="default"/>
                <w:sz w:val="20"/>
                <w:szCs w:val="20"/>
              </w:rPr>
            </w:pPr>
            <w:r>
              <w:rPr>
                <w:rFonts w:ascii="宋体" w:hAnsi="宋体" w:cs="宋体" w:eastAsia="宋体" w:hint="default"/>
                <w:sz w:val="20"/>
                <w:szCs w:val="20"/>
              </w:rPr>
              <w:t>投资活动现金</w:t>
            </w:r>
            <w:r>
              <w:rPr>
                <w:rFonts w:ascii="宋体" w:hAnsi="宋体" w:cs="宋体" w:eastAsia="宋体" w:hint="default"/>
                <w:w w:val="99"/>
                <w:sz w:val="20"/>
                <w:szCs w:val="20"/>
              </w:rPr>
              <w:t> </w:t>
            </w:r>
            <w:r>
              <w:rPr>
                <w:rFonts w:ascii="宋体" w:hAnsi="宋体" w:cs="宋体" w:eastAsia="宋体" w:hint="default"/>
                <w:sz w:val="20"/>
                <w:szCs w:val="20"/>
              </w:rPr>
              <w:t>流出小计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261,646,121.39</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
              <w:jc w:val="right"/>
              <w:rPr>
                <w:rFonts w:ascii="宋体" w:hAnsi="宋体" w:cs="宋体" w:eastAsia="宋体" w:hint="default"/>
                <w:sz w:val="20"/>
                <w:szCs w:val="20"/>
              </w:rPr>
            </w:pPr>
            <w:r>
              <w:rPr>
                <w:rFonts w:ascii="宋体"/>
                <w:w w:val="95"/>
                <w:sz w:val="20"/>
              </w:rPr>
              <w:t>81,303,306.75</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6"/>
              <w:jc w:val="right"/>
              <w:rPr>
                <w:rFonts w:ascii="宋体" w:hAnsi="宋体" w:cs="宋体" w:eastAsia="宋体" w:hint="default"/>
                <w:sz w:val="20"/>
                <w:szCs w:val="20"/>
              </w:rPr>
            </w:pPr>
            <w:r>
              <w:rPr>
                <w:rFonts w:ascii="宋体"/>
                <w:w w:val="95"/>
                <w:sz w:val="20"/>
              </w:rPr>
              <w:t>180,342,814.64</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0"/>
                <w:szCs w:val="20"/>
              </w:rPr>
            </w:pPr>
            <w:r>
              <w:rPr>
                <w:rFonts w:ascii="宋体"/>
                <w:w w:val="95"/>
                <w:sz w:val="20"/>
              </w:rPr>
              <w:t>221.81%</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主要系本公司本期基金投资增加所致。</w:t>
            </w:r>
          </w:p>
        </w:tc>
      </w:tr>
      <w:tr>
        <w:trPr>
          <w:trHeight w:val="53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12" w:right="0"/>
              <w:jc w:val="left"/>
              <w:rPr>
                <w:rFonts w:ascii="宋体" w:hAnsi="宋体" w:cs="宋体" w:eastAsia="宋体" w:hint="default"/>
                <w:sz w:val="20"/>
                <w:szCs w:val="20"/>
              </w:rPr>
            </w:pPr>
            <w:r>
              <w:rPr>
                <w:rFonts w:ascii="宋体" w:hAnsi="宋体" w:cs="宋体" w:eastAsia="宋体" w:hint="default"/>
                <w:sz w:val="20"/>
                <w:szCs w:val="20"/>
              </w:rPr>
              <w:t>筹资活动现金</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流入小计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366,095,524.67</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574,041,176.17</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0"/>
                <w:szCs w:val="20"/>
              </w:rPr>
            </w:pPr>
            <w:r>
              <w:rPr>
                <w:rFonts w:ascii="宋体"/>
                <w:w w:val="95"/>
                <w:sz w:val="20"/>
              </w:rPr>
              <w:t>-207,945,651.50</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-36.22%</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主要系本公司本期与</w:t>
            </w:r>
            <w:r>
              <w:rPr>
                <w:rFonts w:ascii="宋体" w:hAnsi="宋体" w:cs="宋体" w:eastAsia="宋体" w:hint="default"/>
                <w:spacing w:val="-54"/>
                <w:sz w:val="20"/>
                <w:szCs w:val="20"/>
              </w:rPr>
              <w:t> </w:t>
            </w:r>
            <w:r>
              <w:rPr>
                <w:rFonts w:ascii="宋体" w:hAnsi="宋体" w:cs="宋体" w:eastAsia="宋体" w:hint="default"/>
                <w:sz w:val="20"/>
                <w:szCs w:val="20"/>
              </w:rPr>
              <w:t>07</w:t>
            </w:r>
            <w:r>
              <w:rPr>
                <w:rFonts w:ascii="宋体" w:hAnsi="宋体" w:cs="宋体" w:eastAsia="宋体" w:hint="default"/>
                <w:spacing w:val="-53"/>
                <w:sz w:val="20"/>
                <w:szCs w:val="20"/>
              </w:rPr>
              <w:t> </w:t>
            </w:r>
            <w:r>
              <w:rPr>
                <w:rFonts w:ascii="宋体" w:hAnsi="宋体" w:cs="宋体" w:eastAsia="宋体" w:hint="default"/>
                <w:spacing w:val="-4"/>
                <w:sz w:val="20"/>
                <w:szCs w:val="20"/>
              </w:rPr>
              <w:t>年相比，未增发新</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股所致。</w:t>
            </w:r>
          </w:p>
        </w:tc>
      </w:tr>
      <w:tr>
        <w:trPr>
          <w:trHeight w:val="53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12" w:right="0"/>
              <w:jc w:val="left"/>
              <w:rPr>
                <w:rFonts w:ascii="宋体" w:hAnsi="宋体" w:cs="宋体" w:eastAsia="宋体" w:hint="default"/>
                <w:sz w:val="20"/>
                <w:szCs w:val="20"/>
              </w:rPr>
            </w:pPr>
            <w:r>
              <w:rPr>
                <w:rFonts w:ascii="宋体" w:hAnsi="宋体" w:cs="宋体" w:eastAsia="宋体" w:hint="default"/>
                <w:sz w:val="20"/>
                <w:szCs w:val="20"/>
              </w:rPr>
              <w:t>筹资活动现金</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流出小计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395,550,157.20</w:t>
            </w:r>
            <w:r>
              <w:rPr>
                <w:rFonts w:ascii="宋体"/>
                <w:sz w:val="20"/>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200,807,930.99</w:t>
            </w:r>
            <w:r>
              <w:rPr>
                <w:rFonts w:ascii="宋体"/>
                <w:sz w:val="20"/>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0"/>
                <w:szCs w:val="20"/>
              </w:rPr>
            </w:pPr>
            <w:r>
              <w:rPr>
                <w:rFonts w:ascii="宋体"/>
                <w:w w:val="95"/>
                <w:sz w:val="20"/>
              </w:rPr>
              <w:t>194,742,226.21</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0"/>
                <w:szCs w:val="20"/>
              </w:rPr>
            </w:pPr>
            <w:r>
              <w:rPr>
                <w:rFonts w:ascii="宋体"/>
                <w:w w:val="95"/>
                <w:sz w:val="20"/>
              </w:rPr>
              <w:t>96.98%</w:t>
            </w:r>
            <w:r>
              <w:rPr>
                <w:rFonts w:ascii="宋体"/>
                <w:sz w:val="20"/>
              </w:rPr>
            </w:r>
          </w:p>
        </w:tc>
        <w:tc>
          <w:tcPr>
            <w:tcW w:w="37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 w:right="0"/>
              <w:jc w:val="left"/>
              <w:rPr>
                <w:rFonts w:ascii="宋体" w:hAnsi="宋体" w:cs="宋体" w:eastAsia="宋体" w:hint="default"/>
                <w:sz w:val="20"/>
                <w:szCs w:val="20"/>
              </w:rPr>
            </w:pPr>
            <w:r>
              <w:rPr>
                <w:rFonts w:ascii="宋体" w:hAnsi="宋体" w:cs="宋体" w:eastAsia="宋体" w:hint="default"/>
                <w:sz w:val="20"/>
                <w:szCs w:val="20"/>
              </w:rPr>
              <w:t>主要系本公司的香港子公司偿还的短期借</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款增加所致。</w:t>
            </w:r>
          </w:p>
        </w:tc>
      </w:tr>
    </w:tbl>
    <w:p>
      <w:pPr>
        <w:spacing w:line="240" w:lineRule="auto" w:before="8"/>
        <w:rPr>
          <w:rFonts w:ascii="宋体" w:hAnsi="宋体" w:cs="宋体" w:eastAsia="宋体" w:hint="default"/>
          <w:sz w:val="18"/>
          <w:szCs w:val="18"/>
        </w:rPr>
      </w:pPr>
    </w:p>
    <w:p>
      <w:pPr>
        <w:pStyle w:val="BodyText"/>
        <w:spacing w:line="240" w:lineRule="auto" w:before="26"/>
        <w:ind w:left="1220" w:right="0"/>
        <w:jc w:val="left"/>
      </w:pPr>
      <w:r>
        <w:rPr/>
        <w:t>（3）公司定单签订情况</w:t>
      </w:r>
    </w:p>
    <w:p>
      <w:pPr>
        <w:pStyle w:val="BodyText"/>
        <w:spacing w:line="240" w:lineRule="auto" w:before="118"/>
        <w:ind w:left="1700" w:right="0"/>
        <w:jc w:val="left"/>
      </w:pPr>
      <w:r>
        <w:rPr/>
        <w:t>2008</w:t>
      </w:r>
      <w:r>
        <w:rPr>
          <w:spacing w:val="-62"/>
        </w:rPr>
        <w:t> </w:t>
      </w:r>
      <w:r>
        <w:rPr/>
        <w:t>年，全年累计签订合同</w:t>
      </w:r>
      <w:r>
        <w:rPr>
          <w:spacing w:val="-62"/>
        </w:rPr>
        <w:t> </w:t>
      </w:r>
      <w:r>
        <w:rPr/>
        <w:t>33.56</w:t>
      </w:r>
      <w:r>
        <w:rPr>
          <w:spacing w:val="-62"/>
        </w:rPr>
        <w:t> </w:t>
      </w:r>
      <w:r>
        <w:rPr/>
        <w:t>亿元人民币。最近三年各季度签单情况如下：</w:t>
      </w:r>
    </w:p>
    <w:p>
      <w:pPr>
        <w:pStyle w:val="BodyText"/>
        <w:spacing w:line="240" w:lineRule="auto" w:before="118"/>
        <w:ind w:left="6020" w:right="0"/>
        <w:jc w:val="left"/>
      </w:pPr>
      <w:r>
        <w:rPr/>
        <w:t>单位：百万元人民币</w:t>
      </w:r>
    </w:p>
    <w:p>
      <w:pPr>
        <w:spacing w:line="240" w:lineRule="auto" w:before="1"/>
        <w:rPr>
          <w:rFonts w:ascii="宋体" w:hAnsi="宋体" w:cs="宋体" w:eastAsia="宋体" w:hint="default"/>
          <w:sz w:val="12"/>
          <w:szCs w:val="12"/>
        </w:rPr>
      </w:pPr>
    </w:p>
    <w:tbl>
      <w:tblPr>
        <w:tblW w:w="0" w:type="auto"/>
        <w:jc w:val="left"/>
        <w:tblInd w:w="1316" w:type="dxa"/>
        <w:tblLayout w:type="fixed"/>
        <w:tblCellMar>
          <w:top w:w="0" w:type="dxa"/>
          <w:left w:w="0" w:type="dxa"/>
          <w:bottom w:w="0" w:type="dxa"/>
          <w:right w:w="0" w:type="dxa"/>
        </w:tblCellMar>
        <w:tblLook w:val="01E0"/>
      </w:tblPr>
      <w:tblGrid>
        <w:gridCol w:w="1008"/>
        <w:gridCol w:w="1200"/>
        <w:gridCol w:w="1200"/>
        <w:gridCol w:w="1200"/>
        <w:gridCol w:w="1298"/>
        <w:gridCol w:w="1001"/>
      </w:tblGrid>
      <w:tr>
        <w:trPr>
          <w:trHeight w:val="319"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center"/>
              <w:rPr>
                <w:rFonts w:ascii="宋体" w:hAnsi="宋体" w:cs="宋体" w:eastAsia="宋体" w:hint="default"/>
                <w:sz w:val="24"/>
                <w:szCs w:val="24"/>
              </w:rPr>
            </w:pPr>
            <w:r>
              <w:rPr>
                <w:rFonts w:ascii="宋体" w:hAnsi="宋体" w:cs="宋体" w:eastAsia="宋体" w:hint="default"/>
                <w:sz w:val="24"/>
                <w:szCs w:val="24"/>
              </w:rPr>
              <w:t>第一季度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center"/>
              <w:rPr>
                <w:rFonts w:ascii="宋体" w:hAnsi="宋体" w:cs="宋体" w:eastAsia="宋体" w:hint="default"/>
                <w:sz w:val="24"/>
                <w:szCs w:val="24"/>
              </w:rPr>
            </w:pPr>
            <w:r>
              <w:rPr>
                <w:rFonts w:ascii="宋体" w:hAnsi="宋体" w:cs="宋体" w:eastAsia="宋体" w:hint="default"/>
                <w:sz w:val="24"/>
                <w:szCs w:val="24"/>
              </w:rPr>
              <w:t>第二季度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center"/>
              <w:rPr>
                <w:rFonts w:ascii="宋体" w:hAnsi="宋体" w:cs="宋体" w:eastAsia="宋体" w:hint="default"/>
                <w:sz w:val="24"/>
                <w:szCs w:val="24"/>
              </w:rPr>
            </w:pPr>
            <w:r>
              <w:rPr>
                <w:rFonts w:ascii="宋体" w:hAnsi="宋体" w:cs="宋体" w:eastAsia="宋体" w:hint="default"/>
                <w:sz w:val="24"/>
                <w:szCs w:val="24"/>
              </w:rPr>
              <w:t>第三季度</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
              <w:jc w:val="center"/>
              <w:rPr>
                <w:rFonts w:ascii="宋体" w:hAnsi="宋体" w:cs="宋体" w:eastAsia="宋体" w:hint="default"/>
                <w:sz w:val="24"/>
                <w:szCs w:val="24"/>
              </w:rPr>
            </w:pPr>
            <w:r>
              <w:rPr>
                <w:rFonts w:ascii="宋体" w:hAnsi="宋体" w:cs="宋体" w:eastAsia="宋体" w:hint="default"/>
                <w:sz w:val="24"/>
                <w:szCs w:val="24"/>
              </w:rPr>
              <w:t>第四季度</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635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904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574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1243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sz w:val="24"/>
              </w:rPr>
              <w:t>3,356</w:t>
            </w:r>
          </w:p>
        </w:tc>
      </w:tr>
    </w:tbl>
    <w:p>
      <w:pPr>
        <w:spacing w:after="0" w:line="274" w:lineRule="exact"/>
        <w:jc w:val="left"/>
        <w:rPr>
          <w:rFonts w:ascii="宋体" w:hAnsi="宋体" w:cs="宋体" w:eastAsia="宋体" w:hint="default"/>
          <w:sz w:val="24"/>
          <w:szCs w:val="24"/>
        </w:rPr>
        <w:sectPr>
          <w:pgSz w:w="11900" w:h="16840"/>
          <w:pgMar w:header="745" w:footer="727" w:top="980" w:bottom="920" w:left="140" w:right="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36" w:type="dxa"/>
        <w:tblLayout w:type="fixed"/>
        <w:tblCellMar>
          <w:top w:w="0" w:type="dxa"/>
          <w:left w:w="0" w:type="dxa"/>
          <w:bottom w:w="0" w:type="dxa"/>
          <w:right w:w="0" w:type="dxa"/>
        </w:tblCellMar>
        <w:tblLook w:val="01E0"/>
      </w:tblPr>
      <w:tblGrid>
        <w:gridCol w:w="1008"/>
        <w:gridCol w:w="1200"/>
        <w:gridCol w:w="1200"/>
        <w:gridCol w:w="1200"/>
        <w:gridCol w:w="1298"/>
        <w:gridCol w:w="1001"/>
      </w:tblGrid>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735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921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791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3,069</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662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537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2,367</w:t>
            </w:r>
          </w:p>
        </w:tc>
      </w:tr>
    </w:tbl>
    <w:p>
      <w:pPr>
        <w:pStyle w:val="BodyText"/>
        <w:spacing w:line="240" w:lineRule="auto" w:before="79"/>
        <w:ind w:right="164"/>
        <w:jc w:val="left"/>
      </w:pPr>
      <w:r>
        <w:rPr/>
        <w:t>（4）主要供应商、客户情况</w:t>
      </w:r>
    </w:p>
    <w:p>
      <w:pPr>
        <w:pStyle w:val="BodyText"/>
        <w:tabs>
          <w:tab w:pos="1199" w:val="left" w:leader="none"/>
        </w:tabs>
        <w:spacing w:line="240" w:lineRule="auto" w:before="118"/>
        <w:ind w:left="0" w:right="174"/>
        <w:jc w:val="right"/>
      </w:pPr>
      <w:r>
        <w:rPr>
          <w:w w:val="95"/>
        </w:rPr>
        <w:t>单位：元</w:t>
        <w:tab/>
        <w:t>币种：人民币</w:t>
      </w:r>
      <w:r>
        <w:rPr/>
      </w:r>
    </w:p>
    <w:p>
      <w:pPr>
        <w:spacing w:line="240" w:lineRule="auto" w:before="12"/>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3343"/>
        <w:gridCol w:w="2136"/>
        <w:gridCol w:w="2335"/>
        <w:gridCol w:w="1486"/>
      </w:tblGrid>
      <w:tr>
        <w:trPr>
          <w:trHeight w:val="322"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前五名供应商采购金额合计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1,789,848,971.68</w:t>
            </w:r>
            <w:r>
              <w:rPr>
                <w:rFonts w:ascii="宋体"/>
                <w:sz w:val="24"/>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占采购总额比重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64.89%</w:t>
            </w:r>
            <w:r>
              <w:rPr>
                <w:rFonts w:ascii="宋体"/>
                <w:sz w:val="24"/>
              </w:rPr>
            </w:r>
          </w:p>
        </w:tc>
      </w:tr>
      <w:tr>
        <w:trPr>
          <w:trHeight w:val="322"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前五名销售客户销售金额合计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825,084,162.47</w:t>
            </w:r>
            <w:r>
              <w:rPr>
                <w:rFonts w:ascii="宋体"/>
                <w:sz w:val="24"/>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占销售总额比重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28.01%</w:t>
            </w:r>
            <w:r>
              <w:rPr>
                <w:rFonts w:ascii="宋体"/>
                <w:sz w:val="24"/>
              </w:rPr>
            </w:r>
          </w:p>
        </w:tc>
      </w:tr>
    </w:tbl>
    <w:p>
      <w:pPr>
        <w:pStyle w:val="BodyText"/>
        <w:spacing w:line="240" w:lineRule="auto" w:before="79"/>
        <w:ind w:right="164"/>
        <w:jc w:val="left"/>
      </w:pPr>
      <w:r>
        <w:rPr/>
        <w:t>（5）主要控股公司及参股公司经营业绩分析</w:t>
      </w:r>
    </w:p>
    <w:p>
      <w:pPr>
        <w:pStyle w:val="BodyText"/>
        <w:spacing w:line="331" w:lineRule="auto" w:before="118"/>
        <w:ind w:left="620" w:right="164"/>
        <w:jc w:val="left"/>
      </w:pPr>
      <w:r>
        <w:rPr/>
        <w:t>①北京华胜天成软件技术有限公司（以下简称“软件公司”）</w:t>
      </w:r>
      <w:r>
        <w:rPr>
          <w:w w:val="99"/>
        </w:rPr>
        <w:t> </w:t>
      </w:r>
      <w:r>
        <w:rPr>
          <w:spacing w:val="-4"/>
        </w:rPr>
        <w:t>经营范围：法律、行政法规、国务院决定禁止的，不得经营；法律、行政法规、国务</w:t>
      </w:r>
    </w:p>
    <w:p>
      <w:pPr>
        <w:pStyle w:val="BodyText"/>
        <w:spacing w:line="217" w:lineRule="exact"/>
        <w:ind w:right="164"/>
        <w:jc w:val="left"/>
      </w:pPr>
      <w:r>
        <w:rPr>
          <w:spacing w:val="-4"/>
        </w:rPr>
        <w:t>院决定规定应经许可的，经审批机关批准并经工商行政管理机关登记注册后方可经营；法</w:t>
      </w:r>
    </w:p>
    <w:p>
      <w:pPr>
        <w:pStyle w:val="BodyText"/>
        <w:spacing w:line="312" w:lineRule="exact" w:before="29"/>
        <w:ind w:right="164"/>
        <w:jc w:val="left"/>
      </w:pPr>
      <w:r>
        <w:rPr>
          <w:spacing w:val="-4"/>
        </w:rPr>
        <w:t>律、行政法规、国务院决定未规定许可的，自主选择经营项目开展经营活动。该公司注册</w:t>
      </w:r>
      <w:r>
        <w:rPr>
          <w:spacing w:val="-91"/>
        </w:rPr>
        <w:t> </w:t>
      </w:r>
      <w:r>
        <w:rPr>
          <w:spacing w:val="-91"/>
        </w:rPr>
      </w:r>
      <w:r>
        <w:rPr/>
        <w:t>资本为</w:t>
      </w:r>
      <w:r>
        <w:rPr>
          <w:spacing w:val="-61"/>
        </w:rPr>
        <w:t> </w:t>
      </w:r>
      <w:r>
        <w:rPr/>
        <w:t>38,550,000.00</w:t>
      </w:r>
      <w:r>
        <w:rPr>
          <w:spacing w:val="-61"/>
        </w:rPr>
        <w:t> </w:t>
      </w:r>
      <w:r>
        <w:rPr/>
        <w:t>元。</w:t>
      </w:r>
    </w:p>
    <w:p>
      <w:pPr>
        <w:pStyle w:val="BodyText"/>
        <w:spacing w:line="313" w:lineRule="exact" w:before="87"/>
        <w:ind w:left="620" w:right="164"/>
        <w:jc w:val="left"/>
      </w:pPr>
      <w:r>
        <w:rPr/>
        <w:t>软件公司</w:t>
      </w:r>
      <w:r>
        <w:rPr>
          <w:spacing w:val="-61"/>
        </w:rPr>
        <w:t> </w:t>
      </w:r>
      <w:r>
        <w:rPr/>
        <w:t>2008</w:t>
      </w:r>
      <w:r>
        <w:rPr>
          <w:spacing w:val="-61"/>
        </w:rPr>
        <w:t> </w:t>
      </w:r>
      <w:r>
        <w:rPr/>
        <w:t>年实现销售收入</w:t>
      </w:r>
      <w:r>
        <w:rPr>
          <w:spacing w:val="-61"/>
        </w:rPr>
        <w:t> </w:t>
      </w:r>
      <w:r>
        <w:rPr/>
        <w:t>14,022.27</w:t>
      </w:r>
      <w:r>
        <w:rPr>
          <w:spacing w:val="-61"/>
        </w:rPr>
        <w:t> </w:t>
      </w:r>
      <w:r>
        <w:rPr/>
        <w:t>万元，净利润</w:t>
      </w:r>
      <w:r>
        <w:rPr>
          <w:spacing w:val="-61"/>
        </w:rPr>
        <w:t> </w:t>
      </w:r>
      <w:r>
        <w:rPr/>
        <w:t>3,039.69</w:t>
      </w:r>
      <w:r>
        <w:rPr>
          <w:spacing w:val="-61"/>
        </w:rPr>
        <w:t> </w:t>
      </w:r>
      <w:r>
        <w:rPr/>
        <w:t>万元，净资产</w:t>
      </w:r>
    </w:p>
    <w:p>
      <w:pPr>
        <w:pStyle w:val="BodyText"/>
        <w:spacing w:line="313" w:lineRule="exact"/>
        <w:ind w:right="164"/>
        <w:jc w:val="left"/>
      </w:pPr>
      <w:r>
        <w:rPr/>
        <w:t>14,816.59</w:t>
      </w:r>
      <w:r>
        <w:rPr>
          <w:spacing w:val="-62"/>
        </w:rPr>
        <w:t> </w:t>
      </w:r>
      <w:r>
        <w:rPr/>
        <w:t>万元。</w:t>
      </w:r>
    </w:p>
    <w:p>
      <w:pPr>
        <w:pStyle w:val="BodyText"/>
        <w:spacing w:line="328" w:lineRule="auto" w:before="118"/>
        <w:ind w:left="620" w:right="164"/>
        <w:jc w:val="left"/>
      </w:pPr>
      <w:r>
        <w:rPr/>
        <w:t>②华胜天成科技（香港）有限公司（以下简称“香港公司”）</w:t>
      </w:r>
      <w:r>
        <w:rPr>
          <w:w w:val="99"/>
        </w:rPr>
        <w:t> </w:t>
      </w:r>
      <w:r>
        <w:rPr>
          <w:spacing w:val="-4"/>
        </w:rPr>
        <w:t>经营范围：计算机与通讯产品的销售和技术服务，计算机与通讯系统集成服务。注册</w:t>
      </w:r>
    </w:p>
    <w:p>
      <w:pPr>
        <w:pStyle w:val="BodyText"/>
        <w:spacing w:line="223" w:lineRule="exact"/>
        <w:ind w:right="164"/>
        <w:jc w:val="left"/>
      </w:pPr>
      <w:r>
        <w:rPr/>
        <w:t>资本为</w:t>
      </w:r>
      <w:r>
        <w:rPr>
          <w:spacing w:val="-61"/>
        </w:rPr>
        <w:t> </w:t>
      </w:r>
      <w:r>
        <w:rPr/>
        <w:t>6,630,000.00</w:t>
      </w:r>
      <w:r>
        <w:rPr>
          <w:spacing w:val="-61"/>
        </w:rPr>
        <w:t> </w:t>
      </w:r>
      <w:r>
        <w:rPr/>
        <w:t>港元。</w:t>
      </w:r>
    </w:p>
    <w:p>
      <w:pPr>
        <w:pStyle w:val="BodyText"/>
        <w:spacing w:line="312" w:lineRule="exact" w:before="118"/>
        <w:ind w:left="620" w:right="164"/>
        <w:jc w:val="left"/>
      </w:pPr>
      <w:r>
        <w:rPr/>
        <w:t>香港公司</w:t>
      </w:r>
      <w:r>
        <w:rPr>
          <w:spacing w:val="-61"/>
        </w:rPr>
        <w:t> </w:t>
      </w:r>
      <w:r>
        <w:rPr/>
        <w:t>2008</w:t>
      </w:r>
      <w:r>
        <w:rPr>
          <w:spacing w:val="-61"/>
        </w:rPr>
        <w:t> </w:t>
      </w:r>
      <w:r>
        <w:rPr/>
        <w:t>年实现销售收入</w:t>
      </w:r>
      <w:r>
        <w:rPr>
          <w:spacing w:val="-61"/>
        </w:rPr>
        <w:t> </w:t>
      </w:r>
      <w:r>
        <w:rPr/>
        <w:t>55,888.24</w:t>
      </w:r>
      <w:r>
        <w:rPr>
          <w:spacing w:val="-61"/>
        </w:rPr>
        <w:t> </w:t>
      </w:r>
      <w:r>
        <w:rPr/>
        <w:t>万元，净利润</w:t>
      </w:r>
      <w:r>
        <w:rPr>
          <w:spacing w:val="-61"/>
        </w:rPr>
        <w:t> </w:t>
      </w:r>
      <w:r>
        <w:rPr/>
        <w:t>1,614.59</w:t>
      </w:r>
      <w:r>
        <w:rPr>
          <w:spacing w:val="-61"/>
        </w:rPr>
        <w:t> </w:t>
      </w:r>
      <w:r>
        <w:rPr/>
        <w:t>万元，净资产</w:t>
      </w:r>
    </w:p>
    <w:p>
      <w:pPr>
        <w:pStyle w:val="BodyText"/>
        <w:spacing w:line="312" w:lineRule="exact"/>
        <w:ind w:right="164"/>
        <w:jc w:val="left"/>
      </w:pPr>
      <w:r>
        <w:rPr/>
        <w:t>3,130.55</w:t>
      </w:r>
      <w:r>
        <w:rPr>
          <w:spacing w:val="-61"/>
        </w:rPr>
        <w:t> </w:t>
      </w:r>
      <w:r>
        <w:rPr/>
        <w:t>万元。</w:t>
      </w:r>
    </w:p>
    <w:p>
      <w:pPr>
        <w:pStyle w:val="BodyText"/>
        <w:spacing w:line="331" w:lineRule="auto" w:before="118"/>
        <w:ind w:left="620" w:right="164"/>
        <w:jc w:val="left"/>
      </w:pPr>
      <w:r>
        <w:rPr/>
        <w:t>③华胜天成科技（美国）有限公司（以下简称“美国公司”）</w:t>
      </w:r>
      <w:r>
        <w:rPr>
          <w:w w:val="99"/>
        </w:rPr>
        <w:t> </w:t>
      </w:r>
      <w:r>
        <w:rPr>
          <w:spacing w:val="-6"/>
        </w:rPr>
        <w:t>经营范围：计算机与通信软、硬件产品的开发、生产与服务。注册资本为</w:t>
      </w:r>
      <w:r>
        <w:rPr>
          <w:spacing w:val="-52"/>
        </w:rPr>
        <w:t> </w:t>
      </w:r>
      <w:r>
        <w:rPr/>
        <w:t>950,000.00</w:t>
      </w:r>
    </w:p>
    <w:p>
      <w:pPr>
        <w:pStyle w:val="BodyText"/>
        <w:spacing w:line="218" w:lineRule="exact"/>
        <w:ind w:right="164"/>
        <w:jc w:val="left"/>
      </w:pPr>
      <w:r>
        <w:rPr/>
        <w:t>美元。</w:t>
      </w:r>
    </w:p>
    <w:p>
      <w:pPr>
        <w:pStyle w:val="BodyText"/>
        <w:spacing w:line="240" w:lineRule="auto" w:before="118"/>
        <w:ind w:left="620" w:right="0"/>
        <w:jc w:val="left"/>
      </w:pPr>
      <w:r>
        <w:rPr/>
        <w:t>美国公司</w:t>
      </w:r>
      <w:r>
        <w:rPr>
          <w:spacing w:val="-61"/>
        </w:rPr>
        <w:t> </w:t>
      </w:r>
      <w:r>
        <w:rPr/>
        <w:t>2008</w:t>
      </w:r>
      <w:r>
        <w:rPr>
          <w:spacing w:val="-61"/>
        </w:rPr>
        <w:t> </w:t>
      </w:r>
      <w:r>
        <w:rPr/>
        <w:t>年实现销售收入</w:t>
      </w:r>
      <w:r>
        <w:rPr>
          <w:spacing w:val="-61"/>
        </w:rPr>
        <w:t> </w:t>
      </w:r>
      <w:r>
        <w:rPr/>
        <w:t>0</w:t>
      </w:r>
      <w:r>
        <w:rPr>
          <w:spacing w:val="-61"/>
        </w:rPr>
        <w:t> </w:t>
      </w:r>
      <w:r>
        <w:rPr/>
        <w:t>万元，净利润-145.51</w:t>
      </w:r>
      <w:r>
        <w:rPr>
          <w:spacing w:val="-61"/>
        </w:rPr>
        <w:t> </w:t>
      </w:r>
      <w:r>
        <w:rPr/>
        <w:t>万元，净资产</w:t>
      </w:r>
      <w:r>
        <w:rPr>
          <w:spacing w:val="-61"/>
        </w:rPr>
        <w:t> </w:t>
      </w:r>
      <w:r>
        <w:rPr/>
        <w:t>223.85</w:t>
      </w:r>
      <w:r>
        <w:rPr>
          <w:spacing w:val="-61"/>
        </w:rPr>
        <w:t> </w:t>
      </w:r>
      <w:r>
        <w:rPr/>
        <w:t>万元。</w:t>
      </w:r>
    </w:p>
    <w:p>
      <w:pPr>
        <w:pStyle w:val="BodyText"/>
        <w:spacing w:line="331" w:lineRule="auto" w:before="118"/>
        <w:ind w:left="620" w:right="164"/>
        <w:jc w:val="left"/>
      </w:pPr>
      <w:r>
        <w:rPr/>
        <w:t>④北京飞杰信息技术有限公司（以下简称“飞杰公司”）</w:t>
      </w:r>
      <w:r>
        <w:rPr>
          <w:w w:val="99"/>
        </w:rPr>
        <w:t> </w:t>
      </w:r>
      <w:r>
        <w:rPr>
          <w:spacing w:val="-4"/>
        </w:rPr>
        <w:t>经营范围：研究开发销售多媒体通讯终端、系统，并提供各种及时通讯服务，同时兼</w:t>
      </w:r>
    </w:p>
    <w:p>
      <w:pPr>
        <w:pStyle w:val="BodyText"/>
        <w:spacing w:line="218" w:lineRule="exact"/>
        <w:ind w:right="164"/>
        <w:jc w:val="left"/>
      </w:pPr>
      <w:r>
        <w:rPr/>
        <w:t>营相关的电信增值业务及其他贸易业务。注册资本：9,800,000.00</w:t>
      </w:r>
      <w:r>
        <w:rPr>
          <w:spacing w:val="-66"/>
        </w:rPr>
        <w:t> </w:t>
      </w:r>
      <w:r>
        <w:rPr/>
        <w:t>元。</w:t>
      </w:r>
    </w:p>
    <w:p>
      <w:pPr>
        <w:pStyle w:val="BodyText"/>
        <w:spacing w:line="312" w:lineRule="exact" w:before="148"/>
        <w:ind w:right="167" w:firstLine="480"/>
        <w:jc w:val="left"/>
      </w:pPr>
      <w:r>
        <w:rPr/>
        <w:t>飞杰公司</w:t>
      </w:r>
      <w:r>
        <w:rPr>
          <w:spacing w:val="-61"/>
        </w:rPr>
        <w:t> </w:t>
      </w:r>
      <w:r>
        <w:rPr/>
        <w:t>2008</w:t>
      </w:r>
      <w:r>
        <w:rPr>
          <w:spacing w:val="-61"/>
        </w:rPr>
        <w:t> </w:t>
      </w:r>
      <w:r>
        <w:rPr/>
        <w:t>年实现销售收入</w:t>
      </w:r>
      <w:r>
        <w:rPr>
          <w:spacing w:val="-61"/>
        </w:rPr>
        <w:t> </w:t>
      </w:r>
      <w:r>
        <w:rPr/>
        <w:t>2,649.83</w:t>
      </w:r>
      <w:r>
        <w:rPr>
          <w:spacing w:val="-61"/>
        </w:rPr>
        <w:t> </w:t>
      </w:r>
      <w:r>
        <w:rPr>
          <w:spacing w:val="-15"/>
        </w:rPr>
        <w:t>万元，净利润</w:t>
      </w:r>
      <w:r>
        <w:rPr>
          <w:spacing w:val="-61"/>
        </w:rPr>
        <w:t> </w:t>
      </w:r>
      <w:r>
        <w:rPr/>
        <w:t>95.08</w:t>
      </w:r>
      <w:r>
        <w:rPr>
          <w:spacing w:val="-61"/>
        </w:rPr>
        <w:t> </w:t>
      </w:r>
      <w:r>
        <w:rPr>
          <w:spacing w:val="-15"/>
        </w:rPr>
        <w:t>万元，净资产</w:t>
      </w:r>
      <w:r>
        <w:rPr>
          <w:spacing w:val="-61"/>
        </w:rPr>
        <w:t> </w:t>
      </w:r>
      <w:r>
        <w:rPr/>
        <w:t>1,075.92</w:t>
      </w:r>
      <w:r>
        <w:rPr>
          <w:w w:val="99"/>
        </w:rPr>
        <w:t> </w:t>
      </w:r>
      <w:r>
        <w:rPr/>
        <w:t>万元。</w:t>
      </w:r>
    </w:p>
    <w:p>
      <w:pPr>
        <w:pStyle w:val="BodyText"/>
        <w:spacing w:line="312" w:lineRule="auto" w:before="87"/>
        <w:ind w:left="620" w:right="164"/>
        <w:jc w:val="left"/>
      </w:pPr>
      <w:r>
        <w:rPr/>
        <w:t>⑤北京交大思源科技有限公司（以下简称</w:t>
      </w:r>
      <w:r>
        <w:rPr>
          <w:rFonts w:ascii="Arial" w:hAnsi="Arial" w:cs="Arial" w:eastAsia="Arial" w:hint="default"/>
        </w:rPr>
        <w:t>“</w:t>
      </w:r>
      <w:r>
        <w:rPr/>
        <w:t>交大思源</w:t>
      </w:r>
      <w:r>
        <w:rPr>
          <w:rFonts w:ascii="Arial" w:hAnsi="Arial" w:cs="Arial" w:eastAsia="Arial" w:hint="default"/>
        </w:rPr>
        <w:t>”</w:t>
      </w:r>
      <w:r>
        <w:rPr/>
        <w:t>）</w:t>
      </w:r>
      <w:r>
        <w:rPr>
          <w:w w:val="99"/>
        </w:rPr>
        <w:t> </w:t>
      </w:r>
      <w:r>
        <w:rPr>
          <w:spacing w:val="-4"/>
        </w:rPr>
        <w:t>经营范围：技术开发、技术转让、技术咨询、技术培训；销售电子计算机软硬件及外</w:t>
      </w:r>
    </w:p>
    <w:p>
      <w:pPr>
        <w:pStyle w:val="BodyText"/>
        <w:spacing w:line="240" w:lineRule="exact"/>
        <w:ind w:right="164"/>
        <w:jc w:val="left"/>
      </w:pPr>
      <w:r>
        <w:rPr/>
        <w:t>部设备、机械电器设备等。注册资本：2,000,000.00</w:t>
      </w:r>
      <w:r>
        <w:rPr>
          <w:spacing w:val="-64"/>
        </w:rPr>
        <w:t> </w:t>
      </w:r>
      <w:r>
        <w:rPr/>
        <w:t>元。</w:t>
      </w:r>
    </w:p>
    <w:p>
      <w:pPr>
        <w:pStyle w:val="BodyText"/>
        <w:spacing w:line="312" w:lineRule="exact" w:before="146"/>
        <w:ind w:right="172" w:firstLine="479"/>
        <w:jc w:val="left"/>
      </w:pPr>
      <w:r>
        <w:rPr>
          <w:w w:val="99"/>
        </w:rPr>
        <w:t>交大思源</w:t>
      </w:r>
      <w:r>
        <w:rPr>
          <w:spacing w:val="-67"/>
          <w:w w:val="99"/>
        </w:rPr>
        <w:t> </w:t>
      </w:r>
      <w:r>
        <w:rPr>
          <w:w w:val="99"/>
        </w:rPr>
        <w:t>2008</w:t>
      </w:r>
      <w:r>
        <w:rPr>
          <w:spacing w:val="-67"/>
          <w:w w:val="99"/>
        </w:rPr>
        <w:t> </w:t>
      </w:r>
      <w:r>
        <w:rPr>
          <w:spacing w:val="-1"/>
          <w:w w:val="99"/>
        </w:rPr>
        <w:t>年实现销售收入</w:t>
      </w:r>
      <w:r>
        <w:rPr>
          <w:spacing w:val="-67"/>
          <w:w w:val="99"/>
        </w:rPr>
        <w:t> </w:t>
      </w:r>
      <w:r>
        <w:rPr>
          <w:w w:val="99"/>
        </w:rPr>
        <w:t>1,010.71</w:t>
      </w:r>
      <w:r>
        <w:rPr>
          <w:spacing w:val="-66"/>
          <w:w w:val="99"/>
        </w:rPr>
        <w:t> </w:t>
      </w:r>
      <w:r>
        <w:rPr>
          <w:spacing w:val="-21"/>
          <w:w w:val="99"/>
        </w:rPr>
        <w:t>万元，净利润</w:t>
      </w:r>
      <w:r>
        <w:rPr>
          <w:spacing w:val="-67"/>
          <w:w w:val="99"/>
        </w:rPr>
        <w:t> </w:t>
      </w:r>
      <w:r>
        <w:rPr>
          <w:w w:val="99"/>
        </w:rPr>
        <w:t>348.10</w:t>
      </w:r>
      <w:r>
        <w:rPr>
          <w:spacing w:val="-66"/>
          <w:w w:val="99"/>
        </w:rPr>
        <w:t> </w:t>
      </w:r>
      <w:r>
        <w:rPr>
          <w:spacing w:val="-21"/>
          <w:w w:val="99"/>
        </w:rPr>
        <w:t>万元，净资产</w:t>
      </w:r>
      <w:r>
        <w:rPr>
          <w:spacing w:val="-67"/>
          <w:w w:val="99"/>
        </w:rPr>
        <w:t> </w:t>
      </w:r>
      <w:r>
        <w:rPr>
          <w:w w:val="99"/>
        </w:rPr>
        <w:t>1,254.57</w:t>
      </w:r>
      <w:r>
        <w:rPr>
          <w:w w:val="99"/>
        </w:rPr>
        <w:t> </w:t>
      </w:r>
      <w:r>
        <w:rPr/>
        <w:t>万元。</w:t>
      </w:r>
    </w:p>
    <w:p>
      <w:pPr>
        <w:pStyle w:val="BodyText"/>
        <w:spacing w:line="328" w:lineRule="auto" w:before="89"/>
        <w:ind w:left="620" w:right="164"/>
        <w:jc w:val="left"/>
      </w:pPr>
      <w:r>
        <w:rPr/>
        <w:t>⑥北京瑞澜天成科技有限公司（以下简称“瑞澜天成”）</w:t>
      </w:r>
      <w:r>
        <w:rPr>
          <w:w w:val="99"/>
        </w:rPr>
        <w:t> </w:t>
      </w:r>
      <w:r>
        <w:rPr>
          <w:spacing w:val="-4"/>
        </w:rPr>
        <w:t>经营范围：法律、行政法规、国务院决定禁止的，不得经营；法律、行政法规、国务</w:t>
      </w:r>
    </w:p>
    <w:p>
      <w:pPr>
        <w:pStyle w:val="BodyText"/>
        <w:spacing w:line="223" w:lineRule="exact"/>
        <w:ind w:right="164"/>
        <w:jc w:val="left"/>
      </w:pPr>
      <w:r>
        <w:rPr>
          <w:spacing w:val="-4"/>
        </w:rPr>
        <w:t>院决定规定应经许可的，经审批机关批准并经工商行政管理机关登记注册后方可经营；法</w:t>
      </w:r>
    </w:p>
    <w:p>
      <w:pPr>
        <w:spacing w:after="0" w:line="223" w:lineRule="exact"/>
        <w:jc w:val="left"/>
        <w:sectPr>
          <w:pgSz w:w="11900" w:h="16840"/>
          <w:pgMar w:header="745" w:footer="727" w:top="980" w:bottom="920" w:left="1220" w:right="1120"/>
        </w:sectPr>
      </w:pPr>
    </w:p>
    <w:p>
      <w:pPr>
        <w:spacing w:line="240" w:lineRule="auto" w:before="5"/>
        <w:rPr>
          <w:rFonts w:ascii="宋体" w:hAnsi="宋体" w:cs="宋体" w:eastAsia="宋体" w:hint="default"/>
          <w:sz w:val="29"/>
          <w:szCs w:val="29"/>
        </w:rPr>
      </w:pPr>
    </w:p>
    <w:p>
      <w:pPr>
        <w:pStyle w:val="BodyText"/>
        <w:spacing w:line="312" w:lineRule="exact" w:before="56"/>
        <w:ind w:right="106"/>
        <w:jc w:val="left"/>
      </w:pPr>
      <w:r>
        <w:rPr>
          <w:spacing w:val="-4"/>
        </w:rPr>
        <w:t>律、行政法规、国务院决定未规定许可的，自主选择经营项目开展经营活动。注册资本为</w:t>
      </w:r>
      <w:r>
        <w:rPr>
          <w:spacing w:val="-91"/>
        </w:rPr>
        <w:t> </w:t>
      </w:r>
      <w:r>
        <w:rPr>
          <w:spacing w:val="-91"/>
        </w:rPr>
      </w:r>
      <w:r>
        <w:rPr/>
        <w:t>1,000,000.00</w:t>
      </w:r>
      <w:r>
        <w:rPr>
          <w:spacing w:val="-62"/>
        </w:rPr>
        <w:t> </w:t>
      </w:r>
      <w:r>
        <w:rPr/>
        <w:t>元。</w:t>
      </w:r>
    </w:p>
    <w:p>
      <w:pPr>
        <w:pStyle w:val="BodyText"/>
        <w:spacing w:line="240" w:lineRule="auto" w:before="87"/>
        <w:ind w:left="620" w:right="106"/>
        <w:jc w:val="left"/>
      </w:pPr>
      <w:r>
        <w:rPr/>
        <w:t>瑞澜天成</w:t>
      </w:r>
      <w:r>
        <w:rPr>
          <w:spacing w:val="-61"/>
        </w:rPr>
        <w:t> </w:t>
      </w:r>
      <w:r>
        <w:rPr/>
        <w:t>2008</w:t>
      </w:r>
      <w:r>
        <w:rPr>
          <w:spacing w:val="-61"/>
        </w:rPr>
        <w:t> </w:t>
      </w:r>
      <w:r>
        <w:rPr/>
        <w:t>年实现收入</w:t>
      </w:r>
      <w:r>
        <w:rPr>
          <w:spacing w:val="-61"/>
        </w:rPr>
        <w:t> </w:t>
      </w:r>
      <w:r>
        <w:rPr/>
        <w:t>0</w:t>
      </w:r>
      <w:r>
        <w:rPr>
          <w:spacing w:val="-61"/>
        </w:rPr>
        <w:t> </w:t>
      </w:r>
      <w:r>
        <w:rPr/>
        <w:t>元人民币、净利润-0.72</w:t>
      </w:r>
      <w:r>
        <w:rPr>
          <w:spacing w:val="-61"/>
        </w:rPr>
        <w:t> </w:t>
      </w:r>
      <w:r>
        <w:rPr/>
        <w:t>万元、净资产</w:t>
      </w:r>
      <w:r>
        <w:rPr>
          <w:spacing w:val="-61"/>
        </w:rPr>
        <w:t> </w:t>
      </w:r>
      <w:r>
        <w:rPr/>
        <w:t>0</w:t>
      </w:r>
      <w:r>
        <w:rPr>
          <w:spacing w:val="-61"/>
        </w:rPr>
        <w:t> </w:t>
      </w:r>
      <w:r>
        <w:rPr/>
        <w:t>万元。</w:t>
      </w:r>
    </w:p>
    <w:p>
      <w:pPr>
        <w:pStyle w:val="BodyText"/>
        <w:spacing w:line="331" w:lineRule="auto" w:before="118"/>
        <w:ind w:left="620" w:right="106"/>
        <w:jc w:val="left"/>
      </w:pPr>
      <w:r>
        <w:rPr/>
        <w:t>⑦深圳华胜天成信息技术有限公司（以下简称“深圳公司”）</w:t>
      </w:r>
      <w:r>
        <w:rPr>
          <w:w w:val="99"/>
        </w:rPr>
        <w:t> </w:t>
      </w:r>
      <w:r>
        <w:rPr>
          <w:w w:val="95"/>
        </w:rPr>
        <w:t>经营范围：通讯软件、计算机软硬件及外围设备、通迅设备的技术开发、技术咨询、</w:t>
      </w:r>
      <w:r>
        <w:rPr/>
      </w:r>
    </w:p>
    <w:p>
      <w:pPr>
        <w:pStyle w:val="BodyText"/>
        <w:spacing w:line="218" w:lineRule="exact"/>
        <w:ind w:right="106"/>
        <w:jc w:val="left"/>
      </w:pPr>
      <w:r>
        <w:rPr/>
        <w:t>技术服务、销售；应用系统集成。</w:t>
      </w:r>
    </w:p>
    <w:p>
      <w:pPr>
        <w:pStyle w:val="BodyText"/>
        <w:spacing w:line="312" w:lineRule="exact" w:before="148"/>
        <w:ind w:right="232" w:firstLine="479"/>
        <w:jc w:val="left"/>
      </w:pPr>
      <w:r>
        <w:rPr>
          <w:w w:val="99"/>
        </w:rPr>
        <w:t>深圳公司</w:t>
      </w:r>
      <w:r>
        <w:rPr>
          <w:spacing w:val="-67"/>
          <w:w w:val="99"/>
        </w:rPr>
        <w:t> </w:t>
      </w:r>
      <w:r>
        <w:rPr>
          <w:w w:val="99"/>
        </w:rPr>
        <w:t>2008</w:t>
      </w:r>
      <w:r>
        <w:rPr>
          <w:spacing w:val="-67"/>
          <w:w w:val="99"/>
        </w:rPr>
        <w:t> </w:t>
      </w:r>
      <w:r>
        <w:rPr>
          <w:spacing w:val="-1"/>
          <w:w w:val="99"/>
        </w:rPr>
        <w:t>年实现销售收入</w:t>
      </w:r>
      <w:r>
        <w:rPr>
          <w:spacing w:val="-67"/>
          <w:w w:val="99"/>
        </w:rPr>
        <w:t> </w:t>
      </w:r>
      <w:r>
        <w:rPr>
          <w:w w:val="99"/>
        </w:rPr>
        <w:t>4,950.92</w:t>
      </w:r>
      <w:r>
        <w:rPr>
          <w:spacing w:val="-66"/>
          <w:w w:val="99"/>
        </w:rPr>
        <w:t> </w:t>
      </w:r>
      <w:r>
        <w:rPr>
          <w:spacing w:val="-21"/>
          <w:w w:val="99"/>
        </w:rPr>
        <w:t>万元，净利润</w:t>
      </w:r>
      <w:r>
        <w:rPr>
          <w:spacing w:val="-67"/>
          <w:w w:val="99"/>
        </w:rPr>
        <w:t> </w:t>
      </w:r>
      <w:r>
        <w:rPr>
          <w:w w:val="99"/>
        </w:rPr>
        <w:t>630.41</w:t>
      </w:r>
      <w:r>
        <w:rPr>
          <w:spacing w:val="-66"/>
          <w:w w:val="99"/>
        </w:rPr>
        <w:t> </w:t>
      </w:r>
      <w:r>
        <w:rPr>
          <w:spacing w:val="-21"/>
          <w:w w:val="99"/>
        </w:rPr>
        <w:t>万元，净资产</w:t>
      </w:r>
      <w:r>
        <w:rPr>
          <w:spacing w:val="-67"/>
          <w:w w:val="99"/>
        </w:rPr>
        <w:t> </w:t>
      </w:r>
      <w:r>
        <w:rPr>
          <w:w w:val="99"/>
        </w:rPr>
        <w:t>2,630.52</w:t>
      </w:r>
      <w:r>
        <w:rPr>
          <w:w w:val="99"/>
        </w:rPr>
        <w:t> </w:t>
      </w:r>
      <w:r>
        <w:rPr/>
        <w:t>万元。</w:t>
      </w:r>
    </w:p>
    <w:p>
      <w:pPr>
        <w:pStyle w:val="BodyText"/>
        <w:spacing w:line="328" w:lineRule="auto" w:before="89"/>
        <w:ind w:left="620" w:right="106"/>
        <w:jc w:val="left"/>
      </w:pPr>
      <w:r>
        <w:rPr/>
        <w:t>⑧南京华胜天成信息技术有限公司（以下简称“南京公司”）</w:t>
      </w:r>
      <w:r>
        <w:rPr>
          <w:w w:val="99"/>
        </w:rPr>
        <w:t> </w:t>
      </w:r>
      <w:r>
        <w:rPr>
          <w:spacing w:val="-4"/>
        </w:rPr>
        <w:t>经营范围：许可经营项目：无。一般经营项目：计算机技术开发、技术咨询、技术服</w:t>
      </w:r>
    </w:p>
    <w:p>
      <w:pPr>
        <w:pStyle w:val="BodyText"/>
        <w:spacing w:line="222" w:lineRule="exact"/>
        <w:ind w:right="106"/>
        <w:jc w:val="left"/>
      </w:pPr>
      <w:r>
        <w:rPr>
          <w:spacing w:val="-3"/>
        </w:rPr>
        <w:t>务；承接计算机信息系统集成；计算机软硬件及外围设备；通信设备的销售；电子商务服</w:t>
      </w:r>
    </w:p>
    <w:p>
      <w:pPr>
        <w:pStyle w:val="BodyText"/>
        <w:spacing w:line="313" w:lineRule="exact"/>
        <w:ind w:right="106"/>
        <w:jc w:val="left"/>
      </w:pPr>
      <w:r>
        <w:rPr/>
        <w:t>务。</w:t>
      </w:r>
    </w:p>
    <w:p>
      <w:pPr>
        <w:pStyle w:val="BodyText"/>
        <w:spacing w:line="240" w:lineRule="auto" w:before="115"/>
        <w:ind w:left="620" w:right="0"/>
        <w:jc w:val="left"/>
      </w:pPr>
      <w:r>
        <w:rPr/>
        <w:t>南京公司</w:t>
      </w:r>
      <w:r>
        <w:rPr>
          <w:spacing w:val="-60"/>
        </w:rPr>
        <w:t> </w:t>
      </w:r>
      <w:r>
        <w:rPr/>
        <w:t>2008</w:t>
      </w:r>
      <w:r>
        <w:rPr>
          <w:spacing w:val="-60"/>
        </w:rPr>
        <w:t> </w:t>
      </w:r>
      <w:r>
        <w:rPr/>
        <w:t>年实现销售收入</w:t>
      </w:r>
      <w:r>
        <w:rPr>
          <w:spacing w:val="-60"/>
        </w:rPr>
        <w:t> </w:t>
      </w:r>
      <w:r>
        <w:rPr/>
        <w:t>0</w:t>
      </w:r>
      <w:r>
        <w:rPr>
          <w:spacing w:val="-60"/>
        </w:rPr>
        <w:t> </w:t>
      </w:r>
      <w:r>
        <w:rPr>
          <w:spacing w:val="-3"/>
        </w:rPr>
        <w:t>万元，净利润-81.40</w:t>
      </w:r>
      <w:r>
        <w:rPr>
          <w:spacing w:val="-60"/>
        </w:rPr>
        <w:t> </w:t>
      </w:r>
      <w:r>
        <w:rPr>
          <w:spacing w:val="-5"/>
        </w:rPr>
        <w:t>万元，净资产</w:t>
      </w:r>
      <w:r>
        <w:rPr>
          <w:spacing w:val="-60"/>
        </w:rPr>
        <w:t> </w:t>
      </w:r>
      <w:r>
        <w:rPr/>
        <w:t>2,918.60</w:t>
      </w:r>
      <w:r>
        <w:rPr>
          <w:spacing w:val="-60"/>
        </w:rPr>
        <w:t> </w:t>
      </w:r>
      <w:r>
        <w:rPr/>
        <w:t>万元。</w:t>
      </w:r>
    </w:p>
    <w:p>
      <w:pPr>
        <w:pStyle w:val="BodyText"/>
        <w:spacing w:line="331" w:lineRule="auto" w:before="118"/>
        <w:ind w:left="620" w:right="106"/>
        <w:jc w:val="left"/>
      </w:pPr>
      <w:r>
        <w:rPr/>
        <w:t>⑨成都华胜天成信息技术有限公司（以下简称“成都公司”）</w:t>
      </w:r>
      <w:r>
        <w:rPr>
          <w:w w:val="99"/>
        </w:rPr>
        <w:t> </w:t>
      </w:r>
      <w:r>
        <w:rPr>
          <w:spacing w:val="-4"/>
        </w:rPr>
        <w:t>经营范围：计算机软件开发及技术咨询、技术服务；计算机系统集成；销售计算机软</w:t>
      </w:r>
    </w:p>
    <w:p>
      <w:pPr>
        <w:pStyle w:val="BodyText"/>
        <w:spacing w:line="218" w:lineRule="exact"/>
        <w:ind w:right="106"/>
        <w:jc w:val="left"/>
      </w:pPr>
      <w:r>
        <w:rPr/>
        <w:t>硬件、通信设备（不含无线电发射设备）并提供技术服务。</w:t>
      </w:r>
    </w:p>
    <w:p>
      <w:pPr>
        <w:pStyle w:val="BodyText"/>
        <w:spacing w:line="240" w:lineRule="auto" w:before="118"/>
        <w:ind w:left="620" w:right="0"/>
        <w:jc w:val="left"/>
      </w:pPr>
      <w:r>
        <w:rPr/>
        <w:t>成都公司</w:t>
      </w:r>
      <w:r>
        <w:rPr>
          <w:spacing w:val="-61"/>
        </w:rPr>
        <w:t> </w:t>
      </w:r>
      <w:r>
        <w:rPr/>
        <w:t>2008</w:t>
      </w:r>
      <w:r>
        <w:rPr>
          <w:spacing w:val="-61"/>
        </w:rPr>
        <w:t> </w:t>
      </w:r>
      <w:r>
        <w:rPr/>
        <w:t>年实现销售收入</w:t>
      </w:r>
      <w:r>
        <w:rPr>
          <w:spacing w:val="-61"/>
        </w:rPr>
        <w:t> </w:t>
      </w:r>
      <w:r>
        <w:rPr/>
        <w:t>0</w:t>
      </w:r>
      <w:r>
        <w:rPr>
          <w:spacing w:val="-61"/>
        </w:rPr>
        <w:t> </w:t>
      </w:r>
      <w:r>
        <w:rPr/>
        <w:t>万元，净利润</w:t>
      </w:r>
      <w:r>
        <w:rPr>
          <w:spacing w:val="-61"/>
        </w:rPr>
        <w:t> </w:t>
      </w:r>
      <w:r>
        <w:rPr/>
        <w:t>1.59</w:t>
      </w:r>
      <w:r>
        <w:rPr>
          <w:spacing w:val="-61"/>
        </w:rPr>
        <w:t> </w:t>
      </w:r>
      <w:r>
        <w:rPr/>
        <w:t>万元，净资产</w:t>
      </w:r>
      <w:r>
        <w:rPr>
          <w:spacing w:val="-61"/>
        </w:rPr>
        <w:t> </w:t>
      </w:r>
      <w:r>
        <w:rPr/>
        <w:t>2，001.59</w:t>
      </w:r>
      <w:r>
        <w:rPr>
          <w:spacing w:val="-61"/>
        </w:rPr>
        <w:t> </w:t>
      </w:r>
      <w:r>
        <w:rPr/>
        <w:t>万元。</w:t>
      </w:r>
    </w:p>
    <w:p>
      <w:pPr>
        <w:pStyle w:val="BodyText"/>
        <w:spacing w:line="328" w:lineRule="auto" w:before="118"/>
        <w:ind w:left="620" w:right="106"/>
        <w:jc w:val="left"/>
      </w:pPr>
      <w:r>
        <w:rPr/>
        <w:t>⑩广州衡纬科技有限公司（以下简称“广州衡纬”）</w:t>
      </w:r>
      <w:r>
        <w:rPr>
          <w:w w:val="99"/>
        </w:rPr>
        <w:t> </w:t>
      </w:r>
      <w:r>
        <w:rPr>
          <w:spacing w:val="-4"/>
        </w:rPr>
        <w:t>经营范围：研究、开发：计算机软、硬件，系统集成及施工，销售本公司产品，提供</w:t>
      </w:r>
    </w:p>
    <w:p>
      <w:pPr>
        <w:pStyle w:val="BodyText"/>
        <w:spacing w:line="223" w:lineRule="exact"/>
        <w:ind w:right="106"/>
        <w:jc w:val="left"/>
      </w:pPr>
      <w:r>
        <w:rPr/>
        <w:t>售后服务。</w:t>
      </w:r>
    </w:p>
    <w:p>
      <w:pPr>
        <w:pStyle w:val="BodyText"/>
        <w:spacing w:line="310" w:lineRule="exact" w:before="150"/>
        <w:ind w:right="224" w:firstLine="480"/>
        <w:jc w:val="left"/>
      </w:pPr>
      <w:r>
        <w:rPr/>
        <w:t>广州衡纬</w:t>
      </w:r>
      <w:r>
        <w:rPr>
          <w:spacing w:val="-59"/>
        </w:rPr>
        <w:t> </w:t>
      </w:r>
      <w:r>
        <w:rPr/>
        <w:t>2008</w:t>
      </w:r>
      <w:r>
        <w:rPr>
          <w:spacing w:val="-59"/>
        </w:rPr>
        <w:t> </w:t>
      </w:r>
      <w:r>
        <w:rPr/>
        <w:t>年实现销售收入</w:t>
      </w:r>
      <w:r>
        <w:rPr>
          <w:spacing w:val="-59"/>
        </w:rPr>
        <w:t> </w:t>
      </w:r>
      <w:r>
        <w:rPr>
          <w:spacing w:val="-5"/>
        </w:rPr>
        <w:t>1，104.14</w:t>
      </w:r>
      <w:r>
        <w:rPr>
          <w:spacing w:val="-59"/>
        </w:rPr>
        <w:t> </w:t>
      </w:r>
      <w:r>
        <w:rPr>
          <w:spacing w:val="-4"/>
        </w:rPr>
        <w:t>万元，净利润-92.39</w:t>
      </w:r>
      <w:r>
        <w:rPr>
          <w:spacing w:val="-59"/>
        </w:rPr>
        <w:t> </w:t>
      </w:r>
      <w:r>
        <w:rPr>
          <w:spacing w:val="-7"/>
        </w:rPr>
        <w:t>万元，净资产</w:t>
      </w:r>
      <w:r>
        <w:rPr>
          <w:spacing w:val="-59"/>
        </w:rPr>
        <w:t> </w:t>
      </w:r>
      <w:r>
        <w:rPr/>
        <w:t>711.68</w:t>
      </w:r>
      <w:r>
        <w:rPr>
          <w:w w:val="99"/>
        </w:rPr>
        <w:t> </w:t>
      </w:r>
      <w:r>
        <w:rPr/>
        <w:t>万元。</w:t>
      </w:r>
    </w:p>
    <w:p>
      <w:pPr>
        <w:pStyle w:val="BodyText"/>
        <w:spacing w:line="331" w:lineRule="auto" w:before="89"/>
        <w:ind w:left="620" w:right="228" w:hanging="231"/>
        <w:jc w:val="left"/>
      </w:pPr>
      <w:r>
        <w:rPr/>
        <w:t>（6）报告期内公司技术创新情况</w:t>
      </w:r>
      <w:r>
        <w:rPr>
          <w:spacing w:val="-111"/>
        </w:rPr>
        <w:t> </w:t>
      </w:r>
      <w:r>
        <w:rPr>
          <w:spacing w:val="-111"/>
        </w:rPr>
      </w:r>
      <w:r>
        <w:rPr/>
        <w:t>技术是公司经营的重要基石，创新是公司发展的力量源泉，2008</w:t>
      </w:r>
      <w:r>
        <w:rPr>
          <w:spacing w:val="-8"/>
        </w:rPr>
        <w:t> </w:t>
      </w:r>
      <w:r>
        <w:rPr/>
        <w:t>年，公司通过加大</w:t>
      </w:r>
    </w:p>
    <w:p>
      <w:pPr>
        <w:pStyle w:val="BodyText"/>
        <w:spacing w:line="219" w:lineRule="exact"/>
        <w:ind w:left="0" w:right="232"/>
        <w:jc w:val="right"/>
      </w:pPr>
      <w:r>
        <w:rPr>
          <w:spacing w:val="-4"/>
        </w:rPr>
        <w:t>研发经费投入，加强资源配备，继续大力推动技术创新与研发工作，不断提升企业的自主</w:t>
      </w:r>
    </w:p>
    <w:p>
      <w:pPr>
        <w:pStyle w:val="BodyText"/>
        <w:spacing w:line="312" w:lineRule="exact" w:before="28"/>
        <w:ind w:left="0" w:right="235"/>
        <w:jc w:val="right"/>
      </w:pPr>
      <w:r>
        <w:rPr>
          <w:spacing w:val="-4"/>
        </w:rPr>
        <w:t>核心技术研发及产业化开发能力，取得了丰硕的成果。公司将这些研发成果应用于产品开</w:t>
      </w:r>
      <w:r>
        <w:rPr>
          <w:spacing w:val="-105"/>
        </w:rPr>
        <w:t> </w:t>
      </w:r>
      <w:r>
        <w:rPr>
          <w:spacing w:val="-105"/>
        </w:rPr>
      </w:r>
      <w:r>
        <w:rPr>
          <w:spacing w:val="2"/>
        </w:rPr>
        <w:t>发和项目实施，使华胜天成能够始终站在行业的最前沿，在技术与业务上准确把握企业</w:t>
      </w:r>
      <w:r>
        <w:rPr>
          <w:w w:val="99"/>
        </w:rPr>
        <w:t> </w:t>
      </w:r>
      <w:r>
        <w:rPr/>
        <w:t>IT</w:t>
      </w:r>
      <w:r>
        <w:rPr>
          <w:spacing w:val="-68"/>
        </w:rPr>
        <w:t> </w:t>
      </w:r>
      <w:r>
        <w:rPr/>
        <w:t>建设的脉搏，从而能够为客户提供众多技术领先、适应市场需求的产品和解决方案。</w:t>
      </w:r>
    </w:p>
    <w:p>
      <w:pPr>
        <w:pStyle w:val="BodyText"/>
        <w:spacing w:line="237" w:lineRule="auto" w:before="89"/>
        <w:ind w:right="224" w:firstLine="480"/>
        <w:jc w:val="left"/>
      </w:pPr>
      <w:r>
        <w:rPr/>
        <w:t>2008</w:t>
      </w:r>
      <w:r>
        <w:rPr>
          <w:spacing w:val="-4"/>
        </w:rPr>
        <w:t> </w:t>
      </w:r>
      <w:r>
        <w:rPr/>
        <w:t>年，为加强公司技术研发的实力，优化管理结构和服务流程，公司对技术架构</w:t>
      </w:r>
      <w:r>
        <w:rPr>
          <w:w w:val="99"/>
        </w:rPr>
        <w:t> </w:t>
      </w:r>
      <w:r>
        <w:rPr>
          <w:spacing w:val="-4"/>
        </w:rPr>
        <w:t>进行了调整，成立了由公司最高管理层直接领导的科学技术委员会，组建了以技术管理中</w:t>
      </w:r>
      <w:r>
        <w:rPr>
          <w:spacing w:val="-91"/>
        </w:rPr>
        <w:t> </w:t>
      </w:r>
      <w:r>
        <w:rPr>
          <w:spacing w:val="-91"/>
        </w:rPr>
      </w:r>
      <w:r>
        <w:rPr>
          <w:spacing w:val="-4"/>
        </w:rPr>
        <w:t>心、专业服务中心、集成支持中心、服务交付中心和企业应用解决方案事业部等专业技术</w:t>
      </w:r>
      <w:r>
        <w:rPr>
          <w:spacing w:val="-90"/>
        </w:rPr>
        <w:t> </w:t>
      </w:r>
      <w:r>
        <w:rPr>
          <w:spacing w:val="-90"/>
        </w:rPr>
      </w:r>
      <w:r>
        <w:rPr>
          <w:spacing w:val="-4"/>
        </w:rPr>
        <w:t>部门为核心的、面向市场与客户需求的技术服务体系。同时，由技术管理中心牵头开展的</w:t>
      </w:r>
      <w:r>
        <w:rPr>
          <w:spacing w:val="-91"/>
        </w:rPr>
        <w:t> </w:t>
      </w:r>
      <w:r>
        <w:rPr>
          <w:spacing w:val="-91"/>
        </w:rPr>
      </w:r>
      <w:r>
        <w:rPr>
          <w:w w:val="95"/>
        </w:rPr>
        <w:t>“华胜天成质量体系整合项目”也于本年度正式启动，围绕华胜天成的软件及服务业务，   </w:t>
      </w:r>
      <w:r>
        <w:rPr>
          <w:spacing w:val="4"/>
          <w:w w:val="95"/>
        </w:rPr>
        <w:t> </w:t>
      </w:r>
      <w:r>
        <w:rPr>
          <w:spacing w:val="4"/>
          <w:w w:val="95"/>
        </w:rPr>
      </w:r>
      <w:r>
        <w:rPr/>
        <w:t>以 e-Sourcing Capability Model, CMMI for Service, ISO 9001:2000，ISO 20000</w:t>
      </w:r>
      <w:r>
        <w:rPr>
          <w:spacing w:val="-4"/>
        </w:rPr>
        <w:t> </w:t>
      </w:r>
      <w:r>
        <w:rPr/>
        <w:t>及</w:t>
      </w:r>
      <w:r>
        <w:rPr>
          <w:w w:val="99"/>
        </w:rPr>
        <w:t> </w:t>
      </w:r>
      <w:r>
        <w:rPr/>
        <w:t>ISO 27001</w:t>
      </w:r>
      <w:r>
        <w:rPr>
          <w:spacing w:val="-65"/>
        </w:rPr>
        <w:t> </w:t>
      </w:r>
      <w:r>
        <w:rPr/>
        <w:t>作为指导模型，建立可持续发展的整合质量管理体系。</w:t>
      </w:r>
    </w:p>
    <w:p>
      <w:pPr>
        <w:pStyle w:val="BodyText"/>
        <w:spacing w:line="237" w:lineRule="auto" w:before="121"/>
        <w:ind w:right="234" w:firstLine="479"/>
        <w:jc w:val="both"/>
      </w:pPr>
      <w:r>
        <w:rPr/>
        <w:t>2008</w:t>
      </w:r>
      <w:r>
        <w:rPr>
          <w:spacing w:val="-6"/>
        </w:rPr>
        <w:t> </w:t>
      </w:r>
      <w:r>
        <w:rPr/>
        <w:t>年，在商务智能解决方案领域，华胜天成累计已投入数百名工程师参与研发，</w:t>
      </w:r>
      <w:r>
        <w:rPr>
          <w:w w:val="99"/>
        </w:rPr>
        <w:t> </w:t>
      </w:r>
      <w:r>
        <w:rPr/>
        <w:t>目前已开发出</w:t>
      </w:r>
      <w:r>
        <w:rPr>
          <w:spacing w:val="-61"/>
        </w:rPr>
        <w:t> </w:t>
      </w:r>
      <w:r>
        <w:rPr/>
        <w:t>TS</w:t>
      </w:r>
      <w:r>
        <w:rPr>
          <w:spacing w:val="-59"/>
        </w:rPr>
        <w:t> </w:t>
      </w:r>
      <w:r>
        <w:rPr/>
        <w:t>Miner、迅得</w:t>
      </w:r>
      <w:r>
        <w:rPr>
          <w:spacing w:val="-61"/>
        </w:rPr>
        <w:t> </w:t>
      </w:r>
      <w:r>
        <w:rPr/>
        <w:t>KPI、迅得</w:t>
      </w:r>
      <w:r>
        <w:rPr>
          <w:spacing w:val="-61"/>
        </w:rPr>
        <w:t> </w:t>
      </w:r>
      <w:r>
        <w:rPr/>
        <w:t>Report、迅得</w:t>
      </w:r>
      <w:r>
        <w:rPr>
          <w:spacing w:val="-61"/>
        </w:rPr>
        <w:t> </w:t>
      </w:r>
      <w:r>
        <w:rPr/>
        <w:t>Portal</w:t>
      </w:r>
      <w:r>
        <w:rPr>
          <w:spacing w:val="-61"/>
        </w:rPr>
        <w:t> </w:t>
      </w:r>
      <w:r>
        <w:rPr/>
        <w:t>等一系列以完全自主知识</w:t>
      </w:r>
      <w:r>
        <w:rPr>
          <w:w w:val="99"/>
        </w:rPr>
        <w:t> </w:t>
      </w:r>
      <w:r>
        <w:rPr>
          <w:spacing w:val="2"/>
        </w:rPr>
        <w:t>产权的核心算法为基础的数据分析和挖掘工具软件，并将这些产品和技术应用于中国邮</w:t>
      </w:r>
    </w:p>
    <w:p>
      <w:pPr>
        <w:spacing w:after="0" w:line="237" w:lineRule="auto"/>
        <w:jc w:val="both"/>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312" w:lineRule="exact" w:before="56"/>
        <w:ind w:right="234"/>
        <w:jc w:val="both"/>
      </w:pPr>
      <w:r>
        <w:rPr>
          <w:spacing w:val="-4"/>
        </w:rPr>
        <w:t>政、中国电信、中国移动、中国网通等多个大型的数据仓库实施项目，未来将逐步应用到</w:t>
      </w:r>
      <w:r>
        <w:rPr>
          <w:spacing w:val="-90"/>
        </w:rPr>
        <w:t> </w:t>
      </w:r>
      <w:r>
        <w:rPr>
          <w:spacing w:val="-90"/>
        </w:rPr>
      </w:r>
      <w:r>
        <w:rPr/>
        <w:t>更为广阔的商务智能领域。</w:t>
      </w:r>
    </w:p>
    <w:p>
      <w:pPr>
        <w:pStyle w:val="BodyText"/>
        <w:spacing w:line="237" w:lineRule="auto" w:before="89"/>
        <w:ind w:right="106" w:firstLine="480"/>
        <w:jc w:val="left"/>
      </w:pPr>
      <w:r>
        <w:rPr>
          <w:spacing w:val="-4"/>
        </w:rPr>
        <w:t>在移动商务应用领域，经过一个阶段的技术积累及市场拓展，华胜天成已经成为国内</w:t>
      </w:r>
      <w:r>
        <w:rPr>
          <w:w w:val="99"/>
        </w:rPr>
        <w:t> </w:t>
      </w:r>
      <w:r>
        <w:rPr/>
        <w:t>市场的领军企业。2008</w:t>
      </w:r>
      <w:r>
        <w:rPr>
          <w:spacing w:val="-4"/>
        </w:rPr>
        <w:t> </w:t>
      </w:r>
      <w:r>
        <w:rPr/>
        <w:t>年，公司基于移动商务市场的新技术需求，对已有的移动应用技</w:t>
      </w:r>
      <w:r>
        <w:rPr>
          <w:w w:val="99"/>
        </w:rPr>
        <w:t> </w:t>
      </w:r>
      <w:r>
        <w:rPr>
          <w:spacing w:val="-4"/>
        </w:rPr>
        <w:t>术进行了更高层面上的功能开发，形成了以“一个统一门户，两大核心系统，八项功能组</w:t>
      </w:r>
      <w:r>
        <w:rPr>
          <w:spacing w:val="-90"/>
        </w:rPr>
        <w:t> </w:t>
      </w:r>
      <w:r>
        <w:rPr>
          <w:spacing w:val="-90"/>
        </w:rPr>
      </w:r>
      <w:r>
        <w:rPr>
          <w:spacing w:val="-4"/>
        </w:rPr>
        <w:t>件”为核心的完整的移动商务解决方案，并新获得</w:t>
      </w:r>
      <w:r>
        <w:rPr>
          <w:spacing w:val="-58"/>
        </w:rPr>
        <w:t> </w:t>
      </w:r>
      <w:r>
        <w:rPr/>
        <w:t>3</w:t>
      </w:r>
      <w:r>
        <w:rPr>
          <w:spacing w:val="-58"/>
        </w:rPr>
        <w:t> </w:t>
      </w:r>
      <w:r>
        <w:rPr>
          <w:spacing w:val="-3"/>
        </w:rPr>
        <w:t>项移动应用类产品著作权。通过技术</w:t>
      </w:r>
      <w:r>
        <w:rPr>
          <w:spacing w:val="-115"/>
        </w:rPr>
        <w:t> </w:t>
      </w:r>
      <w:r>
        <w:rPr>
          <w:spacing w:val="-115"/>
        </w:rPr>
      </w:r>
      <w:r>
        <w:rPr>
          <w:w w:val="95"/>
        </w:rPr>
        <w:t>和市场人员的共同努力，华胜天成自主研发的移动商务应用系统已经成功进入中国移动、</w:t>
      </w:r>
      <w:r>
        <w:rPr>
          <w:spacing w:val="5"/>
          <w:w w:val="95"/>
        </w:rPr>
        <w:t> </w:t>
      </w:r>
      <w:r>
        <w:rPr>
          <w:spacing w:val="5"/>
          <w:w w:val="95"/>
        </w:rPr>
      </w:r>
      <w:r>
        <w:rPr/>
        <w:t>新华社、中国人寿等高端客户市场。</w:t>
      </w:r>
    </w:p>
    <w:p>
      <w:pPr>
        <w:pStyle w:val="BodyText"/>
        <w:spacing w:line="312" w:lineRule="exact" w:before="118"/>
        <w:ind w:left="620" w:right="106"/>
        <w:jc w:val="left"/>
      </w:pPr>
      <w:r>
        <w:rPr>
          <w:spacing w:val="2"/>
        </w:rPr>
        <w:t>在信息安全领域，华胜天成新成立了安全产品技术部门，目前已完成安全研发中心</w:t>
      </w:r>
    </w:p>
    <w:p>
      <w:pPr>
        <w:pStyle w:val="BodyText"/>
        <w:spacing w:line="237" w:lineRule="auto"/>
        <w:ind w:right="232"/>
        <w:jc w:val="both"/>
      </w:pPr>
      <w:r>
        <w:rPr>
          <w:spacing w:val="-3"/>
        </w:rPr>
        <w:t>（R&amp;D）、产品化与测试中心（P&amp;T）的组建，通过技术创新，形成了基于安全管理平台和</w:t>
      </w:r>
      <w:r>
        <w:rPr>
          <w:w w:val="99"/>
        </w:rPr>
        <w:t> </w:t>
      </w:r>
      <w:r>
        <w:rPr>
          <w:spacing w:val="-2"/>
        </w:rPr>
        <w:t>安全管理应用体系架构的、组合型的终端安全产品</w:t>
      </w:r>
      <w:r>
        <w:rPr>
          <w:spacing w:val="-49"/>
        </w:rPr>
        <w:t> </w:t>
      </w:r>
      <w:r>
        <w:rPr>
          <w:spacing w:val="-2"/>
        </w:rPr>
        <w:t>DSP，并根据不同行业和客户的不同需</w:t>
      </w:r>
      <w:r>
        <w:rPr>
          <w:spacing w:val="-118"/>
        </w:rPr>
        <w:t> </w:t>
      </w:r>
      <w:r>
        <w:rPr>
          <w:spacing w:val="-118"/>
        </w:rPr>
      </w:r>
      <w:r>
        <w:rPr>
          <w:spacing w:val="-3"/>
        </w:rPr>
        <w:t>求，开发了专业安全解决方案、安全要素解决方案、行业或领域解决方案、安全服务解决</w:t>
      </w:r>
      <w:r>
        <w:rPr>
          <w:w w:val="99"/>
        </w:rPr>
        <w:t> </w:t>
      </w:r>
      <w:r>
        <w:rPr>
          <w:spacing w:val="-4"/>
        </w:rPr>
        <w:t>方案等一系列的高端信息安全解决方案；根据已有的项目实践和知识积累，建立起一套基</w:t>
      </w:r>
      <w:r>
        <w:rPr>
          <w:spacing w:val="-92"/>
        </w:rPr>
        <w:t> </w:t>
      </w:r>
      <w:r>
        <w:rPr>
          <w:spacing w:val="-92"/>
        </w:rPr>
      </w:r>
      <w:r>
        <w:rPr/>
        <w:t>于知识库的可管理的安全咨询服务体系。</w:t>
      </w:r>
    </w:p>
    <w:p>
      <w:pPr>
        <w:pStyle w:val="BodyText"/>
        <w:spacing w:line="237" w:lineRule="auto" w:before="121"/>
        <w:ind w:right="234" w:firstLine="479"/>
        <w:jc w:val="both"/>
      </w:pPr>
      <w:r>
        <w:rPr/>
        <w:t>在 </w:t>
      </w:r>
      <w:r>
        <w:rPr>
          <w:spacing w:val="-8"/>
        </w:rPr>
        <w:t>BCP、ITMS</w:t>
      </w:r>
      <w:r>
        <w:rPr>
          <w:spacing w:val="-94"/>
        </w:rPr>
        <w:t> </w:t>
      </w:r>
      <w:r>
        <w:rPr>
          <w:spacing w:val="-3"/>
        </w:rPr>
        <w:t>及应急通讯等高端服务业务领域，华胜天成凭借十年的电信客户服务的</w:t>
      </w:r>
      <w:r>
        <w:rPr>
          <w:w w:val="99"/>
        </w:rPr>
        <w:t> </w:t>
      </w:r>
      <w:r>
        <w:rPr/>
        <w:t>经验，设计并开发了一套具备高效率、低成本、可持续发展特征的</w:t>
      </w:r>
      <w:r>
        <w:rPr>
          <w:spacing w:val="-63"/>
        </w:rPr>
        <w:t> </w:t>
      </w:r>
      <w:r>
        <w:rPr/>
        <w:t>IT</w:t>
      </w:r>
      <w:r>
        <w:rPr>
          <w:spacing w:val="-63"/>
        </w:rPr>
        <w:t> </w:t>
      </w:r>
      <w:r>
        <w:rPr/>
        <w:t>服务体系，为企业</w:t>
      </w:r>
      <w:r>
        <w:rPr>
          <w:w w:val="99"/>
        </w:rPr>
        <w:t> </w:t>
      </w:r>
      <w:r>
        <w:rPr/>
        <w:t>客户的</w:t>
      </w:r>
      <w:r>
        <w:rPr>
          <w:spacing w:val="-62"/>
        </w:rPr>
        <w:t> </w:t>
      </w:r>
      <w:r>
        <w:rPr/>
        <w:t>IT</w:t>
      </w:r>
      <w:r>
        <w:rPr>
          <w:spacing w:val="-62"/>
        </w:rPr>
        <w:t> </w:t>
      </w:r>
      <w:r>
        <w:rPr/>
        <w:t>系统的流程优化、容灾、应急备份、维保等业务需求提供了全面的服务解决方</w:t>
      </w:r>
      <w:r>
        <w:rPr>
          <w:w w:val="99"/>
        </w:rPr>
        <w:t> </w:t>
      </w:r>
      <w:r>
        <w:rPr/>
        <w:t>案。同时，华胜天成充分发挥</w:t>
      </w:r>
      <w:r>
        <w:rPr>
          <w:spacing w:val="-62"/>
        </w:rPr>
        <w:t> </w:t>
      </w:r>
      <w:r>
        <w:rPr/>
        <w:t>IT</w:t>
      </w:r>
      <w:r>
        <w:rPr>
          <w:spacing w:val="-62"/>
        </w:rPr>
        <w:t> </w:t>
      </w:r>
      <w:r>
        <w:rPr/>
        <w:t>服务专业技能，为客户提供深度专项服务。针对客户的</w:t>
      </w:r>
      <w:r>
        <w:rPr>
          <w:w w:val="99"/>
        </w:rPr>
        <w:t> </w:t>
      </w:r>
      <w:r>
        <w:rPr>
          <w:spacing w:val="-4"/>
          <w:w w:val="99"/>
        </w:rPr>
        <w:t>关键业务系统执行系统高可用性及服务器性能健康检查和评估，由资深系统工程师对关键</w:t>
      </w:r>
      <w:r>
        <w:rPr>
          <w:spacing w:val="-83"/>
          <w:w w:val="99"/>
        </w:rPr>
        <w:t> </w:t>
      </w:r>
      <w:r>
        <w:rPr>
          <w:spacing w:val="-83"/>
          <w:w w:val="99"/>
        </w:rPr>
      </w:r>
      <w:r>
        <w:rPr/>
        <w:t>应用服务器性能进行检查，建立相应的业务发展状态系统模型，并提交优化建议。</w:t>
      </w:r>
    </w:p>
    <w:p>
      <w:pPr>
        <w:pStyle w:val="BodyText"/>
        <w:spacing w:line="237" w:lineRule="auto" w:before="121"/>
        <w:ind w:right="237" w:firstLine="480"/>
        <w:jc w:val="both"/>
      </w:pPr>
      <w:r>
        <w:rPr>
          <w:spacing w:val="-4"/>
        </w:rPr>
        <w:t>科技创新是华胜天成长期发展战略的重点之一，坚持不断的科技创新，是公司一如既</w:t>
      </w:r>
      <w:r>
        <w:rPr>
          <w:w w:val="99"/>
        </w:rPr>
        <w:t> </w:t>
      </w:r>
      <w:r>
        <w:rPr>
          <w:spacing w:val="-4"/>
        </w:rPr>
        <w:t>往的选择，华胜天成企业技术中心在公司的重视和客户的支持下将继续快速发展，不断推</w:t>
      </w:r>
      <w:r>
        <w:rPr>
          <w:spacing w:val="-91"/>
        </w:rPr>
        <w:t> </w:t>
      </w:r>
      <w:r>
        <w:rPr>
          <w:spacing w:val="-91"/>
        </w:rPr>
      </w:r>
      <w:r>
        <w:rPr/>
        <w:t>出新产品、新技术，为公司的发展提供充足的动力。</w:t>
      </w:r>
    </w:p>
    <w:p>
      <w:pPr>
        <w:pStyle w:val="BodyText"/>
        <w:spacing w:line="240" w:lineRule="auto" w:before="118"/>
        <w:ind w:left="392" w:right="106"/>
        <w:jc w:val="left"/>
      </w:pPr>
      <w:r>
        <w:rPr/>
        <w:t>（7）经营中出现的问题与困难</w:t>
      </w:r>
    </w:p>
    <w:p>
      <w:pPr>
        <w:pStyle w:val="BodyText"/>
        <w:spacing w:line="328" w:lineRule="auto" w:before="118"/>
        <w:ind w:left="620" w:right="226"/>
        <w:jc w:val="left"/>
      </w:pPr>
      <w:r>
        <w:rPr/>
        <w:t>①宏观经济增速放缓对业绩增长构成下行压力</w:t>
      </w:r>
      <w:r>
        <w:rPr>
          <w:w w:val="99"/>
        </w:rPr>
        <w:t> </w:t>
      </w:r>
      <w:r>
        <w:rPr/>
        <w:t>由于国际金融危机引发的全球经济增速放缓，客户在</w:t>
      </w:r>
      <w:r>
        <w:rPr>
          <w:spacing w:val="-63"/>
        </w:rPr>
        <w:t> </w:t>
      </w:r>
      <w:r>
        <w:rPr/>
        <w:t>IT</w:t>
      </w:r>
      <w:r>
        <w:rPr>
          <w:spacing w:val="-63"/>
        </w:rPr>
        <w:t> </w:t>
      </w:r>
      <w:r>
        <w:rPr/>
        <w:t>资本性开支以及服务方面的</w:t>
      </w:r>
    </w:p>
    <w:p>
      <w:pPr>
        <w:pStyle w:val="BodyText"/>
        <w:spacing w:line="222" w:lineRule="exact"/>
        <w:ind w:right="0"/>
        <w:jc w:val="both"/>
      </w:pPr>
      <w:r>
        <w:rPr>
          <w:spacing w:val="-7"/>
        </w:rPr>
        <w:t>投入更趋谨慎，公司所面临的经营环境更加严峻。在当前的经济形势下，公司金融、制造、</w:t>
      </w:r>
    </w:p>
    <w:p>
      <w:pPr>
        <w:pStyle w:val="BodyText"/>
        <w:spacing w:line="237" w:lineRule="auto" w:before="1"/>
        <w:ind w:right="232"/>
        <w:jc w:val="both"/>
      </w:pPr>
      <w:r>
        <w:rPr/>
        <w:t>政府等行业客户的在</w:t>
      </w:r>
      <w:r>
        <w:rPr>
          <w:spacing w:val="-63"/>
        </w:rPr>
        <w:t> </w:t>
      </w:r>
      <w:r>
        <w:rPr/>
        <w:t>IT</w:t>
      </w:r>
      <w:r>
        <w:rPr>
          <w:spacing w:val="-63"/>
        </w:rPr>
        <w:t> </w:t>
      </w:r>
      <w:r>
        <w:rPr/>
        <w:t>投入方面削减开支，采购量亦相对减少，受此影响，公司的整体</w:t>
      </w:r>
      <w:r>
        <w:rPr>
          <w:w w:val="99"/>
        </w:rPr>
        <w:t> </w:t>
      </w:r>
      <w:r>
        <w:rPr>
          <w:spacing w:val="-4"/>
        </w:rPr>
        <w:t>合同额增速将趋缓。为应对严峻的市场环境，保持经营业绩的持续增长，公司适时进行了</w:t>
      </w:r>
      <w:r>
        <w:rPr>
          <w:spacing w:val="-88"/>
        </w:rPr>
        <w:t> </w:t>
      </w:r>
      <w:r>
        <w:rPr>
          <w:spacing w:val="-88"/>
        </w:rPr>
      </w:r>
      <w:r>
        <w:rPr>
          <w:spacing w:val="-4"/>
        </w:rPr>
        <w:t>经营战略和资源投入的策略调整，加大在电信行业的投入，期望借助电信行业的重组，以</w:t>
      </w:r>
      <w:r>
        <w:rPr>
          <w:spacing w:val="-89"/>
        </w:rPr>
        <w:t> </w:t>
      </w:r>
      <w:r>
        <w:rPr>
          <w:spacing w:val="-89"/>
        </w:rPr>
      </w:r>
      <w:r>
        <w:rPr/>
        <w:t>及</w:t>
      </w:r>
      <w:r>
        <w:rPr>
          <w:spacing w:val="-62"/>
        </w:rPr>
        <w:t> </w:t>
      </w:r>
      <w:r>
        <w:rPr/>
        <w:t>3G</w:t>
      </w:r>
      <w:r>
        <w:rPr>
          <w:spacing w:val="-62"/>
        </w:rPr>
        <w:t> </w:t>
      </w:r>
      <w:r>
        <w:rPr/>
        <w:t>业务等电信增值服务发展的机会，在电信市场扩大市场份额，提高产出，保障公司</w:t>
      </w:r>
      <w:r>
        <w:rPr>
          <w:w w:val="99"/>
        </w:rPr>
        <w:t> </w:t>
      </w:r>
      <w:r>
        <w:rPr/>
        <w:t>整体业绩的稳步增长。</w:t>
      </w:r>
    </w:p>
    <w:p>
      <w:pPr>
        <w:pStyle w:val="BodyText"/>
        <w:spacing w:line="240" w:lineRule="auto" w:before="118"/>
        <w:ind w:left="620" w:right="106"/>
        <w:jc w:val="left"/>
      </w:pPr>
      <w:r>
        <w:rPr/>
        <w:t>②人力成本在总成本的比重上升对业绩增长带来压力</w:t>
      </w:r>
    </w:p>
    <w:p>
      <w:pPr>
        <w:pStyle w:val="BodyText"/>
        <w:spacing w:line="237" w:lineRule="auto" w:before="120"/>
        <w:ind w:right="236" w:firstLine="479"/>
        <w:jc w:val="both"/>
      </w:pPr>
      <w:r>
        <w:rPr/>
        <w:t>2008</w:t>
      </w:r>
      <w:r>
        <w:rPr>
          <w:spacing w:val="-63"/>
        </w:rPr>
        <w:t> </w:t>
      </w:r>
      <w:r>
        <w:rPr/>
        <w:t>年以来，随着社会保险制度的改革，住房公积金计提比例、社保基数的提高，</w:t>
      </w:r>
      <w:r>
        <w:rPr>
          <w:w w:val="99"/>
        </w:rPr>
        <w:t> </w:t>
      </w:r>
      <w:r>
        <w:rPr/>
        <w:t>公司人均人力成本进一步上升。同时为贯彻公司向</w:t>
      </w:r>
      <w:r>
        <w:rPr>
          <w:spacing w:val="-64"/>
        </w:rPr>
        <w:t> </w:t>
      </w:r>
      <w:r>
        <w:rPr/>
        <w:t>IT</w:t>
      </w:r>
      <w:r>
        <w:rPr>
          <w:spacing w:val="-64"/>
        </w:rPr>
        <w:t> </w:t>
      </w:r>
      <w:r>
        <w:rPr/>
        <w:t>综合服务提供商的战略转型，公司</w:t>
      </w:r>
      <w:r>
        <w:rPr>
          <w:w w:val="99"/>
        </w:rPr>
        <w:t> </w:t>
      </w:r>
      <w:r>
        <w:rPr>
          <w:spacing w:val="-4"/>
        </w:rPr>
        <w:t>加大了应用软件、专业服务业务的拓展力度，公司增加了在软件和服务业务领域方面的技</w:t>
      </w:r>
      <w:r>
        <w:rPr>
          <w:spacing w:val="-91"/>
        </w:rPr>
        <w:t> </w:t>
      </w:r>
      <w:r>
        <w:rPr>
          <w:spacing w:val="-91"/>
        </w:rPr>
      </w:r>
      <w:r>
        <w:rPr>
          <w:spacing w:val="-4"/>
        </w:rPr>
        <w:t>术人员投入，引致公司总成本结构中的人力成本比重上升。这将会对公司的盈利水平提升</w:t>
      </w:r>
      <w:r>
        <w:rPr>
          <w:spacing w:val="-91"/>
        </w:rPr>
        <w:t> </w:t>
      </w:r>
      <w:r>
        <w:rPr>
          <w:spacing w:val="-91"/>
        </w:rPr>
      </w:r>
      <w:r>
        <w:rPr/>
        <w:t>以及业绩增长带来直接压力。</w:t>
      </w:r>
    </w:p>
    <w:p>
      <w:pPr>
        <w:pStyle w:val="BodyText"/>
        <w:spacing w:line="331" w:lineRule="auto" w:before="118"/>
        <w:ind w:left="620" w:right="106" w:hanging="480"/>
        <w:jc w:val="left"/>
      </w:pPr>
      <w:r>
        <w:rPr/>
        <w:t>2、同公允价值计量相关的内部控制制度情况</w:t>
      </w:r>
      <w:r>
        <w:rPr>
          <w:spacing w:val="-107"/>
        </w:rPr>
        <w:t> </w:t>
      </w:r>
      <w:r>
        <w:rPr>
          <w:spacing w:val="-107"/>
        </w:rPr>
      </w:r>
      <w:r>
        <w:rPr>
          <w:spacing w:val="-4"/>
          <w:w w:val="99"/>
        </w:rPr>
        <w:t>管理层在董事会和股东大会授权许可的范围之内购买股票基金和货币基金，同时公司</w:t>
      </w:r>
      <w:r>
        <w:rPr>
          <w:spacing w:val="-4"/>
        </w:rPr>
      </w:r>
    </w:p>
    <w:p>
      <w:pPr>
        <w:pStyle w:val="BodyText"/>
        <w:spacing w:line="221" w:lineRule="exact"/>
        <w:ind w:right="0"/>
        <w:jc w:val="both"/>
      </w:pPr>
      <w:r>
        <w:rPr/>
        <w:t>的基金投资还需要遵守公司《短期投资管理办法》。</w:t>
      </w:r>
    </w:p>
    <w:p>
      <w:pPr>
        <w:spacing w:after="0" w:line="221" w:lineRule="exact"/>
        <w:jc w:val="both"/>
        <w:sectPr>
          <w:pgSz w:w="11900" w:h="16840"/>
          <w:pgMar w:header="745" w:footer="727" w:top="980" w:bottom="920" w:left="1220" w:right="1060"/>
        </w:sectPr>
      </w:pPr>
    </w:p>
    <w:p>
      <w:pPr>
        <w:spacing w:line="240" w:lineRule="auto" w:before="1"/>
        <w:rPr>
          <w:rFonts w:ascii="宋体" w:hAnsi="宋体" w:cs="宋体" w:eastAsia="宋体" w:hint="default"/>
          <w:sz w:val="29"/>
          <w:szCs w:val="29"/>
        </w:rPr>
      </w:pPr>
    </w:p>
    <w:p>
      <w:pPr>
        <w:spacing w:before="36"/>
        <w:ind w:left="140" w:right="106" w:firstLine="0"/>
        <w:jc w:val="left"/>
        <w:rPr>
          <w:rFonts w:ascii="宋体" w:hAnsi="宋体" w:cs="宋体" w:eastAsia="宋体" w:hint="default"/>
          <w:sz w:val="21"/>
          <w:szCs w:val="21"/>
        </w:rPr>
      </w:pPr>
      <w:r>
        <w:rPr>
          <w:rFonts w:ascii="宋体" w:hAnsi="宋体" w:cs="宋体" w:eastAsia="宋体" w:hint="default"/>
          <w:sz w:val="21"/>
          <w:szCs w:val="21"/>
        </w:rPr>
        <w:t>与公允价值计量相关的项目</w:t>
      </w:r>
    </w:p>
    <w:p>
      <w:pPr>
        <w:spacing w:before="116"/>
        <w:ind w:left="0" w:right="234"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237"/>
        <w:gridCol w:w="1723"/>
        <w:gridCol w:w="1685"/>
        <w:gridCol w:w="1044"/>
        <w:gridCol w:w="998"/>
        <w:gridCol w:w="1613"/>
      </w:tblGrid>
      <w:tr>
        <w:trPr>
          <w:trHeight w:val="278" w:hRule="exact"/>
        </w:trPr>
        <w:tc>
          <w:tcPr>
            <w:tcW w:w="2237" w:type="dxa"/>
            <w:tcBorders>
              <w:top w:val="single" w:sz="6" w:space="0" w:color="000000"/>
              <w:left w:val="single" w:sz="6" w:space="0" w:color="000000"/>
              <w:bottom w:val="nil" w:sz="6" w:space="0" w:color="auto"/>
              <w:right w:val="single" w:sz="6" w:space="0" w:color="000000"/>
            </w:tcBorders>
          </w:tcPr>
          <w:p>
            <w:pPr/>
          </w:p>
        </w:tc>
        <w:tc>
          <w:tcPr>
            <w:tcW w:w="1723"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计入权</w:t>
            </w:r>
          </w:p>
        </w:tc>
        <w:tc>
          <w:tcPr>
            <w:tcW w:w="9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1090" w:hRule="exact"/>
        </w:trPr>
        <w:tc>
          <w:tcPr>
            <w:tcW w:w="2237"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36"/>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right="36"/>
              <w:jc w:val="center"/>
              <w:rPr>
                <w:rFonts w:ascii="宋体" w:hAnsi="宋体" w:cs="宋体" w:eastAsia="宋体" w:hint="default"/>
                <w:sz w:val="21"/>
                <w:szCs w:val="21"/>
              </w:rPr>
            </w:pPr>
            <w:r>
              <w:rPr>
                <w:rFonts w:ascii="宋体" w:hAnsi="宋体" w:cs="宋体" w:eastAsia="宋体" w:hint="default"/>
                <w:sz w:val="21"/>
                <w:szCs w:val="21"/>
              </w:rPr>
              <w:t>（1）</w:t>
            </w:r>
          </w:p>
        </w:tc>
        <w:tc>
          <w:tcPr>
            <w:tcW w:w="172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38"/>
              <w:jc w:val="center"/>
              <w:rPr>
                <w:rFonts w:ascii="宋体" w:hAnsi="宋体" w:cs="宋体" w:eastAsia="宋体" w:hint="default"/>
                <w:sz w:val="21"/>
                <w:szCs w:val="21"/>
              </w:rPr>
            </w:pPr>
            <w:r>
              <w:rPr>
                <w:rFonts w:ascii="宋体" w:hAnsi="宋体" w:cs="宋体" w:eastAsia="宋体" w:hint="default"/>
                <w:sz w:val="21"/>
                <w:szCs w:val="21"/>
              </w:rPr>
              <w:t>期初金额</w:t>
            </w:r>
          </w:p>
          <w:p>
            <w:pPr>
              <w:pStyle w:val="TableParagraph"/>
              <w:spacing w:line="273" w:lineRule="exact"/>
              <w:ind w:right="36"/>
              <w:jc w:val="center"/>
              <w:rPr>
                <w:rFonts w:ascii="宋体" w:hAnsi="宋体" w:cs="宋体" w:eastAsia="宋体" w:hint="default"/>
                <w:sz w:val="21"/>
                <w:szCs w:val="21"/>
              </w:rPr>
            </w:pPr>
            <w:r>
              <w:rPr>
                <w:rFonts w:ascii="宋体" w:hAnsi="宋体" w:cs="宋体" w:eastAsia="宋体" w:hint="default"/>
                <w:sz w:val="21"/>
                <w:szCs w:val="21"/>
              </w:rPr>
              <w:t>（2）</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204" w:right="202"/>
              <w:jc w:val="center"/>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（3）</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益的累</w:t>
            </w:r>
          </w:p>
          <w:p>
            <w:pPr>
              <w:pStyle w:val="TableParagraph"/>
              <w:spacing w:line="237" w:lineRule="auto" w:before="2"/>
              <w:ind w:left="199" w:right="194"/>
              <w:jc w:val="center"/>
              <w:rPr>
                <w:rFonts w:ascii="宋体" w:hAnsi="宋体" w:cs="宋体" w:eastAsia="宋体" w:hint="default"/>
                <w:sz w:val="21"/>
                <w:szCs w:val="21"/>
              </w:rPr>
            </w:pPr>
            <w:r>
              <w:rPr>
                <w:rFonts w:ascii="宋体" w:hAnsi="宋体" w:cs="宋体" w:eastAsia="宋体" w:hint="default"/>
                <w:sz w:val="21"/>
                <w:szCs w:val="21"/>
              </w:rPr>
              <w:t>计公允</w:t>
            </w:r>
            <w:r>
              <w:rPr>
                <w:rFonts w:ascii="宋体" w:hAnsi="宋体" w:cs="宋体" w:eastAsia="宋体" w:hint="default"/>
                <w:w w:val="100"/>
                <w:sz w:val="21"/>
                <w:szCs w:val="21"/>
              </w:rPr>
              <w:t> </w:t>
            </w:r>
            <w:r>
              <w:rPr>
                <w:rFonts w:ascii="宋体" w:hAnsi="宋体" w:cs="宋体" w:eastAsia="宋体" w:hint="default"/>
                <w:sz w:val="21"/>
                <w:szCs w:val="21"/>
              </w:rPr>
              <w:t>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99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40" w:lineRule="auto"/>
              <w:ind w:left="386" w:right="173" w:hanging="212"/>
              <w:jc w:val="left"/>
              <w:rPr>
                <w:rFonts w:ascii="宋体" w:hAnsi="宋体" w:cs="宋体" w:eastAsia="宋体" w:hint="default"/>
                <w:sz w:val="21"/>
                <w:szCs w:val="21"/>
              </w:rPr>
            </w:pPr>
            <w:r>
              <w:rPr>
                <w:rFonts w:ascii="宋体" w:hAnsi="宋体" w:cs="宋体" w:eastAsia="宋体" w:hint="default"/>
                <w:sz w:val="21"/>
                <w:szCs w:val="21"/>
              </w:rPr>
              <w:t>提的减</w:t>
            </w:r>
            <w:r>
              <w:rPr>
                <w:rFonts w:ascii="宋体" w:hAnsi="宋体" w:cs="宋体" w:eastAsia="宋体" w:hint="default"/>
                <w:spacing w:val="-102"/>
                <w:sz w:val="21"/>
                <w:szCs w:val="21"/>
              </w:rPr>
              <w:t> </w:t>
            </w:r>
            <w:r>
              <w:rPr>
                <w:rFonts w:ascii="宋体" w:hAnsi="宋体" w:cs="宋体" w:eastAsia="宋体" w:hint="default"/>
                <w:sz w:val="21"/>
                <w:szCs w:val="21"/>
              </w:rPr>
              <w:t>值</w:t>
            </w:r>
          </w:p>
          <w:p>
            <w:pPr>
              <w:pStyle w:val="TableParagraph"/>
              <w:spacing w:line="271" w:lineRule="exact"/>
              <w:ind w:left="228" w:right="0"/>
              <w:jc w:val="left"/>
              <w:rPr>
                <w:rFonts w:ascii="宋体" w:hAnsi="宋体" w:cs="宋体" w:eastAsia="宋体" w:hint="default"/>
                <w:sz w:val="21"/>
                <w:szCs w:val="21"/>
              </w:rPr>
            </w:pPr>
            <w:r>
              <w:rPr>
                <w:rFonts w:ascii="宋体" w:hAnsi="宋体" w:cs="宋体" w:eastAsia="宋体" w:hint="default"/>
                <w:sz w:val="21"/>
                <w:szCs w:val="21"/>
              </w:rPr>
              <w:t>（5）</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期末金额</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（6）</w:t>
            </w:r>
          </w:p>
        </w:tc>
      </w:tr>
      <w:tr>
        <w:trPr>
          <w:trHeight w:val="281" w:hRule="exact"/>
        </w:trPr>
        <w:tc>
          <w:tcPr>
            <w:tcW w:w="2237" w:type="dxa"/>
            <w:tcBorders>
              <w:top w:val="nil" w:sz="6" w:space="0" w:color="auto"/>
              <w:left w:val="single" w:sz="6" w:space="0" w:color="000000"/>
              <w:bottom w:val="single" w:sz="6" w:space="0" w:color="000000"/>
              <w:right w:val="single" w:sz="6" w:space="0" w:color="000000"/>
            </w:tcBorders>
          </w:tcPr>
          <w:p>
            <w:pPr/>
          </w:p>
        </w:tc>
        <w:tc>
          <w:tcPr>
            <w:tcW w:w="1723"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（4）</w:t>
            </w:r>
          </w:p>
        </w:tc>
        <w:tc>
          <w:tcPr>
            <w:tcW w:w="9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278" w:hRule="exact"/>
        </w:trPr>
        <w:tc>
          <w:tcPr>
            <w:tcW w:w="223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pacing w:val="-6"/>
                <w:sz w:val="21"/>
                <w:szCs w:val="21"/>
              </w:rPr>
              <w:t>其中：1.以公允价值</w:t>
            </w:r>
          </w:p>
        </w:tc>
        <w:tc>
          <w:tcPr>
            <w:tcW w:w="1723" w:type="dxa"/>
            <w:tcBorders>
              <w:top w:val="single" w:sz="6" w:space="0" w:color="000000"/>
              <w:left w:val="single" w:sz="6" w:space="0" w:color="000000"/>
              <w:bottom w:val="nil" w:sz="6" w:space="0" w:color="auto"/>
              <w:right w:val="single" w:sz="6" w:space="0" w:color="000000"/>
            </w:tcBorders>
          </w:tcPr>
          <w:p>
            <w:pPr/>
          </w:p>
        </w:tc>
        <w:tc>
          <w:tcPr>
            <w:tcW w:w="1685" w:type="dxa"/>
            <w:tcBorders>
              <w:top w:val="single" w:sz="6" w:space="0" w:color="000000"/>
              <w:left w:val="single" w:sz="6" w:space="0" w:color="000000"/>
              <w:bottom w:val="nil" w:sz="6" w:space="0" w:color="auto"/>
              <w:right w:val="single" w:sz="6" w:space="0" w:color="000000"/>
            </w:tcBorders>
          </w:tcPr>
          <w:p>
            <w:pPr/>
          </w:p>
        </w:tc>
        <w:tc>
          <w:tcPr>
            <w:tcW w:w="1044" w:type="dxa"/>
            <w:vMerge w:val="restart"/>
            <w:tcBorders>
              <w:top w:val="single" w:sz="6" w:space="0" w:color="000000"/>
              <w:left w:val="single" w:sz="6" w:space="0" w:color="000000"/>
              <w:right w:val="single" w:sz="6" w:space="0" w:color="000000"/>
            </w:tcBorders>
          </w:tcPr>
          <w:p>
            <w:pPr/>
          </w:p>
        </w:tc>
        <w:tc>
          <w:tcPr>
            <w:tcW w:w="998" w:type="dxa"/>
            <w:vMerge w:val="restart"/>
            <w:tcBorders>
              <w:top w:val="single" w:sz="6" w:space="0" w:color="000000"/>
              <w:left w:val="single" w:sz="6" w:space="0" w:color="000000"/>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274" w:hRule="exact"/>
        </w:trPr>
        <w:tc>
          <w:tcPr>
            <w:tcW w:w="223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计量且其变动计入当</w:t>
            </w:r>
          </w:p>
        </w:tc>
        <w:tc>
          <w:tcPr>
            <w:tcW w:w="1723"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10,752.64</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-3,869.57</w:t>
            </w:r>
          </w:p>
        </w:tc>
        <w:tc>
          <w:tcPr>
            <w:tcW w:w="1044" w:type="dxa"/>
            <w:vMerge/>
            <w:tcBorders>
              <w:left w:val="single" w:sz="6" w:space="0" w:color="000000"/>
              <w:right w:val="single" w:sz="6" w:space="0" w:color="000000"/>
            </w:tcBorders>
          </w:tcPr>
          <w:p>
            <w:pPr/>
          </w:p>
        </w:tc>
        <w:tc>
          <w:tcPr>
            <w:tcW w:w="998" w:type="dxa"/>
            <w:vMerge/>
            <w:tcBorders>
              <w:left w:val="single" w:sz="6" w:space="0" w:color="000000"/>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1,008.49</w:t>
            </w:r>
          </w:p>
        </w:tc>
      </w:tr>
      <w:tr>
        <w:trPr>
          <w:trHeight w:val="279" w:hRule="exact"/>
        </w:trPr>
        <w:tc>
          <w:tcPr>
            <w:tcW w:w="223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723" w:type="dxa"/>
            <w:tcBorders>
              <w:top w:val="nil" w:sz="6" w:space="0" w:color="auto"/>
              <w:left w:val="single" w:sz="6" w:space="0" w:color="000000"/>
              <w:bottom w:val="single" w:sz="6" w:space="0" w:color="000000"/>
              <w:right w:val="single" w:sz="6" w:space="0" w:color="000000"/>
            </w:tcBorders>
          </w:tcPr>
          <w:p>
            <w:pPr/>
          </w:p>
        </w:tc>
        <w:tc>
          <w:tcPr>
            <w:tcW w:w="1685" w:type="dxa"/>
            <w:tcBorders>
              <w:top w:val="nil" w:sz="6" w:space="0" w:color="auto"/>
              <w:left w:val="single" w:sz="6" w:space="0" w:color="000000"/>
              <w:bottom w:val="single" w:sz="6" w:space="0" w:color="000000"/>
              <w:right w:val="single" w:sz="6" w:space="0" w:color="000000"/>
            </w:tcBorders>
          </w:tcPr>
          <w:p>
            <w:pPr/>
          </w:p>
        </w:tc>
        <w:tc>
          <w:tcPr>
            <w:tcW w:w="1044" w:type="dxa"/>
            <w:vMerge/>
            <w:tcBorders>
              <w:left w:val="single" w:sz="6" w:space="0" w:color="000000"/>
              <w:bottom w:val="single" w:sz="6" w:space="0" w:color="000000"/>
              <w:right w:val="single" w:sz="6" w:space="0" w:color="000000"/>
            </w:tcBorders>
          </w:tcPr>
          <w:p>
            <w:pPr/>
          </w:p>
        </w:tc>
        <w:tc>
          <w:tcPr>
            <w:tcW w:w="998" w:type="dxa"/>
            <w:vMerge/>
            <w:tcBorders>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562"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其中：衍生金融资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2.可供出售金融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10,752.64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-3,869.57</w:t>
            </w:r>
          </w:p>
        </w:tc>
        <w:tc>
          <w:tcPr>
            <w:tcW w:w="1044"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1,008.49</w:t>
            </w:r>
          </w:p>
        </w:tc>
      </w:tr>
      <w:tr>
        <w:trPr>
          <w:trHeight w:val="28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37"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10,752.64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-3,869.57</w:t>
            </w:r>
          </w:p>
        </w:tc>
        <w:tc>
          <w:tcPr>
            <w:tcW w:w="1044"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1,008.49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26"/>
        <w:ind w:left="390" w:right="106"/>
        <w:jc w:val="left"/>
      </w:pPr>
      <w:r>
        <w:rPr/>
        <w:t>2、对公司未来的展望</w:t>
      </w:r>
    </w:p>
    <w:p>
      <w:pPr>
        <w:pStyle w:val="BodyText"/>
        <w:spacing w:line="240" w:lineRule="auto" w:before="115"/>
        <w:ind w:left="620" w:right="106"/>
        <w:jc w:val="left"/>
      </w:pPr>
      <w:r>
        <w:rPr/>
        <w:t>（</w:t>
      </w:r>
      <w:r>
        <w:rPr>
          <w:rFonts w:ascii="Arial" w:hAnsi="Arial" w:cs="Arial" w:eastAsia="Arial" w:hint="default"/>
        </w:rPr>
        <w:t>1</w:t>
      </w:r>
      <w:r>
        <w:rPr/>
        <w:t>）行业发展趋势及公司战略规划</w:t>
      </w:r>
    </w:p>
    <w:p>
      <w:pPr>
        <w:pStyle w:val="BodyText"/>
        <w:spacing w:line="237" w:lineRule="auto" w:before="166"/>
        <w:ind w:right="225" w:firstLine="479"/>
        <w:jc w:val="left"/>
      </w:pPr>
      <w:r>
        <w:rPr>
          <w:spacing w:val="-4"/>
        </w:rPr>
        <w:t>受全球金融危机的影响，2009</w:t>
      </w:r>
      <w:r>
        <w:rPr>
          <w:spacing w:val="-61"/>
        </w:rPr>
        <w:t> </w:t>
      </w:r>
      <w:r>
        <w:rPr/>
        <w:t>年无论对中国经济还是中国</w:t>
      </w:r>
      <w:r>
        <w:rPr>
          <w:spacing w:val="-62"/>
        </w:rPr>
        <w:t> </w:t>
      </w:r>
      <w:r>
        <w:rPr/>
        <w:t>IT</w:t>
      </w:r>
      <w:r>
        <w:rPr>
          <w:spacing w:val="-61"/>
        </w:rPr>
        <w:t> </w:t>
      </w:r>
      <w:r>
        <w:rPr/>
        <w:t>市场都将是最具挑战性</w:t>
      </w:r>
      <w:r>
        <w:rPr>
          <w:w w:val="99"/>
        </w:rPr>
        <w:t> </w:t>
      </w:r>
      <w:r>
        <w:rPr>
          <w:spacing w:val="-3"/>
        </w:rPr>
        <w:t>的一年。市场权威分析机构</w:t>
      </w:r>
      <w:r>
        <w:rPr>
          <w:spacing w:val="-66"/>
        </w:rPr>
        <w:t> </w:t>
      </w:r>
      <w:r>
        <w:rPr/>
        <w:t>IDC</w:t>
      </w:r>
      <w:r>
        <w:rPr>
          <w:spacing w:val="-66"/>
        </w:rPr>
        <w:t> </w:t>
      </w:r>
      <w:r>
        <w:rPr/>
        <w:t>根据全球和中国的经济发展状况，下调了</w:t>
      </w:r>
      <w:r>
        <w:rPr>
          <w:spacing w:val="-66"/>
        </w:rPr>
        <w:t> </w:t>
      </w:r>
      <w:r>
        <w:rPr/>
        <w:t>2009</w:t>
      </w:r>
      <w:r>
        <w:rPr>
          <w:spacing w:val="-66"/>
        </w:rPr>
        <w:t> </w:t>
      </w:r>
      <w:r>
        <w:rPr/>
        <w:t>年中国</w:t>
      </w:r>
      <w:r>
        <w:rPr>
          <w:spacing w:val="-66"/>
        </w:rPr>
        <w:t> </w:t>
      </w:r>
      <w:r>
        <w:rPr/>
        <w:t>IT</w:t>
      </w:r>
      <w:r>
        <w:rPr>
          <w:w w:val="99"/>
        </w:rPr>
        <w:t> </w:t>
      </w:r>
      <w:r>
        <w:rPr/>
        <w:t>市场的增长率：IT</w:t>
      </w:r>
      <w:r>
        <w:rPr>
          <w:spacing w:val="-61"/>
        </w:rPr>
        <w:t> </w:t>
      </w:r>
      <w:r>
        <w:rPr/>
        <w:t>市场增长由原来的</w:t>
      </w:r>
      <w:r>
        <w:rPr>
          <w:spacing w:val="-61"/>
        </w:rPr>
        <w:t> </w:t>
      </w:r>
      <w:r>
        <w:rPr/>
        <w:t>13.5%下调至</w:t>
      </w:r>
      <w:r>
        <w:rPr>
          <w:spacing w:val="-61"/>
        </w:rPr>
        <w:t> </w:t>
      </w:r>
      <w:r>
        <w:rPr/>
        <w:t>9.1%；预期市场规模由原来的</w:t>
      </w:r>
      <w:r>
        <w:rPr>
          <w:spacing w:val="-61"/>
        </w:rPr>
        <w:t> </w:t>
      </w:r>
      <w:r>
        <w:rPr/>
        <w:t>746.3</w:t>
      </w:r>
      <w:r>
        <w:rPr>
          <w:w w:val="99"/>
        </w:rPr>
        <w:t> </w:t>
      </w:r>
      <w:r>
        <w:rPr/>
        <w:t>亿美元调整为</w:t>
      </w:r>
      <w:r>
        <w:rPr>
          <w:spacing w:val="-59"/>
        </w:rPr>
        <w:t> </w:t>
      </w:r>
      <w:r>
        <w:rPr/>
        <w:t>711.6</w:t>
      </w:r>
      <w:r>
        <w:rPr>
          <w:spacing w:val="-59"/>
        </w:rPr>
        <w:t> </w:t>
      </w:r>
      <w:r>
        <w:rPr>
          <w:spacing w:val="-6"/>
        </w:rPr>
        <w:t>亿美元，下调了</w:t>
      </w:r>
      <w:r>
        <w:rPr>
          <w:spacing w:val="-59"/>
        </w:rPr>
        <w:t> </w:t>
      </w:r>
      <w:r>
        <w:rPr/>
        <w:t>34.7</w:t>
      </w:r>
      <w:r>
        <w:rPr>
          <w:spacing w:val="-59"/>
        </w:rPr>
        <w:t> </w:t>
      </w:r>
      <w:r>
        <w:rPr>
          <w:spacing w:val="-6"/>
        </w:rPr>
        <w:t>亿美元；但由于</w:t>
      </w:r>
      <w:r>
        <w:rPr>
          <w:spacing w:val="-59"/>
        </w:rPr>
        <w:t> </w:t>
      </w:r>
      <w:r>
        <w:rPr/>
        <w:t>3G</w:t>
      </w:r>
      <w:r>
        <w:rPr>
          <w:spacing w:val="-59"/>
        </w:rPr>
        <w:t> </w:t>
      </w:r>
      <w:r>
        <w:rPr>
          <w:spacing w:val="-4"/>
        </w:rPr>
        <w:t>发牌的影响，电信服务市场</w:t>
      </w:r>
      <w:r>
        <w:rPr>
          <w:w w:val="99"/>
        </w:rPr>
        <w:t> </w:t>
      </w:r>
      <w:r>
        <w:rPr/>
        <w:t>仍将维持原先的增长。</w:t>
      </w:r>
    </w:p>
    <w:p>
      <w:pPr>
        <w:pStyle w:val="BodyText"/>
        <w:spacing w:line="237" w:lineRule="auto" w:before="118"/>
        <w:ind w:right="237" w:firstLine="479"/>
        <w:jc w:val="both"/>
      </w:pPr>
      <w:r>
        <w:rPr/>
        <w:t>IT</w:t>
      </w:r>
      <w:r>
        <w:rPr>
          <w:spacing w:val="-64"/>
        </w:rPr>
        <w:t> </w:t>
      </w:r>
      <w:r>
        <w:rPr/>
        <w:t>服务商会进一步加大对国内需求的挖掘，从而带动整个中国服务业的快速发展。</w:t>
      </w:r>
      <w:r>
        <w:rPr>
          <w:w w:val="99"/>
        </w:rPr>
        <w:t> </w:t>
      </w:r>
      <w:r>
        <w:rPr>
          <w:spacing w:val="-4"/>
        </w:rPr>
        <w:t>渠道将开始向增值方面转型，服务可以更多地由渠道来覆盖，将产品和成套解决方案联合</w:t>
      </w:r>
      <w:r>
        <w:rPr>
          <w:spacing w:val="-92"/>
        </w:rPr>
        <w:t> </w:t>
      </w:r>
      <w:r>
        <w:rPr>
          <w:spacing w:val="-92"/>
        </w:rPr>
      </w:r>
      <w:r>
        <w:rPr>
          <w:spacing w:val="-4"/>
        </w:rPr>
        <w:t>打包销售的模式将逐渐替代目前单一产品的销售模式。渠道将再度趋于扁平化。厂商将从</w:t>
      </w:r>
      <w:r>
        <w:rPr>
          <w:spacing w:val="-91"/>
        </w:rPr>
        <w:t> </w:t>
      </w:r>
      <w:r>
        <w:rPr>
          <w:spacing w:val="-91"/>
        </w:rPr>
      </w:r>
      <w:r>
        <w:rPr>
          <w:spacing w:val="-4"/>
        </w:rPr>
        <w:t>对渠道的粗放管理转变为精细管理，它们将更主动地发展最底层渠道，以加强对区域的渗</w:t>
      </w:r>
      <w:r>
        <w:rPr>
          <w:spacing w:val="-92"/>
        </w:rPr>
        <w:t> </w:t>
      </w:r>
      <w:r>
        <w:rPr>
          <w:spacing w:val="-92"/>
        </w:rPr>
      </w:r>
      <w:r>
        <w:rPr>
          <w:spacing w:val="-4"/>
        </w:rPr>
        <w:t>透和对最终用户的把握，将把对渠道的推动力变为对渠道的拉动力。厂商与渠道的合作将</w:t>
      </w:r>
      <w:r>
        <w:rPr>
          <w:spacing w:val="-91"/>
        </w:rPr>
        <w:t> </w:t>
      </w:r>
      <w:r>
        <w:rPr>
          <w:spacing w:val="-91"/>
        </w:rPr>
      </w:r>
      <w:r>
        <w:rPr/>
        <w:t>以双赢为核心，变得更加紧密，更注重长期承诺。</w:t>
      </w:r>
    </w:p>
    <w:p>
      <w:pPr>
        <w:pStyle w:val="BodyText"/>
        <w:spacing w:line="237" w:lineRule="auto" w:before="121"/>
        <w:ind w:right="117" w:firstLine="480"/>
        <w:jc w:val="left"/>
      </w:pPr>
      <w:r>
        <w:rPr/>
        <w:t>随着</w:t>
      </w:r>
      <w:r>
        <w:rPr>
          <w:spacing w:val="-67"/>
        </w:rPr>
        <w:t> </w:t>
      </w:r>
      <w:r>
        <w:rPr/>
        <w:t>3G</w:t>
      </w:r>
      <w:r>
        <w:rPr>
          <w:spacing w:val="-67"/>
        </w:rPr>
        <w:t> </w:t>
      </w:r>
      <w:r>
        <w:rPr>
          <w:spacing w:val="-3"/>
        </w:rPr>
        <w:t>牌照的发放，2009</w:t>
      </w:r>
      <w:r>
        <w:rPr>
          <w:spacing w:val="-67"/>
        </w:rPr>
        <w:t> </w:t>
      </w:r>
      <w:r>
        <w:rPr/>
        <w:t>年三大电信运营商都将进行大规模的网络建设。除了在移</w:t>
      </w:r>
      <w:r>
        <w:rPr>
          <w:w w:val="99"/>
        </w:rPr>
        <w:t> </w:t>
      </w:r>
      <w:r>
        <w:rPr/>
        <w:t>动网络的投资，三家电信运营商还会投入建设核心网、传输网、宽带接入网、OSS/BSS</w:t>
      </w:r>
      <w:r>
        <w:rPr>
          <w:spacing w:val="-82"/>
        </w:rPr>
        <w:t> </w:t>
      </w:r>
      <w:r>
        <w:rPr/>
        <w:t>等</w:t>
      </w:r>
      <w:r>
        <w:rPr>
          <w:w w:val="99"/>
        </w:rPr>
        <w:t> </w:t>
      </w:r>
      <w:r>
        <w:rPr>
          <w:spacing w:val="-4"/>
        </w:rPr>
        <w:t>其他网络和系统。电信运营商的旺盛投资势头为设备厂商带来巨大机会，但设备厂商间的</w:t>
      </w:r>
      <w:r>
        <w:rPr>
          <w:spacing w:val="-91"/>
        </w:rPr>
        <w:t> </w:t>
      </w:r>
      <w:r>
        <w:rPr>
          <w:spacing w:val="-91"/>
        </w:rPr>
      </w:r>
      <w:r>
        <w:rPr>
          <w:w w:val="95"/>
        </w:rPr>
        <w:t>竞争也会因此空前激烈。同时，以移动商务和商用多媒体应用为代表的互联网数据应用，   </w:t>
      </w:r>
      <w:r>
        <w:rPr>
          <w:spacing w:val="4"/>
          <w:w w:val="95"/>
        </w:rPr>
        <w:t> </w:t>
      </w:r>
      <w:r>
        <w:rPr>
          <w:spacing w:val="4"/>
          <w:w w:val="95"/>
        </w:rPr>
      </w:r>
      <w:r>
        <w:rPr/>
        <w:t>将在</w:t>
      </w:r>
      <w:r>
        <w:rPr>
          <w:spacing w:val="-63"/>
        </w:rPr>
        <w:t> </w:t>
      </w:r>
      <w:r>
        <w:rPr/>
        <w:t>2009</w:t>
      </w:r>
      <w:r>
        <w:rPr>
          <w:spacing w:val="-63"/>
        </w:rPr>
        <w:t> </w:t>
      </w:r>
      <w:r>
        <w:rPr/>
        <w:t>年取代传统的语音业务成为中国移动产业新的增长点。</w:t>
      </w:r>
    </w:p>
    <w:p>
      <w:pPr>
        <w:pStyle w:val="BodyText"/>
        <w:spacing w:line="312" w:lineRule="exact" w:before="149"/>
        <w:ind w:right="106" w:firstLine="479"/>
        <w:jc w:val="left"/>
      </w:pPr>
      <w:r>
        <w:rPr>
          <w:spacing w:val="-4"/>
        </w:rPr>
        <w:t>公司将紧跟行业发展的潮流和趋势，把软件和服务业务放在公司发展战略的首位，按</w:t>
      </w:r>
      <w:r>
        <w:rPr>
          <w:w w:val="99"/>
        </w:rPr>
        <w:t> </w:t>
      </w:r>
      <w:r>
        <w:rPr/>
        <w:t>照</w:t>
      </w:r>
      <w:r>
        <w:rPr>
          <w:spacing w:val="-6"/>
        </w:rPr>
        <w:t> </w:t>
      </w:r>
      <w:r>
        <w:rPr/>
        <w:t>“客户导向、高效服务、卓越绩效”的方针，进一步提高企业核心竞争力。</w:t>
      </w:r>
    </w:p>
    <w:p>
      <w:pPr>
        <w:spacing w:after="0" w:line="312" w:lineRule="exact"/>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spacing w:before="26"/>
        <w:ind w:left="140" w:right="106"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b/>
          <w:bCs/>
          <w:sz w:val="24"/>
          <w:szCs w:val="24"/>
        </w:rPr>
        <w:t>2</w:t>
      </w:r>
      <w:r>
        <w:rPr>
          <w:rFonts w:ascii="宋体" w:hAnsi="宋体" w:cs="宋体" w:eastAsia="宋体" w:hint="default"/>
          <w:sz w:val="24"/>
          <w:szCs w:val="24"/>
        </w:rPr>
        <w:t>）</w:t>
      </w:r>
      <w:r>
        <w:rPr>
          <w:rFonts w:ascii="Arial" w:hAnsi="Arial" w:cs="Arial" w:eastAsia="Arial" w:hint="default"/>
          <w:b/>
          <w:bCs/>
          <w:sz w:val="24"/>
          <w:szCs w:val="24"/>
        </w:rPr>
        <w:t>2009</w:t>
      </w:r>
      <w:r>
        <w:rPr>
          <w:rFonts w:ascii="Arial" w:hAnsi="Arial" w:cs="Arial" w:eastAsia="Arial" w:hint="default"/>
          <w:b/>
          <w:bCs/>
          <w:spacing w:val="-4"/>
          <w:sz w:val="24"/>
          <w:szCs w:val="24"/>
        </w:rPr>
        <w:t> </w:t>
      </w:r>
      <w:r>
        <w:rPr>
          <w:rFonts w:ascii="宋体" w:hAnsi="宋体" w:cs="宋体" w:eastAsia="宋体" w:hint="default"/>
          <w:sz w:val="24"/>
          <w:szCs w:val="24"/>
        </w:rPr>
        <w:t>公司经营展望与工作重点</w:t>
      </w:r>
    </w:p>
    <w:p>
      <w:pPr>
        <w:pStyle w:val="BodyText"/>
        <w:spacing w:line="240" w:lineRule="auto" w:before="101"/>
        <w:ind w:right="106"/>
        <w:jc w:val="left"/>
      </w:pPr>
      <w:r>
        <w:rPr/>
        <w:t>（一）以“凌云计划”为核心，进一步加强软件和服务业务的竞争优势</w:t>
      </w:r>
    </w:p>
    <w:p>
      <w:pPr>
        <w:pStyle w:val="BodyText"/>
        <w:spacing w:line="313" w:lineRule="exact" w:before="115"/>
        <w:ind w:left="620" w:right="106"/>
        <w:jc w:val="left"/>
      </w:pPr>
      <w:r>
        <w:rPr/>
        <w:t>2009</w:t>
      </w:r>
      <w:r>
        <w:rPr>
          <w:spacing w:val="-67"/>
        </w:rPr>
        <w:t> </w:t>
      </w:r>
      <w:r>
        <w:rPr/>
        <w:t>年，考虑到世界金融危机对我国实体经济的影响，公司的经营团队决心通过提</w:t>
      </w:r>
    </w:p>
    <w:p>
      <w:pPr>
        <w:pStyle w:val="BodyText"/>
        <w:spacing w:line="312" w:lineRule="exact" w:before="29"/>
        <w:ind w:right="286"/>
        <w:jc w:val="left"/>
      </w:pPr>
      <w:r>
        <w:rPr/>
        <w:t>高经营管理水平，调整优化业务结构克服外部环境带来的困难，力争使公司业绩在</w:t>
      </w:r>
      <w:r>
        <w:rPr>
          <w:spacing w:val="-66"/>
        </w:rPr>
        <w:t> </w:t>
      </w:r>
      <w:r>
        <w:rPr/>
        <w:t>2009</w:t>
      </w:r>
      <w:r>
        <w:rPr>
          <w:w w:val="99"/>
        </w:rPr>
        <w:t> </w:t>
      </w:r>
      <w:r>
        <w:rPr/>
        <w:t>年再上一个新台阶：业务收入同比增长</w:t>
      </w:r>
      <w:r>
        <w:rPr>
          <w:spacing w:val="-63"/>
        </w:rPr>
        <w:t> </w:t>
      </w:r>
      <w:r>
        <w:rPr/>
        <w:t>10%，净利润实现</w:t>
      </w:r>
      <w:r>
        <w:rPr>
          <w:spacing w:val="-63"/>
        </w:rPr>
        <w:t> </w:t>
      </w:r>
      <w:r>
        <w:rPr/>
        <w:t>8%的增长。</w:t>
      </w:r>
    </w:p>
    <w:p>
      <w:pPr>
        <w:pStyle w:val="BodyText"/>
        <w:spacing w:line="237" w:lineRule="auto" w:before="89"/>
        <w:ind w:right="234" w:firstLine="480"/>
        <w:jc w:val="both"/>
      </w:pPr>
      <w:r>
        <w:rPr/>
        <w:t>2009</w:t>
      </w:r>
      <w:r>
        <w:rPr>
          <w:spacing w:val="-6"/>
        </w:rPr>
        <w:t> </w:t>
      </w:r>
      <w:r>
        <w:rPr/>
        <w:t>年，为了实现公司业务发展目标，公司将以“凌云计划”为核心，构建面向客</w:t>
      </w:r>
      <w:r>
        <w:rPr>
          <w:w w:val="99"/>
        </w:rPr>
        <w:t> </w:t>
      </w:r>
      <w:r>
        <w:rPr>
          <w:spacing w:val="-3"/>
        </w:rPr>
        <w:t>户的组织架构，通过“系统集成+软件+服务”三部分业务联动，与上下游合作伙伴和客户</w:t>
      </w:r>
      <w:r>
        <w:rPr>
          <w:w w:val="99"/>
        </w:rPr>
        <w:t> </w:t>
      </w:r>
      <w:r>
        <w:rPr>
          <w:spacing w:val="-4"/>
        </w:rPr>
        <w:t>一起发展。同时，为适应市场竞争环境，公司将更好的整合业务资源，提升公司的核心竞</w:t>
      </w:r>
      <w:r>
        <w:rPr>
          <w:spacing w:val="-90"/>
        </w:rPr>
        <w:t> </w:t>
      </w:r>
      <w:r>
        <w:rPr>
          <w:spacing w:val="-90"/>
        </w:rPr>
      </w:r>
      <w:r>
        <w:rPr>
          <w:spacing w:val="-4"/>
        </w:rPr>
        <w:t>争力，以营销管理中心和技术管理中心为支撑，进一步加强这两大体系的系统规划和资源</w:t>
      </w:r>
      <w:r>
        <w:rPr>
          <w:spacing w:val="-91"/>
        </w:rPr>
        <w:t> </w:t>
      </w:r>
      <w:r>
        <w:rPr>
          <w:spacing w:val="-91"/>
        </w:rPr>
      </w:r>
      <w:r>
        <w:rPr/>
        <w:t>管理能力，从组织和流程上为实现发展软件和服务的战略目标提供有效保证。</w:t>
      </w:r>
    </w:p>
    <w:p>
      <w:pPr>
        <w:pStyle w:val="BodyText"/>
        <w:spacing w:line="237" w:lineRule="auto" w:before="121"/>
        <w:ind w:right="232" w:firstLine="480"/>
        <w:jc w:val="both"/>
      </w:pPr>
      <w:r>
        <w:rPr/>
        <w:t>2009</w:t>
      </w:r>
      <w:r>
        <w:rPr>
          <w:spacing w:val="-6"/>
        </w:rPr>
        <w:t> </w:t>
      </w:r>
      <w:r>
        <w:rPr/>
        <w:t>年，公司将在软件、服务解决方案等方面加强业务创新与推广，与重点行业和</w:t>
      </w:r>
      <w:r>
        <w:rPr>
          <w:w w:val="99"/>
        </w:rPr>
        <w:t> </w:t>
      </w:r>
      <w:r>
        <w:rPr>
          <w:spacing w:val="-4"/>
        </w:rPr>
        <w:t>重点客户紧密结合，进一步以服务客户为核心，发展多层次的业务与解决方案。在为客户</w:t>
      </w:r>
      <w:r>
        <w:rPr>
          <w:spacing w:val="-88"/>
        </w:rPr>
        <w:t> </w:t>
      </w:r>
      <w:r>
        <w:rPr>
          <w:spacing w:val="-88"/>
        </w:rPr>
      </w:r>
      <w:r>
        <w:rPr/>
        <w:t>提供基础</w:t>
      </w:r>
      <w:r>
        <w:rPr>
          <w:spacing w:val="-62"/>
        </w:rPr>
        <w:t> </w:t>
      </w:r>
      <w:r>
        <w:rPr/>
        <w:t>IT</w:t>
      </w:r>
      <w:r>
        <w:rPr>
          <w:spacing w:val="-62"/>
        </w:rPr>
        <w:t> </w:t>
      </w:r>
      <w:r>
        <w:rPr/>
        <w:t>系统服务的同时，深入了解和接触客户，挖掘客户深层次需求。在行业客户</w:t>
      </w:r>
      <w:r>
        <w:rPr>
          <w:w w:val="99"/>
        </w:rPr>
        <w:t> </w:t>
      </w:r>
      <w:r>
        <w:rPr>
          <w:spacing w:val="-4"/>
        </w:rPr>
        <w:t>市场，加深尤其是电信、邮政、政府、能源、制造业、金融等典型的大客户的业务和需求</w:t>
      </w:r>
      <w:r>
        <w:rPr>
          <w:spacing w:val="-92"/>
        </w:rPr>
        <w:t> </w:t>
      </w:r>
      <w:r>
        <w:rPr>
          <w:spacing w:val="-92"/>
        </w:rPr>
      </w:r>
      <w:r>
        <w:rPr>
          <w:spacing w:val="-4"/>
        </w:rPr>
        <w:t>的理解，争取与客户从基础建设到解决方案实施再到定制化开发全面合作。在中小企业市</w:t>
      </w:r>
      <w:r>
        <w:rPr>
          <w:spacing w:val="-91"/>
        </w:rPr>
        <w:t> </w:t>
      </w:r>
      <w:r>
        <w:rPr>
          <w:spacing w:val="-91"/>
        </w:rPr>
      </w:r>
      <w:r>
        <w:rPr>
          <w:spacing w:val="-4"/>
        </w:rPr>
        <w:t>场，重视解决方案的个性化与低成本，进一步完善全国的技术和市场服务网络，加强与上</w:t>
      </w:r>
      <w:r>
        <w:rPr>
          <w:spacing w:val="-89"/>
        </w:rPr>
        <w:t> </w:t>
      </w:r>
      <w:r>
        <w:rPr>
          <w:spacing w:val="-89"/>
        </w:rPr>
      </w:r>
      <w:r>
        <w:rPr/>
        <w:t>下游伙伴的合作与沟通，增加业务的覆盖能力。</w:t>
      </w:r>
    </w:p>
    <w:p>
      <w:pPr>
        <w:pStyle w:val="BodyText"/>
        <w:spacing w:line="237" w:lineRule="auto" w:before="121"/>
        <w:ind w:right="232" w:firstLine="479"/>
        <w:jc w:val="both"/>
      </w:pPr>
      <w:r>
        <w:rPr>
          <w:spacing w:val="-4"/>
        </w:rPr>
        <w:t>在区域上，努力扩大公司在华北地区的竞争优势，继续加强华东、华南、西南等地的</w:t>
      </w:r>
      <w:r>
        <w:rPr>
          <w:w w:val="99"/>
        </w:rPr>
        <w:t> </w:t>
      </w:r>
      <w:r>
        <w:rPr>
          <w:spacing w:val="-4"/>
        </w:rPr>
        <w:t>销售和服务力量，力争在港澳台及东南亚地区有所突破，配合国家振兴信息行业的发展规</w:t>
      </w:r>
      <w:r>
        <w:rPr>
          <w:spacing w:val="-91"/>
        </w:rPr>
        <w:t> </w:t>
      </w:r>
      <w:r>
        <w:rPr>
          <w:spacing w:val="-91"/>
        </w:rPr>
      </w:r>
      <w:r>
        <w:rPr>
          <w:spacing w:val="-3"/>
        </w:rPr>
        <w:t>划以及企业数据整合、3G、应急通讯等新兴技术领域的市场需求，在更大的范围内覆盖更</w:t>
      </w:r>
      <w:r>
        <w:rPr>
          <w:w w:val="99"/>
        </w:rPr>
        <w:t> </w:t>
      </w:r>
      <w:r>
        <w:rPr/>
        <w:t>广泛的区域，服务更多的客户。</w:t>
      </w:r>
    </w:p>
    <w:p>
      <w:pPr>
        <w:pStyle w:val="BodyText"/>
        <w:spacing w:line="331" w:lineRule="auto" w:before="116"/>
        <w:ind w:left="620" w:right="106" w:hanging="480"/>
        <w:jc w:val="left"/>
      </w:pPr>
      <w:r>
        <w:rPr/>
        <w:t>（二）加强技术创新，集中优势资源，保障重点产品的开发</w:t>
      </w:r>
      <w:r>
        <w:rPr>
          <w:spacing w:val="-104"/>
        </w:rPr>
        <w:t> </w:t>
      </w:r>
      <w:r>
        <w:rPr>
          <w:spacing w:val="-104"/>
        </w:rPr>
      </w:r>
      <w:r>
        <w:rPr>
          <w:spacing w:val="-4"/>
        </w:rPr>
        <w:t>公司将在深入挖掘客户需求的基础上，贴近客户，加强技术与应用创新，研发具有行</w:t>
      </w:r>
    </w:p>
    <w:p>
      <w:pPr>
        <w:pStyle w:val="BodyText"/>
        <w:spacing w:line="220" w:lineRule="exact"/>
        <w:ind w:right="106"/>
        <w:jc w:val="left"/>
      </w:pPr>
      <w:r>
        <w:rPr>
          <w:spacing w:val="-4"/>
        </w:rPr>
        <w:t>业针对性和技术前瞻性的解决方案和软件技术。公司将以软件和服务为核心，整合技术资</w:t>
      </w:r>
    </w:p>
    <w:p>
      <w:pPr>
        <w:pStyle w:val="BodyText"/>
        <w:spacing w:line="311" w:lineRule="exact"/>
        <w:ind w:right="106"/>
        <w:jc w:val="left"/>
      </w:pPr>
      <w:r>
        <w:rPr>
          <w:spacing w:val="-2"/>
        </w:rPr>
        <w:t>源，在商业智能、软件测试、信息安全和移动商务等方面加强开发力量，进一步完善</w:t>
      </w:r>
      <w:r>
        <w:rPr>
          <w:spacing w:val="-53"/>
        </w:rPr>
        <w:t> </w:t>
      </w:r>
      <w:r>
        <w:rPr/>
        <w:t>BCP</w:t>
      </w:r>
    </w:p>
    <w:p>
      <w:pPr>
        <w:pStyle w:val="BodyText"/>
        <w:spacing w:line="331" w:lineRule="auto"/>
        <w:ind w:left="620" w:right="226" w:hanging="480"/>
        <w:jc w:val="left"/>
      </w:pPr>
      <w:r>
        <w:rPr/>
        <w:t>（业务连续性方案）、应急通讯和基于</w:t>
      </w:r>
      <w:r>
        <w:rPr>
          <w:spacing w:val="-62"/>
        </w:rPr>
        <w:t> </w:t>
      </w:r>
      <w:r>
        <w:rPr/>
        <w:t>SOA</w:t>
      </w:r>
      <w:r>
        <w:rPr>
          <w:spacing w:val="-62"/>
        </w:rPr>
        <w:t> </w:t>
      </w:r>
      <w:r>
        <w:rPr/>
        <w:t>架构的数据整合等高端企业应用解决方案。</w:t>
      </w:r>
      <w:r>
        <w:rPr>
          <w:w w:val="99"/>
        </w:rPr>
        <w:t> </w:t>
      </w:r>
      <w:r>
        <w:rPr/>
        <w:t>2009</w:t>
      </w:r>
      <w:r>
        <w:rPr>
          <w:spacing w:val="-6"/>
        </w:rPr>
        <w:t> </w:t>
      </w:r>
      <w:r>
        <w:rPr/>
        <w:t>年，公司将继续投入各项资源，充分保障北京、南京、深圳三大研发中心的建</w:t>
      </w:r>
    </w:p>
    <w:p>
      <w:pPr>
        <w:pStyle w:val="BodyText"/>
        <w:spacing w:line="219" w:lineRule="exact"/>
        <w:ind w:right="106"/>
        <w:jc w:val="left"/>
      </w:pPr>
      <w:r>
        <w:rPr>
          <w:spacing w:val="-3"/>
        </w:rPr>
        <w:t>设，不断加强公司整体技术实施与开发能力，扩大技术队伍规模，提高技术队伍水平，为</w:t>
      </w:r>
    </w:p>
    <w:p>
      <w:pPr>
        <w:pStyle w:val="BodyText"/>
        <w:spacing w:line="237" w:lineRule="auto"/>
        <w:ind w:right="106"/>
        <w:jc w:val="left"/>
      </w:pPr>
      <w:r>
        <w:rPr>
          <w:spacing w:val="-4"/>
        </w:rPr>
        <w:t>公司业务的发展提供有力的技术支持。同时，公司将继续推动自主软件产品的知识产权的</w:t>
      </w:r>
      <w:r>
        <w:rPr>
          <w:spacing w:val="-89"/>
        </w:rPr>
        <w:t> </w:t>
      </w:r>
      <w:r>
        <w:rPr>
          <w:spacing w:val="-89"/>
        </w:rPr>
      </w:r>
      <w:r>
        <w:rPr>
          <w:spacing w:val="-3"/>
        </w:rPr>
        <w:t>申报，加强各项软件和服务资质的认证工作，积极参与</w:t>
      </w:r>
      <w:r>
        <w:rPr>
          <w:spacing w:val="-94"/>
        </w:rPr>
        <w:t> </w:t>
      </w:r>
      <w:r>
        <w:rPr>
          <w:spacing w:val="-8"/>
        </w:rPr>
        <w:t>“国家火炬计划”、“863</w:t>
      </w:r>
      <w:r>
        <w:rPr>
          <w:spacing w:val="-60"/>
        </w:rPr>
        <w:t> </w:t>
      </w:r>
      <w:r>
        <w:rPr>
          <w:spacing w:val="-9"/>
        </w:rPr>
        <w:t>计划”、</w:t>
      </w:r>
      <w:r>
        <w:rPr>
          <w:w w:val="99"/>
        </w:rPr>
        <w:t> </w:t>
      </w:r>
      <w:r>
        <w:rPr>
          <w:spacing w:val="-4"/>
        </w:rPr>
        <w:t>“北京市高成长企业自主创新科技专项”、“企业消化吸收与再创新专项”等各种专项科</w:t>
      </w:r>
      <w:r>
        <w:rPr>
          <w:spacing w:val="-91"/>
        </w:rPr>
        <w:t> </w:t>
      </w:r>
      <w:r>
        <w:rPr>
          <w:spacing w:val="-91"/>
        </w:rPr>
      </w:r>
      <w:r>
        <w:rPr/>
        <w:t>研基金项目，为公司的长期发展奠定坚实的基础。</w:t>
      </w:r>
    </w:p>
    <w:p>
      <w:pPr>
        <w:pStyle w:val="BodyText"/>
        <w:spacing w:line="331" w:lineRule="auto" w:before="118"/>
        <w:ind w:left="620" w:right="106" w:hanging="480"/>
        <w:jc w:val="left"/>
      </w:pPr>
      <w:r>
        <w:rPr/>
        <w:t>（三）重视风险控制和信息化管理，进一步提高销售流程的效率</w:t>
      </w:r>
      <w:r>
        <w:rPr>
          <w:spacing w:val="-103"/>
        </w:rPr>
        <w:t> </w:t>
      </w:r>
      <w:r>
        <w:rPr>
          <w:spacing w:val="-103"/>
        </w:rPr>
      </w:r>
      <w:r>
        <w:rPr>
          <w:spacing w:val="-7"/>
          <w:w w:val="99"/>
        </w:rPr>
        <w:t>随着公司产品线的增多，业务模式呈现多元化发展趋势，每年新增大量的客户和产品，</w:t>
      </w:r>
      <w:r>
        <w:rPr>
          <w:spacing w:val="-7"/>
        </w:rPr>
      </w:r>
    </w:p>
    <w:p>
      <w:pPr>
        <w:pStyle w:val="BodyText"/>
        <w:spacing w:line="217" w:lineRule="exact"/>
        <w:ind w:right="106"/>
        <w:jc w:val="left"/>
      </w:pPr>
      <w:r>
        <w:rPr/>
        <w:t>对公司的销售管理和商务管理提出了更大的挑战。2009</w:t>
      </w:r>
      <w:r>
        <w:rPr>
          <w:spacing w:val="-7"/>
        </w:rPr>
        <w:t> </w:t>
      </w:r>
      <w:r>
        <w:rPr/>
        <w:t>年，公司将全面实施“企业内部</w:t>
      </w:r>
    </w:p>
    <w:p>
      <w:pPr>
        <w:pStyle w:val="BodyText"/>
        <w:spacing w:line="237" w:lineRule="auto" w:before="1"/>
        <w:ind w:right="232"/>
        <w:jc w:val="both"/>
      </w:pPr>
      <w:r>
        <w:rPr>
          <w:spacing w:val="-4"/>
        </w:rPr>
        <w:t>控制基本规范”，根据内控基本规范，建立更加健全的内部控制制度，保证公司的内部控</w:t>
      </w:r>
      <w:r>
        <w:rPr>
          <w:spacing w:val="-90"/>
        </w:rPr>
        <w:t> </w:t>
      </w:r>
      <w:r>
        <w:rPr>
          <w:spacing w:val="-90"/>
        </w:rPr>
      </w:r>
      <w:r>
        <w:rPr/>
        <w:t>制制度符合上市公司的要求。以业界领先的客户管理软件</w:t>
      </w:r>
      <w:r>
        <w:rPr>
          <w:spacing w:val="-64"/>
        </w:rPr>
        <w:t> </w:t>
      </w:r>
      <w:r>
        <w:rPr/>
        <w:t>Salesforce</w:t>
      </w:r>
      <w:r>
        <w:rPr>
          <w:spacing w:val="-63"/>
        </w:rPr>
        <w:t> </w:t>
      </w:r>
      <w:r>
        <w:rPr/>
        <w:t>系统为平台，进一</w:t>
      </w:r>
      <w:r>
        <w:rPr>
          <w:w w:val="99"/>
        </w:rPr>
        <w:t> </w:t>
      </w:r>
      <w:r>
        <w:rPr>
          <w:spacing w:val="-4"/>
        </w:rPr>
        <w:t>步完善和细化对销售流程和商务流程的管理，通过加强过程控制、明确销售人员责任、改</w:t>
      </w:r>
      <w:r>
        <w:rPr>
          <w:spacing w:val="-88"/>
        </w:rPr>
        <w:t> </w:t>
      </w:r>
      <w:r>
        <w:rPr>
          <w:spacing w:val="-88"/>
        </w:rPr>
      </w:r>
      <w:r>
        <w:rPr>
          <w:spacing w:val="-3"/>
        </w:rPr>
        <w:t>善风险处理机制，不断优化业务流程，提高工作效率，提高企业的竞争力，从而促进企业</w:t>
      </w:r>
      <w:r>
        <w:rPr>
          <w:w w:val="99"/>
        </w:rPr>
        <w:t> </w:t>
      </w:r>
      <w:r>
        <w:rPr/>
        <w:t>快速发展。在内部信息化建设方面，2009</w:t>
      </w:r>
      <w:r>
        <w:rPr>
          <w:spacing w:val="-6"/>
        </w:rPr>
        <w:t> </w:t>
      </w:r>
      <w:r>
        <w:rPr/>
        <w:t>年度主要工作将主要集中在公司信息安全和财</w:t>
      </w:r>
      <w:r>
        <w:rPr>
          <w:w w:val="99"/>
        </w:rPr>
        <w:t> </w:t>
      </w:r>
      <w:r>
        <w:rPr/>
        <w:t>务核算系统的建设和优化、工作流的开发和实施以及公司商务智能系统的建设等方面。</w:t>
      </w:r>
    </w:p>
    <w:p>
      <w:pPr>
        <w:spacing w:after="0" w:line="237" w:lineRule="auto"/>
        <w:jc w:val="both"/>
        <w:sectPr>
          <w:footerReference w:type="default" r:id="rId12"/>
          <w:pgSz w:w="11900" w:h="16840"/>
          <w:pgMar w:footer="727" w:header="745" w:top="980" w:bottom="920" w:left="1220" w:right="1060"/>
          <w:pgNumType w:start="30"/>
        </w:sectPr>
      </w:pPr>
    </w:p>
    <w:p>
      <w:pPr>
        <w:spacing w:line="240" w:lineRule="auto" w:before="5"/>
        <w:rPr>
          <w:rFonts w:ascii="宋体" w:hAnsi="宋体" w:cs="宋体" w:eastAsia="宋体" w:hint="default"/>
          <w:sz w:val="29"/>
          <w:szCs w:val="29"/>
        </w:rPr>
      </w:pPr>
    </w:p>
    <w:p>
      <w:pPr>
        <w:pStyle w:val="BodyText"/>
        <w:spacing w:line="240" w:lineRule="auto" w:before="26"/>
        <w:ind w:left="320" w:right="108"/>
        <w:jc w:val="left"/>
      </w:pPr>
      <w:r>
        <w:rPr/>
        <w:t>（3）风险因素及采取的对策</w:t>
      </w:r>
    </w:p>
    <w:p>
      <w:pPr>
        <w:pStyle w:val="BodyText"/>
        <w:spacing w:line="328" w:lineRule="auto" w:before="118"/>
        <w:ind w:left="800" w:right="108" w:hanging="480"/>
        <w:jc w:val="left"/>
      </w:pPr>
      <w:r>
        <w:rPr/>
        <w:t>①人才竞争风险</w:t>
      </w:r>
      <w:r>
        <w:rPr>
          <w:spacing w:val="-116"/>
        </w:rPr>
        <w:t> </w:t>
      </w:r>
      <w:r>
        <w:rPr>
          <w:spacing w:val="-116"/>
        </w:rPr>
      </w:r>
      <w:r>
        <w:rPr>
          <w:spacing w:val="-4"/>
        </w:rPr>
        <w:t>随着市场竞争的加剧，市场对高水平的行业应用和技术开发人才、营销人才以及管理</w:t>
      </w:r>
    </w:p>
    <w:p>
      <w:pPr>
        <w:pStyle w:val="BodyText"/>
        <w:spacing w:line="222" w:lineRule="exact"/>
        <w:ind w:left="320" w:right="108"/>
        <w:jc w:val="left"/>
      </w:pPr>
      <w:r>
        <w:rPr>
          <w:spacing w:val="-4"/>
        </w:rPr>
        <w:t>人才的需求日益增加，人才争夺战愈演愈烈。本公司同样面临着人才吸引、保留和发展的</w:t>
      </w:r>
    </w:p>
    <w:p>
      <w:pPr>
        <w:pStyle w:val="BodyText"/>
        <w:spacing w:line="313" w:lineRule="exact"/>
        <w:ind w:left="320" w:right="108"/>
        <w:jc w:val="left"/>
      </w:pPr>
      <w:r>
        <w:rPr/>
        <w:t>风险。</w:t>
      </w:r>
    </w:p>
    <w:p>
      <w:pPr>
        <w:pStyle w:val="BodyText"/>
        <w:spacing w:line="312" w:lineRule="exact" w:before="146"/>
        <w:ind w:left="320" w:right="237" w:firstLine="480"/>
        <w:jc w:val="both"/>
      </w:pPr>
      <w:r>
        <w:rPr>
          <w:spacing w:val="-4"/>
        </w:rPr>
        <w:t>公司一贯重视人才队伍的建设与发展。为实现公司向服务转型的战略目标，满足以客</w:t>
      </w:r>
      <w:r>
        <w:rPr>
          <w:w w:val="99"/>
        </w:rPr>
        <w:t> </w:t>
      </w:r>
      <w:r>
        <w:rPr>
          <w:spacing w:val="-4"/>
        </w:rPr>
        <w:t>户为导向的业务需求，公司在丰富产品线的基础上，加大了以行业和自有软件业务为主的</w:t>
      </w:r>
      <w:r>
        <w:rPr>
          <w:spacing w:val="-91"/>
        </w:rPr>
        <w:t> </w:t>
      </w:r>
      <w:r>
        <w:rPr>
          <w:spacing w:val="-91"/>
        </w:rPr>
      </w:r>
      <w:r>
        <w:rPr/>
        <w:t>人才引进。</w:t>
      </w:r>
    </w:p>
    <w:p>
      <w:pPr>
        <w:pStyle w:val="BodyText"/>
        <w:spacing w:line="237" w:lineRule="auto" w:before="92"/>
        <w:ind w:left="320" w:right="234" w:firstLine="479"/>
        <w:jc w:val="both"/>
      </w:pPr>
      <w:r>
        <w:rPr>
          <w:spacing w:val="-4"/>
          <w:w w:val="99"/>
        </w:rPr>
        <w:t>公司还定期对各个业务单元人力资源的投入与产出比进行测算和评估，实现薪酬分配</w:t>
      </w:r>
      <w:r>
        <w:rPr>
          <w:w w:val="99"/>
        </w:rPr>
        <w:t> </w:t>
      </w:r>
      <w:r>
        <w:rPr>
          <w:spacing w:val="-4"/>
          <w:w w:val="99"/>
        </w:rPr>
        <w:t>与绩效评估的高度联动；同时加大向以软件和服务为主的战略业务以及优秀员工的薪酬政</w:t>
      </w:r>
      <w:r>
        <w:rPr>
          <w:spacing w:val="-82"/>
          <w:w w:val="99"/>
        </w:rPr>
        <w:t> </w:t>
      </w:r>
      <w:r>
        <w:rPr>
          <w:spacing w:val="-82"/>
          <w:w w:val="99"/>
        </w:rPr>
      </w:r>
      <w:r>
        <w:rPr/>
        <w:t>策倾斜，积极探讨对骨干员工的长期激励，有效地支持公司的业务发展战略。</w:t>
      </w:r>
    </w:p>
    <w:p>
      <w:pPr>
        <w:pStyle w:val="BodyText"/>
        <w:spacing w:line="328" w:lineRule="auto" w:before="118"/>
        <w:ind w:left="800" w:right="108" w:hanging="480"/>
        <w:jc w:val="left"/>
      </w:pPr>
      <w:r>
        <w:rPr/>
        <w:t>②技术和产品风险</w:t>
      </w:r>
      <w:r>
        <w:rPr>
          <w:spacing w:val="-116"/>
        </w:rPr>
        <w:t> </w:t>
      </w:r>
      <w:r>
        <w:rPr>
          <w:spacing w:val="-116"/>
        </w:rPr>
      </w:r>
      <w:r>
        <w:rPr>
          <w:spacing w:val="-4"/>
        </w:rPr>
        <w:t>本公司所属行业具有发展迅速、技术和产品更新换代快、产品生命周期短等特点。一</w:t>
      </w:r>
    </w:p>
    <w:p>
      <w:pPr>
        <w:pStyle w:val="BodyText"/>
        <w:spacing w:line="222" w:lineRule="exact"/>
        <w:ind w:left="320" w:right="108"/>
        <w:jc w:val="left"/>
      </w:pPr>
      <w:r>
        <w:rPr>
          <w:spacing w:val="-4"/>
        </w:rPr>
        <w:t>旦公司对技术和产品发展趋势做出错误的判断，研发、技术和产品升级不能及时跟上，便</w:t>
      </w:r>
    </w:p>
    <w:p>
      <w:pPr>
        <w:pStyle w:val="BodyText"/>
        <w:spacing w:line="328" w:lineRule="auto"/>
        <w:ind w:left="800" w:right="108" w:hanging="480"/>
        <w:jc w:val="left"/>
      </w:pPr>
      <w:r>
        <w:rPr/>
        <w:t>会对公司生产、经营和发展造成不良影响。</w:t>
      </w:r>
      <w:r>
        <w:rPr>
          <w:w w:val="99"/>
        </w:rPr>
        <w:t> </w:t>
      </w:r>
      <w:r>
        <w:rPr>
          <w:spacing w:val="-4"/>
        </w:rPr>
        <w:t>为此，公司加大了研发的投入力度，组建了企业技术中心。公司现有一批长期从事电</w:t>
      </w:r>
    </w:p>
    <w:p>
      <w:pPr>
        <w:pStyle w:val="BodyText"/>
        <w:spacing w:line="222" w:lineRule="exact"/>
        <w:ind w:left="320" w:right="108"/>
        <w:jc w:val="left"/>
      </w:pPr>
      <w:r>
        <w:rPr>
          <w:spacing w:val="-4"/>
        </w:rPr>
        <w:t>信、金融等大型信息系统技术应用的行业专家、资深的系统分析员，紧密跟踪、深入研究</w:t>
      </w:r>
    </w:p>
    <w:p>
      <w:pPr>
        <w:pStyle w:val="BodyText"/>
        <w:spacing w:line="328" w:lineRule="auto"/>
        <w:ind w:left="320" w:right="2740"/>
        <w:jc w:val="left"/>
      </w:pPr>
      <w:r>
        <w:rPr/>
        <w:t>本行业技术发展的方向，掌握国外技术和产品的最新发展动态。</w:t>
      </w:r>
      <w:r>
        <w:rPr>
          <w:w w:val="99"/>
        </w:rPr>
        <w:t> </w:t>
      </w:r>
      <w:r>
        <w:rPr/>
        <w:t>(二)公司投资情况</w:t>
      </w:r>
    </w:p>
    <w:p>
      <w:pPr>
        <w:pStyle w:val="BodyText"/>
        <w:spacing w:line="313" w:lineRule="exact" w:before="29"/>
        <w:ind w:left="561" w:right="0"/>
        <w:jc w:val="center"/>
      </w:pPr>
      <w:r>
        <w:rPr>
          <w:w w:val="99"/>
        </w:rPr>
        <w:t>报告期内公司投资额为</w:t>
      </w:r>
      <w:r>
        <w:rPr>
          <w:spacing w:val="-73"/>
        </w:rPr>
        <w:t> </w:t>
      </w:r>
      <w:r>
        <w:rPr>
          <w:w w:val="99"/>
        </w:rPr>
        <w:t>25,191</w:t>
      </w:r>
      <w:r>
        <w:rPr>
          <w:spacing w:val="-72"/>
        </w:rPr>
        <w:t> </w:t>
      </w:r>
      <w:r>
        <w:rPr>
          <w:w w:val="99"/>
        </w:rPr>
        <w:t>万元</w:t>
      </w:r>
      <w:r>
        <w:rPr>
          <w:spacing w:val="-120"/>
          <w:w w:val="99"/>
        </w:rPr>
        <w:t>，</w:t>
      </w:r>
      <w:r>
        <w:rPr>
          <w:w w:val="99"/>
        </w:rPr>
        <w:t>比上年减少</w:t>
      </w:r>
      <w:r>
        <w:rPr>
          <w:spacing w:val="-72"/>
        </w:rPr>
        <w:t> </w:t>
      </w:r>
      <w:r>
        <w:rPr>
          <w:w w:val="99"/>
        </w:rPr>
        <w:t>818</w:t>
      </w:r>
      <w:r>
        <w:rPr>
          <w:spacing w:val="-72"/>
        </w:rPr>
        <w:t> </w:t>
      </w:r>
      <w:r>
        <w:rPr>
          <w:w w:val="99"/>
        </w:rPr>
        <w:t>万元</w:t>
      </w:r>
      <w:r>
        <w:rPr>
          <w:spacing w:val="-120"/>
          <w:w w:val="99"/>
        </w:rPr>
        <w:t>。</w:t>
      </w:r>
      <w:r>
        <w:rPr>
          <w:w w:val="99"/>
        </w:rPr>
        <w:t>其中募集资金投入</w:t>
      </w:r>
      <w:r>
        <w:rPr>
          <w:spacing w:val="-72"/>
        </w:rPr>
        <w:t> </w:t>
      </w:r>
      <w:r>
        <w:rPr>
          <w:w w:val="99"/>
        </w:rPr>
        <w:t>18,891</w:t>
      </w:r>
      <w:r>
        <w:rPr/>
      </w:r>
    </w:p>
    <w:p>
      <w:pPr>
        <w:pStyle w:val="BodyText"/>
        <w:spacing w:line="328" w:lineRule="auto"/>
        <w:ind w:left="320" w:right="5624"/>
        <w:jc w:val="left"/>
      </w:pPr>
      <w:r>
        <w:rPr/>
        <w:t>万元，非募集资金投入</w:t>
      </w:r>
      <w:r>
        <w:rPr>
          <w:spacing w:val="-62"/>
        </w:rPr>
        <w:t> </w:t>
      </w:r>
      <w:r>
        <w:rPr/>
        <w:t>6,300</w:t>
      </w:r>
      <w:r>
        <w:rPr>
          <w:spacing w:val="-62"/>
        </w:rPr>
        <w:t> </w:t>
      </w:r>
      <w:r>
        <w:rPr/>
        <w:t>万元。</w:t>
      </w:r>
      <w:r>
        <w:rPr>
          <w:w w:val="99"/>
        </w:rPr>
        <w:t> </w:t>
      </w:r>
      <w:r>
        <w:rPr/>
        <w:t>1、募集资金使用情况</w:t>
      </w:r>
    </w:p>
    <w:p>
      <w:pPr>
        <w:pStyle w:val="BodyText"/>
        <w:spacing w:line="313" w:lineRule="exact" w:before="29"/>
        <w:ind w:left="321" w:right="0"/>
        <w:jc w:val="center"/>
      </w:pPr>
      <w:r>
        <w:rPr>
          <w:spacing w:val="-13"/>
        </w:rPr>
        <w:t>1）公司于</w:t>
      </w:r>
      <w:r>
        <w:rPr>
          <w:spacing w:val="-60"/>
        </w:rPr>
        <w:t> </w:t>
      </w:r>
      <w:r>
        <w:rPr/>
        <w:t>2004</w:t>
      </w:r>
      <w:r>
        <w:rPr>
          <w:spacing w:val="-60"/>
        </w:rPr>
        <w:t> </w:t>
      </w:r>
      <w:r>
        <w:rPr/>
        <w:t>年通过首次发行募集资金</w:t>
      </w:r>
      <w:r>
        <w:rPr>
          <w:spacing w:val="-61"/>
        </w:rPr>
        <w:t> </w:t>
      </w:r>
      <w:r>
        <w:rPr/>
        <w:t>39,688.90</w:t>
      </w:r>
      <w:r>
        <w:rPr>
          <w:spacing w:val="-60"/>
        </w:rPr>
        <w:t> </w:t>
      </w:r>
      <w:r>
        <w:rPr>
          <w:spacing w:val="-8"/>
        </w:rPr>
        <w:t>万元，已累计使用</w:t>
      </w:r>
      <w:r>
        <w:rPr>
          <w:spacing w:val="-60"/>
        </w:rPr>
        <w:t> </w:t>
      </w:r>
      <w:r>
        <w:rPr/>
        <w:t>39,688.90</w:t>
      </w:r>
      <w:r>
        <w:rPr>
          <w:spacing w:val="-60"/>
        </w:rPr>
        <w:t> </w:t>
      </w:r>
      <w:r>
        <w:rPr/>
        <w:t>万元，</w:t>
      </w:r>
    </w:p>
    <w:p>
      <w:pPr>
        <w:pStyle w:val="BodyText"/>
        <w:spacing w:line="313" w:lineRule="exact"/>
        <w:ind w:left="320" w:right="108"/>
        <w:jc w:val="left"/>
      </w:pPr>
      <w:r>
        <w:rPr/>
        <w:t>其中本年度已使用</w:t>
      </w:r>
      <w:r>
        <w:rPr>
          <w:spacing w:val="-61"/>
        </w:rPr>
        <w:t> </w:t>
      </w:r>
      <w:r>
        <w:rPr/>
        <w:t>414</w:t>
      </w:r>
      <w:r>
        <w:rPr>
          <w:spacing w:val="-61"/>
        </w:rPr>
        <w:t> </w:t>
      </w:r>
      <w:r>
        <w:rPr/>
        <w:t>万元。</w:t>
      </w:r>
    </w:p>
    <w:p>
      <w:pPr>
        <w:pStyle w:val="BodyText"/>
        <w:spacing w:line="240" w:lineRule="auto" w:before="118"/>
        <w:ind w:left="441" w:right="0"/>
        <w:jc w:val="center"/>
      </w:pPr>
      <w:r>
        <w:rPr>
          <w:w w:val="99"/>
        </w:rPr>
        <w:t>2</w:t>
      </w:r>
      <w:r>
        <w:rPr>
          <w:spacing w:val="-120"/>
          <w:w w:val="99"/>
        </w:rPr>
        <w:t>）</w:t>
      </w:r>
      <w:r>
        <w:rPr>
          <w:w w:val="99"/>
        </w:rPr>
        <w:t>公司于</w:t>
      </w:r>
      <w:r>
        <w:rPr>
          <w:spacing w:val="-60"/>
        </w:rPr>
        <w:t> </w:t>
      </w:r>
      <w:r>
        <w:rPr>
          <w:w w:val="99"/>
        </w:rPr>
        <w:t>2007</w:t>
      </w:r>
      <w:r>
        <w:rPr>
          <w:spacing w:val="-60"/>
        </w:rPr>
        <w:t> </w:t>
      </w:r>
      <w:r>
        <w:rPr>
          <w:w w:val="99"/>
        </w:rPr>
        <w:t>年通过定向增发募集资金</w:t>
      </w:r>
      <w:r>
        <w:rPr>
          <w:spacing w:val="-60"/>
        </w:rPr>
        <w:t> </w:t>
      </w:r>
      <w:r>
        <w:rPr>
          <w:w w:val="99"/>
        </w:rPr>
        <w:t>38,630.92</w:t>
      </w:r>
      <w:r>
        <w:rPr>
          <w:spacing w:val="-60"/>
        </w:rPr>
        <w:t> </w:t>
      </w:r>
      <w:r>
        <w:rPr>
          <w:w w:val="99"/>
        </w:rPr>
        <w:t>万元</w:t>
      </w:r>
      <w:r>
        <w:rPr>
          <w:spacing w:val="-120"/>
          <w:w w:val="99"/>
        </w:rPr>
        <w:t>，</w:t>
      </w:r>
      <w:r>
        <w:rPr>
          <w:w w:val="99"/>
        </w:rPr>
        <w:t>已累计使用</w:t>
      </w:r>
      <w:r>
        <w:rPr>
          <w:spacing w:val="-60"/>
        </w:rPr>
        <w:t> </w:t>
      </w:r>
      <w:r>
        <w:rPr>
          <w:w w:val="99"/>
        </w:rPr>
        <w:t>38,630.92</w:t>
      </w:r>
      <w:r>
        <w:rPr>
          <w:spacing w:val="-60"/>
        </w:rPr>
        <w:t> </w:t>
      </w:r>
      <w:r>
        <w:rPr>
          <w:w w:val="99"/>
        </w:rPr>
        <w:t>万元。</w:t>
      </w:r>
      <w:r>
        <w:rPr/>
      </w:r>
    </w:p>
    <w:p>
      <w:pPr>
        <w:pStyle w:val="BodyText"/>
        <w:spacing w:line="240" w:lineRule="auto" w:before="115"/>
        <w:ind w:left="320" w:right="108"/>
        <w:jc w:val="left"/>
      </w:pPr>
      <w:r>
        <w:rPr/>
        <w:t>2、承诺项目使用情况</w:t>
      </w:r>
    </w:p>
    <w:p>
      <w:pPr>
        <w:spacing w:before="124"/>
        <w:ind w:left="0" w:right="232" w:firstLine="0"/>
        <w:jc w:val="righ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19"/>
        <w:gridCol w:w="1327"/>
        <w:gridCol w:w="888"/>
        <w:gridCol w:w="1327"/>
        <w:gridCol w:w="1327"/>
        <w:gridCol w:w="1327"/>
        <w:gridCol w:w="888"/>
        <w:gridCol w:w="888"/>
      </w:tblGrid>
      <w:tr>
        <w:trPr>
          <w:trHeight w:val="833"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承诺项目名称</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pacing w:val="-1"/>
                <w:sz w:val="21"/>
                <w:szCs w:val="21"/>
              </w:rPr>
              <w:t>拟投入金额</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120" w:right="118"/>
              <w:jc w:val="left"/>
              <w:rPr>
                <w:rFonts w:ascii="宋体" w:hAnsi="宋体" w:cs="宋体" w:eastAsia="宋体" w:hint="default"/>
                <w:sz w:val="21"/>
                <w:szCs w:val="21"/>
              </w:rPr>
            </w:pPr>
            <w:r>
              <w:rPr>
                <w:rFonts w:ascii="宋体" w:hAnsi="宋体" w:cs="宋体" w:eastAsia="宋体" w:hint="default"/>
                <w:sz w:val="21"/>
                <w:szCs w:val="21"/>
              </w:rPr>
              <w:t>是否变</w:t>
            </w:r>
            <w:r>
              <w:rPr>
                <w:rFonts w:ascii="宋体" w:hAnsi="宋体" w:cs="宋体" w:eastAsia="宋体" w:hint="default"/>
                <w:spacing w:val="-102"/>
                <w:sz w:val="21"/>
                <w:szCs w:val="21"/>
              </w:rPr>
              <w:t> </w:t>
            </w:r>
            <w:r>
              <w:rPr>
                <w:rFonts w:ascii="宋体" w:hAnsi="宋体" w:cs="宋体" w:eastAsia="宋体" w:hint="default"/>
                <w:sz w:val="21"/>
                <w:szCs w:val="21"/>
              </w:rPr>
              <w:t>更项目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549" w:right="127" w:hanging="420"/>
              <w:jc w:val="left"/>
              <w:rPr>
                <w:rFonts w:ascii="宋体" w:hAnsi="宋体" w:cs="宋体" w:eastAsia="宋体" w:hint="default"/>
                <w:sz w:val="21"/>
                <w:szCs w:val="21"/>
              </w:rPr>
            </w:pPr>
            <w:r>
              <w:rPr>
                <w:rFonts w:ascii="宋体" w:hAnsi="宋体" w:cs="宋体" w:eastAsia="宋体" w:hint="default"/>
                <w:sz w:val="21"/>
                <w:szCs w:val="21"/>
              </w:rPr>
              <w:t>实际投入金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549" w:right="127" w:hanging="420"/>
              <w:jc w:val="left"/>
              <w:rPr>
                <w:rFonts w:ascii="宋体" w:hAnsi="宋体" w:cs="宋体" w:eastAsia="宋体" w:hint="default"/>
                <w:sz w:val="21"/>
                <w:szCs w:val="21"/>
              </w:rPr>
            </w:pPr>
            <w:r>
              <w:rPr>
                <w:rFonts w:ascii="宋体" w:hAnsi="宋体" w:cs="宋体" w:eastAsia="宋体" w:hint="default"/>
                <w:sz w:val="21"/>
                <w:szCs w:val="21"/>
              </w:rPr>
              <w:t>产生收益情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况</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72" w:lineRule="exact" w:before="27"/>
              <w:ind w:left="225" w:right="118" w:hanging="106"/>
              <w:jc w:val="left"/>
              <w:rPr>
                <w:rFonts w:ascii="宋体" w:hAnsi="宋体" w:cs="宋体" w:eastAsia="宋体" w:hint="default"/>
                <w:sz w:val="21"/>
                <w:szCs w:val="21"/>
              </w:rPr>
            </w:pPr>
            <w:r>
              <w:rPr>
                <w:rFonts w:ascii="宋体" w:hAnsi="宋体" w:cs="宋体" w:eastAsia="宋体" w:hint="default"/>
                <w:sz w:val="21"/>
                <w:szCs w:val="21"/>
              </w:rPr>
              <w:t>合计划</w:t>
            </w:r>
            <w:r>
              <w:rPr>
                <w:rFonts w:ascii="宋体" w:hAnsi="宋体" w:cs="宋体" w:eastAsia="宋体" w:hint="default"/>
                <w:spacing w:val="-102"/>
                <w:sz w:val="21"/>
                <w:szCs w:val="21"/>
              </w:rPr>
              <w:t> </w:t>
            </w:r>
            <w:r>
              <w:rPr>
                <w:rFonts w:ascii="宋体" w:hAnsi="宋体" w:cs="宋体" w:eastAsia="宋体" w:hint="default"/>
                <w:sz w:val="21"/>
                <w:szCs w:val="21"/>
              </w:rPr>
              <w:t>进度</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72" w:lineRule="exact" w:before="27"/>
              <w:ind w:left="225" w:right="118" w:hanging="106"/>
              <w:jc w:val="left"/>
              <w:rPr>
                <w:rFonts w:ascii="宋体" w:hAnsi="宋体" w:cs="宋体" w:eastAsia="宋体" w:hint="default"/>
                <w:sz w:val="21"/>
                <w:szCs w:val="21"/>
              </w:rPr>
            </w:pPr>
            <w:r>
              <w:rPr>
                <w:rFonts w:ascii="宋体" w:hAnsi="宋体" w:cs="宋体" w:eastAsia="宋体" w:hint="default"/>
                <w:sz w:val="21"/>
                <w:szCs w:val="21"/>
              </w:rPr>
              <w:t>合预计</w:t>
            </w:r>
            <w:r>
              <w:rPr>
                <w:rFonts w:ascii="宋体" w:hAnsi="宋体" w:cs="宋体" w:eastAsia="宋体" w:hint="default"/>
                <w:spacing w:val="-102"/>
                <w:sz w:val="21"/>
                <w:szCs w:val="21"/>
              </w:rPr>
              <w:t> </w:t>
            </w:r>
            <w:r>
              <w:rPr>
                <w:rFonts w:ascii="宋体" w:hAnsi="宋体" w:cs="宋体" w:eastAsia="宋体" w:hint="default"/>
                <w:sz w:val="21"/>
                <w:szCs w:val="21"/>
              </w:rPr>
              <w:t>收益</w:t>
            </w:r>
          </w:p>
        </w:tc>
      </w:tr>
      <w:tr>
        <w:trPr>
          <w:trHeight w:val="566"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首次公开发行募</w:t>
            </w:r>
          </w:p>
          <w:p>
            <w:pPr>
              <w:pStyle w:val="TableParagraph"/>
              <w:spacing w:line="308" w:lineRule="exact"/>
              <w:ind w:left="100" w:right="0"/>
              <w:jc w:val="left"/>
              <w:rPr>
                <w:rFonts w:ascii="宋体" w:hAnsi="宋体" w:cs="宋体" w:eastAsia="宋体" w:hint="default"/>
                <w:sz w:val="24"/>
                <w:szCs w:val="24"/>
              </w:rPr>
            </w:pPr>
            <w:r>
              <w:rPr>
                <w:rFonts w:ascii="宋体" w:hAnsi="宋体" w:cs="宋体" w:eastAsia="宋体" w:hint="default"/>
                <w:sz w:val="18"/>
                <w:szCs w:val="18"/>
              </w:rPr>
              <w:t>集资金项目</w:t>
            </w:r>
            <w:r>
              <w:rPr>
                <w:rFonts w:ascii="宋体" w:hAnsi="宋体" w:cs="宋体" w:eastAsia="宋体" w:hint="default"/>
                <w:sz w:val="24"/>
                <w:szCs w:val="24"/>
              </w:rPr>
              <w:t>：</w:t>
            </w:r>
          </w:p>
        </w:tc>
        <w:tc>
          <w:tcPr>
            <w:tcW w:w="1327"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电信市场与销售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系统技改项目</w:t>
            </w:r>
          </w:p>
        </w:tc>
        <w:tc>
          <w:tcPr>
            <w:tcW w:w="1327"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2,823</w:t>
            </w:r>
          </w:p>
        </w:tc>
        <w:tc>
          <w:tcPr>
            <w:tcW w:w="1327"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电信客户服务系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统技改项目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4,397</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4,397</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2,597</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3,677</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480"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电信业务决策支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持系统技改项目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6,642</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6,642</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3,030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3,955</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715"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电信业务实施和</w:t>
            </w:r>
          </w:p>
          <w:p>
            <w:pPr>
              <w:pStyle w:val="TableParagraph"/>
              <w:spacing w:line="232" w:lineRule="exact" w:before="24"/>
              <w:ind w:left="100" w:right="142"/>
              <w:jc w:val="left"/>
              <w:rPr>
                <w:rFonts w:ascii="宋体" w:hAnsi="宋体" w:cs="宋体" w:eastAsia="宋体" w:hint="default"/>
                <w:sz w:val="18"/>
                <w:szCs w:val="18"/>
              </w:rPr>
            </w:pPr>
            <w:r>
              <w:rPr>
                <w:rFonts w:ascii="宋体" w:hAnsi="宋体" w:cs="宋体" w:eastAsia="宋体" w:hint="default"/>
                <w:sz w:val="18"/>
                <w:szCs w:val="18"/>
              </w:rPr>
              <w:t>订单管理系统技</w:t>
            </w:r>
            <w:r>
              <w:rPr>
                <w:rFonts w:ascii="宋体" w:hAnsi="宋体" w:cs="宋体" w:eastAsia="宋体" w:hint="default"/>
                <w:w w:val="99"/>
                <w:sz w:val="18"/>
                <w:szCs w:val="18"/>
              </w:rPr>
              <w:t> </w:t>
            </w:r>
            <w:r>
              <w:rPr>
                <w:rFonts w:ascii="宋体" w:hAnsi="宋体" w:cs="宋体" w:eastAsia="宋体" w:hint="default"/>
                <w:sz w:val="18"/>
                <w:szCs w:val="18"/>
              </w:rPr>
              <w:t>改项目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4,241</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4,241</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2,457</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2,437</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482"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电信网络资源管</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理系统技改项目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4,093</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4,093</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2,104</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2,370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00" w:h="16840"/>
          <w:pgMar w:header="745" w:footer="727" w:top="980" w:bottom="920" w:left="104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519"/>
        <w:gridCol w:w="1327"/>
        <w:gridCol w:w="888"/>
        <w:gridCol w:w="1327"/>
        <w:gridCol w:w="1327"/>
        <w:gridCol w:w="1327"/>
        <w:gridCol w:w="888"/>
        <w:gridCol w:w="888"/>
      </w:tblGrid>
      <w:tr>
        <w:trPr>
          <w:trHeight w:val="715"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数据网络监控和</w:t>
            </w:r>
          </w:p>
          <w:p>
            <w:pPr>
              <w:pStyle w:val="TableParagraph"/>
              <w:spacing w:line="240" w:lineRule="auto"/>
              <w:ind w:left="100" w:right="142"/>
              <w:jc w:val="left"/>
              <w:rPr>
                <w:rFonts w:ascii="宋体" w:hAnsi="宋体" w:cs="宋体" w:eastAsia="宋体" w:hint="default"/>
                <w:sz w:val="18"/>
                <w:szCs w:val="18"/>
              </w:rPr>
            </w:pPr>
            <w:r>
              <w:rPr>
                <w:rFonts w:ascii="宋体" w:hAnsi="宋体" w:cs="宋体" w:eastAsia="宋体" w:hint="default"/>
                <w:sz w:val="18"/>
                <w:szCs w:val="18"/>
              </w:rPr>
              <w:t>业务保障系统技</w:t>
            </w:r>
            <w:r>
              <w:rPr>
                <w:rFonts w:ascii="宋体" w:hAnsi="宋体" w:cs="宋体" w:eastAsia="宋体" w:hint="default"/>
                <w:w w:val="99"/>
                <w:sz w:val="18"/>
                <w:szCs w:val="18"/>
              </w:rPr>
              <w:t> </w:t>
            </w:r>
            <w:r>
              <w:rPr>
                <w:rFonts w:ascii="宋体" w:hAnsi="宋体" w:cs="宋体" w:eastAsia="宋体" w:hint="default"/>
                <w:sz w:val="18"/>
                <w:szCs w:val="18"/>
              </w:rPr>
              <w:t>改项目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4,070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4,070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2,247</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2,170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715"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城域网</w:t>
            </w:r>
            <w:r>
              <w:rPr>
                <w:rFonts w:ascii="宋体" w:hAnsi="宋体" w:cs="宋体" w:eastAsia="宋体" w:hint="default"/>
                <w:spacing w:val="-45"/>
                <w:sz w:val="18"/>
                <w:szCs w:val="18"/>
              </w:rPr>
              <w:t> </w:t>
            </w:r>
            <w:r>
              <w:rPr>
                <w:rFonts w:ascii="宋体" w:hAnsi="宋体" w:cs="宋体" w:eastAsia="宋体" w:hint="default"/>
                <w:sz w:val="18"/>
                <w:szCs w:val="18"/>
              </w:rPr>
              <w:t>IP</w:t>
            </w:r>
            <w:r>
              <w:rPr>
                <w:rFonts w:ascii="宋体" w:hAnsi="宋体" w:cs="宋体" w:eastAsia="宋体" w:hint="default"/>
                <w:spacing w:val="-44"/>
                <w:sz w:val="18"/>
                <w:szCs w:val="18"/>
              </w:rPr>
              <w:t> </w:t>
            </w:r>
            <w:r>
              <w:rPr>
                <w:rFonts w:ascii="宋体" w:hAnsi="宋体" w:cs="宋体" w:eastAsia="宋体" w:hint="default"/>
                <w:sz w:val="18"/>
                <w:szCs w:val="18"/>
              </w:rPr>
              <w:t>电话</w:t>
            </w:r>
          </w:p>
          <w:p>
            <w:pPr>
              <w:pStyle w:val="TableParagraph"/>
              <w:spacing w:line="240" w:lineRule="auto"/>
              <w:ind w:left="100" w:right="142"/>
              <w:jc w:val="left"/>
              <w:rPr>
                <w:rFonts w:ascii="宋体" w:hAnsi="宋体" w:cs="宋体" w:eastAsia="宋体" w:hint="default"/>
                <w:sz w:val="18"/>
                <w:szCs w:val="18"/>
              </w:rPr>
            </w:pPr>
            <w:r>
              <w:rPr>
                <w:rFonts w:ascii="宋体" w:hAnsi="宋体" w:cs="宋体" w:eastAsia="宋体" w:hint="default"/>
                <w:sz w:val="18"/>
                <w:szCs w:val="18"/>
              </w:rPr>
              <w:t>与数据增值业务</w:t>
            </w:r>
            <w:r>
              <w:rPr>
                <w:rFonts w:ascii="宋体" w:hAnsi="宋体" w:cs="宋体" w:eastAsia="宋体" w:hint="default"/>
                <w:w w:val="99"/>
                <w:sz w:val="18"/>
                <w:szCs w:val="18"/>
              </w:rPr>
              <w:t> </w:t>
            </w:r>
            <w:r>
              <w:rPr>
                <w:rFonts w:ascii="宋体" w:hAnsi="宋体" w:cs="宋体" w:eastAsia="宋体" w:hint="default"/>
                <w:sz w:val="18"/>
                <w:szCs w:val="18"/>
              </w:rPr>
              <w:t>系统技改项目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3,370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3,370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1,853</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2,306</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482"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公用多媒体服务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系统技改项目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3,700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3,700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2,265</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2,357</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482"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公司电子商务平</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台技改项目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2,920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2,920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682</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825</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480"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公司销售网络扩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建改造项目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w w:val="95"/>
                <w:sz w:val="18"/>
              </w:rPr>
              <w:t>3,183.7</w:t>
            </w:r>
            <w:r>
              <w:rPr>
                <w:rFonts w:ascii="宋体"/>
                <w:sz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w w:val="95"/>
                <w:sz w:val="18"/>
              </w:rPr>
              <w:t>3,183.7</w:t>
            </w:r>
            <w:r>
              <w:rPr>
                <w:rFonts w:ascii="宋体"/>
                <w:sz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1,698</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2,279</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346"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w w:val="95"/>
                <w:sz w:val="18"/>
              </w:rPr>
              <w:t>1,237.2</w:t>
            </w:r>
            <w:r>
              <w:rPr>
                <w:rFonts w:ascii="宋体"/>
                <w:sz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w w:val="95"/>
                <w:sz w:val="18"/>
              </w:rPr>
              <w:t>1,237.2</w:t>
            </w:r>
            <w:r>
              <w:rPr>
                <w:rFonts w:ascii="宋体"/>
                <w:sz w:val="18"/>
              </w:rPr>
            </w:r>
          </w:p>
        </w:tc>
        <w:tc>
          <w:tcPr>
            <w:tcW w:w="1327"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375</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346"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软件公司资增</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1,835</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1,835</w:t>
            </w:r>
          </w:p>
        </w:tc>
        <w:tc>
          <w:tcPr>
            <w:tcW w:w="1327"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3,607</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346"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39,688.9</w:t>
            </w:r>
          </w:p>
        </w:tc>
        <w:tc>
          <w:tcPr>
            <w:tcW w:w="888"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39,688.9</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21,756</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26,358</w:t>
            </w:r>
          </w:p>
        </w:tc>
        <w:tc>
          <w:tcPr>
            <w:tcW w:w="888"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r>
      <w:tr>
        <w:trPr>
          <w:trHeight w:val="480"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非公开定向增发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募集资金项目：</w:t>
            </w:r>
          </w:p>
        </w:tc>
        <w:tc>
          <w:tcPr>
            <w:tcW w:w="1327"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移动行业信息</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化应用项目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21,000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21,000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5,629.70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2,197</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715"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邮政及电信运营</w:t>
            </w:r>
          </w:p>
          <w:p>
            <w:pPr>
              <w:pStyle w:val="TableParagraph"/>
              <w:spacing w:line="232" w:lineRule="exact" w:before="24"/>
              <w:ind w:left="100" w:right="139"/>
              <w:jc w:val="left"/>
              <w:rPr>
                <w:rFonts w:ascii="宋体" w:hAnsi="宋体" w:cs="宋体" w:eastAsia="宋体" w:hint="default"/>
                <w:sz w:val="18"/>
                <w:szCs w:val="18"/>
              </w:rPr>
            </w:pPr>
            <w:r>
              <w:rPr>
                <w:rFonts w:ascii="宋体" w:hAnsi="宋体" w:cs="宋体" w:eastAsia="宋体" w:hint="default"/>
                <w:sz w:val="18"/>
                <w:szCs w:val="18"/>
              </w:rPr>
              <w:t>商行业商业智能</w:t>
            </w:r>
            <w:r>
              <w:rPr>
                <w:rFonts w:ascii="宋体" w:hAnsi="宋体" w:cs="宋体" w:eastAsia="宋体" w:hint="default"/>
                <w:w w:val="99"/>
                <w:sz w:val="18"/>
                <w:szCs w:val="18"/>
              </w:rPr>
              <w:t> </w:t>
            </w:r>
            <w:r>
              <w:rPr>
                <w:rFonts w:ascii="宋体" w:hAnsi="宋体" w:cs="宋体" w:eastAsia="宋体" w:hint="default"/>
                <w:sz w:val="18"/>
                <w:szCs w:val="18"/>
              </w:rPr>
              <w:t>软件（BI）项目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8,000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w w:val="95"/>
                <w:sz w:val="18"/>
              </w:rPr>
              <w:t>4,666.0</w:t>
            </w:r>
            <w:r>
              <w:rPr>
                <w:rFonts w:ascii="宋体"/>
                <w:sz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3,364</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482"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专业服务外包</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7,000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7,000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w w:val="95"/>
                <w:sz w:val="18"/>
              </w:rPr>
              <w:t>4,773.0</w:t>
            </w:r>
            <w:r>
              <w:rPr>
                <w:rFonts w:ascii="宋体"/>
                <w:sz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2,665</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346"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2,630.92</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2,630.92</w:t>
            </w:r>
          </w:p>
        </w:tc>
        <w:tc>
          <w:tcPr>
            <w:tcW w:w="1327"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240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w w:val="95"/>
                <w:sz w:val="18"/>
                <w:szCs w:val="18"/>
              </w:rPr>
              <w:t>符合</w:t>
            </w:r>
            <w:r>
              <w:rPr>
                <w:rFonts w:ascii="宋体" w:hAnsi="宋体" w:cs="宋体" w:eastAsia="宋体" w:hint="default"/>
                <w:sz w:val="18"/>
                <w:szCs w:val="18"/>
              </w:rPr>
            </w:r>
          </w:p>
        </w:tc>
      </w:tr>
      <w:tr>
        <w:trPr>
          <w:trHeight w:val="247"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00"/>
              <w:jc w:val="right"/>
              <w:rPr>
                <w:rFonts w:ascii="宋体" w:hAnsi="宋体" w:cs="宋体" w:eastAsia="宋体" w:hint="default"/>
                <w:sz w:val="18"/>
                <w:szCs w:val="18"/>
              </w:rPr>
            </w:pPr>
            <w:r>
              <w:rPr>
                <w:rFonts w:ascii="宋体"/>
                <w:sz w:val="18"/>
              </w:rPr>
              <w:t>38,630.92</w:t>
            </w:r>
          </w:p>
        </w:tc>
        <w:tc>
          <w:tcPr>
            <w:tcW w:w="888"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00"/>
              <w:jc w:val="right"/>
              <w:rPr>
                <w:rFonts w:ascii="宋体" w:hAnsi="宋体" w:cs="宋体" w:eastAsia="宋体" w:hint="default"/>
                <w:sz w:val="18"/>
                <w:szCs w:val="18"/>
              </w:rPr>
            </w:pPr>
            <w:r>
              <w:rPr>
                <w:rFonts w:ascii="宋体"/>
                <w:sz w:val="18"/>
              </w:rPr>
              <w:t>38,630.92</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00"/>
              <w:jc w:val="right"/>
              <w:rPr>
                <w:rFonts w:ascii="宋体" w:hAnsi="宋体" w:cs="宋体" w:eastAsia="宋体" w:hint="default"/>
                <w:sz w:val="18"/>
                <w:szCs w:val="18"/>
              </w:rPr>
            </w:pPr>
            <w:r>
              <w:rPr>
                <w:rFonts w:ascii="宋体"/>
                <w:sz w:val="18"/>
              </w:rPr>
              <w:t>15,068.70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00"/>
              <w:jc w:val="right"/>
              <w:rPr>
                <w:rFonts w:ascii="宋体" w:hAnsi="宋体" w:cs="宋体" w:eastAsia="宋体" w:hint="default"/>
                <w:sz w:val="18"/>
                <w:szCs w:val="18"/>
              </w:rPr>
            </w:pPr>
            <w:r>
              <w:rPr>
                <w:rFonts w:ascii="宋体"/>
                <w:sz w:val="18"/>
              </w:rPr>
              <w:t>8,466</w:t>
            </w:r>
          </w:p>
        </w:tc>
        <w:tc>
          <w:tcPr>
            <w:tcW w:w="888"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00"/>
              <w:jc w:val="right"/>
              <w:rPr>
                <w:rFonts w:ascii="宋体" w:hAnsi="宋体" w:cs="宋体" w:eastAsia="宋体" w:hint="default"/>
                <w:sz w:val="18"/>
                <w:szCs w:val="18"/>
              </w:rPr>
            </w:pPr>
            <w:r>
              <w:rPr>
                <w:rFonts w:ascii="宋体"/>
                <w:sz w:val="18"/>
              </w:rPr>
              <w:t>78,319.82</w:t>
            </w:r>
          </w:p>
        </w:tc>
        <w:tc>
          <w:tcPr>
            <w:tcW w:w="888"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00"/>
              <w:jc w:val="right"/>
              <w:rPr>
                <w:rFonts w:ascii="宋体" w:hAnsi="宋体" w:cs="宋体" w:eastAsia="宋体" w:hint="default"/>
                <w:sz w:val="18"/>
                <w:szCs w:val="18"/>
              </w:rPr>
            </w:pPr>
            <w:r>
              <w:rPr>
                <w:rFonts w:ascii="宋体"/>
                <w:sz w:val="18"/>
              </w:rPr>
              <w:t>78,319.82</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00"/>
              <w:jc w:val="right"/>
              <w:rPr>
                <w:rFonts w:ascii="宋体" w:hAnsi="宋体" w:cs="宋体" w:eastAsia="宋体" w:hint="default"/>
                <w:sz w:val="18"/>
                <w:szCs w:val="18"/>
              </w:rPr>
            </w:pPr>
            <w:r>
              <w:rPr>
                <w:rFonts w:ascii="宋体"/>
                <w:sz w:val="18"/>
              </w:rPr>
              <w:t>36,824.70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00"/>
              <w:jc w:val="right"/>
              <w:rPr>
                <w:rFonts w:ascii="宋体" w:hAnsi="宋体" w:cs="宋体" w:eastAsia="宋体" w:hint="default"/>
                <w:sz w:val="18"/>
                <w:szCs w:val="18"/>
              </w:rPr>
            </w:pPr>
            <w:r>
              <w:rPr>
                <w:rFonts w:ascii="宋体"/>
                <w:sz w:val="18"/>
              </w:rPr>
              <w:t>34,824</w:t>
            </w:r>
          </w:p>
        </w:tc>
        <w:tc>
          <w:tcPr>
            <w:tcW w:w="888"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r>
    </w:tbl>
    <w:p>
      <w:pPr>
        <w:pStyle w:val="BodyText"/>
        <w:spacing w:line="313" w:lineRule="exact" w:before="79"/>
        <w:ind w:left="858" w:right="108"/>
        <w:jc w:val="left"/>
      </w:pPr>
      <w:r>
        <w:rPr>
          <w:w w:val="99"/>
        </w:rPr>
        <w:t>2007</w:t>
      </w:r>
      <w:r>
        <w:rPr>
          <w:spacing w:val="-60"/>
        </w:rPr>
        <w:t> </w:t>
      </w:r>
      <w:r>
        <w:rPr>
          <w:w w:val="99"/>
        </w:rPr>
        <w:t>年公司向</w:t>
      </w:r>
      <w:r>
        <w:rPr>
          <w:spacing w:val="-60"/>
        </w:rPr>
        <w:t> </w:t>
      </w:r>
      <w:r>
        <w:rPr>
          <w:w w:val="99"/>
        </w:rPr>
        <w:t>3</w:t>
      </w:r>
      <w:r>
        <w:rPr>
          <w:spacing w:val="-60"/>
        </w:rPr>
        <w:t> </w:t>
      </w:r>
      <w:r>
        <w:rPr>
          <w:w w:val="99"/>
        </w:rPr>
        <w:t>家机构投资者定向发行了</w:t>
      </w:r>
      <w:r>
        <w:rPr>
          <w:spacing w:val="-60"/>
        </w:rPr>
        <w:t> </w:t>
      </w:r>
      <w:r>
        <w:rPr>
          <w:w w:val="99"/>
        </w:rPr>
        <w:t>1,931.43</w:t>
      </w:r>
      <w:r>
        <w:rPr>
          <w:spacing w:val="-60"/>
        </w:rPr>
        <w:t> </w:t>
      </w:r>
      <w:r>
        <w:rPr>
          <w:w w:val="99"/>
        </w:rPr>
        <w:t>万股境内上市人民币普通</w:t>
      </w:r>
      <w:r>
        <w:rPr>
          <w:spacing w:val="-1"/>
          <w:w w:val="99"/>
        </w:rPr>
        <w:t>股</w:t>
      </w:r>
      <w:r>
        <w:rPr>
          <w:spacing w:val="-116"/>
          <w:w w:val="99"/>
        </w:rPr>
        <w:t>，</w:t>
      </w:r>
      <w:r>
        <w:rPr>
          <w:w w:val="99"/>
        </w:rPr>
        <w:t>发</w:t>
      </w:r>
      <w:r>
        <w:rPr/>
      </w:r>
    </w:p>
    <w:p>
      <w:pPr>
        <w:pStyle w:val="BodyText"/>
        <w:spacing w:line="311" w:lineRule="exact"/>
        <w:ind w:left="320" w:right="108"/>
        <w:jc w:val="left"/>
      </w:pPr>
      <w:r>
        <w:rPr/>
        <w:t>行价格为</w:t>
      </w:r>
      <w:r>
        <w:rPr>
          <w:spacing w:val="-62"/>
        </w:rPr>
        <w:t> </w:t>
      </w:r>
      <w:r>
        <w:rPr/>
        <w:t>20.71</w:t>
      </w:r>
      <w:r>
        <w:rPr>
          <w:spacing w:val="-62"/>
        </w:rPr>
        <w:t> </w:t>
      </w:r>
      <w:r>
        <w:rPr/>
        <w:t>元/股，扣除发行费用后实际募集资金净额为</w:t>
      </w:r>
      <w:r>
        <w:rPr>
          <w:spacing w:val="-63"/>
        </w:rPr>
        <w:t> </w:t>
      </w:r>
      <w:r>
        <w:rPr/>
        <w:t>38,630.92</w:t>
      </w:r>
      <w:r>
        <w:rPr>
          <w:spacing w:val="-62"/>
        </w:rPr>
        <w:t> </w:t>
      </w:r>
      <w:r>
        <w:rPr/>
        <w:t>万元，资金到帐</w:t>
      </w:r>
    </w:p>
    <w:p>
      <w:pPr>
        <w:pStyle w:val="BodyText"/>
        <w:spacing w:line="311" w:lineRule="exact"/>
        <w:ind w:left="320" w:right="108"/>
        <w:jc w:val="left"/>
      </w:pPr>
      <w:r>
        <w:rPr/>
        <w:t>时间</w:t>
      </w:r>
      <w:r>
        <w:rPr>
          <w:spacing w:val="-61"/>
        </w:rPr>
        <w:t> </w:t>
      </w:r>
      <w:r>
        <w:rPr/>
        <w:t>2007</w:t>
      </w:r>
      <w:r>
        <w:rPr>
          <w:spacing w:val="-61"/>
        </w:rPr>
        <w:t> </w:t>
      </w:r>
      <w:r>
        <w:rPr/>
        <w:t>年</w:t>
      </w:r>
      <w:r>
        <w:rPr>
          <w:spacing w:val="-61"/>
        </w:rPr>
        <w:t> </w:t>
      </w:r>
      <w:r>
        <w:rPr/>
        <w:t>8</w:t>
      </w:r>
      <w:r>
        <w:rPr>
          <w:spacing w:val="-61"/>
        </w:rPr>
        <w:t> </w:t>
      </w:r>
      <w:r>
        <w:rPr/>
        <w:t>月。截止</w:t>
      </w:r>
      <w:r>
        <w:rPr>
          <w:spacing w:val="-61"/>
        </w:rPr>
        <w:t> </w:t>
      </w:r>
      <w:r>
        <w:rPr/>
        <w:t>2008</w:t>
      </w:r>
      <w:r>
        <w:rPr>
          <w:spacing w:val="-61"/>
        </w:rPr>
        <w:t> </w:t>
      </w:r>
      <w:r>
        <w:rPr/>
        <w:t>年</w:t>
      </w:r>
      <w:r>
        <w:rPr>
          <w:spacing w:val="-61"/>
        </w:rPr>
        <w:t> </w:t>
      </w:r>
      <w:r>
        <w:rPr/>
        <w:t>12</w:t>
      </w:r>
      <w:r>
        <w:rPr>
          <w:spacing w:val="-61"/>
        </w:rPr>
        <w:t> </w:t>
      </w:r>
      <w:r>
        <w:rPr/>
        <w:t>月底，定向增发募集资金已全部投入使用，其中，以</w:t>
      </w:r>
    </w:p>
    <w:p>
      <w:pPr>
        <w:pStyle w:val="BodyText"/>
        <w:spacing w:line="313" w:lineRule="exact"/>
        <w:ind w:left="320" w:right="108"/>
        <w:jc w:val="left"/>
      </w:pPr>
      <w:r>
        <w:rPr/>
        <w:t>前年度已使用</w:t>
      </w:r>
      <w:r>
        <w:rPr>
          <w:spacing w:val="-61"/>
        </w:rPr>
        <w:t> </w:t>
      </w:r>
      <w:r>
        <w:rPr/>
        <w:t>20,154</w:t>
      </w:r>
      <w:r>
        <w:rPr>
          <w:spacing w:val="-61"/>
        </w:rPr>
        <w:t> </w:t>
      </w:r>
      <w:r>
        <w:rPr/>
        <w:t>万元，本年度使用</w:t>
      </w:r>
      <w:r>
        <w:rPr>
          <w:spacing w:val="-61"/>
        </w:rPr>
        <w:t> </w:t>
      </w:r>
      <w:r>
        <w:rPr/>
        <w:t>18,477</w:t>
      </w:r>
      <w:r>
        <w:rPr>
          <w:spacing w:val="-61"/>
        </w:rPr>
        <w:t> </w:t>
      </w:r>
      <w:r>
        <w:rPr/>
        <w:t>万元，已累计实现收益</w:t>
      </w:r>
      <w:r>
        <w:rPr>
          <w:spacing w:val="-61"/>
        </w:rPr>
        <w:t> </w:t>
      </w:r>
      <w:r>
        <w:rPr/>
        <w:t>8,466</w:t>
      </w:r>
      <w:r>
        <w:rPr>
          <w:spacing w:val="-61"/>
        </w:rPr>
        <w:t> </w:t>
      </w:r>
      <w:r>
        <w:rPr/>
        <w:t>万元。</w:t>
      </w:r>
    </w:p>
    <w:p>
      <w:pPr>
        <w:pStyle w:val="BodyText"/>
        <w:spacing w:line="331" w:lineRule="auto" w:before="118"/>
        <w:ind w:left="800" w:right="108"/>
        <w:jc w:val="left"/>
      </w:pPr>
      <w:r>
        <w:rPr/>
        <w:t>（1） 3G</w:t>
      </w:r>
      <w:r>
        <w:rPr>
          <w:spacing w:val="-61"/>
        </w:rPr>
        <w:t> </w:t>
      </w:r>
      <w:r>
        <w:rPr/>
        <w:t>移动行业信息化应用项目</w:t>
      </w:r>
      <w:r>
        <w:rPr>
          <w:w w:val="99"/>
        </w:rPr>
        <w:t> </w:t>
      </w:r>
      <w:r>
        <w:rPr>
          <w:spacing w:val="-4"/>
          <w:w w:val="99"/>
        </w:rPr>
        <w:t>本项目为定向增发募集资金新启动的项目，目标是为了将移动通信技术应用于企业信</w:t>
      </w:r>
      <w:r>
        <w:rPr>
          <w:spacing w:val="-4"/>
        </w:rPr>
      </w:r>
    </w:p>
    <w:p>
      <w:pPr>
        <w:pStyle w:val="BodyText"/>
        <w:spacing w:line="217" w:lineRule="exact"/>
        <w:ind w:left="320" w:right="108"/>
        <w:jc w:val="left"/>
      </w:pPr>
      <w:r>
        <w:rPr>
          <w:spacing w:val="-4"/>
        </w:rPr>
        <w:t>息化领域，将企业原有的有线网络环境下的传统信息化方案扩展到无线网络环境中，从而</w:t>
      </w:r>
    </w:p>
    <w:p>
      <w:pPr>
        <w:pStyle w:val="BodyText"/>
        <w:spacing w:line="237" w:lineRule="auto" w:before="1"/>
        <w:ind w:left="320" w:right="232"/>
        <w:jc w:val="both"/>
      </w:pPr>
      <w:r>
        <w:rPr/>
        <w:t>满足企业随需应变的管理需求。截止到</w:t>
      </w:r>
      <w:r>
        <w:rPr>
          <w:spacing w:val="-63"/>
        </w:rPr>
        <w:t> </w:t>
      </w:r>
      <w:r>
        <w:rPr/>
        <w:t>2008</w:t>
      </w:r>
      <w:r>
        <w:rPr>
          <w:spacing w:val="-63"/>
        </w:rPr>
        <w:t> </w:t>
      </w:r>
      <w:r>
        <w:rPr/>
        <w:t>年底，已完成全部投资计划，目前已开发出</w:t>
      </w:r>
      <w:r>
        <w:rPr>
          <w:w w:val="99"/>
        </w:rPr>
        <w:t> </w:t>
      </w:r>
      <w:r>
        <w:rPr>
          <w:spacing w:val="-4"/>
        </w:rPr>
        <w:t>较完整的企业应用解决方案，并应用于中国移动、新华社、中国人寿等客户的系统中，实</w:t>
      </w:r>
      <w:r>
        <w:rPr>
          <w:spacing w:val="-90"/>
        </w:rPr>
        <w:t> </w:t>
      </w:r>
      <w:r>
        <w:rPr>
          <w:spacing w:val="-90"/>
        </w:rPr>
      </w:r>
      <w:r>
        <w:rPr/>
        <w:t>现收益</w:t>
      </w:r>
      <w:r>
        <w:rPr>
          <w:spacing w:val="-58"/>
        </w:rPr>
        <w:t> </w:t>
      </w:r>
      <w:r>
        <w:rPr/>
        <w:t>2,197</w:t>
      </w:r>
      <w:r>
        <w:rPr>
          <w:spacing w:val="-58"/>
        </w:rPr>
        <w:t> </w:t>
      </w:r>
      <w:r>
        <w:rPr>
          <w:spacing w:val="-8"/>
        </w:rPr>
        <w:t>万元，预计</w:t>
      </w:r>
      <w:r>
        <w:rPr>
          <w:spacing w:val="-58"/>
        </w:rPr>
        <w:t> </w:t>
      </w:r>
      <w:r>
        <w:rPr/>
        <w:t>2009</w:t>
      </w:r>
      <w:r>
        <w:rPr>
          <w:spacing w:val="-58"/>
        </w:rPr>
        <w:t> </w:t>
      </w:r>
      <w:r>
        <w:rPr>
          <w:spacing w:val="-7"/>
        </w:rPr>
        <w:t>年，随着国内</w:t>
      </w:r>
      <w:r>
        <w:rPr>
          <w:spacing w:val="-58"/>
        </w:rPr>
        <w:t> </w:t>
      </w:r>
      <w:r>
        <w:rPr/>
        <w:t>3G</w:t>
      </w:r>
      <w:r>
        <w:rPr>
          <w:spacing w:val="-58"/>
        </w:rPr>
        <w:t> </w:t>
      </w:r>
      <w:r>
        <w:rPr>
          <w:spacing w:val="-3"/>
        </w:rPr>
        <w:t>市场的启动和发展，本项目的研发成果将</w:t>
      </w:r>
      <w:r>
        <w:rPr>
          <w:w w:val="99"/>
        </w:rPr>
        <w:t> </w:t>
      </w:r>
      <w:r>
        <w:rPr/>
        <w:t>获得更多的市场机会，产生更好的经济和社会效益。</w:t>
      </w:r>
    </w:p>
    <w:p>
      <w:pPr>
        <w:pStyle w:val="BodyText"/>
        <w:spacing w:line="328" w:lineRule="auto" w:before="118"/>
        <w:ind w:left="800" w:right="108"/>
        <w:jc w:val="left"/>
      </w:pPr>
      <w:r>
        <w:rPr/>
        <w:t>（2）</w:t>
      </w:r>
      <w:r>
        <w:rPr>
          <w:spacing w:val="-1"/>
        </w:rPr>
        <w:t> </w:t>
      </w:r>
      <w:r>
        <w:rPr/>
        <w:t>邮政及电信运营商行业商业智能软件（BI）项目</w:t>
      </w:r>
      <w:r>
        <w:rPr>
          <w:w w:val="99"/>
        </w:rPr>
        <w:t> </w:t>
      </w:r>
      <w:r>
        <w:rPr>
          <w:spacing w:val="-4"/>
          <w:w w:val="99"/>
        </w:rPr>
        <w:t>本项目的目标是开发商业智能软件系统，使得邮政及电信运营商将原有的客户信息管</w:t>
      </w:r>
      <w:r>
        <w:rPr>
          <w:spacing w:val="-4"/>
        </w:rPr>
      </w:r>
    </w:p>
    <w:p>
      <w:pPr>
        <w:pStyle w:val="BodyText"/>
        <w:spacing w:line="222" w:lineRule="exact"/>
        <w:ind w:left="320" w:right="108"/>
        <w:jc w:val="left"/>
      </w:pPr>
      <w:r>
        <w:rPr>
          <w:spacing w:val="-4"/>
        </w:rPr>
        <w:t>理系统提升到客户知识管理系统，从而可以帮助运营商更好地了解客户的消费模式，满足</w:t>
      </w:r>
    </w:p>
    <w:p>
      <w:pPr>
        <w:pStyle w:val="BodyText"/>
        <w:spacing w:line="237" w:lineRule="auto" w:before="1"/>
        <w:ind w:left="320" w:right="108"/>
        <w:jc w:val="left"/>
      </w:pPr>
      <w:r>
        <w:rPr>
          <w:spacing w:val="-4"/>
        </w:rPr>
        <w:t>客户需求。截止到本报告期末，本项目已全部完成投资</w:t>
      </w:r>
      <w:r>
        <w:rPr>
          <w:spacing w:val="-55"/>
        </w:rPr>
        <w:t> </w:t>
      </w:r>
      <w:r>
        <w:rPr/>
        <w:t>8,000</w:t>
      </w:r>
      <w:r>
        <w:rPr>
          <w:spacing w:val="-55"/>
        </w:rPr>
        <w:t> </w:t>
      </w:r>
      <w:r>
        <w:rPr>
          <w:spacing w:val="-4"/>
        </w:rPr>
        <w:t>万元，开发出一系列具有自</w:t>
      </w:r>
      <w:r>
        <w:rPr>
          <w:spacing w:val="-109"/>
        </w:rPr>
        <w:t> </w:t>
      </w:r>
      <w:r>
        <w:rPr>
          <w:spacing w:val="-109"/>
        </w:rPr>
      </w:r>
      <w:r>
        <w:rPr>
          <w:spacing w:val="-7"/>
          <w:w w:val="99"/>
        </w:rPr>
        <w:t>主知识产权的软件产品和解决方案，已陆续应用于中国邮政的名址库二期、物流信息系统、</w:t>
      </w:r>
      <w:r>
        <w:rPr>
          <w:spacing w:val="-82"/>
          <w:w w:val="99"/>
        </w:rPr>
        <w:t> </w:t>
      </w:r>
      <w:r>
        <w:rPr>
          <w:spacing w:val="-82"/>
          <w:w w:val="99"/>
        </w:rPr>
      </w:r>
      <w:r>
        <w:rPr>
          <w:w w:val="99"/>
        </w:rPr>
        <w:t>EMS</w:t>
      </w:r>
      <w:r>
        <w:rPr>
          <w:spacing w:val="-60"/>
          <w:w w:val="99"/>
        </w:rPr>
        <w:t> </w:t>
      </w:r>
      <w:r>
        <w:rPr>
          <w:spacing w:val="-7"/>
          <w:w w:val="99"/>
        </w:rPr>
        <w:t>客户信息管理系统及中国电信、中国联通的商业智能分析系统等项目，实现收益</w:t>
      </w:r>
      <w:r>
        <w:rPr>
          <w:spacing w:val="-60"/>
          <w:w w:val="99"/>
        </w:rPr>
        <w:t> </w:t>
      </w:r>
      <w:r>
        <w:rPr>
          <w:w w:val="99"/>
        </w:rPr>
        <w:t>3,364</w:t>
      </w:r>
      <w:r>
        <w:rPr>
          <w:w w:val="99"/>
        </w:rPr>
        <w:t> </w:t>
      </w:r>
      <w:r>
        <w:rPr/>
        <w:t>万元。</w:t>
      </w:r>
    </w:p>
    <w:p>
      <w:pPr>
        <w:pStyle w:val="BodyText"/>
        <w:spacing w:line="240" w:lineRule="auto" w:before="116"/>
        <w:ind w:left="800" w:right="108"/>
        <w:jc w:val="left"/>
      </w:pPr>
      <w:r>
        <w:rPr/>
        <w:t>（3） IT</w:t>
      </w:r>
      <w:r>
        <w:rPr>
          <w:spacing w:val="-62"/>
        </w:rPr>
        <w:t> </w:t>
      </w:r>
      <w:r>
        <w:rPr/>
        <w:t>专业服务外包项目</w:t>
      </w:r>
    </w:p>
    <w:p>
      <w:pPr>
        <w:spacing w:after="0" w:line="240" w:lineRule="auto"/>
        <w:jc w:val="left"/>
        <w:sectPr>
          <w:pgSz w:w="11900" w:h="16840"/>
          <w:pgMar w:header="745" w:footer="727" w:top="980" w:bottom="920" w:left="1040" w:right="1060"/>
        </w:sectPr>
      </w:pPr>
    </w:p>
    <w:p>
      <w:pPr>
        <w:spacing w:line="240" w:lineRule="auto" w:before="5"/>
        <w:rPr>
          <w:rFonts w:ascii="宋体" w:hAnsi="宋体" w:cs="宋体" w:eastAsia="宋体" w:hint="default"/>
          <w:sz w:val="29"/>
          <w:szCs w:val="29"/>
        </w:rPr>
      </w:pPr>
    </w:p>
    <w:p>
      <w:pPr>
        <w:pStyle w:val="BodyText"/>
        <w:spacing w:line="237" w:lineRule="auto" w:before="28"/>
        <w:ind w:left="320" w:right="108" w:firstLine="480"/>
        <w:jc w:val="left"/>
      </w:pPr>
      <w:r>
        <w:rPr>
          <w:spacing w:val="-4"/>
        </w:rPr>
        <w:t>本项目的目标是通过自主研发和技术创新，提升公司的专业服务能力，为客户提供一</w:t>
      </w:r>
      <w:r>
        <w:rPr>
          <w:w w:val="99"/>
        </w:rPr>
        <w:t> </w:t>
      </w:r>
      <w:r>
        <w:rPr/>
        <w:t>揽子的</w:t>
      </w:r>
      <w:r>
        <w:rPr>
          <w:spacing w:val="-61"/>
        </w:rPr>
        <w:t> </w:t>
      </w:r>
      <w:r>
        <w:rPr/>
        <w:t>IT</w:t>
      </w:r>
      <w:r>
        <w:rPr>
          <w:spacing w:val="-61"/>
        </w:rPr>
        <w:t> </w:t>
      </w:r>
      <w:r>
        <w:rPr/>
        <w:t>业务外包服务。截止到</w:t>
      </w:r>
      <w:r>
        <w:rPr>
          <w:spacing w:val="-61"/>
        </w:rPr>
        <w:t> </w:t>
      </w:r>
      <w:r>
        <w:rPr/>
        <w:t>2008</w:t>
      </w:r>
      <w:r>
        <w:rPr>
          <w:spacing w:val="-61"/>
        </w:rPr>
        <w:t> </w:t>
      </w:r>
      <w:r>
        <w:rPr/>
        <w:t>年末，本项目已全部完成投资，实现收益</w:t>
      </w:r>
      <w:r>
        <w:rPr>
          <w:spacing w:val="-61"/>
        </w:rPr>
        <w:t> </w:t>
      </w:r>
      <w:r>
        <w:rPr/>
        <w:t>2,665</w:t>
      </w:r>
      <w:r>
        <w:rPr>
          <w:w w:val="99"/>
        </w:rPr>
        <w:t> </w:t>
      </w:r>
      <w:r>
        <w:rPr/>
        <w:t>万元，2008</w:t>
      </w:r>
      <w:r>
        <w:rPr>
          <w:spacing w:val="-63"/>
        </w:rPr>
        <w:t> </w:t>
      </w:r>
      <w:r>
        <w:rPr/>
        <w:t>年获得的主要客户包括中国银联、中国联通、一汽大众、艾默生、民生人寿</w:t>
      </w:r>
      <w:r>
        <w:rPr>
          <w:w w:val="99"/>
        </w:rPr>
        <w:t> </w:t>
      </w:r>
      <w:r>
        <w:rPr/>
        <w:t>等一批行业大客户，下一步将通过继续加大市场推广力度，获得更多的收益。</w:t>
      </w:r>
    </w:p>
    <w:p>
      <w:pPr>
        <w:pStyle w:val="BodyText"/>
        <w:spacing w:line="237" w:lineRule="auto" w:before="121"/>
        <w:ind w:left="320" w:right="108" w:firstLine="480"/>
        <w:jc w:val="left"/>
      </w:pPr>
      <w:r>
        <w:rPr/>
        <w:t>截止</w:t>
      </w:r>
      <w:r>
        <w:rPr>
          <w:spacing w:val="-62"/>
        </w:rPr>
        <w:t> </w:t>
      </w:r>
      <w:r>
        <w:rPr/>
        <w:t>2008</w:t>
      </w:r>
      <w:r>
        <w:rPr>
          <w:spacing w:val="-62"/>
        </w:rPr>
        <w:t> </w:t>
      </w:r>
      <w:r>
        <w:rPr/>
        <w:t>年</w:t>
      </w:r>
      <w:r>
        <w:rPr>
          <w:spacing w:val="-62"/>
        </w:rPr>
        <w:t> </w:t>
      </w:r>
      <w:r>
        <w:rPr/>
        <w:t>12</w:t>
      </w:r>
      <w:r>
        <w:rPr>
          <w:spacing w:val="-62"/>
        </w:rPr>
        <w:t> </w:t>
      </w:r>
      <w:r>
        <w:rPr/>
        <w:t>月，公司已全部完成首次发行募集资金项目和定向增发项目的投资，</w:t>
      </w:r>
      <w:r>
        <w:rPr>
          <w:w w:val="99"/>
        </w:rPr>
        <w:t> </w:t>
      </w:r>
      <w:r>
        <w:rPr>
          <w:spacing w:val="-7"/>
          <w:w w:val="99"/>
        </w:rPr>
        <w:t>这些募集资金项目的投产和实施，对公司业务产生了明显的促进作用，合同额大幅度增长，</w:t>
      </w:r>
      <w:r>
        <w:rPr>
          <w:spacing w:val="-82"/>
          <w:w w:val="99"/>
        </w:rPr>
        <w:t> </w:t>
      </w:r>
      <w:r>
        <w:rPr>
          <w:spacing w:val="-82"/>
          <w:w w:val="99"/>
        </w:rPr>
      </w:r>
      <w:r>
        <w:rPr>
          <w:spacing w:val="-4"/>
        </w:rPr>
        <w:t>使公司在多个涉及的领域形成了技术领先优势，有力地支持了公司业务的稳健发展，同时</w:t>
      </w:r>
      <w:r>
        <w:rPr>
          <w:spacing w:val="-92"/>
        </w:rPr>
        <w:t> </w:t>
      </w:r>
      <w:r>
        <w:rPr>
          <w:spacing w:val="-92"/>
        </w:rPr>
      </w:r>
      <w:r>
        <w:rPr/>
        <w:t>对公司未来的市场竞争力起到了十分积极的增强作用。</w:t>
      </w:r>
    </w:p>
    <w:p>
      <w:pPr>
        <w:pStyle w:val="BodyText"/>
        <w:spacing w:line="240" w:lineRule="auto" w:before="118"/>
        <w:ind w:left="320" w:right="108"/>
        <w:jc w:val="left"/>
      </w:pPr>
      <w:r>
        <w:rPr/>
        <w:t>3、资金变更项目情况</w:t>
      </w:r>
    </w:p>
    <w:p>
      <w:pPr>
        <w:spacing w:before="122"/>
        <w:ind w:left="0" w:right="232" w:firstLine="0"/>
        <w:jc w:val="righ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54"/>
        <w:gridCol w:w="2266"/>
        <w:gridCol w:w="1080"/>
        <w:gridCol w:w="900"/>
        <w:gridCol w:w="900"/>
        <w:gridCol w:w="900"/>
        <w:gridCol w:w="931"/>
        <w:gridCol w:w="1162"/>
      </w:tblGrid>
      <w:tr>
        <w:trPr>
          <w:trHeight w:val="830" w:hRule="exact"/>
        </w:trPr>
        <w:tc>
          <w:tcPr>
            <w:tcW w:w="1354"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30"/>
              <w:ind w:left="352" w:right="139" w:hanging="209"/>
              <w:jc w:val="left"/>
              <w:rPr>
                <w:rFonts w:ascii="宋体" w:hAnsi="宋体" w:cs="宋体" w:eastAsia="宋体" w:hint="default"/>
                <w:sz w:val="21"/>
                <w:szCs w:val="21"/>
              </w:rPr>
            </w:pPr>
            <w:r>
              <w:rPr>
                <w:rFonts w:ascii="宋体" w:hAnsi="宋体" w:cs="宋体" w:eastAsia="宋体" w:hint="default"/>
                <w:sz w:val="21"/>
                <w:szCs w:val="21"/>
              </w:rPr>
              <w:t>变更后的项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目名称</w:t>
            </w:r>
          </w:p>
        </w:tc>
        <w:tc>
          <w:tcPr>
            <w:tcW w:w="2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对应原承诺项目名称</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变更后项</w:t>
            </w:r>
          </w:p>
          <w:p>
            <w:pPr>
              <w:pStyle w:val="TableParagraph"/>
              <w:spacing w:line="240" w:lineRule="auto"/>
              <w:ind w:left="321" w:right="108" w:hanging="209"/>
              <w:jc w:val="left"/>
              <w:rPr>
                <w:rFonts w:ascii="宋体" w:hAnsi="宋体" w:cs="宋体" w:eastAsia="宋体" w:hint="default"/>
                <w:sz w:val="21"/>
                <w:szCs w:val="21"/>
              </w:rPr>
            </w:pPr>
            <w:r>
              <w:rPr>
                <w:rFonts w:ascii="宋体" w:hAnsi="宋体" w:cs="宋体" w:eastAsia="宋体" w:hint="default"/>
                <w:sz w:val="21"/>
                <w:szCs w:val="21"/>
              </w:rPr>
              <w:t>目拟投入</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30"/>
              <w:ind w:left="124" w:right="122" w:firstLine="2"/>
              <w:jc w:val="left"/>
              <w:rPr>
                <w:rFonts w:ascii="宋体" w:hAnsi="宋体" w:cs="宋体" w:eastAsia="宋体" w:hint="default"/>
                <w:sz w:val="21"/>
                <w:szCs w:val="21"/>
              </w:rPr>
            </w:pPr>
            <w:r>
              <w:rPr>
                <w:rFonts w:ascii="宋体" w:hAnsi="宋体" w:cs="宋体" w:eastAsia="宋体" w:hint="default"/>
                <w:sz w:val="21"/>
                <w:szCs w:val="21"/>
              </w:rPr>
              <w:t>实际投</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30"/>
              <w:ind w:left="335" w:right="122" w:hanging="209"/>
              <w:jc w:val="left"/>
              <w:rPr>
                <w:rFonts w:ascii="宋体" w:hAnsi="宋体" w:cs="宋体" w:eastAsia="宋体" w:hint="default"/>
                <w:sz w:val="21"/>
                <w:szCs w:val="21"/>
              </w:rPr>
            </w:pPr>
            <w:r>
              <w:rPr>
                <w:rFonts w:ascii="宋体" w:hAnsi="宋体" w:cs="宋体" w:eastAsia="宋体" w:hint="default"/>
                <w:sz w:val="21"/>
                <w:szCs w:val="21"/>
              </w:rPr>
              <w:t>预计收</w:t>
            </w:r>
            <w:r>
              <w:rPr>
                <w:rFonts w:ascii="宋体" w:hAnsi="宋体" w:cs="宋体" w:eastAsia="宋体" w:hint="default"/>
                <w:spacing w:val="-102"/>
                <w:sz w:val="21"/>
                <w:szCs w:val="21"/>
              </w:rPr>
              <w:t> </w:t>
            </w:r>
            <w:r>
              <w:rPr>
                <w:rFonts w:ascii="宋体" w:hAnsi="宋体" w:cs="宋体" w:eastAsia="宋体" w:hint="default"/>
                <w:sz w:val="21"/>
                <w:szCs w:val="21"/>
              </w:rPr>
              <w:t>益</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30"/>
              <w:ind w:left="124" w:right="122" w:firstLine="2"/>
              <w:jc w:val="left"/>
              <w:rPr>
                <w:rFonts w:ascii="宋体" w:hAnsi="宋体" w:cs="宋体" w:eastAsia="宋体" w:hint="default"/>
                <w:sz w:val="21"/>
                <w:szCs w:val="21"/>
              </w:rPr>
            </w:pPr>
            <w:r>
              <w:rPr>
                <w:rFonts w:ascii="宋体" w:hAnsi="宋体" w:cs="宋体" w:eastAsia="宋体" w:hint="default"/>
                <w:sz w:val="21"/>
                <w:szCs w:val="21"/>
              </w:rPr>
              <w:t>产生收</w:t>
            </w:r>
            <w:r>
              <w:rPr>
                <w:rFonts w:ascii="宋体" w:hAnsi="宋体" w:cs="宋体" w:eastAsia="宋体" w:hint="default"/>
                <w:w w:val="100"/>
                <w:sz w:val="21"/>
                <w:szCs w:val="21"/>
              </w:rPr>
              <w:t> </w:t>
            </w:r>
            <w:r>
              <w:rPr>
                <w:rFonts w:ascii="宋体" w:hAnsi="宋体" w:cs="宋体" w:eastAsia="宋体" w:hint="default"/>
                <w:sz w:val="21"/>
                <w:szCs w:val="21"/>
              </w:rPr>
              <w:t>益情况</w:t>
            </w:r>
          </w:p>
        </w:tc>
        <w:tc>
          <w:tcPr>
            <w:tcW w:w="93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40" w:lineRule="auto"/>
              <w:ind w:left="244" w:right="139" w:hanging="104"/>
              <w:jc w:val="left"/>
              <w:rPr>
                <w:rFonts w:ascii="宋体" w:hAnsi="宋体" w:cs="宋体" w:eastAsia="宋体" w:hint="default"/>
                <w:sz w:val="21"/>
                <w:szCs w:val="21"/>
              </w:rPr>
            </w:pPr>
            <w:r>
              <w:rPr>
                <w:rFonts w:ascii="宋体" w:hAnsi="宋体" w:cs="宋体" w:eastAsia="宋体" w:hint="default"/>
                <w:sz w:val="21"/>
                <w:szCs w:val="21"/>
              </w:rPr>
              <w:t>合计划</w:t>
            </w:r>
            <w:r>
              <w:rPr>
                <w:rFonts w:ascii="宋体" w:hAnsi="宋体" w:cs="宋体" w:eastAsia="宋体" w:hint="default"/>
                <w:spacing w:val="-102"/>
                <w:sz w:val="21"/>
                <w:szCs w:val="21"/>
              </w:rPr>
              <w:t> </w:t>
            </w:r>
            <w:r>
              <w:rPr>
                <w:rFonts w:ascii="宋体" w:hAnsi="宋体" w:cs="宋体" w:eastAsia="宋体" w:hint="default"/>
                <w:sz w:val="21"/>
                <w:szCs w:val="21"/>
              </w:rPr>
              <w:t>进度</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30"/>
              <w:ind w:left="151" w:right="149" w:firstLine="2"/>
              <w:jc w:val="left"/>
              <w:rPr>
                <w:rFonts w:ascii="宋体" w:hAnsi="宋体" w:cs="宋体" w:eastAsia="宋体" w:hint="default"/>
                <w:sz w:val="21"/>
                <w:szCs w:val="21"/>
              </w:rPr>
            </w:pPr>
            <w:r>
              <w:rPr>
                <w:rFonts w:ascii="宋体" w:hAnsi="宋体" w:cs="宋体" w:eastAsia="宋体" w:hint="default"/>
                <w:sz w:val="21"/>
                <w:szCs w:val="21"/>
              </w:rPr>
              <w:t>是否符合</w:t>
            </w:r>
            <w:r>
              <w:rPr>
                <w:rFonts w:ascii="宋体" w:hAnsi="宋体" w:cs="宋体" w:eastAsia="宋体" w:hint="default"/>
                <w:w w:val="100"/>
                <w:sz w:val="21"/>
                <w:szCs w:val="21"/>
              </w:rPr>
              <w:t> </w:t>
            </w:r>
            <w:r>
              <w:rPr>
                <w:rFonts w:ascii="宋体" w:hAnsi="宋体" w:cs="宋体" w:eastAsia="宋体" w:hint="default"/>
                <w:sz w:val="21"/>
                <w:szCs w:val="21"/>
              </w:rPr>
              <w:t>预计收益</w:t>
            </w:r>
          </w:p>
        </w:tc>
      </w:tr>
      <w:tr>
        <w:trPr>
          <w:trHeight w:val="833" w:hRule="exact"/>
        </w:trPr>
        <w:tc>
          <w:tcPr>
            <w:tcW w:w="135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电信业务决</w:t>
            </w:r>
          </w:p>
          <w:p>
            <w:pPr>
              <w:pStyle w:val="TableParagraph"/>
              <w:spacing w:line="272" w:lineRule="exact" w:before="27"/>
              <w:ind w:left="100" w:right="182"/>
              <w:jc w:val="left"/>
              <w:rPr>
                <w:rFonts w:ascii="宋体" w:hAnsi="宋体" w:cs="宋体" w:eastAsia="宋体" w:hint="default"/>
                <w:sz w:val="21"/>
                <w:szCs w:val="21"/>
              </w:rPr>
            </w:pPr>
            <w:r>
              <w:rPr>
                <w:rFonts w:ascii="宋体" w:hAnsi="宋体" w:cs="宋体" w:eastAsia="宋体" w:hint="default"/>
                <w:sz w:val="21"/>
                <w:szCs w:val="21"/>
              </w:rPr>
              <w:t>策支持系统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技改项目</w:t>
            </w:r>
          </w:p>
        </w:tc>
        <w:tc>
          <w:tcPr>
            <w:tcW w:w="2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100" w:right="254"/>
              <w:jc w:val="left"/>
              <w:rPr>
                <w:rFonts w:ascii="宋体" w:hAnsi="宋体" w:cs="宋体" w:eastAsia="宋体" w:hint="default"/>
                <w:sz w:val="21"/>
                <w:szCs w:val="21"/>
              </w:rPr>
            </w:pPr>
            <w:r>
              <w:rPr>
                <w:rFonts w:ascii="宋体" w:hAnsi="宋体" w:cs="宋体" w:eastAsia="宋体" w:hint="default"/>
                <w:sz w:val="21"/>
                <w:szCs w:val="21"/>
              </w:rPr>
              <w:t>电信市场与销售系统</w:t>
            </w:r>
            <w:r>
              <w:rPr>
                <w:rFonts w:ascii="宋体" w:hAnsi="宋体" w:cs="宋体" w:eastAsia="宋体" w:hint="default"/>
                <w:w w:val="100"/>
                <w:sz w:val="21"/>
                <w:szCs w:val="21"/>
              </w:rPr>
              <w:t> </w:t>
            </w:r>
            <w:r>
              <w:rPr>
                <w:rFonts w:ascii="宋体" w:hAnsi="宋体" w:cs="宋体" w:eastAsia="宋体" w:hint="default"/>
                <w:sz w:val="21"/>
                <w:szCs w:val="21"/>
              </w:rPr>
              <w:t>技改项目</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2,400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2,400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2,778</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1,429</w:t>
            </w:r>
          </w:p>
        </w:tc>
        <w:tc>
          <w:tcPr>
            <w:tcW w:w="93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符合</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符合</w:t>
            </w:r>
          </w:p>
        </w:tc>
      </w:tr>
      <w:tr>
        <w:trPr>
          <w:trHeight w:val="559" w:hRule="exact"/>
        </w:trPr>
        <w:tc>
          <w:tcPr>
            <w:tcW w:w="135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软件公司增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226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电信市场与销售系统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技改项目</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1,835</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1,835</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3,031</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3,607</w:t>
            </w:r>
          </w:p>
        </w:tc>
        <w:tc>
          <w:tcPr>
            <w:tcW w:w="93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符合</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符合</w:t>
            </w:r>
          </w:p>
        </w:tc>
      </w:tr>
      <w:tr>
        <w:trPr>
          <w:trHeight w:val="288" w:hRule="exact"/>
        </w:trPr>
        <w:tc>
          <w:tcPr>
            <w:tcW w:w="13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6" w:space="0" w:color="101010"/>
              <w:left w:val="single" w:sz="6" w:space="0" w:color="101010"/>
              <w:bottom w:val="single" w:sz="6" w:space="0" w:color="101010"/>
              <w:right w:val="single" w:sz="6" w:space="0" w:color="101010"/>
            </w:tcBorders>
          </w:tcPr>
          <w:p>
            <w:pP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z w:val="21"/>
              </w:rPr>
              <w:t>4,235</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z w:val="21"/>
              </w:rPr>
              <w:t>4,235</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z w:val="21"/>
              </w:rPr>
              <w:t>5,809</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z w:val="21"/>
              </w:rPr>
              <w:t>5,036</w:t>
            </w:r>
          </w:p>
        </w:tc>
        <w:tc>
          <w:tcPr>
            <w:tcW w:w="931" w:type="dxa"/>
            <w:tcBorders>
              <w:top w:val="single" w:sz="6" w:space="0" w:color="101010"/>
              <w:left w:val="single" w:sz="6" w:space="0" w:color="101010"/>
              <w:bottom w:val="single" w:sz="6" w:space="0" w:color="101010"/>
              <w:right w:val="single" w:sz="6" w:space="0" w:color="101010"/>
            </w:tcBorders>
          </w:tcPr>
          <w:p>
            <w:pPr/>
          </w:p>
        </w:tc>
        <w:tc>
          <w:tcPr>
            <w:tcW w:w="1162"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40" w:lineRule="auto" w:before="79"/>
        <w:ind w:left="320" w:right="108"/>
        <w:jc w:val="left"/>
      </w:pPr>
      <w:r>
        <w:rPr/>
        <w:t>4、非募集资金项目情况</w:t>
      </w:r>
    </w:p>
    <w:p>
      <w:pPr>
        <w:pStyle w:val="BodyText"/>
        <w:spacing w:line="240" w:lineRule="auto" w:before="118"/>
        <w:ind w:left="320" w:right="108"/>
        <w:jc w:val="left"/>
      </w:pPr>
      <w:r>
        <w:rPr>
          <w:rFonts w:ascii="Arial" w:hAnsi="Arial" w:cs="Arial" w:eastAsia="Arial" w:hint="default"/>
        </w:rPr>
        <w:t>1</w:t>
      </w:r>
      <w:r>
        <w:rPr/>
        <w:t>）广州衡纬科技有限公司</w:t>
      </w:r>
    </w:p>
    <w:p>
      <w:pPr>
        <w:pStyle w:val="BodyText"/>
        <w:spacing w:line="237" w:lineRule="auto" w:before="103"/>
        <w:ind w:left="320" w:right="234" w:firstLine="480"/>
        <w:jc w:val="both"/>
      </w:pPr>
      <w:r>
        <w:rPr/>
        <w:t>公司于</w:t>
      </w:r>
      <w:r>
        <w:rPr>
          <w:spacing w:val="-59"/>
        </w:rPr>
        <w:t> </w:t>
      </w:r>
      <w:r>
        <w:rPr/>
        <w:t>2008</w:t>
      </w:r>
      <w:r>
        <w:rPr>
          <w:spacing w:val="-59"/>
        </w:rPr>
        <w:t> </w:t>
      </w:r>
      <w:r>
        <w:rPr/>
        <w:t>年</w:t>
      </w:r>
      <w:r>
        <w:rPr>
          <w:spacing w:val="-59"/>
        </w:rPr>
        <w:t> </w:t>
      </w:r>
      <w:r>
        <w:rPr/>
        <w:t>1</w:t>
      </w:r>
      <w:r>
        <w:rPr>
          <w:spacing w:val="-59"/>
        </w:rPr>
        <w:t> </w:t>
      </w:r>
      <w:r>
        <w:rPr/>
        <w:t>月</w:t>
      </w:r>
      <w:r>
        <w:rPr>
          <w:spacing w:val="-59"/>
        </w:rPr>
        <w:t> </w:t>
      </w:r>
      <w:r>
        <w:rPr/>
        <w:t>8</w:t>
      </w:r>
      <w:r>
        <w:rPr>
          <w:spacing w:val="-59"/>
        </w:rPr>
        <w:t> </w:t>
      </w:r>
      <w:r>
        <w:rPr/>
        <w:t>日召开</w:t>
      </w:r>
      <w:r>
        <w:rPr>
          <w:spacing w:val="-59"/>
        </w:rPr>
        <w:t> </w:t>
      </w:r>
      <w:r>
        <w:rPr/>
        <w:t>2008</w:t>
      </w:r>
      <w:r>
        <w:rPr>
          <w:spacing w:val="-59"/>
        </w:rPr>
        <w:t> </w:t>
      </w:r>
      <w:r>
        <w:rPr>
          <w:spacing w:val="-4"/>
        </w:rPr>
        <w:t>年第一次董事会临时会议，会议审议通过以</w:t>
      </w:r>
      <w:r>
        <w:rPr>
          <w:spacing w:val="-59"/>
        </w:rPr>
        <w:t> </w:t>
      </w:r>
      <w:r>
        <w:rPr/>
        <w:t>1,000</w:t>
      </w:r>
      <w:r>
        <w:rPr>
          <w:w w:val="99"/>
        </w:rPr>
        <w:t> </w:t>
      </w:r>
      <w:r>
        <w:rPr/>
        <w:t>万元自有资金，收购广州衡纬科技有限公司(以下简称“衡纬科技”)48%的股权。并对衡</w:t>
      </w:r>
      <w:r>
        <w:rPr>
          <w:w w:val="99"/>
        </w:rPr>
        <w:t> </w:t>
      </w:r>
      <w:r>
        <w:rPr/>
        <w:t>纬科技增资</w:t>
      </w:r>
      <w:r>
        <w:rPr>
          <w:spacing w:val="-59"/>
        </w:rPr>
        <w:t> </w:t>
      </w:r>
      <w:r>
        <w:rPr/>
        <w:t>300</w:t>
      </w:r>
      <w:r>
        <w:rPr>
          <w:spacing w:val="-59"/>
        </w:rPr>
        <w:t> </w:t>
      </w:r>
      <w:r>
        <w:rPr>
          <w:spacing w:val="-4"/>
        </w:rPr>
        <w:t>万元的议案。广州衡纬科技有限公司增资后，本公司持有广州衡纬科技有</w:t>
      </w:r>
    </w:p>
    <w:p>
      <w:pPr>
        <w:pStyle w:val="BodyText"/>
        <w:spacing w:line="310" w:lineRule="exact" w:before="30"/>
        <w:ind w:left="320" w:right="291"/>
        <w:jc w:val="left"/>
      </w:pPr>
      <w:r>
        <w:rPr/>
        <w:t>限公司</w:t>
      </w:r>
      <w:r>
        <w:rPr>
          <w:spacing w:val="-61"/>
        </w:rPr>
        <w:t> </w:t>
      </w:r>
      <w:r>
        <w:rPr/>
        <w:t>60%的股权。截至</w:t>
      </w:r>
      <w:r>
        <w:rPr>
          <w:spacing w:val="-61"/>
        </w:rPr>
        <w:t> </w:t>
      </w:r>
      <w:r>
        <w:rPr/>
        <w:t>2008</w:t>
      </w:r>
      <w:r>
        <w:rPr>
          <w:spacing w:val="-61"/>
        </w:rPr>
        <w:t> </w:t>
      </w:r>
      <w:r>
        <w:rPr/>
        <w:t>年</w:t>
      </w:r>
      <w:r>
        <w:rPr>
          <w:spacing w:val="-61"/>
        </w:rPr>
        <w:t> </w:t>
      </w:r>
      <w:r>
        <w:rPr/>
        <w:t>6</w:t>
      </w:r>
      <w:r>
        <w:rPr>
          <w:spacing w:val="-61"/>
        </w:rPr>
        <w:t> </w:t>
      </w:r>
      <w:r>
        <w:rPr/>
        <w:t>月</w:t>
      </w:r>
      <w:r>
        <w:rPr>
          <w:spacing w:val="-61"/>
        </w:rPr>
        <w:t> </w:t>
      </w:r>
      <w:r>
        <w:rPr/>
        <w:t>30</w:t>
      </w:r>
      <w:r>
        <w:rPr>
          <w:spacing w:val="-61"/>
        </w:rPr>
        <w:t> </w:t>
      </w:r>
      <w:r>
        <w:rPr/>
        <w:t>日相关法律事项已办理完毕，自</w:t>
      </w:r>
      <w:r>
        <w:rPr>
          <w:spacing w:val="-61"/>
        </w:rPr>
        <w:t> </w:t>
      </w:r>
      <w:r>
        <w:rPr/>
        <w:t>2008</w:t>
      </w:r>
      <w:r>
        <w:rPr>
          <w:spacing w:val="-61"/>
        </w:rPr>
        <w:t> </w:t>
      </w:r>
      <w:r>
        <w:rPr/>
        <w:t>年</w:t>
      </w:r>
      <w:r>
        <w:rPr>
          <w:spacing w:val="-61"/>
        </w:rPr>
        <w:t> </w:t>
      </w:r>
      <w:r>
        <w:rPr/>
        <w:t>7</w:t>
      </w:r>
      <w:r>
        <w:rPr>
          <w:spacing w:val="-61"/>
        </w:rPr>
        <w:t> </w:t>
      </w:r>
      <w:r>
        <w:rPr/>
        <w:t>月起</w:t>
      </w:r>
      <w:r>
        <w:rPr>
          <w:w w:val="99"/>
        </w:rPr>
        <w:t> </w:t>
      </w:r>
      <w:r>
        <w:rPr/>
        <w:t>将其纳入合并财务报表范围。</w:t>
      </w:r>
    </w:p>
    <w:p>
      <w:pPr>
        <w:pStyle w:val="BodyText"/>
        <w:spacing w:line="240" w:lineRule="auto" w:before="89"/>
        <w:ind w:left="320" w:right="108"/>
        <w:jc w:val="left"/>
      </w:pPr>
      <w:r>
        <w:rPr>
          <w:rFonts w:ascii="Arial" w:hAnsi="Arial" w:cs="Arial" w:eastAsia="Arial" w:hint="default"/>
        </w:rPr>
        <w:t>2</w:t>
      </w:r>
      <w:r>
        <w:rPr/>
        <w:t>）南京华胜天成信息技术有限公司</w:t>
      </w:r>
    </w:p>
    <w:p>
      <w:pPr>
        <w:pStyle w:val="BodyText"/>
        <w:spacing w:line="312" w:lineRule="exact" w:before="101"/>
        <w:ind w:left="800" w:right="108"/>
        <w:jc w:val="left"/>
      </w:pPr>
      <w:r>
        <w:rPr/>
        <w:t>根据公司于</w:t>
      </w:r>
      <w:r>
        <w:rPr>
          <w:spacing w:val="-61"/>
        </w:rPr>
        <w:t> </w:t>
      </w:r>
      <w:r>
        <w:rPr/>
        <w:t>2008</w:t>
      </w:r>
      <w:r>
        <w:rPr>
          <w:spacing w:val="-61"/>
        </w:rPr>
        <w:t> </w:t>
      </w:r>
      <w:r>
        <w:rPr/>
        <w:t>年</w:t>
      </w:r>
      <w:r>
        <w:rPr>
          <w:spacing w:val="-61"/>
        </w:rPr>
        <w:t> </w:t>
      </w:r>
      <w:r>
        <w:rPr/>
        <w:t>4</w:t>
      </w:r>
      <w:r>
        <w:rPr>
          <w:spacing w:val="-61"/>
        </w:rPr>
        <w:t> </w:t>
      </w:r>
      <w:r>
        <w:rPr/>
        <w:t>月</w:t>
      </w:r>
      <w:r>
        <w:rPr>
          <w:spacing w:val="-61"/>
        </w:rPr>
        <w:t> </w:t>
      </w:r>
      <w:r>
        <w:rPr/>
        <w:t>14</w:t>
      </w:r>
      <w:r>
        <w:rPr>
          <w:spacing w:val="-61"/>
        </w:rPr>
        <w:t> </w:t>
      </w:r>
      <w:r>
        <w:rPr/>
        <w:t>日召开的</w:t>
      </w:r>
      <w:r>
        <w:rPr>
          <w:spacing w:val="-61"/>
        </w:rPr>
        <w:t> </w:t>
      </w:r>
      <w:r>
        <w:rPr/>
        <w:t>2008</w:t>
      </w:r>
      <w:r>
        <w:rPr>
          <w:spacing w:val="-61"/>
        </w:rPr>
        <w:t> </w:t>
      </w:r>
      <w:r>
        <w:rPr/>
        <w:t>年第三次董事会临时会议决议，公司以自</w:t>
      </w:r>
    </w:p>
    <w:p>
      <w:pPr>
        <w:pStyle w:val="BodyText"/>
        <w:spacing w:line="312" w:lineRule="exact" w:before="28"/>
        <w:ind w:left="320" w:right="232"/>
        <w:jc w:val="left"/>
      </w:pPr>
      <w:r>
        <w:rPr/>
        <w:t>有资金</w:t>
      </w:r>
      <w:r>
        <w:rPr>
          <w:spacing w:val="-62"/>
        </w:rPr>
        <w:t> </w:t>
      </w:r>
      <w:r>
        <w:rPr/>
        <w:t>3,000</w:t>
      </w:r>
      <w:r>
        <w:rPr>
          <w:spacing w:val="-62"/>
        </w:rPr>
        <w:t> </w:t>
      </w:r>
      <w:r>
        <w:rPr/>
        <w:t>万元独资设立南京华胜天成信息技术有限公司，该公司自</w:t>
      </w:r>
      <w:r>
        <w:rPr>
          <w:spacing w:val="-62"/>
        </w:rPr>
        <w:t> </w:t>
      </w:r>
      <w:r>
        <w:rPr/>
        <w:t>2008</w:t>
      </w:r>
      <w:r>
        <w:rPr>
          <w:spacing w:val="-62"/>
        </w:rPr>
        <w:t> </w:t>
      </w:r>
      <w:r>
        <w:rPr/>
        <w:t>年</w:t>
      </w:r>
      <w:r>
        <w:rPr>
          <w:spacing w:val="-62"/>
        </w:rPr>
        <w:t> </w:t>
      </w:r>
      <w:r>
        <w:rPr/>
        <w:t>3</w:t>
      </w:r>
      <w:r>
        <w:rPr>
          <w:spacing w:val="-62"/>
        </w:rPr>
        <w:t> </w:t>
      </w:r>
      <w:r>
        <w:rPr/>
        <w:t>月起纳</w:t>
      </w:r>
      <w:r>
        <w:rPr>
          <w:w w:val="99"/>
        </w:rPr>
        <w:t> </w:t>
      </w:r>
      <w:r>
        <w:rPr/>
        <w:t>入合并报表范围。</w:t>
      </w:r>
    </w:p>
    <w:p>
      <w:pPr>
        <w:pStyle w:val="BodyText"/>
        <w:spacing w:line="240" w:lineRule="auto" w:before="89"/>
        <w:ind w:left="320" w:right="108"/>
        <w:jc w:val="left"/>
      </w:pPr>
      <w:r>
        <w:rPr/>
        <w:t>3）成都华胜天成信息技术有限公司</w:t>
      </w:r>
    </w:p>
    <w:p>
      <w:pPr>
        <w:pStyle w:val="BodyText"/>
        <w:spacing w:line="313" w:lineRule="exact" w:before="115"/>
        <w:ind w:left="800" w:right="108"/>
        <w:jc w:val="left"/>
      </w:pPr>
      <w:r>
        <w:rPr/>
        <w:t>根据公司于</w:t>
      </w:r>
      <w:r>
        <w:rPr>
          <w:spacing w:val="-61"/>
        </w:rPr>
        <w:t> </w:t>
      </w:r>
      <w:r>
        <w:rPr/>
        <w:t>2008</w:t>
      </w:r>
      <w:r>
        <w:rPr>
          <w:spacing w:val="-61"/>
        </w:rPr>
        <w:t> </w:t>
      </w:r>
      <w:r>
        <w:rPr/>
        <w:t>年</w:t>
      </w:r>
      <w:r>
        <w:rPr>
          <w:spacing w:val="-61"/>
        </w:rPr>
        <w:t> </w:t>
      </w:r>
      <w:r>
        <w:rPr/>
        <w:t>4</w:t>
      </w:r>
      <w:r>
        <w:rPr>
          <w:spacing w:val="-61"/>
        </w:rPr>
        <w:t> </w:t>
      </w:r>
      <w:r>
        <w:rPr/>
        <w:t>月</w:t>
      </w:r>
      <w:r>
        <w:rPr>
          <w:spacing w:val="-61"/>
        </w:rPr>
        <w:t> </w:t>
      </w:r>
      <w:r>
        <w:rPr/>
        <w:t>14</w:t>
      </w:r>
      <w:r>
        <w:rPr>
          <w:spacing w:val="-61"/>
        </w:rPr>
        <w:t> </w:t>
      </w:r>
      <w:r>
        <w:rPr/>
        <w:t>日召开的</w:t>
      </w:r>
      <w:r>
        <w:rPr>
          <w:spacing w:val="-61"/>
        </w:rPr>
        <w:t> </w:t>
      </w:r>
      <w:r>
        <w:rPr/>
        <w:t>2008</w:t>
      </w:r>
      <w:r>
        <w:rPr>
          <w:spacing w:val="-61"/>
        </w:rPr>
        <w:t> </w:t>
      </w:r>
      <w:r>
        <w:rPr/>
        <w:t>年第三次董事会临时会议决议，公司以自</w:t>
      </w:r>
    </w:p>
    <w:p>
      <w:pPr>
        <w:pStyle w:val="BodyText"/>
        <w:spacing w:line="312" w:lineRule="exact" w:before="29"/>
        <w:ind w:left="320" w:right="232"/>
        <w:jc w:val="left"/>
      </w:pPr>
      <w:r>
        <w:rPr/>
        <w:t>有资金</w:t>
      </w:r>
      <w:r>
        <w:rPr>
          <w:spacing w:val="-62"/>
        </w:rPr>
        <w:t> </w:t>
      </w:r>
      <w:r>
        <w:rPr/>
        <w:t>2,000</w:t>
      </w:r>
      <w:r>
        <w:rPr>
          <w:spacing w:val="-62"/>
        </w:rPr>
        <w:t> </w:t>
      </w:r>
      <w:r>
        <w:rPr/>
        <w:t>万元独资设立成都华胜天成信息技术有限公司，该公司自</w:t>
      </w:r>
      <w:r>
        <w:rPr>
          <w:spacing w:val="-62"/>
        </w:rPr>
        <w:t> </w:t>
      </w:r>
      <w:r>
        <w:rPr/>
        <w:t>2008</w:t>
      </w:r>
      <w:r>
        <w:rPr>
          <w:spacing w:val="-62"/>
        </w:rPr>
        <w:t> </w:t>
      </w:r>
      <w:r>
        <w:rPr/>
        <w:t>年</w:t>
      </w:r>
      <w:r>
        <w:rPr>
          <w:spacing w:val="-62"/>
        </w:rPr>
        <w:t> </w:t>
      </w:r>
      <w:r>
        <w:rPr/>
        <w:t>6</w:t>
      </w:r>
      <w:r>
        <w:rPr>
          <w:spacing w:val="-62"/>
        </w:rPr>
        <w:t> </w:t>
      </w:r>
      <w:r>
        <w:rPr/>
        <w:t>月起纳</w:t>
      </w:r>
      <w:r>
        <w:rPr>
          <w:w w:val="99"/>
        </w:rPr>
        <w:t> </w:t>
      </w:r>
      <w:r>
        <w:rPr/>
        <w:t>入合并报表范围。</w:t>
      </w:r>
    </w:p>
    <w:p>
      <w:pPr>
        <w:spacing w:line="240" w:lineRule="auto" w:before="0"/>
        <w:rPr>
          <w:rFonts w:ascii="宋体" w:hAnsi="宋体" w:cs="宋体" w:eastAsia="宋体" w:hint="default"/>
          <w:sz w:val="24"/>
          <w:szCs w:val="24"/>
        </w:rPr>
      </w:pPr>
    </w:p>
    <w:p>
      <w:pPr>
        <w:pStyle w:val="BodyText"/>
        <w:spacing w:line="331" w:lineRule="auto" w:before="205"/>
        <w:ind w:left="320" w:right="2060"/>
        <w:jc w:val="left"/>
      </w:pPr>
      <w:r>
        <w:rPr/>
        <w:t>(三)公司会计政策、会计估计变更或重大会计差错更正的原因及影响</w:t>
      </w:r>
      <w:r>
        <w:rPr>
          <w:spacing w:val="-101"/>
        </w:rPr>
        <w:t> </w:t>
      </w:r>
      <w:r>
        <w:rPr>
          <w:spacing w:val="-101"/>
        </w:rPr>
      </w:r>
      <w:r>
        <w:rPr/>
        <w:t>无</w:t>
      </w:r>
    </w:p>
    <w:p>
      <w:pPr>
        <w:spacing w:after="0" w:line="331" w:lineRule="auto"/>
        <w:jc w:val="left"/>
        <w:sectPr>
          <w:pgSz w:w="11900" w:h="16840"/>
          <w:pgMar w:header="745" w:footer="727" w:top="980" w:bottom="920" w:left="1040" w:right="1060"/>
        </w:sectPr>
      </w:pPr>
    </w:p>
    <w:p>
      <w:pPr>
        <w:spacing w:line="240" w:lineRule="auto" w:before="5"/>
        <w:rPr>
          <w:rFonts w:ascii="宋体" w:hAnsi="宋体" w:cs="宋体" w:eastAsia="宋体" w:hint="default"/>
          <w:sz w:val="29"/>
          <w:szCs w:val="29"/>
        </w:rPr>
      </w:pPr>
    </w:p>
    <w:p>
      <w:pPr>
        <w:pStyle w:val="BodyText"/>
        <w:spacing w:line="331" w:lineRule="auto" w:before="26"/>
        <w:ind w:right="6360"/>
        <w:jc w:val="left"/>
      </w:pPr>
      <w:r>
        <w:rPr/>
        <w:t>(四)董事会日常工作情况</w:t>
      </w:r>
      <w:r>
        <w:rPr>
          <w:spacing w:val="-114"/>
        </w:rPr>
        <w:t> </w:t>
      </w:r>
      <w:r>
        <w:rPr>
          <w:spacing w:val="-114"/>
        </w:rPr>
      </w:r>
      <w:r>
        <w:rPr/>
        <w:t>1、董事会会议情况及决议内容</w:t>
      </w:r>
    </w:p>
    <w:p>
      <w:pPr>
        <w:spacing w:line="240" w:lineRule="auto" w:before="1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208"/>
        <w:gridCol w:w="2198"/>
        <w:gridCol w:w="1200"/>
        <w:gridCol w:w="2081"/>
        <w:gridCol w:w="1819"/>
      </w:tblGrid>
      <w:tr>
        <w:trPr>
          <w:trHeight w:val="562"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7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7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决议内容</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559"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次临时董事会会议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59"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次临时董事会会议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29</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59"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华胜天成第三届董事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会第三次会议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28</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59"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次临时董事会会议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62"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次临时董事会会议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59"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次临时董事会会议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22</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59"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年第六</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次临时董事会会议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59"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次临时董事会会议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59"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华胜天成第三届董事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会第四次会议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62"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次临时董事会会议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17</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59"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次临时董事会会议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559"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次临时董事会会议</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00" w:type="dxa"/>
            <w:tcBorders>
              <w:top w:val="single" w:sz="6" w:space="0" w:color="000000"/>
              <w:left w:val="single" w:sz="6" w:space="0" w:color="000000"/>
              <w:bottom w:val="single" w:sz="6" w:space="0" w:color="000000"/>
              <w:right w:val="single" w:sz="6" w:space="0" w:color="000000"/>
            </w:tcBorders>
          </w:tcPr>
          <w:p>
            <w:pP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r>
    </w:tbl>
    <w:p>
      <w:pPr>
        <w:spacing w:line="240" w:lineRule="auto" w:before="10"/>
        <w:rPr>
          <w:rFonts w:ascii="宋体" w:hAnsi="宋体" w:cs="宋体" w:eastAsia="宋体" w:hint="default"/>
          <w:sz w:val="18"/>
          <w:szCs w:val="18"/>
        </w:rPr>
      </w:pPr>
    </w:p>
    <w:p>
      <w:pPr>
        <w:pStyle w:val="BodyText"/>
        <w:spacing w:line="240" w:lineRule="auto" w:before="26"/>
        <w:ind w:right="0"/>
        <w:jc w:val="left"/>
      </w:pPr>
      <w:r>
        <w:rPr/>
        <w:t>2、董事会对股东大会决议的执行情况</w:t>
      </w:r>
    </w:p>
    <w:p>
      <w:pPr>
        <w:pStyle w:val="BodyText"/>
        <w:spacing w:line="310" w:lineRule="exact" w:before="150"/>
        <w:ind w:right="0"/>
        <w:jc w:val="left"/>
      </w:pPr>
      <w:r>
        <w:rPr>
          <w:spacing w:val="-4"/>
        </w:rPr>
        <w:t>①报告期内，公司召开了六次股东大会，董事会严格按照《公司法》、《证券法》和《公</w:t>
      </w:r>
      <w:r>
        <w:rPr>
          <w:spacing w:val="-90"/>
        </w:rPr>
        <w:t> </w:t>
      </w:r>
      <w:r>
        <w:rPr>
          <w:spacing w:val="-90"/>
        </w:rPr>
      </w:r>
      <w:r>
        <w:rPr/>
        <w:t>司章程》的要求执行股东大会的各项决议。</w:t>
      </w:r>
    </w:p>
    <w:p>
      <w:pPr>
        <w:pStyle w:val="BodyText"/>
        <w:spacing w:line="313" w:lineRule="exact" w:before="89"/>
        <w:ind w:right="0"/>
        <w:jc w:val="left"/>
      </w:pPr>
      <w:r>
        <w:rPr>
          <w:w w:val="99"/>
        </w:rPr>
        <w:t>②公司于</w:t>
      </w:r>
      <w:r>
        <w:rPr>
          <w:spacing w:val="-60"/>
        </w:rPr>
        <w:t> </w:t>
      </w:r>
      <w:r>
        <w:rPr>
          <w:w w:val="99"/>
        </w:rPr>
        <w:t>2008</w:t>
      </w:r>
      <w:r>
        <w:rPr>
          <w:spacing w:val="-60"/>
        </w:rPr>
        <w:t> </w:t>
      </w:r>
      <w:r>
        <w:rPr>
          <w:w w:val="99"/>
        </w:rPr>
        <w:t>年</w:t>
      </w:r>
      <w:r>
        <w:rPr>
          <w:spacing w:val="-60"/>
        </w:rPr>
        <w:t> </w:t>
      </w:r>
      <w:r>
        <w:rPr>
          <w:w w:val="99"/>
        </w:rPr>
        <w:t>4</w:t>
      </w:r>
      <w:r>
        <w:rPr>
          <w:spacing w:val="-60"/>
        </w:rPr>
        <w:t> </w:t>
      </w:r>
      <w:r>
        <w:rPr>
          <w:w w:val="99"/>
        </w:rPr>
        <w:t>月</w:t>
      </w:r>
      <w:r>
        <w:rPr>
          <w:spacing w:val="-60"/>
        </w:rPr>
        <w:t> </w:t>
      </w:r>
      <w:r>
        <w:rPr>
          <w:w w:val="99"/>
        </w:rPr>
        <w:t>21</w:t>
      </w:r>
      <w:r>
        <w:rPr>
          <w:spacing w:val="-60"/>
        </w:rPr>
        <w:t> </w:t>
      </w:r>
      <w:r>
        <w:rPr>
          <w:w w:val="99"/>
        </w:rPr>
        <w:t>日召开的</w:t>
      </w:r>
      <w:r>
        <w:rPr>
          <w:spacing w:val="-60"/>
        </w:rPr>
        <w:t> </w:t>
      </w:r>
      <w:r>
        <w:rPr>
          <w:w w:val="99"/>
        </w:rPr>
        <w:t>2007</w:t>
      </w:r>
      <w:r>
        <w:rPr>
          <w:spacing w:val="-60"/>
        </w:rPr>
        <w:t> </w:t>
      </w:r>
      <w:r>
        <w:rPr>
          <w:w w:val="99"/>
        </w:rPr>
        <w:t>年度股东大会审议通过</w:t>
      </w:r>
      <w:r>
        <w:rPr>
          <w:spacing w:val="-118"/>
          <w:w w:val="99"/>
        </w:rPr>
        <w:t>了</w:t>
      </w:r>
      <w:r>
        <w:rPr>
          <w:w w:val="99"/>
        </w:rPr>
        <w:t>《公司</w:t>
      </w:r>
      <w:r>
        <w:rPr>
          <w:spacing w:val="-60"/>
        </w:rPr>
        <w:t> </w:t>
      </w:r>
      <w:r>
        <w:rPr>
          <w:w w:val="99"/>
        </w:rPr>
        <w:t>2007</w:t>
      </w:r>
      <w:r>
        <w:rPr>
          <w:spacing w:val="-60"/>
        </w:rPr>
        <w:t> </w:t>
      </w:r>
      <w:r>
        <w:rPr>
          <w:w w:val="99"/>
        </w:rPr>
        <w:t>年度利润及</w:t>
      </w:r>
      <w:r>
        <w:rPr/>
      </w:r>
    </w:p>
    <w:p>
      <w:pPr>
        <w:pStyle w:val="BodyText"/>
        <w:spacing w:line="313" w:lineRule="exact"/>
        <w:ind w:right="0"/>
        <w:jc w:val="left"/>
      </w:pPr>
      <w:r>
        <w:rPr/>
        <w:t>以前年度滚存利润分配的议案》、《公司</w:t>
      </w:r>
      <w:r>
        <w:rPr>
          <w:spacing w:val="-63"/>
        </w:rPr>
        <w:t> </w:t>
      </w:r>
      <w:r>
        <w:rPr/>
        <w:t>2007</w:t>
      </w:r>
      <w:r>
        <w:rPr>
          <w:spacing w:val="-63"/>
        </w:rPr>
        <w:t> </w:t>
      </w:r>
      <w:r>
        <w:rPr/>
        <w:t>年度转增股本的议案》。</w:t>
      </w:r>
    </w:p>
    <w:p>
      <w:pPr>
        <w:pStyle w:val="BodyText"/>
        <w:spacing w:line="313" w:lineRule="exact" w:before="115"/>
        <w:ind w:left="620" w:right="0"/>
        <w:jc w:val="left"/>
      </w:pPr>
      <w:r>
        <w:rPr/>
        <w:t>经北京京都会计师事务所有限责任公司审计，2007</w:t>
      </w:r>
      <w:r>
        <w:rPr>
          <w:spacing w:val="-62"/>
        </w:rPr>
        <w:t> </w:t>
      </w:r>
      <w:r>
        <w:rPr/>
        <w:t>年公司净利润为</w:t>
      </w:r>
      <w:r>
        <w:rPr>
          <w:spacing w:val="-64"/>
        </w:rPr>
        <w:t> </w:t>
      </w:r>
      <w:r>
        <w:rPr/>
        <w:t>178,400,449.70</w:t>
      </w:r>
    </w:p>
    <w:p>
      <w:pPr>
        <w:pStyle w:val="BodyText"/>
        <w:spacing w:line="312" w:lineRule="exact"/>
        <w:ind w:right="0"/>
        <w:jc w:val="left"/>
      </w:pPr>
      <w:r>
        <w:rPr/>
        <w:t>元，上年初未分配利润</w:t>
      </w:r>
      <w:r>
        <w:rPr>
          <w:spacing w:val="-61"/>
        </w:rPr>
        <w:t> </w:t>
      </w:r>
      <w:r>
        <w:rPr/>
        <w:t>212,438,322.91</w:t>
      </w:r>
      <w:r>
        <w:rPr>
          <w:spacing w:val="-2"/>
        </w:rPr>
        <w:t> </w:t>
      </w:r>
      <w:r>
        <w:rPr/>
        <w:t>元，计提盈余公积金</w:t>
      </w:r>
      <w:r>
        <w:rPr>
          <w:spacing w:val="-61"/>
        </w:rPr>
        <w:t> </w:t>
      </w:r>
      <w:r>
        <w:rPr/>
        <w:t>11,693,439.24</w:t>
      </w:r>
      <w:r>
        <w:rPr>
          <w:spacing w:val="-2"/>
        </w:rPr>
        <w:t> </w:t>
      </w:r>
      <w:r>
        <w:rPr/>
        <w:t>元，分配</w:t>
      </w:r>
    </w:p>
    <w:p>
      <w:pPr>
        <w:pStyle w:val="BodyText"/>
        <w:spacing w:line="313" w:lineRule="exact"/>
        <w:ind w:right="0"/>
        <w:jc w:val="left"/>
      </w:pPr>
      <w:r>
        <w:rPr>
          <w:w w:val="99"/>
        </w:rPr>
        <w:t>2006</w:t>
      </w:r>
      <w:r>
        <w:rPr>
          <w:spacing w:val="-60"/>
        </w:rPr>
        <w:t> </w:t>
      </w:r>
      <w:r>
        <w:rPr>
          <w:w w:val="99"/>
        </w:rPr>
        <w:t>年度普通股股利</w:t>
      </w:r>
      <w:r>
        <w:rPr>
          <w:spacing w:val="-89"/>
        </w:rPr>
        <w:t> </w:t>
      </w:r>
      <w:r>
        <w:rPr>
          <w:w w:val="99"/>
        </w:rPr>
        <w:t>67,821,000.00</w:t>
      </w:r>
      <w:r>
        <w:rPr>
          <w:spacing w:val="-60"/>
        </w:rPr>
        <w:t> </w:t>
      </w:r>
      <w:r>
        <w:rPr>
          <w:w w:val="99"/>
        </w:rPr>
        <w:t>元后</w:t>
      </w:r>
      <w:r>
        <w:rPr>
          <w:spacing w:val="-120"/>
          <w:w w:val="99"/>
        </w:rPr>
        <w:t>，</w:t>
      </w:r>
      <w:r>
        <w:rPr>
          <w:w w:val="99"/>
        </w:rPr>
        <w:t>可供股东分配的利润共计</w:t>
      </w:r>
      <w:r>
        <w:rPr>
          <w:spacing w:val="-89"/>
        </w:rPr>
        <w:t> </w:t>
      </w:r>
      <w:r>
        <w:rPr>
          <w:w w:val="99"/>
        </w:rPr>
        <w:t>311,324,333.37</w:t>
      </w:r>
      <w:r>
        <w:rPr>
          <w:spacing w:val="-60"/>
        </w:rPr>
        <w:t> </w:t>
      </w:r>
      <w:r>
        <w:rPr>
          <w:w w:val="99"/>
        </w:rPr>
        <w:t>元。</w:t>
      </w:r>
      <w:r>
        <w:rPr/>
      </w:r>
    </w:p>
    <w:p>
      <w:pPr>
        <w:pStyle w:val="BodyText"/>
        <w:spacing w:line="313" w:lineRule="exact" w:before="115"/>
        <w:ind w:left="620" w:right="0"/>
        <w:jc w:val="left"/>
      </w:pPr>
      <w:r>
        <w:rPr/>
        <w:t>以</w:t>
      </w:r>
      <w:r>
        <w:rPr>
          <w:spacing w:val="-61"/>
        </w:rPr>
        <w:t> </w:t>
      </w:r>
      <w:r>
        <w:rPr/>
        <w:t>2007</w:t>
      </w:r>
      <w:r>
        <w:rPr>
          <w:spacing w:val="-21"/>
        </w:rPr>
        <w:t> </w:t>
      </w:r>
      <w:r>
        <w:rPr/>
        <w:t>年末总股本</w:t>
      </w:r>
      <w:r>
        <w:rPr>
          <w:spacing w:val="-61"/>
        </w:rPr>
        <w:t> </w:t>
      </w:r>
      <w:r>
        <w:rPr/>
        <w:t>34,925.43</w:t>
      </w:r>
      <w:r>
        <w:rPr>
          <w:spacing w:val="-20"/>
        </w:rPr>
        <w:t> </w:t>
      </w:r>
      <w:r>
        <w:rPr/>
        <w:t>万股为基数，向全体股东每</w:t>
      </w:r>
      <w:r>
        <w:rPr>
          <w:spacing w:val="-61"/>
        </w:rPr>
        <w:t> </w:t>
      </w:r>
      <w:r>
        <w:rPr/>
        <w:t>10</w:t>
      </w:r>
      <w:r>
        <w:rPr>
          <w:spacing w:val="-21"/>
        </w:rPr>
        <w:t> </w:t>
      </w:r>
      <w:r>
        <w:rPr/>
        <w:t>股派发现金</w:t>
      </w:r>
      <w:r>
        <w:rPr>
          <w:spacing w:val="-61"/>
        </w:rPr>
        <w:t> </w:t>
      </w:r>
      <w:r>
        <w:rPr/>
        <w:t>2</w:t>
      </w:r>
      <w:r>
        <w:rPr>
          <w:spacing w:val="-61"/>
        </w:rPr>
        <w:t> </w:t>
      </w:r>
      <w:r>
        <w:rPr/>
        <w:t>元（含</w:t>
      </w:r>
    </w:p>
    <w:p>
      <w:pPr>
        <w:pStyle w:val="BodyText"/>
        <w:spacing w:line="312" w:lineRule="exact" w:before="29"/>
        <w:ind w:right="426"/>
        <w:jc w:val="left"/>
      </w:pPr>
      <w:r>
        <w:rPr/>
        <w:t>税），共计分配现金股利 6,985.086</w:t>
      </w:r>
      <w:r>
        <w:rPr>
          <w:spacing w:val="-66"/>
        </w:rPr>
        <w:t> </w:t>
      </w:r>
      <w:r>
        <w:rPr/>
        <w:t>万元。本次利润分配后，尚未分配的利润结转以后</w:t>
      </w:r>
      <w:r>
        <w:rPr>
          <w:w w:val="99"/>
        </w:rPr>
        <w:t> </w:t>
      </w:r>
      <w:r>
        <w:rPr/>
        <w:t>年度分配。</w:t>
      </w:r>
    </w:p>
    <w:p>
      <w:pPr>
        <w:pStyle w:val="BodyText"/>
        <w:spacing w:line="312" w:lineRule="exact" w:before="89"/>
        <w:ind w:left="620" w:right="0"/>
        <w:jc w:val="left"/>
      </w:pPr>
      <w:r>
        <w:rPr/>
        <w:t>以</w:t>
      </w:r>
      <w:r>
        <w:rPr>
          <w:spacing w:val="-61"/>
        </w:rPr>
        <w:t> </w:t>
      </w:r>
      <w:r>
        <w:rPr/>
        <w:t>2007</w:t>
      </w:r>
      <w:r>
        <w:rPr>
          <w:spacing w:val="-30"/>
        </w:rPr>
        <w:t> </w:t>
      </w:r>
      <w:r>
        <w:rPr/>
        <w:t>年末总股本</w:t>
      </w:r>
      <w:r>
        <w:rPr>
          <w:spacing w:val="-61"/>
        </w:rPr>
        <w:t> </w:t>
      </w:r>
      <w:r>
        <w:rPr/>
        <w:t>34,925.43</w:t>
      </w:r>
      <w:r>
        <w:rPr>
          <w:spacing w:val="-30"/>
        </w:rPr>
        <w:t> </w:t>
      </w:r>
      <w:r>
        <w:rPr/>
        <w:t>万股为基数，向全体股东每</w:t>
      </w:r>
      <w:r>
        <w:rPr>
          <w:spacing w:val="-61"/>
        </w:rPr>
        <w:t> </w:t>
      </w:r>
      <w:r>
        <w:rPr/>
        <w:t>10</w:t>
      </w:r>
      <w:r>
        <w:rPr>
          <w:spacing w:val="-30"/>
        </w:rPr>
        <w:t> </w:t>
      </w:r>
      <w:r>
        <w:rPr/>
        <w:t>股转增</w:t>
      </w:r>
      <w:r>
        <w:rPr>
          <w:spacing w:val="-61"/>
        </w:rPr>
        <w:t> </w:t>
      </w:r>
      <w:r>
        <w:rPr/>
        <w:t>2</w:t>
      </w:r>
      <w:r>
        <w:rPr>
          <w:spacing w:val="-30"/>
        </w:rPr>
        <w:t> </w:t>
      </w:r>
      <w:r>
        <w:rPr/>
        <w:t>股，共转增</w:t>
      </w:r>
    </w:p>
    <w:p>
      <w:pPr>
        <w:pStyle w:val="BodyText"/>
        <w:spacing w:line="312" w:lineRule="exact"/>
        <w:ind w:right="6360"/>
        <w:jc w:val="left"/>
      </w:pPr>
      <w:r>
        <w:rPr/>
        <w:t>6,985.086</w:t>
      </w:r>
      <w:r>
        <w:rPr>
          <w:spacing w:val="-2"/>
        </w:rPr>
        <w:t> </w:t>
      </w:r>
      <w:r>
        <w:rPr/>
        <w:t>万股。</w:t>
      </w:r>
    </w:p>
    <w:p>
      <w:pPr>
        <w:pStyle w:val="BodyText"/>
        <w:spacing w:line="313" w:lineRule="exact" w:before="118"/>
        <w:ind w:left="620" w:right="0"/>
        <w:jc w:val="left"/>
      </w:pPr>
      <w:r>
        <w:rPr/>
        <w:t>截止到报告期末，《公司</w:t>
      </w:r>
      <w:r>
        <w:rPr>
          <w:spacing w:val="-64"/>
        </w:rPr>
        <w:t> </w:t>
      </w:r>
      <w:r>
        <w:rPr/>
        <w:t>2007</w:t>
      </w:r>
      <w:r>
        <w:rPr>
          <w:spacing w:val="-64"/>
        </w:rPr>
        <w:t> </w:t>
      </w:r>
      <w:r>
        <w:rPr/>
        <w:t>年度利润及以前年度滚存利润分配的议案》、《公司</w:t>
      </w:r>
    </w:p>
    <w:p>
      <w:pPr>
        <w:pStyle w:val="BodyText"/>
        <w:spacing w:line="313" w:lineRule="exact"/>
        <w:ind w:right="0"/>
        <w:jc w:val="left"/>
      </w:pPr>
      <w:r>
        <w:rPr/>
        <w:t>2007</w:t>
      </w:r>
      <w:r>
        <w:rPr>
          <w:spacing w:val="-63"/>
        </w:rPr>
        <w:t> </w:t>
      </w:r>
      <w:r>
        <w:rPr/>
        <w:t>年度转增股本的议案》已实施完毕。</w:t>
      </w:r>
    </w:p>
    <w:p>
      <w:pPr>
        <w:spacing w:after="0" w:line="313" w:lineRule="exact"/>
        <w:jc w:val="left"/>
        <w:sectPr>
          <w:pgSz w:w="11900" w:h="16840"/>
          <w:pgMar w:header="745" w:footer="727" w:top="980" w:bottom="920" w:left="1220" w:right="920"/>
        </w:sectPr>
      </w:pPr>
    </w:p>
    <w:p>
      <w:pPr>
        <w:spacing w:line="240" w:lineRule="auto" w:before="5"/>
        <w:rPr>
          <w:rFonts w:ascii="宋体" w:hAnsi="宋体" w:cs="宋体" w:eastAsia="宋体" w:hint="default"/>
          <w:sz w:val="29"/>
          <w:szCs w:val="29"/>
        </w:rPr>
      </w:pPr>
    </w:p>
    <w:p>
      <w:pPr>
        <w:pStyle w:val="BodyText"/>
        <w:spacing w:line="240" w:lineRule="auto" w:before="26"/>
        <w:ind w:right="106"/>
        <w:jc w:val="left"/>
      </w:pPr>
      <w:r>
        <w:rPr/>
        <w:t>3、董事会下设的审计委员会的履职情况汇总报告</w:t>
      </w:r>
    </w:p>
    <w:p>
      <w:pPr>
        <w:pStyle w:val="BodyText"/>
        <w:spacing w:line="240" w:lineRule="auto" w:before="118"/>
        <w:ind w:right="106"/>
        <w:jc w:val="left"/>
      </w:pPr>
      <w:r>
        <w:rPr/>
        <w:t>（1）2008</w:t>
      </w:r>
      <w:r>
        <w:rPr>
          <w:spacing w:val="-65"/>
        </w:rPr>
        <w:t> </w:t>
      </w:r>
      <w:r>
        <w:rPr/>
        <w:t>年度华胜天成审计委员会完成的主要日常工作：</w:t>
      </w:r>
    </w:p>
    <w:p>
      <w:pPr>
        <w:pStyle w:val="BodyText"/>
        <w:spacing w:line="312" w:lineRule="exact" w:before="146"/>
        <w:ind w:right="100" w:firstLine="479"/>
        <w:jc w:val="left"/>
      </w:pPr>
      <w:r>
        <w:rPr>
          <w:spacing w:val="-4"/>
        </w:rPr>
        <w:t>①在审计委员会的指导下，经营审计部</w:t>
      </w:r>
      <w:r>
        <w:rPr>
          <w:spacing w:val="-60"/>
        </w:rPr>
        <w:t> </w:t>
      </w:r>
      <w:r>
        <w:rPr/>
        <w:t>2008</w:t>
      </w:r>
      <w:r>
        <w:rPr>
          <w:spacing w:val="-60"/>
        </w:rPr>
        <w:t> </w:t>
      </w:r>
      <w:r>
        <w:rPr/>
        <w:t>年度共完成审计项目</w:t>
      </w:r>
      <w:r>
        <w:rPr>
          <w:spacing w:val="-61"/>
        </w:rPr>
        <w:t> </w:t>
      </w:r>
      <w:r>
        <w:rPr/>
        <w:t>16</w:t>
      </w:r>
      <w:r>
        <w:rPr>
          <w:spacing w:val="-60"/>
        </w:rPr>
        <w:t> </w:t>
      </w:r>
      <w:r>
        <w:rPr>
          <w:spacing w:val="-9"/>
        </w:rPr>
        <w:t>个。主要包括华</w:t>
      </w:r>
      <w:r>
        <w:rPr>
          <w:w w:val="99"/>
        </w:rPr>
        <w:t> </w:t>
      </w:r>
      <w:r>
        <w:rPr>
          <w:spacing w:val="-6"/>
        </w:rPr>
        <w:t>南平台、深圳子公司审计；机票项目审计；固定资产报废审计；费用审计；交大思源审计；</w:t>
      </w:r>
      <w:r>
        <w:rPr>
          <w:w w:val="99"/>
        </w:rPr>
        <w:t> </w:t>
      </w:r>
      <w:r>
        <w:rPr/>
        <w:t>为落实《企业内部控制基本规范》（财会[2008]7</w:t>
      </w:r>
      <w:r>
        <w:rPr>
          <w:spacing w:val="-67"/>
        </w:rPr>
        <w:t> </w:t>
      </w:r>
      <w:r>
        <w:rPr/>
        <w:t>号）规定的计划和前期调查等。</w:t>
      </w:r>
    </w:p>
    <w:p>
      <w:pPr>
        <w:pStyle w:val="BodyText"/>
        <w:spacing w:line="237" w:lineRule="auto" w:before="89"/>
        <w:ind w:right="232" w:firstLine="479"/>
        <w:jc w:val="both"/>
      </w:pPr>
      <w:r>
        <w:rPr/>
        <w:t>②审计委员会按照《董事会审计委员会实施细则》的要求，分别于</w:t>
      </w:r>
      <w:r>
        <w:rPr>
          <w:spacing w:val="-61"/>
        </w:rPr>
        <w:t> </w:t>
      </w:r>
      <w:r>
        <w:rPr/>
        <w:t>2008</w:t>
      </w:r>
      <w:r>
        <w:rPr>
          <w:spacing w:val="-61"/>
        </w:rPr>
        <w:t> </w:t>
      </w:r>
      <w:r>
        <w:rPr/>
        <w:t>年</w:t>
      </w:r>
      <w:r>
        <w:rPr>
          <w:spacing w:val="-61"/>
        </w:rPr>
        <w:t> </w:t>
      </w:r>
      <w:r>
        <w:rPr/>
        <w:t>1</w:t>
      </w:r>
      <w:r>
        <w:rPr>
          <w:spacing w:val="-61"/>
        </w:rPr>
        <w:t> </w:t>
      </w:r>
      <w:r>
        <w:rPr/>
        <w:t>月、4</w:t>
      </w:r>
      <w:r>
        <w:rPr>
          <w:w w:val="99"/>
        </w:rPr>
        <w:t> </w:t>
      </w:r>
      <w:r>
        <w:rPr/>
        <w:t>月、7</w:t>
      </w:r>
      <w:r>
        <w:rPr>
          <w:spacing w:val="-62"/>
        </w:rPr>
        <w:t> </w:t>
      </w:r>
      <w:r>
        <w:rPr/>
        <w:t>月和</w:t>
      </w:r>
      <w:r>
        <w:rPr>
          <w:spacing w:val="-62"/>
        </w:rPr>
        <w:t> </w:t>
      </w:r>
      <w:r>
        <w:rPr/>
        <w:t>10</w:t>
      </w:r>
      <w:r>
        <w:rPr>
          <w:spacing w:val="-62"/>
        </w:rPr>
        <w:t> </w:t>
      </w:r>
      <w:r>
        <w:rPr/>
        <w:t>月召开了四次审计委员会例会。会上审计委员会听取了经营审计部进行的</w:t>
      </w:r>
      <w:r>
        <w:rPr>
          <w:w w:val="99"/>
        </w:rPr>
        <w:t> </w:t>
      </w:r>
      <w:r>
        <w:rPr>
          <w:spacing w:val="-4"/>
        </w:rPr>
        <w:t>各项审计工作汇报，对经营审计部的工作给予肯定和认可。要求经营审计部针对发现的重</w:t>
      </w:r>
      <w:r>
        <w:rPr>
          <w:spacing w:val="-91"/>
        </w:rPr>
        <w:t> </w:t>
      </w:r>
      <w:r>
        <w:rPr>
          <w:spacing w:val="-91"/>
        </w:rPr>
      </w:r>
      <w:r>
        <w:rPr>
          <w:spacing w:val="-4"/>
        </w:rPr>
        <w:t>点问题，定期跟踪检查，督促各个事业部和职能部门切实落实执行审计建议，直到问题彻</w:t>
      </w:r>
      <w:r>
        <w:rPr>
          <w:spacing w:val="-88"/>
        </w:rPr>
        <w:t> </w:t>
      </w:r>
      <w:r>
        <w:rPr>
          <w:spacing w:val="-88"/>
        </w:rPr>
      </w:r>
      <w:r>
        <w:rPr/>
        <w:t>底解决。针对</w:t>
      </w:r>
      <w:r>
        <w:rPr>
          <w:spacing w:val="-63"/>
        </w:rPr>
        <w:t> </w:t>
      </w:r>
      <w:r>
        <w:rPr/>
        <w:t>2008</w:t>
      </w:r>
      <w:r>
        <w:rPr>
          <w:spacing w:val="-63"/>
        </w:rPr>
        <w:t> </w:t>
      </w:r>
      <w:r>
        <w:rPr/>
        <w:t>年财政部、证监会、审计署、银监会、保监会五部委联合发布的《企</w:t>
      </w:r>
      <w:r>
        <w:rPr>
          <w:w w:val="99"/>
        </w:rPr>
        <w:t> </w:t>
      </w:r>
      <w:r>
        <w:rPr>
          <w:spacing w:val="-2"/>
        </w:rPr>
        <w:t>业内部控制基本规范》（财会[2008]7</w:t>
      </w:r>
      <w:r>
        <w:rPr>
          <w:spacing w:val="-44"/>
        </w:rPr>
        <w:t> </w:t>
      </w:r>
      <w:r>
        <w:rPr>
          <w:spacing w:val="-2"/>
        </w:rPr>
        <w:t>号），结合华胜天成的实际情况，制定具体工作计</w:t>
      </w:r>
      <w:r>
        <w:rPr>
          <w:spacing w:val="-117"/>
        </w:rPr>
        <w:t> </w:t>
      </w:r>
      <w:r>
        <w:rPr>
          <w:spacing w:val="-117"/>
        </w:rPr>
      </w:r>
      <w:r>
        <w:rPr/>
        <w:t>划，拟定详细的工作流程。</w:t>
      </w:r>
    </w:p>
    <w:p>
      <w:pPr>
        <w:pStyle w:val="BodyText"/>
        <w:spacing w:line="432" w:lineRule="exact" w:before="50"/>
        <w:ind w:left="620" w:right="106" w:hanging="480"/>
        <w:jc w:val="left"/>
      </w:pPr>
      <w:r>
        <w:rPr/>
        <w:t>（2）审计委员会在华胜天成</w:t>
      </w:r>
      <w:r>
        <w:rPr>
          <w:spacing w:val="-62"/>
        </w:rPr>
        <w:t> </w:t>
      </w:r>
      <w:r>
        <w:rPr/>
        <w:t>2008</w:t>
      </w:r>
      <w:r>
        <w:rPr>
          <w:spacing w:val="-61"/>
        </w:rPr>
        <w:t> </w:t>
      </w:r>
      <w:r>
        <w:rPr/>
        <w:t>年年度报告的编制和披露过程中参与的工作：</w:t>
      </w:r>
      <w:r>
        <w:rPr>
          <w:w w:val="99"/>
        </w:rPr>
        <w:t> </w:t>
      </w:r>
      <w:r>
        <w:rPr>
          <w:spacing w:val="-4"/>
        </w:rPr>
        <w:t>审计委员会认真履行职责，高度重视公司年度财务报告审计工作，开展的主要工作包</w:t>
      </w:r>
    </w:p>
    <w:p>
      <w:pPr>
        <w:pStyle w:val="BodyText"/>
        <w:spacing w:line="259" w:lineRule="exact"/>
        <w:ind w:right="106"/>
        <w:jc w:val="left"/>
      </w:pPr>
      <w:r>
        <w:rPr/>
        <w:t>括：</w:t>
      </w:r>
    </w:p>
    <w:p>
      <w:pPr>
        <w:pStyle w:val="BodyText"/>
        <w:spacing w:line="240" w:lineRule="auto" w:before="115"/>
        <w:ind w:left="620" w:right="106"/>
        <w:jc w:val="left"/>
      </w:pPr>
      <w:r>
        <w:rPr/>
        <w:t>①审计委员会在年审注册会计师进场前审阅了公司编制的</w:t>
      </w:r>
      <w:r>
        <w:rPr>
          <w:spacing w:val="-64"/>
        </w:rPr>
        <w:t> </w:t>
      </w:r>
      <w:r>
        <w:rPr/>
        <w:t>2008</w:t>
      </w:r>
      <w:r>
        <w:rPr>
          <w:spacing w:val="-63"/>
        </w:rPr>
        <w:t> </w:t>
      </w:r>
      <w:r>
        <w:rPr/>
        <w:t>年度财务会计报表。</w:t>
      </w:r>
    </w:p>
    <w:p>
      <w:pPr>
        <w:pStyle w:val="BodyText"/>
        <w:spacing w:line="312" w:lineRule="exact" w:before="28"/>
        <w:ind w:right="226"/>
        <w:jc w:val="left"/>
      </w:pPr>
      <w:r>
        <w:rPr/>
        <w:t>认为编制完整，真实反映了公司</w:t>
      </w:r>
      <w:r>
        <w:rPr>
          <w:spacing w:val="-63"/>
        </w:rPr>
        <w:t> </w:t>
      </w:r>
      <w:r>
        <w:rPr/>
        <w:t>2008</w:t>
      </w:r>
      <w:r>
        <w:rPr>
          <w:spacing w:val="-63"/>
        </w:rPr>
        <w:t> </w:t>
      </w:r>
      <w:r>
        <w:rPr/>
        <w:t>年度的财务状况和经营成果以及现金流量，可以提</w:t>
      </w:r>
      <w:r>
        <w:rPr>
          <w:w w:val="99"/>
        </w:rPr>
        <w:t> </w:t>
      </w:r>
      <w:r>
        <w:rPr/>
        <w:t>交给北京京都天华会计师事务所有限责任公司进行审计。</w:t>
      </w:r>
    </w:p>
    <w:p>
      <w:pPr>
        <w:pStyle w:val="BodyText"/>
        <w:spacing w:line="312" w:lineRule="exact" w:before="117"/>
        <w:ind w:right="101" w:firstLine="479"/>
        <w:jc w:val="left"/>
      </w:pPr>
      <w:r>
        <w:rPr/>
        <w:t>②年审注册会计师进场前，审计委员会成员与会计师事务所项目负责人召开见面会，</w:t>
      </w:r>
      <w:r>
        <w:rPr>
          <w:w w:val="99"/>
        </w:rPr>
        <w:t> </w:t>
      </w:r>
      <w:r>
        <w:rPr/>
        <w:t>协商确定了</w:t>
      </w:r>
      <w:r>
        <w:rPr>
          <w:spacing w:val="-62"/>
        </w:rPr>
        <w:t> </w:t>
      </w:r>
      <w:r>
        <w:rPr/>
        <w:t>2008</w:t>
      </w:r>
      <w:r>
        <w:rPr>
          <w:spacing w:val="-62"/>
        </w:rPr>
        <w:t> </w:t>
      </w:r>
      <w:r>
        <w:rPr/>
        <w:t>年度财务报告审计工作的时间安排。并通过经营审计部与年审注册会计</w:t>
      </w:r>
      <w:r>
        <w:rPr>
          <w:w w:val="99"/>
        </w:rPr>
        <w:t> </w:t>
      </w:r>
      <w:r>
        <w:rPr/>
        <w:t>师进行沟通，了解年审时间进度，督促其在约定时限内提交审计报告。</w:t>
      </w:r>
    </w:p>
    <w:p>
      <w:pPr>
        <w:pStyle w:val="BodyText"/>
        <w:spacing w:line="312" w:lineRule="exact" w:before="117"/>
        <w:ind w:right="106" w:firstLine="480"/>
        <w:jc w:val="left"/>
      </w:pPr>
      <w:r>
        <w:rPr>
          <w:w w:val="95"/>
        </w:rPr>
        <w:t>③在年审注册会计师出具初步审计意见后，审计委员会成员与会计师再次召开见面</w:t>
      </w:r>
      <w:r>
        <w:rPr>
          <w:w w:val="99"/>
        </w:rPr>
        <w:t> </w:t>
      </w:r>
      <w:r>
        <w:rPr/>
        <w:t>会，沟通了审计过程中发现的问题。</w:t>
      </w:r>
    </w:p>
    <w:p>
      <w:pPr>
        <w:pStyle w:val="BodyText"/>
        <w:spacing w:line="312" w:lineRule="exact" w:before="120"/>
        <w:ind w:right="227" w:firstLine="479"/>
        <w:jc w:val="left"/>
      </w:pPr>
      <w:r>
        <w:rPr>
          <w:spacing w:val="-4"/>
          <w:w w:val="99"/>
        </w:rPr>
        <w:t>④审计委员会第二次审阅了审计后的公司财务会计报表，认为公司财务会计报表按照</w:t>
      </w:r>
      <w:r>
        <w:rPr>
          <w:w w:val="99"/>
        </w:rPr>
        <w:t> </w:t>
      </w:r>
      <w:r>
        <w:rPr/>
        <w:t>新会计准则的规定编制，在所有重大方面公允反映了公司</w:t>
      </w:r>
      <w:r>
        <w:rPr>
          <w:spacing w:val="-62"/>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日的财务状况</w:t>
      </w:r>
    </w:p>
    <w:p>
      <w:pPr>
        <w:pStyle w:val="BodyText"/>
        <w:spacing w:line="280" w:lineRule="exact"/>
        <w:ind w:right="106"/>
        <w:jc w:val="left"/>
      </w:pPr>
      <w:r>
        <w:rPr/>
        <w:t>和</w:t>
      </w:r>
      <w:r>
        <w:rPr>
          <w:spacing w:val="-56"/>
        </w:rPr>
        <w:t> </w:t>
      </w:r>
      <w:r>
        <w:rPr/>
        <w:t>2008</w:t>
      </w:r>
      <w:r>
        <w:rPr>
          <w:spacing w:val="-56"/>
        </w:rPr>
        <w:t> </w:t>
      </w:r>
      <w:r>
        <w:rPr>
          <w:spacing w:val="-4"/>
        </w:rPr>
        <w:t>年度的经营成果和现金流量。表决通过了公司</w:t>
      </w:r>
      <w:r>
        <w:rPr>
          <w:spacing w:val="-56"/>
        </w:rPr>
        <w:t> </w:t>
      </w:r>
      <w:r>
        <w:rPr/>
        <w:t>2008</w:t>
      </w:r>
      <w:r>
        <w:rPr>
          <w:spacing w:val="-56"/>
        </w:rPr>
        <w:t> </w:t>
      </w:r>
      <w:r>
        <w:rPr>
          <w:spacing w:val="-5"/>
        </w:rPr>
        <w:t>年度财务会计报告，提交董事</w:t>
      </w:r>
    </w:p>
    <w:p>
      <w:pPr>
        <w:pStyle w:val="BodyText"/>
        <w:spacing w:line="313" w:lineRule="exact"/>
        <w:ind w:right="106"/>
        <w:jc w:val="left"/>
      </w:pPr>
      <w:r>
        <w:rPr/>
        <w:t>会审核。</w:t>
      </w:r>
    </w:p>
    <w:p>
      <w:pPr>
        <w:pStyle w:val="BodyText"/>
        <w:spacing w:line="237" w:lineRule="auto" w:before="120"/>
        <w:ind w:right="234" w:firstLine="480"/>
        <w:jc w:val="both"/>
      </w:pPr>
      <w:r>
        <w:rPr/>
        <w:t>⑤审计委员会认为，2008</w:t>
      </w:r>
      <w:r>
        <w:rPr>
          <w:spacing w:val="-63"/>
        </w:rPr>
        <w:t> </w:t>
      </w:r>
      <w:r>
        <w:rPr/>
        <w:t>年度公司聘请的北京京都天华会计师事务所有限责任公司</w:t>
      </w:r>
      <w:r>
        <w:rPr>
          <w:w w:val="99"/>
        </w:rPr>
        <w:t> </w:t>
      </w:r>
      <w:r>
        <w:rPr>
          <w:spacing w:val="-4"/>
        </w:rPr>
        <w:t>在为公司提供审计服务时恪尽职守，遵循独立、客观、公正的执业准则，完成了本年度的</w:t>
      </w:r>
      <w:r>
        <w:rPr>
          <w:spacing w:val="-90"/>
        </w:rPr>
        <w:t> </w:t>
      </w:r>
      <w:r>
        <w:rPr>
          <w:spacing w:val="-90"/>
        </w:rPr>
      </w:r>
      <w:r>
        <w:rPr/>
        <w:t>审计工作。</w:t>
      </w:r>
    </w:p>
    <w:p>
      <w:pPr>
        <w:pStyle w:val="BodyText"/>
        <w:spacing w:line="310" w:lineRule="exact" w:before="150"/>
        <w:ind w:right="106" w:firstLine="479"/>
        <w:jc w:val="left"/>
      </w:pPr>
      <w:r>
        <w:rPr/>
        <w:t>⑥审计委员会提议公司</w:t>
      </w:r>
      <w:r>
        <w:rPr>
          <w:spacing w:val="-62"/>
        </w:rPr>
        <w:t> </w:t>
      </w:r>
      <w:r>
        <w:rPr/>
        <w:t>2009</w:t>
      </w:r>
      <w:r>
        <w:rPr>
          <w:spacing w:val="-62"/>
        </w:rPr>
        <w:t> </w:t>
      </w:r>
      <w:r>
        <w:rPr/>
        <w:t>年继续聘请北京京都天华会计师事务所有限责任公司作</w:t>
      </w:r>
      <w:r>
        <w:rPr>
          <w:w w:val="99"/>
        </w:rPr>
        <w:t> </w:t>
      </w:r>
      <w:r>
        <w:rPr>
          <w:spacing w:val="-7"/>
        </w:rPr>
        <w:t>为本公司国内会计师事务所，为本公司进行会计报表审计，聘期壹年，并提交董事会审核。</w:t>
      </w:r>
    </w:p>
    <w:p>
      <w:pPr>
        <w:pStyle w:val="BodyText"/>
        <w:spacing w:line="331" w:lineRule="auto" w:before="89"/>
        <w:ind w:left="620" w:right="106" w:hanging="480"/>
        <w:jc w:val="left"/>
      </w:pPr>
      <w:r>
        <w:rPr/>
        <w:t>4、董事会下设的薪酬委员会的履职情况汇总报告</w:t>
      </w:r>
      <w:r>
        <w:rPr>
          <w:spacing w:val="-106"/>
        </w:rPr>
        <w:t> </w:t>
      </w:r>
      <w:r>
        <w:rPr>
          <w:spacing w:val="-106"/>
        </w:rPr>
      </w:r>
      <w:r>
        <w:rPr>
          <w:w w:val="95"/>
        </w:rPr>
        <w:t>公司董事会下设的薪酬与考核委员会,根据中国证监会、上交所有关法律、法规和公</w:t>
      </w:r>
      <w:r>
        <w:rPr/>
      </w:r>
    </w:p>
    <w:p>
      <w:pPr>
        <w:pStyle w:val="BodyText"/>
        <w:spacing w:line="217" w:lineRule="exact"/>
        <w:ind w:right="0"/>
        <w:jc w:val="left"/>
      </w:pPr>
      <w:r>
        <w:rPr/>
        <w:t>司内部控制制度、公司《董事会薪酬与考核委员会工作细则》以及《公司薪酬福利政策》</w:t>
      </w:r>
    </w:p>
    <w:p>
      <w:pPr>
        <w:pStyle w:val="BodyText"/>
        <w:spacing w:line="313" w:lineRule="exact"/>
        <w:ind w:right="106"/>
        <w:jc w:val="left"/>
      </w:pPr>
      <w:r>
        <w:rPr/>
        <w:t>的有关规定，2008</w:t>
      </w:r>
      <w:r>
        <w:rPr>
          <w:spacing w:val="-65"/>
        </w:rPr>
        <w:t> </w:t>
      </w:r>
      <w:r>
        <w:rPr/>
        <w:t>年进行了卓有成效的工作，具体如下：</w:t>
      </w:r>
    </w:p>
    <w:p>
      <w:pPr>
        <w:pStyle w:val="BodyText"/>
        <w:spacing w:line="237" w:lineRule="auto" w:before="120"/>
        <w:ind w:right="234" w:firstLine="480"/>
        <w:jc w:val="both"/>
      </w:pPr>
      <w:r>
        <w:rPr/>
        <w:t>①2008</w:t>
      </w:r>
      <w:r>
        <w:rPr>
          <w:spacing w:val="-59"/>
        </w:rPr>
        <w:t> </w:t>
      </w:r>
      <w:r>
        <w:rPr/>
        <w:t>年</w:t>
      </w:r>
      <w:r>
        <w:rPr>
          <w:spacing w:val="-59"/>
        </w:rPr>
        <w:t> </w:t>
      </w:r>
      <w:r>
        <w:rPr/>
        <w:t>4</w:t>
      </w:r>
      <w:r>
        <w:rPr>
          <w:spacing w:val="-59"/>
        </w:rPr>
        <w:t> </w:t>
      </w:r>
      <w:r>
        <w:rPr>
          <w:spacing w:val="-4"/>
        </w:rPr>
        <w:t>月，薪酬与考核委员召开会议，围绕公司</w:t>
      </w:r>
      <w:r>
        <w:rPr>
          <w:spacing w:val="-59"/>
        </w:rPr>
        <w:t> </w:t>
      </w:r>
      <w:r>
        <w:rPr/>
        <w:t>2008</w:t>
      </w:r>
      <w:r>
        <w:rPr>
          <w:spacing w:val="-59"/>
        </w:rPr>
        <w:t> </w:t>
      </w:r>
      <w:r>
        <w:rPr/>
        <w:t>年以客户为导向的重大组</w:t>
      </w:r>
      <w:r>
        <w:rPr>
          <w:w w:val="99"/>
        </w:rPr>
        <w:t> </w:t>
      </w:r>
      <w:r>
        <w:rPr>
          <w:spacing w:val="-4"/>
        </w:rPr>
        <w:t>织结构调整，对本公司对各层高级管理人员的绩效考核指标进行了调整与完善，从财务上</w:t>
      </w:r>
      <w:r>
        <w:rPr>
          <w:spacing w:val="-91"/>
        </w:rPr>
        <w:t> </w:t>
      </w:r>
      <w:r>
        <w:rPr>
          <w:spacing w:val="-91"/>
        </w:rPr>
      </w:r>
      <w:r>
        <w:rPr>
          <w:spacing w:val="-4"/>
          <w:w w:val="99"/>
        </w:rPr>
        <w:t>进一步加大了对成本控制和毛利率的考核力度，从业务方向上加大对公司自有解决方案与</w:t>
      </w:r>
      <w:r>
        <w:rPr>
          <w:spacing w:val="-4"/>
        </w:rPr>
      </w:r>
    </w:p>
    <w:p>
      <w:pPr>
        <w:spacing w:after="0" w:line="237" w:lineRule="auto"/>
        <w:jc w:val="both"/>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312" w:lineRule="exact" w:before="56"/>
        <w:ind w:right="106"/>
        <w:jc w:val="left"/>
      </w:pPr>
      <w:r>
        <w:rPr>
          <w:spacing w:val="-4"/>
        </w:rPr>
        <w:t>软件服务的考核比重和激励力度，同时要求每半年进行一次高管人员的述职考核，并责成</w:t>
      </w:r>
      <w:r>
        <w:rPr>
          <w:spacing w:val="-92"/>
        </w:rPr>
        <w:t> </w:t>
      </w:r>
      <w:r>
        <w:rPr>
          <w:spacing w:val="-92"/>
        </w:rPr>
      </w:r>
      <w:r>
        <w:rPr/>
        <w:t>公司人力资源部执行落实。</w:t>
      </w:r>
    </w:p>
    <w:p>
      <w:pPr>
        <w:pStyle w:val="BodyText"/>
        <w:spacing w:line="237" w:lineRule="auto" w:before="89"/>
        <w:ind w:right="106" w:firstLine="480"/>
        <w:jc w:val="left"/>
      </w:pPr>
      <w:r>
        <w:rPr/>
        <w:t>②2008</w:t>
      </w:r>
      <w:r>
        <w:rPr>
          <w:spacing w:val="-61"/>
        </w:rPr>
        <w:t> </w:t>
      </w:r>
      <w:r>
        <w:rPr/>
        <w:t>年</w:t>
      </w:r>
      <w:r>
        <w:rPr>
          <w:spacing w:val="-61"/>
        </w:rPr>
        <w:t> </w:t>
      </w:r>
      <w:r>
        <w:rPr/>
        <w:t>6</w:t>
      </w:r>
      <w:r>
        <w:rPr>
          <w:spacing w:val="-61"/>
        </w:rPr>
        <w:t> </w:t>
      </w:r>
      <w:r>
        <w:rPr/>
        <w:t>月，薪酬与考核委员会参加了对高级管理人员的半年度述职考核，委员</w:t>
      </w:r>
      <w:r>
        <w:rPr>
          <w:w w:val="99"/>
        </w:rPr>
        <w:t> </w:t>
      </w:r>
      <w:r>
        <w:rPr>
          <w:w w:val="95"/>
        </w:rPr>
        <w:t>会成员提前研读每份述职报告，并对每位高级管理人员进行了从对自我管理，团队管理，</w:t>
      </w:r>
      <w:r>
        <w:rPr>
          <w:spacing w:val="4"/>
          <w:w w:val="95"/>
        </w:rPr>
        <w:t> </w:t>
      </w:r>
      <w:r>
        <w:rPr>
          <w:spacing w:val="4"/>
          <w:w w:val="95"/>
        </w:rPr>
      </w:r>
      <w:r>
        <w:rPr>
          <w:spacing w:val="-3"/>
        </w:rPr>
        <w:t>组织平台的管理，以及领导力素质，发展潜力等多方面的综合评估，述职现场还针对性的</w:t>
      </w:r>
      <w:r>
        <w:rPr>
          <w:w w:val="99"/>
        </w:rPr>
        <w:t> </w:t>
      </w:r>
      <w:r>
        <w:rPr>
          <w:spacing w:val="-4"/>
        </w:rPr>
        <w:t>提出了很多职业发展建议，考评结果与干部的薪酬，职务升降，培训等关联，从而积极完</w:t>
      </w:r>
      <w:r>
        <w:rPr>
          <w:spacing w:val="-90"/>
        </w:rPr>
        <w:t> </w:t>
      </w:r>
      <w:r>
        <w:rPr>
          <w:spacing w:val="-90"/>
        </w:rPr>
      </w:r>
      <w:r>
        <w:rPr/>
        <w:t>善了高级管理人员的绩效考核和职业发展体系。</w:t>
      </w:r>
    </w:p>
    <w:p>
      <w:pPr>
        <w:pStyle w:val="BodyText"/>
        <w:spacing w:line="312" w:lineRule="exact" w:before="149"/>
        <w:ind w:right="230" w:firstLine="479"/>
        <w:jc w:val="left"/>
      </w:pPr>
      <w:r>
        <w:rPr/>
        <w:t>③2008</w:t>
      </w:r>
      <w:r>
        <w:rPr>
          <w:spacing w:val="-62"/>
        </w:rPr>
        <w:t> </w:t>
      </w:r>
      <w:r>
        <w:rPr/>
        <w:t>年</w:t>
      </w:r>
      <w:r>
        <w:rPr>
          <w:spacing w:val="-62"/>
        </w:rPr>
        <w:t> </w:t>
      </w:r>
      <w:r>
        <w:rPr/>
        <w:t>11</w:t>
      </w:r>
      <w:r>
        <w:rPr>
          <w:spacing w:val="-62"/>
        </w:rPr>
        <w:t> </w:t>
      </w:r>
      <w:r>
        <w:rPr/>
        <w:t>月，薪酬与考核委员会组织了对董事会提名的副总裁候选人进行了</w:t>
      </w:r>
      <w:r>
        <w:rPr>
          <w:spacing w:val="-63"/>
        </w:rPr>
        <w:t> </w:t>
      </w:r>
      <w:r>
        <w:rPr/>
        <w:t>360</w:t>
      </w:r>
      <w:r>
        <w:rPr>
          <w:w w:val="99"/>
        </w:rPr>
        <w:t> </w:t>
      </w:r>
      <w:r>
        <w:rPr/>
        <w:t>度评估，并针对提名的干部进行了充分的任命沟通和集体意见表决。</w:t>
      </w:r>
    </w:p>
    <w:p>
      <w:pPr>
        <w:pStyle w:val="BodyText"/>
        <w:spacing w:line="312" w:lineRule="exact" w:before="117"/>
        <w:ind w:right="237" w:firstLine="480"/>
        <w:jc w:val="both"/>
      </w:pPr>
      <w:r>
        <w:rPr/>
        <w:t>④2008</w:t>
      </w:r>
      <w:r>
        <w:rPr>
          <w:spacing w:val="-61"/>
        </w:rPr>
        <w:t> </w:t>
      </w:r>
      <w:r>
        <w:rPr/>
        <w:t>年</w:t>
      </w:r>
      <w:r>
        <w:rPr>
          <w:spacing w:val="-61"/>
        </w:rPr>
        <w:t> </w:t>
      </w:r>
      <w:r>
        <w:rPr/>
        <w:t>12</w:t>
      </w:r>
      <w:r>
        <w:rPr>
          <w:spacing w:val="-61"/>
        </w:rPr>
        <w:t> </w:t>
      </w:r>
      <w:r>
        <w:rPr/>
        <w:t>月，薪酬与考核委员会对</w:t>
      </w:r>
      <w:r>
        <w:rPr>
          <w:spacing w:val="-61"/>
        </w:rPr>
        <w:t> </w:t>
      </w:r>
      <w:r>
        <w:rPr/>
        <w:t>2008</w:t>
      </w:r>
      <w:r>
        <w:rPr>
          <w:spacing w:val="-2"/>
        </w:rPr>
        <w:t> </w:t>
      </w:r>
      <w:r>
        <w:rPr/>
        <w:t>年度公司董事、监事及高管人员所披露</w:t>
      </w:r>
      <w:r>
        <w:rPr>
          <w:w w:val="99"/>
        </w:rPr>
        <w:t> </w:t>
      </w:r>
      <w:r>
        <w:rPr/>
        <w:t>的薪酬情况进行了审核并发表审核意见如下：2008</w:t>
      </w:r>
      <w:r>
        <w:rPr>
          <w:spacing w:val="-6"/>
        </w:rPr>
        <w:t> </w:t>
      </w:r>
      <w:r>
        <w:rPr/>
        <w:t>年度，公司董事、监事及高管人员披</w:t>
      </w:r>
      <w:r>
        <w:rPr>
          <w:w w:val="99"/>
        </w:rPr>
        <w:t> </w:t>
      </w:r>
      <w:r>
        <w:rPr/>
        <w:t>露的薪酬情况与实际发放的一致，符合公司薪酬管理制度。</w:t>
      </w:r>
    </w:p>
    <w:p>
      <w:pPr>
        <w:pStyle w:val="BodyText"/>
        <w:spacing w:line="312" w:lineRule="exact" w:before="117"/>
        <w:ind w:right="286" w:firstLine="480"/>
        <w:jc w:val="left"/>
      </w:pPr>
      <w:r>
        <w:rPr/>
        <w:t>纵上所述，2008</w:t>
      </w:r>
      <w:r>
        <w:rPr>
          <w:spacing w:val="-66"/>
        </w:rPr>
        <w:t> </w:t>
      </w:r>
      <w:r>
        <w:rPr/>
        <w:t>年公司薪酬与考核委员会较好的履行了董事会所要求的各项职能，</w:t>
      </w:r>
      <w:r>
        <w:rPr>
          <w:w w:val="99"/>
        </w:rPr>
        <w:t> </w:t>
      </w:r>
      <w:r>
        <w:rPr/>
        <w:t>对公司的发展起到了积极的推动作用。</w:t>
      </w:r>
    </w:p>
    <w:p>
      <w:pPr>
        <w:pStyle w:val="BodyText"/>
        <w:spacing w:line="240" w:lineRule="auto" w:before="89"/>
        <w:ind w:right="106"/>
        <w:jc w:val="left"/>
      </w:pPr>
      <w:r>
        <w:rPr/>
        <w:t>(五)利润分配或资本公积金转增预案</w:t>
      </w:r>
    </w:p>
    <w:p>
      <w:pPr>
        <w:pStyle w:val="BodyText"/>
        <w:spacing w:line="312" w:lineRule="exact" w:before="146"/>
        <w:ind w:right="106" w:firstLine="480"/>
        <w:jc w:val="left"/>
      </w:pPr>
      <w:r>
        <w:rPr/>
        <w:t>经</w:t>
      </w:r>
      <w:r>
        <w:rPr>
          <w:spacing w:val="-81"/>
        </w:rPr>
        <w:t> </w:t>
      </w:r>
      <w:r>
        <w:rPr/>
        <w:t>北</w:t>
      </w:r>
      <w:r>
        <w:rPr>
          <w:spacing w:val="-81"/>
        </w:rPr>
        <w:t> </w:t>
      </w:r>
      <w:r>
        <w:rPr/>
        <w:t>京</w:t>
      </w:r>
      <w:r>
        <w:rPr>
          <w:spacing w:val="-81"/>
        </w:rPr>
        <w:t> </w:t>
      </w:r>
      <w:r>
        <w:rPr/>
        <w:t>京</w:t>
      </w:r>
      <w:r>
        <w:rPr>
          <w:spacing w:val="-81"/>
        </w:rPr>
        <w:t> </w:t>
      </w:r>
      <w:r>
        <w:rPr/>
        <w:t>都</w:t>
      </w:r>
      <w:r>
        <w:rPr>
          <w:spacing w:val="-78"/>
        </w:rPr>
        <w:t> </w:t>
      </w:r>
      <w:r>
        <w:rPr/>
        <w:t>天</w:t>
      </w:r>
      <w:r>
        <w:rPr>
          <w:spacing w:val="-81"/>
        </w:rPr>
        <w:t> </w:t>
      </w:r>
      <w:r>
        <w:rPr/>
        <w:t>华</w:t>
      </w:r>
      <w:r>
        <w:rPr>
          <w:spacing w:val="-81"/>
        </w:rPr>
        <w:t> </w:t>
      </w:r>
      <w:r>
        <w:rPr/>
        <w:t>会</w:t>
      </w:r>
      <w:r>
        <w:rPr>
          <w:spacing w:val="-78"/>
        </w:rPr>
        <w:t> </w:t>
      </w:r>
      <w:r>
        <w:rPr/>
        <w:t>计</w:t>
      </w:r>
      <w:r>
        <w:rPr>
          <w:spacing w:val="-81"/>
        </w:rPr>
        <w:t> </w:t>
      </w:r>
      <w:r>
        <w:rPr/>
        <w:t>师</w:t>
      </w:r>
      <w:r>
        <w:rPr>
          <w:spacing w:val="-81"/>
        </w:rPr>
        <w:t> </w:t>
      </w:r>
      <w:r>
        <w:rPr/>
        <w:t>事</w:t>
      </w:r>
      <w:r>
        <w:rPr>
          <w:spacing w:val="-81"/>
        </w:rPr>
        <w:t> </w:t>
      </w:r>
      <w:r>
        <w:rPr/>
        <w:t>务</w:t>
      </w:r>
      <w:r>
        <w:rPr>
          <w:spacing w:val="-81"/>
        </w:rPr>
        <w:t> </w:t>
      </w:r>
      <w:r>
        <w:rPr/>
        <w:t>所</w:t>
      </w:r>
      <w:r>
        <w:rPr>
          <w:spacing w:val="-78"/>
        </w:rPr>
        <w:t> </w:t>
      </w:r>
      <w:r>
        <w:rPr/>
        <w:t>有</w:t>
      </w:r>
      <w:r>
        <w:rPr>
          <w:spacing w:val="-81"/>
        </w:rPr>
        <w:t> </w:t>
      </w:r>
      <w:r>
        <w:rPr/>
        <w:t>限</w:t>
      </w:r>
      <w:r>
        <w:rPr>
          <w:spacing w:val="-81"/>
        </w:rPr>
        <w:t> </w:t>
      </w:r>
      <w:r>
        <w:rPr/>
        <w:t>责</w:t>
      </w:r>
      <w:r>
        <w:rPr>
          <w:spacing w:val="-78"/>
        </w:rPr>
        <w:t> </w:t>
      </w:r>
      <w:r>
        <w:rPr/>
        <w:t>任</w:t>
      </w:r>
      <w:r>
        <w:rPr>
          <w:spacing w:val="-81"/>
        </w:rPr>
        <w:t> </w:t>
      </w:r>
      <w:r>
        <w:rPr/>
        <w:t>公</w:t>
      </w:r>
      <w:r>
        <w:rPr>
          <w:spacing w:val="-81"/>
        </w:rPr>
        <w:t> </w:t>
      </w:r>
      <w:r>
        <w:rPr/>
        <w:t>司</w:t>
      </w:r>
      <w:r>
        <w:rPr>
          <w:spacing w:val="-81"/>
        </w:rPr>
        <w:t> </w:t>
      </w:r>
      <w:r>
        <w:rPr/>
        <w:t>审</w:t>
      </w:r>
      <w:r>
        <w:rPr>
          <w:spacing w:val="-81"/>
        </w:rPr>
        <w:t> </w:t>
      </w:r>
      <w:r>
        <w:rPr/>
        <w:t>计</w:t>
      </w:r>
      <w:r>
        <w:rPr>
          <w:spacing w:val="-78"/>
        </w:rPr>
        <w:t> </w:t>
      </w:r>
      <w:r>
        <w:rPr/>
        <w:t>，</w:t>
      </w:r>
      <w:r>
        <w:rPr>
          <w:spacing w:val="-81"/>
        </w:rPr>
        <w:t> </w:t>
      </w:r>
      <w:r>
        <w:rPr/>
        <w:t>2008</w:t>
      </w:r>
      <w:r>
        <w:rPr>
          <w:spacing w:val="42"/>
        </w:rPr>
        <w:t> </w:t>
      </w:r>
      <w:r>
        <w:rPr/>
        <w:t>年</w:t>
      </w:r>
      <w:r>
        <w:rPr>
          <w:spacing w:val="-81"/>
        </w:rPr>
        <w:t> </w:t>
      </w:r>
      <w:r>
        <w:rPr/>
        <w:t>公</w:t>
      </w:r>
      <w:r>
        <w:rPr>
          <w:spacing w:val="-81"/>
        </w:rPr>
        <w:t> </w:t>
      </w:r>
      <w:r>
        <w:rPr/>
        <w:t>司</w:t>
      </w:r>
      <w:r>
        <w:rPr>
          <w:spacing w:val="-81"/>
        </w:rPr>
        <w:t> </w:t>
      </w:r>
      <w:r>
        <w:rPr/>
        <w:t>净</w:t>
      </w:r>
      <w:r>
        <w:rPr>
          <w:spacing w:val="-81"/>
        </w:rPr>
        <w:t> </w:t>
      </w:r>
      <w:r>
        <w:rPr/>
        <w:t>利</w:t>
      </w:r>
      <w:r>
        <w:rPr>
          <w:spacing w:val="-78"/>
        </w:rPr>
        <w:t> </w:t>
      </w:r>
      <w:r>
        <w:rPr/>
        <w:t>润</w:t>
      </w:r>
      <w:r>
        <w:rPr>
          <w:spacing w:val="-81"/>
        </w:rPr>
        <w:t> </w:t>
      </w:r>
      <w:r>
        <w:rPr/>
        <w:t>为</w:t>
      </w:r>
      <w:r>
        <w:rPr>
          <w:w w:val="99"/>
        </w:rPr>
        <w:t> </w:t>
      </w:r>
      <w:r>
        <w:rPr/>
        <w:t>202,135,859.92</w:t>
      </w:r>
      <w:r>
        <w:rPr>
          <w:spacing w:val="47"/>
        </w:rPr>
        <w:t> </w:t>
      </w:r>
      <w:r>
        <w:rPr/>
        <w:t>元</w:t>
      </w:r>
      <w:r>
        <w:rPr>
          <w:spacing w:val="-73"/>
        </w:rPr>
        <w:t> </w:t>
      </w:r>
      <w:r>
        <w:rPr/>
        <w:t>，</w:t>
      </w:r>
      <w:r>
        <w:rPr>
          <w:spacing w:val="-73"/>
        </w:rPr>
        <w:t> </w:t>
      </w:r>
      <w:r>
        <w:rPr/>
        <w:t>上</w:t>
      </w:r>
      <w:r>
        <w:rPr>
          <w:spacing w:val="-73"/>
        </w:rPr>
        <w:t> </w:t>
      </w:r>
      <w:r>
        <w:rPr/>
        <w:t>年</w:t>
      </w:r>
      <w:r>
        <w:rPr>
          <w:spacing w:val="-73"/>
        </w:rPr>
        <w:t> </w:t>
      </w:r>
      <w:r>
        <w:rPr/>
        <w:t>初</w:t>
      </w:r>
      <w:r>
        <w:rPr>
          <w:spacing w:val="-73"/>
        </w:rPr>
        <w:t> </w:t>
      </w:r>
      <w:r>
        <w:rPr/>
        <w:t>未</w:t>
      </w:r>
      <w:r>
        <w:rPr>
          <w:spacing w:val="-73"/>
        </w:rPr>
        <w:t> </w:t>
      </w:r>
      <w:r>
        <w:rPr/>
        <w:t>分</w:t>
      </w:r>
      <w:r>
        <w:rPr>
          <w:spacing w:val="-73"/>
        </w:rPr>
        <w:t> </w:t>
      </w:r>
      <w:r>
        <w:rPr/>
        <w:t>配</w:t>
      </w:r>
      <w:r>
        <w:rPr>
          <w:spacing w:val="-73"/>
        </w:rPr>
        <w:t> </w:t>
      </w:r>
      <w:r>
        <w:rPr/>
        <w:t>利</w:t>
      </w:r>
      <w:r>
        <w:rPr>
          <w:spacing w:val="-73"/>
        </w:rPr>
        <w:t> </w:t>
      </w:r>
      <w:r>
        <w:rPr/>
        <w:t>润</w:t>
      </w:r>
      <w:r>
        <w:rPr>
          <w:spacing w:val="47"/>
        </w:rPr>
        <w:t> </w:t>
      </w:r>
      <w:r>
        <w:rPr/>
        <w:t>311,324,333.37</w:t>
      </w:r>
      <w:r>
        <w:rPr>
          <w:spacing w:val="47"/>
        </w:rPr>
        <w:t> </w:t>
      </w:r>
      <w:r>
        <w:rPr/>
        <w:t>元</w:t>
      </w:r>
      <w:r>
        <w:rPr>
          <w:spacing w:val="-73"/>
        </w:rPr>
        <w:t> </w:t>
      </w:r>
      <w:r>
        <w:rPr/>
        <w:t>，</w:t>
      </w:r>
      <w:r>
        <w:rPr>
          <w:spacing w:val="-73"/>
        </w:rPr>
        <w:t> </w:t>
      </w:r>
      <w:r>
        <w:rPr/>
        <w:t>计</w:t>
      </w:r>
      <w:r>
        <w:rPr>
          <w:spacing w:val="-73"/>
        </w:rPr>
        <w:t> </w:t>
      </w:r>
      <w:r>
        <w:rPr/>
        <w:t>提</w:t>
      </w:r>
      <w:r>
        <w:rPr>
          <w:spacing w:val="-73"/>
        </w:rPr>
        <w:t> </w:t>
      </w:r>
      <w:r>
        <w:rPr/>
        <w:t>盈</w:t>
      </w:r>
      <w:r>
        <w:rPr>
          <w:spacing w:val="-73"/>
        </w:rPr>
        <w:t> </w:t>
      </w:r>
      <w:r>
        <w:rPr/>
        <w:t>余</w:t>
      </w:r>
      <w:r>
        <w:rPr>
          <w:spacing w:val="-73"/>
        </w:rPr>
        <w:t> </w:t>
      </w:r>
      <w:r>
        <w:rPr/>
        <w:t>公</w:t>
      </w:r>
      <w:r>
        <w:rPr>
          <w:spacing w:val="-73"/>
        </w:rPr>
        <w:t> </w:t>
      </w:r>
      <w:r>
        <w:rPr/>
        <w:t>积</w:t>
      </w:r>
      <w:r>
        <w:rPr>
          <w:spacing w:val="-73"/>
        </w:rPr>
        <w:t> </w:t>
      </w:r>
      <w:r>
        <w:rPr/>
        <w:t>金</w:t>
      </w:r>
    </w:p>
    <w:p>
      <w:pPr>
        <w:pStyle w:val="BodyText"/>
        <w:spacing w:line="281" w:lineRule="exact"/>
        <w:ind w:right="106"/>
        <w:jc w:val="left"/>
      </w:pPr>
      <w:r>
        <w:rPr/>
        <w:t>12,453,034.32</w:t>
      </w:r>
      <w:r>
        <w:rPr>
          <w:spacing w:val="-50"/>
        </w:rPr>
        <w:t> </w:t>
      </w:r>
      <w:r>
        <w:rPr/>
        <w:t>元，分配</w:t>
      </w:r>
      <w:r>
        <w:rPr>
          <w:spacing w:val="-50"/>
        </w:rPr>
        <w:t> </w:t>
      </w:r>
      <w:r>
        <w:rPr/>
        <w:t>2007</w:t>
      </w:r>
      <w:r>
        <w:rPr>
          <w:spacing w:val="-50"/>
        </w:rPr>
        <w:t> </w:t>
      </w:r>
      <w:r>
        <w:rPr/>
        <w:t>年度普通股股利</w:t>
      </w:r>
      <w:r>
        <w:rPr>
          <w:spacing w:val="-50"/>
        </w:rPr>
        <w:t> </w:t>
      </w:r>
      <w:r>
        <w:rPr/>
        <w:t>69,850,860.00</w:t>
      </w:r>
      <w:r>
        <w:rPr>
          <w:spacing w:val="-50"/>
        </w:rPr>
        <w:t> </w:t>
      </w:r>
      <w:r>
        <w:rPr/>
        <w:t>元后，可供股东分配的利</w:t>
      </w:r>
    </w:p>
    <w:p>
      <w:pPr>
        <w:pStyle w:val="BodyText"/>
        <w:spacing w:line="312" w:lineRule="exact"/>
        <w:ind w:right="106"/>
        <w:jc w:val="left"/>
      </w:pPr>
      <w:r>
        <w:rPr/>
        <w:t>润共计</w:t>
      </w:r>
      <w:r>
        <w:rPr>
          <w:spacing w:val="-61"/>
        </w:rPr>
        <w:t> </w:t>
      </w:r>
      <w:r>
        <w:rPr/>
        <w:t>431,156,298.97</w:t>
      </w:r>
      <w:r>
        <w:rPr>
          <w:spacing w:val="-61"/>
        </w:rPr>
        <w:t> </w:t>
      </w:r>
      <w:r>
        <w:rPr/>
        <w:t>元。</w:t>
      </w:r>
    </w:p>
    <w:p>
      <w:pPr>
        <w:pStyle w:val="BodyText"/>
        <w:spacing w:line="313" w:lineRule="exact" w:before="118"/>
        <w:ind w:left="620" w:right="106"/>
        <w:jc w:val="left"/>
      </w:pPr>
      <w:r>
        <w:rPr>
          <w:spacing w:val="-4"/>
        </w:rPr>
        <w:t>根据公司的实际情况，董事会提议以</w:t>
      </w:r>
      <w:r>
        <w:rPr>
          <w:spacing w:val="-60"/>
        </w:rPr>
        <w:t> </w:t>
      </w:r>
      <w:r>
        <w:rPr/>
        <w:t>2008</w:t>
      </w:r>
      <w:r>
        <w:rPr>
          <w:spacing w:val="-60"/>
        </w:rPr>
        <w:t> </w:t>
      </w:r>
      <w:r>
        <w:rPr/>
        <w:t>年末总股本</w:t>
      </w:r>
      <w:r>
        <w:rPr>
          <w:spacing w:val="-60"/>
        </w:rPr>
        <w:t> </w:t>
      </w:r>
      <w:r>
        <w:rPr/>
        <w:t>41,910.516</w:t>
      </w:r>
      <w:r>
        <w:rPr>
          <w:spacing w:val="-60"/>
        </w:rPr>
        <w:t> </w:t>
      </w:r>
      <w:r>
        <w:rPr>
          <w:spacing w:val="-8"/>
        </w:rPr>
        <w:t>万股为基数，向全</w:t>
      </w:r>
    </w:p>
    <w:p>
      <w:pPr>
        <w:pStyle w:val="BodyText"/>
        <w:spacing w:line="311" w:lineRule="exact"/>
        <w:ind w:right="106"/>
        <w:jc w:val="left"/>
      </w:pPr>
      <w:r>
        <w:rPr/>
        <w:t>体股东每</w:t>
      </w:r>
      <w:r>
        <w:rPr>
          <w:spacing w:val="-61"/>
        </w:rPr>
        <w:t> </w:t>
      </w:r>
      <w:r>
        <w:rPr/>
        <w:t>10</w:t>
      </w:r>
      <w:r>
        <w:rPr>
          <w:spacing w:val="-61"/>
        </w:rPr>
        <w:t> </w:t>
      </w:r>
      <w:r>
        <w:rPr/>
        <w:t>股派发现金</w:t>
      </w:r>
      <w:r>
        <w:rPr>
          <w:spacing w:val="-61"/>
        </w:rPr>
        <w:t> </w:t>
      </w:r>
      <w:r>
        <w:rPr/>
        <w:t>1.6</w:t>
      </w:r>
      <w:r>
        <w:rPr>
          <w:spacing w:val="-61"/>
        </w:rPr>
        <w:t> </w:t>
      </w:r>
      <w:r>
        <w:rPr/>
        <w:t>元（含税），共计分配现金股利</w:t>
      </w:r>
      <w:r>
        <w:rPr>
          <w:spacing w:val="-61"/>
        </w:rPr>
        <w:t> </w:t>
      </w:r>
      <w:r>
        <w:rPr/>
        <w:t>67,056,825.60</w:t>
      </w:r>
      <w:r>
        <w:rPr>
          <w:spacing w:val="-61"/>
        </w:rPr>
        <w:t> </w:t>
      </w:r>
      <w:r>
        <w:rPr/>
        <w:t>元。本次利</w:t>
      </w:r>
    </w:p>
    <w:p>
      <w:pPr>
        <w:pStyle w:val="BodyText"/>
        <w:spacing w:line="312" w:lineRule="exact"/>
        <w:ind w:right="106"/>
        <w:jc w:val="left"/>
      </w:pPr>
      <w:r>
        <w:rPr/>
        <w:t>润分配后，尚未分配的利润</w:t>
      </w:r>
      <w:r>
        <w:rPr>
          <w:spacing w:val="-63"/>
        </w:rPr>
        <w:t> </w:t>
      </w:r>
      <w:r>
        <w:rPr/>
        <w:t>364,099,473.37</w:t>
      </w:r>
      <w:r>
        <w:rPr>
          <w:spacing w:val="-63"/>
        </w:rPr>
        <w:t> </w:t>
      </w:r>
      <w:r>
        <w:rPr/>
        <w:t>元结转以后年度分配。</w:t>
      </w:r>
    </w:p>
    <w:p>
      <w:pPr>
        <w:pStyle w:val="BodyText"/>
        <w:spacing w:line="313" w:lineRule="exact" w:before="118"/>
        <w:ind w:left="620" w:right="106"/>
        <w:jc w:val="left"/>
      </w:pPr>
      <w:r>
        <w:rPr/>
        <w:t>以</w:t>
      </w:r>
      <w:r>
        <w:rPr>
          <w:spacing w:val="-61"/>
        </w:rPr>
        <w:t> </w:t>
      </w:r>
      <w:r>
        <w:rPr/>
        <w:t>2008</w:t>
      </w:r>
      <w:r>
        <w:rPr>
          <w:spacing w:val="-61"/>
        </w:rPr>
        <w:t> </w:t>
      </w:r>
      <w:r>
        <w:rPr/>
        <w:t>年末总股本</w:t>
      </w:r>
      <w:r>
        <w:rPr>
          <w:spacing w:val="-61"/>
        </w:rPr>
        <w:t> </w:t>
      </w:r>
      <w:r>
        <w:rPr/>
        <w:t>41,910.516</w:t>
      </w:r>
      <w:r>
        <w:rPr>
          <w:spacing w:val="-61"/>
        </w:rPr>
        <w:t> </w:t>
      </w:r>
      <w:r>
        <w:rPr/>
        <w:t>万股为基数，向全体股东每</w:t>
      </w:r>
      <w:r>
        <w:rPr>
          <w:spacing w:val="-61"/>
        </w:rPr>
        <w:t> </w:t>
      </w:r>
      <w:r>
        <w:rPr/>
        <w:t>10</w:t>
      </w:r>
      <w:r>
        <w:rPr>
          <w:spacing w:val="-61"/>
        </w:rPr>
        <w:t> </w:t>
      </w:r>
      <w:r>
        <w:rPr/>
        <w:t>股转增</w:t>
      </w:r>
      <w:r>
        <w:rPr>
          <w:spacing w:val="-61"/>
        </w:rPr>
        <w:t> </w:t>
      </w:r>
      <w:r>
        <w:rPr/>
        <w:t>1</w:t>
      </w:r>
      <w:r>
        <w:rPr>
          <w:spacing w:val="-61"/>
        </w:rPr>
        <w:t> </w:t>
      </w:r>
      <w:r>
        <w:rPr/>
        <w:t>股，共转增</w:t>
      </w:r>
    </w:p>
    <w:p>
      <w:pPr>
        <w:pStyle w:val="BodyText"/>
        <w:spacing w:line="313" w:lineRule="exact"/>
        <w:ind w:right="106"/>
        <w:jc w:val="left"/>
      </w:pPr>
      <w:r>
        <w:rPr/>
        <w:t>41,910,516</w:t>
      </w:r>
      <w:r>
        <w:rPr>
          <w:spacing w:val="-61"/>
        </w:rPr>
        <w:t> </w:t>
      </w:r>
      <w:r>
        <w:rPr/>
        <w:t>股。</w:t>
      </w:r>
    </w:p>
    <w:p>
      <w:pPr>
        <w:pStyle w:val="BodyText"/>
        <w:spacing w:line="240" w:lineRule="auto" w:before="118"/>
        <w:ind w:right="106"/>
        <w:jc w:val="left"/>
      </w:pPr>
      <w:r>
        <w:rPr/>
        <w:t>(六)</w:t>
      </w:r>
      <w:r>
        <w:rPr>
          <w:spacing w:val="8"/>
        </w:rPr>
        <w:t> </w:t>
      </w:r>
      <w:r>
        <w:rPr/>
        <w:t>公司前三年分红情况：</w:t>
      </w:r>
    </w:p>
    <w:p>
      <w:pPr>
        <w:pStyle w:val="BodyText"/>
        <w:spacing w:line="240" w:lineRule="auto" w:before="115"/>
        <w:ind w:left="0" w:right="234"/>
        <w:jc w:val="right"/>
      </w:pPr>
      <w:r>
        <w:rPr/>
        <w:t>单位：元</w:t>
      </w:r>
      <w:r>
        <w:rPr>
          <w:spacing w:val="-2"/>
        </w:rPr>
        <w:t> </w:t>
      </w:r>
      <w:r>
        <w:rPr/>
        <w:t>币种：人民币</w:t>
      </w:r>
    </w:p>
    <w:p>
      <w:pPr>
        <w:spacing w:line="240" w:lineRule="auto" w:before="12"/>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860"/>
        <w:gridCol w:w="2789"/>
        <w:gridCol w:w="2326"/>
        <w:gridCol w:w="2326"/>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41" w:right="0"/>
              <w:jc w:val="left"/>
              <w:rPr>
                <w:rFonts w:ascii="宋体" w:hAnsi="宋体" w:cs="宋体" w:eastAsia="宋体" w:hint="default"/>
                <w:sz w:val="24"/>
                <w:szCs w:val="24"/>
              </w:rPr>
            </w:pPr>
            <w:r>
              <w:rPr>
                <w:rFonts w:ascii="宋体" w:hAnsi="宋体" w:cs="宋体" w:eastAsia="宋体" w:hint="default"/>
                <w:sz w:val="24"/>
                <w:szCs w:val="24"/>
              </w:rPr>
              <w:t>分红年度</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1"/>
              <w:jc w:val="right"/>
              <w:rPr>
                <w:rFonts w:ascii="宋体" w:hAnsi="宋体" w:cs="宋体" w:eastAsia="宋体" w:hint="default"/>
                <w:sz w:val="24"/>
                <w:szCs w:val="24"/>
              </w:rPr>
            </w:pPr>
            <w:r>
              <w:rPr>
                <w:rFonts w:ascii="宋体" w:hAnsi="宋体" w:cs="宋体" w:eastAsia="宋体" w:hint="default"/>
                <w:w w:val="95"/>
                <w:sz w:val="24"/>
                <w:szCs w:val="24"/>
              </w:rPr>
              <w:t>现金分红的数额（含税）</w:t>
            </w:r>
            <w:r>
              <w:rPr>
                <w:rFonts w:ascii="宋体" w:hAnsi="宋体" w:cs="宋体" w:eastAsia="宋体" w:hint="default"/>
                <w:sz w:val="24"/>
                <w:szCs w:val="24"/>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hAnsi="宋体" w:cs="宋体" w:eastAsia="宋体" w:hint="default"/>
                <w:sz w:val="24"/>
                <w:szCs w:val="24"/>
              </w:rPr>
              <w:t>分红年度的净利润</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4" w:right="0"/>
              <w:jc w:val="left"/>
              <w:rPr>
                <w:rFonts w:ascii="宋体" w:hAnsi="宋体" w:cs="宋体" w:eastAsia="宋体" w:hint="default"/>
                <w:sz w:val="24"/>
                <w:szCs w:val="24"/>
              </w:rPr>
            </w:pPr>
            <w:r>
              <w:rPr>
                <w:rFonts w:ascii="宋体" w:hAnsi="宋体" w:cs="宋体" w:eastAsia="宋体" w:hint="default"/>
                <w:sz w:val="24"/>
                <w:szCs w:val="24"/>
              </w:rPr>
              <w:t>比率(%)</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w w:val="95"/>
                <w:sz w:val="24"/>
              </w:rPr>
              <w:t>2005</w:t>
            </w:r>
            <w:r>
              <w:rPr>
                <w:rFonts w:ascii="宋体"/>
                <w:sz w:val="24"/>
              </w:rPr>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61,100,000.00</w:t>
            </w:r>
            <w:r>
              <w:rPr>
                <w:rFonts w:ascii="宋体"/>
                <w:sz w:val="24"/>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101,549,732.53</w:t>
            </w:r>
            <w:r>
              <w:rPr>
                <w:rFonts w:ascii="宋体"/>
                <w:sz w:val="24"/>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w w:val="95"/>
                <w:sz w:val="24"/>
              </w:rPr>
              <w:t>60.17</w:t>
            </w:r>
            <w:r>
              <w:rPr>
                <w:rFonts w:ascii="宋体"/>
                <w:sz w:val="24"/>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w w:val="95"/>
                <w:sz w:val="24"/>
              </w:rPr>
              <w:t>2006</w:t>
            </w:r>
            <w:r>
              <w:rPr>
                <w:rFonts w:ascii="宋体"/>
                <w:sz w:val="24"/>
              </w:rPr>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67,821,000.00</w:t>
            </w:r>
            <w:r>
              <w:rPr>
                <w:rFonts w:ascii="宋体"/>
                <w:sz w:val="24"/>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140,192,474.96</w:t>
            </w:r>
            <w:r>
              <w:rPr>
                <w:rFonts w:ascii="宋体"/>
                <w:sz w:val="24"/>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w w:val="95"/>
                <w:sz w:val="24"/>
              </w:rPr>
              <w:t>48.38</w:t>
            </w:r>
            <w:r>
              <w:rPr>
                <w:rFonts w:ascii="宋体"/>
                <w:sz w:val="24"/>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w w:val="95"/>
                <w:sz w:val="24"/>
              </w:rPr>
              <w:t>2007</w:t>
            </w:r>
            <w:r>
              <w:rPr>
                <w:rFonts w:ascii="宋体"/>
                <w:sz w:val="24"/>
              </w:rPr>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69,850,860.00</w:t>
            </w:r>
            <w:r>
              <w:rPr>
                <w:rFonts w:ascii="宋体"/>
                <w:sz w:val="24"/>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178,400,449.70</w:t>
            </w:r>
            <w:r>
              <w:rPr>
                <w:rFonts w:ascii="宋体"/>
                <w:sz w:val="24"/>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w w:val="95"/>
                <w:sz w:val="24"/>
              </w:rPr>
              <w:t>39.15</w:t>
            </w:r>
            <w:r>
              <w:rPr>
                <w:rFonts w:ascii="宋体"/>
                <w:sz w:val="24"/>
              </w:rPr>
            </w:r>
          </w:p>
        </w:tc>
      </w:tr>
    </w:tbl>
    <w:p>
      <w:pPr>
        <w:spacing w:line="240" w:lineRule="auto" w:before="11"/>
        <w:rPr>
          <w:rFonts w:ascii="宋体" w:hAnsi="宋体" w:cs="宋体" w:eastAsia="宋体" w:hint="default"/>
          <w:sz w:val="24"/>
          <w:szCs w:val="24"/>
        </w:rPr>
      </w:pPr>
    </w:p>
    <w:p>
      <w:pPr>
        <w:pStyle w:val="BodyText"/>
        <w:spacing w:line="240" w:lineRule="auto" w:before="26"/>
        <w:ind w:left="263" w:right="106"/>
        <w:jc w:val="left"/>
      </w:pPr>
      <w:r>
        <w:rPr/>
        <w:t>(七)注册会计师对控股股东及其他关联方占用资金情况的专项说明</w:t>
      </w:r>
    </w:p>
    <w:p>
      <w:pPr>
        <w:spacing w:after="0" w:line="240" w:lineRule="auto"/>
        <w:jc w:val="left"/>
        <w:sectPr>
          <w:pgSz w:w="11900" w:h="16840"/>
          <w:pgMar w:header="745" w:footer="727" w:top="980" w:bottom="920" w:left="1220" w:right="1060"/>
        </w:sectPr>
      </w:pPr>
    </w:p>
    <w:p>
      <w:pPr>
        <w:spacing w:line="240" w:lineRule="auto" w:before="0"/>
        <w:rPr>
          <w:rFonts w:ascii="宋体" w:hAnsi="宋体" w:cs="宋体" w:eastAsia="宋体" w:hint="default"/>
          <w:sz w:val="20"/>
          <w:szCs w:val="20"/>
        </w:rPr>
      </w:pPr>
    </w:p>
    <w:p>
      <w:pPr>
        <w:spacing w:line="312" w:lineRule="auto" w:before="139"/>
        <w:ind w:left="1597" w:right="106" w:firstLine="753"/>
        <w:jc w:val="left"/>
        <w:rPr>
          <w:rFonts w:ascii="宋体" w:hAnsi="宋体" w:cs="宋体" w:eastAsia="宋体" w:hint="default"/>
          <w:sz w:val="30"/>
          <w:szCs w:val="30"/>
        </w:rPr>
      </w:pPr>
      <w:r>
        <w:rPr>
          <w:rFonts w:ascii="宋体" w:hAnsi="宋体" w:cs="宋体" w:eastAsia="宋体" w:hint="default"/>
          <w:sz w:val="30"/>
          <w:szCs w:val="30"/>
        </w:rPr>
        <w:t>关于北京华胜天成科技股份有限公司</w:t>
      </w:r>
      <w:r>
        <w:rPr>
          <w:rFonts w:ascii="宋体" w:hAnsi="宋体" w:cs="宋体" w:eastAsia="宋体" w:hint="default"/>
          <w:w w:val="99"/>
          <w:sz w:val="30"/>
          <w:szCs w:val="30"/>
        </w:rPr>
        <w:t> </w:t>
      </w:r>
      <w:r>
        <w:rPr>
          <w:rFonts w:ascii="宋体" w:hAnsi="宋体" w:cs="宋体" w:eastAsia="宋体" w:hint="default"/>
          <w:sz w:val="30"/>
          <w:szCs w:val="30"/>
        </w:rPr>
        <w:t>控股股东及其他关联方占用资金情况的专项说明</w:t>
      </w:r>
    </w:p>
    <w:p>
      <w:pPr>
        <w:pStyle w:val="BodyText"/>
        <w:spacing w:line="240" w:lineRule="auto" w:before="36"/>
        <w:ind w:left="5310" w:right="106"/>
        <w:jc w:val="left"/>
      </w:pPr>
      <w:r>
        <w:rPr>
          <w:spacing w:val="3"/>
        </w:rPr>
        <w:t>北京京都天华专字(2009)第</w:t>
      </w:r>
      <w:r>
        <w:rPr>
          <w:spacing w:val="-56"/>
        </w:rPr>
        <w:t> </w:t>
      </w:r>
      <w:r>
        <w:rPr>
          <w:spacing w:val="2"/>
        </w:rPr>
        <w:t>338</w:t>
      </w:r>
      <w:r>
        <w:rPr>
          <w:spacing w:val="-56"/>
        </w:rPr>
        <w:t> </w:t>
      </w:r>
      <w:r>
        <w:rPr/>
        <w:t>号</w:t>
      </w:r>
    </w:p>
    <w:p>
      <w:pPr>
        <w:pStyle w:val="BodyText"/>
        <w:spacing w:line="331" w:lineRule="auto" w:before="118"/>
        <w:ind w:left="627" w:right="106" w:hanging="488"/>
        <w:jc w:val="left"/>
      </w:pPr>
      <w:r>
        <w:rPr/>
        <w:t>北京华胜天成科技股份有限公司全体股东：</w:t>
      </w:r>
      <w:r>
        <w:rPr>
          <w:spacing w:val="-88"/>
        </w:rPr>
        <w:t> </w:t>
      </w:r>
      <w:r>
        <w:rPr>
          <w:spacing w:val="-88"/>
        </w:rPr>
      </w:r>
      <w:r>
        <w:rPr>
          <w:spacing w:val="2"/>
        </w:rPr>
        <w:t>我们接受北京华胜天成科技股份有限公司（以下简称“华胜天成公司”）委托，根</w:t>
      </w:r>
    </w:p>
    <w:p>
      <w:pPr>
        <w:pStyle w:val="BodyText"/>
        <w:spacing w:line="217" w:lineRule="exact"/>
        <w:ind w:right="0"/>
        <w:jc w:val="both"/>
      </w:pPr>
      <w:r>
        <w:rPr>
          <w:spacing w:val="3"/>
        </w:rPr>
        <w:t>据中国注册会计师执业准则审计了华胜天成公司</w:t>
      </w:r>
      <w:r>
        <w:rPr>
          <w:spacing w:val="-39"/>
        </w:rPr>
        <w:t> </w:t>
      </w:r>
      <w:r>
        <w:rPr>
          <w:spacing w:val="2"/>
        </w:rPr>
        <w:t>2008</w:t>
      </w:r>
      <w:r>
        <w:rPr>
          <w:spacing w:val="-42"/>
        </w:rPr>
        <w:t> </w:t>
      </w:r>
      <w:r>
        <w:rPr/>
        <w:t>年</w:t>
      </w:r>
      <w:r>
        <w:rPr>
          <w:spacing w:val="-39"/>
        </w:rPr>
        <w:t> </w:t>
      </w:r>
      <w:r>
        <w:rPr/>
        <w:t>12</w:t>
      </w:r>
      <w:r>
        <w:rPr>
          <w:spacing w:val="-39"/>
        </w:rPr>
        <w:t> </w:t>
      </w:r>
      <w:r>
        <w:rPr/>
        <w:t>月</w:t>
      </w:r>
      <w:r>
        <w:rPr>
          <w:spacing w:val="-42"/>
        </w:rPr>
        <w:t> </w:t>
      </w:r>
      <w:r>
        <w:rPr/>
        <w:t>31</w:t>
      </w:r>
      <w:r>
        <w:rPr>
          <w:spacing w:val="-42"/>
        </w:rPr>
        <w:t> </w:t>
      </w:r>
      <w:r>
        <w:rPr>
          <w:spacing w:val="2"/>
        </w:rPr>
        <w:t>日的公司及合并资产</w:t>
      </w:r>
    </w:p>
    <w:p>
      <w:pPr>
        <w:pStyle w:val="BodyText"/>
        <w:spacing w:line="237" w:lineRule="auto" w:before="1"/>
        <w:ind w:right="237"/>
        <w:jc w:val="both"/>
      </w:pPr>
      <w:r>
        <w:rPr/>
        <w:t>负债表，2008</w:t>
      </w:r>
      <w:r>
        <w:rPr>
          <w:spacing w:val="-39"/>
        </w:rPr>
        <w:t> </w:t>
      </w:r>
      <w:r>
        <w:rPr/>
        <w:t>年度公司及合并利润表、公司及合并现金流量表、公司及合并股东权益变</w:t>
      </w:r>
      <w:r>
        <w:rPr>
          <w:spacing w:val="-112"/>
        </w:rPr>
        <w:t> </w:t>
      </w:r>
      <w:r>
        <w:rPr>
          <w:spacing w:val="-112"/>
        </w:rPr>
      </w:r>
      <w:r>
        <w:rPr>
          <w:spacing w:val="3"/>
        </w:rPr>
        <w:t>动表和财务报表附注。并出具了北京京都天华审字（2009）第 </w:t>
      </w:r>
      <w:r>
        <w:rPr>
          <w:spacing w:val="2"/>
        </w:rPr>
        <w:t>0360</w:t>
      </w:r>
      <w:r>
        <w:rPr>
          <w:spacing w:val="-34"/>
        </w:rPr>
        <w:t> </w:t>
      </w:r>
      <w:r>
        <w:rPr>
          <w:spacing w:val="3"/>
        </w:rPr>
        <w:t>号无保留意见审计</w:t>
      </w:r>
      <w:r>
        <w:rPr>
          <w:w w:val="99"/>
        </w:rPr>
        <w:t> </w:t>
      </w:r>
      <w:r>
        <w:rPr>
          <w:spacing w:val="2"/>
        </w:rPr>
        <w:t>报告。</w:t>
      </w:r>
    </w:p>
    <w:p>
      <w:pPr>
        <w:pStyle w:val="BodyText"/>
        <w:spacing w:line="237" w:lineRule="auto" w:before="121"/>
        <w:ind w:right="106" w:firstLine="487"/>
        <w:jc w:val="left"/>
      </w:pPr>
      <w:r>
        <w:rPr>
          <w:spacing w:val="2"/>
        </w:rPr>
        <w:t>根据中国证券监督管理委员会及国务院国有资产监督管理委员会《关于规范上市公</w:t>
      </w:r>
      <w:r>
        <w:rPr>
          <w:w w:val="99"/>
        </w:rPr>
        <w:t> </w:t>
      </w:r>
      <w:r>
        <w:rPr>
          <w:spacing w:val="3"/>
        </w:rPr>
        <w:t>司与关联方资金往来及上市公司对外担保若干问题的通知》（证监发（2003）56</w:t>
      </w:r>
      <w:r>
        <w:rPr>
          <w:spacing w:val="-51"/>
        </w:rPr>
        <w:t> </w:t>
      </w:r>
      <w:r>
        <w:rPr>
          <w:spacing w:val="2"/>
        </w:rPr>
        <w:t>号文）</w:t>
      </w:r>
      <w:r>
        <w:rPr>
          <w:spacing w:val="-116"/>
        </w:rPr>
        <w:t> </w:t>
      </w:r>
      <w:r>
        <w:rPr>
          <w:spacing w:val="-116"/>
        </w:rPr>
      </w:r>
      <w:r>
        <w:rPr>
          <w:spacing w:val="3"/>
        </w:rPr>
        <w:t>的要求，华胜天成公司编制了本专项说明所附的 </w:t>
      </w:r>
      <w:r>
        <w:rPr>
          <w:spacing w:val="2"/>
        </w:rPr>
        <w:t>2008</w:t>
      </w:r>
      <w:r>
        <w:rPr>
          <w:spacing w:val="-27"/>
        </w:rPr>
        <w:t> </w:t>
      </w:r>
      <w:r>
        <w:rPr>
          <w:spacing w:val="3"/>
        </w:rPr>
        <w:t>年度华胜天成公司控股股东及其</w:t>
      </w:r>
      <w:r>
        <w:rPr>
          <w:w w:val="99"/>
        </w:rPr>
        <w:t> </w:t>
      </w:r>
      <w:r>
        <w:rPr>
          <w:spacing w:val="3"/>
        </w:rPr>
        <w:t>他关联方占用资金情况表（以下简称“占用资金情况表”）。</w:t>
      </w:r>
    </w:p>
    <w:p>
      <w:pPr>
        <w:pStyle w:val="BodyText"/>
        <w:spacing w:line="237" w:lineRule="auto" w:before="121"/>
        <w:ind w:right="106" w:firstLine="487"/>
        <w:jc w:val="left"/>
      </w:pPr>
      <w:r>
        <w:rPr>
          <w:spacing w:val="2"/>
        </w:rPr>
        <w:t>编制和对外披露占用资金情况表，并确保其真实性、合法性及完整性是华胜天成公</w:t>
      </w:r>
      <w:r>
        <w:rPr>
          <w:w w:val="99"/>
        </w:rPr>
        <w:t> </w:t>
      </w:r>
      <w:r>
        <w:rPr>
          <w:spacing w:val="3"/>
        </w:rPr>
        <w:t>司的责任。我们对占用资金情况表所载资料与我们审计华胜天成公司</w:t>
      </w:r>
      <w:r>
        <w:rPr>
          <w:spacing w:val="-10"/>
        </w:rPr>
        <w:t> </w:t>
      </w:r>
      <w:r>
        <w:rPr>
          <w:spacing w:val="2"/>
        </w:rPr>
        <w:t>2008</w:t>
      </w:r>
      <w:r>
        <w:rPr>
          <w:spacing w:val="-10"/>
        </w:rPr>
        <w:t> </w:t>
      </w:r>
      <w:r>
        <w:rPr>
          <w:spacing w:val="2"/>
        </w:rPr>
        <w:t>年度财务报</w:t>
      </w:r>
      <w:r>
        <w:rPr>
          <w:spacing w:val="-117"/>
        </w:rPr>
        <w:t> </w:t>
      </w:r>
      <w:r>
        <w:rPr>
          <w:spacing w:val="-117"/>
        </w:rPr>
      </w:r>
      <w:r>
        <w:rPr>
          <w:spacing w:val="2"/>
        </w:rPr>
        <w:t>表时所复核的会计资料和经审计的财务报表的相关内容进行了核对，在所有重大方面没</w:t>
      </w:r>
      <w:r>
        <w:rPr>
          <w:spacing w:val="-107"/>
        </w:rPr>
        <w:t> </w:t>
      </w:r>
      <w:r>
        <w:rPr>
          <w:spacing w:val="-107"/>
        </w:rPr>
      </w:r>
      <w:r>
        <w:rPr>
          <w:spacing w:val="3"/>
        </w:rPr>
        <w:t>有发现不一致。除了对华胜天成公司实施于 </w:t>
      </w:r>
      <w:r>
        <w:rPr>
          <w:spacing w:val="2"/>
        </w:rPr>
        <w:t>2008</w:t>
      </w:r>
      <w:r>
        <w:rPr>
          <w:spacing w:val="-27"/>
        </w:rPr>
        <w:t> </w:t>
      </w:r>
      <w:r>
        <w:rPr>
          <w:spacing w:val="3"/>
        </w:rPr>
        <w:t>年度财务报表审计中所执行的对关联</w:t>
      </w:r>
      <w:r>
        <w:rPr>
          <w:w w:val="99"/>
        </w:rPr>
        <w:t> </w:t>
      </w:r>
      <w:r>
        <w:rPr>
          <w:spacing w:val="3"/>
        </w:rPr>
        <w:t>方往来的相关审计程序外，我们并未对占用资金情况表所载资料执行额外的审计程序。</w:t>
      </w:r>
      <w:r>
        <w:rPr>
          <w:spacing w:val="-113"/>
        </w:rPr>
        <w:t> </w:t>
      </w:r>
      <w:r>
        <w:rPr>
          <w:spacing w:val="-113"/>
        </w:rPr>
      </w:r>
      <w:r>
        <w:rPr>
          <w:spacing w:val="2"/>
        </w:rPr>
        <w:t>为了更好地理解</w:t>
      </w:r>
      <w:r>
        <w:rPr>
          <w:spacing w:val="-66"/>
        </w:rPr>
        <w:t> </w:t>
      </w:r>
      <w:r>
        <w:rPr/>
        <w:t>2008</w:t>
      </w:r>
      <w:r>
        <w:rPr>
          <w:spacing w:val="-69"/>
        </w:rPr>
        <w:t> </w:t>
      </w:r>
      <w:r>
        <w:rPr>
          <w:spacing w:val="3"/>
        </w:rPr>
        <w:t>年度华胜天成公司控股股东及其他关联方占用上市公司资金情况，</w:t>
      </w:r>
      <w:r>
        <w:rPr>
          <w:spacing w:val="-116"/>
        </w:rPr>
        <w:t> </w:t>
      </w:r>
      <w:r>
        <w:rPr>
          <w:spacing w:val="-116"/>
        </w:rPr>
      </w:r>
      <w:r>
        <w:rPr>
          <w:spacing w:val="3"/>
        </w:rPr>
        <w:t>占用资金情况表应当与已审计的财务报表一并阅读。</w:t>
      </w:r>
    </w:p>
    <w:p>
      <w:pPr>
        <w:pStyle w:val="BodyText"/>
        <w:spacing w:line="310" w:lineRule="exact" w:before="150"/>
        <w:ind w:right="106" w:firstLine="487"/>
        <w:jc w:val="left"/>
      </w:pPr>
      <w:r>
        <w:rPr>
          <w:spacing w:val="9"/>
        </w:rPr>
        <w:t>本专项说明仅作为华胜天成股份公司向监管部门披露控股股东及其他关联方占用</w:t>
      </w:r>
      <w:r>
        <w:rPr>
          <w:w w:val="99"/>
        </w:rPr>
        <w:t> </w:t>
      </w:r>
      <w:r>
        <w:rPr>
          <w:spacing w:val="3"/>
        </w:rPr>
        <w:t>资金情况之用,不得用作任何其他目的。</w:t>
      </w:r>
    </w:p>
    <w:p>
      <w:pPr>
        <w:pStyle w:val="BodyText"/>
        <w:tabs>
          <w:tab w:pos="1614" w:val="left" w:leader="none"/>
        </w:tabs>
        <w:spacing w:line="312" w:lineRule="exact" w:before="120"/>
        <w:ind w:right="311" w:firstLine="489"/>
        <w:jc w:val="left"/>
      </w:pPr>
      <w:r>
        <w:rPr>
          <w:spacing w:val="2"/>
        </w:rPr>
        <w:t>附件：</w:t>
        <w:tab/>
      </w:r>
      <w:r>
        <w:rPr>
          <w:spacing w:val="3"/>
        </w:rPr>
        <w:t>北京华胜天成科技股份有限公司</w:t>
      </w:r>
      <w:r>
        <w:rPr>
          <w:spacing w:val="-56"/>
        </w:rPr>
        <w:t> </w:t>
      </w:r>
      <w:r>
        <w:rPr>
          <w:spacing w:val="2"/>
        </w:rPr>
        <w:t>2008</w:t>
      </w:r>
      <w:r>
        <w:rPr>
          <w:spacing w:val="-54"/>
        </w:rPr>
        <w:t> </w:t>
      </w:r>
      <w:r>
        <w:rPr>
          <w:spacing w:val="3"/>
        </w:rPr>
        <w:t>年度控股股东及其他关联方占用资</w:t>
      </w:r>
      <w:r>
        <w:rPr>
          <w:w w:val="99"/>
        </w:rPr>
        <w:t> </w:t>
      </w:r>
      <w:r>
        <w:rPr>
          <w:spacing w:val="3"/>
        </w:rPr>
        <w:t>金情况表</w:t>
      </w:r>
    </w:p>
    <w:p>
      <w:pPr>
        <w:spacing w:line="240" w:lineRule="auto" w:before="11"/>
        <w:rPr>
          <w:rFonts w:ascii="宋体" w:hAnsi="宋体" w:cs="宋体" w:eastAsia="宋体" w:hint="default"/>
          <w:sz w:val="32"/>
          <w:szCs w:val="32"/>
        </w:rPr>
      </w:pPr>
    </w:p>
    <w:p>
      <w:pPr>
        <w:pStyle w:val="BodyText"/>
        <w:tabs>
          <w:tab w:pos="4683" w:val="left" w:leader="none"/>
        </w:tabs>
        <w:spacing w:line="312" w:lineRule="exact"/>
        <w:ind w:right="2342"/>
        <w:jc w:val="left"/>
      </w:pPr>
      <w:r>
        <w:rPr>
          <w:spacing w:val="3"/>
        </w:rPr>
        <w:t>北京京都天华会计师事务所</w:t>
        <w:tab/>
      </w:r>
      <w:r>
        <w:rPr>
          <w:w w:val="95"/>
        </w:rPr>
        <w:t>中国注册会计师：郑建彪</w:t>
      </w:r>
      <w:r>
        <w:rPr>
          <w:spacing w:val="13"/>
          <w:w w:val="95"/>
        </w:rPr>
        <w:t> </w:t>
      </w:r>
      <w:r>
        <w:rPr>
          <w:spacing w:val="13"/>
          <w:w w:val="95"/>
        </w:rPr>
      </w:r>
      <w:r>
        <w:rPr>
          <w:spacing w:val="3"/>
        </w:rPr>
        <w:t>有限责任公司</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3"/>
          <w:szCs w:val="23"/>
        </w:rPr>
      </w:pPr>
    </w:p>
    <w:p>
      <w:pPr>
        <w:pStyle w:val="BodyText"/>
        <w:tabs>
          <w:tab w:pos="4705" w:val="left" w:leader="none"/>
          <w:tab w:pos="7105" w:val="left" w:leader="none"/>
        </w:tabs>
        <w:spacing w:line="310" w:lineRule="exact"/>
        <w:ind w:right="2272"/>
        <w:jc w:val="left"/>
      </w:pPr>
      <w:r>
        <w:rPr/>
        <w:t>中国·北京</w:t>
        <w:tab/>
      </w:r>
      <w:r>
        <w:rPr>
          <w:w w:val="95"/>
        </w:rPr>
        <w:t>中国注册会计师：王</w:t>
        <w:tab/>
      </w:r>
      <w:r>
        <w:rPr/>
        <w:t>娟</w:t>
      </w:r>
      <w:r>
        <w:rPr>
          <w:w w:val="99"/>
        </w:rPr>
        <w:t> </w:t>
      </w:r>
      <w:r>
        <w:rPr/>
        <w:t>2009</w:t>
      </w:r>
      <w:r>
        <w:rPr>
          <w:spacing w:val="-61"/>
        </w:rPr>
        <w:t> </w:t>
      </w:r>
      <w:r>
        <w:rPr/>
        <w:t>年</w:t>
      </w:r>
      <w:r>
        <w:rPr>
          <w:spacing w:val="-61"/>
        </w:rPr>
        <w:t> </w:t>
      </w:r>
      <w:r>
        <w:rPr/>
        <w:t>3</w:t>
      </w:r>
      <w:r>
        <w:rPr>
          <w:spacing w:val="-61"/>
        </w:rPr>
        <w:t> </w:t>
      </w:r>
      <w:r>
        <w:rPr/>
        <w:t>月</w:t>
      </w:r>
      <w:r>
        <w:rPr>
          <w:spacing w:val="-61"/>
        </w:rPr>
        <w:t> </w:t>
      </w:r>
      <w:r>
        <w:rPr/>
        <w:t>16</w:t>
      </w:r>
      <w:r>
        <w:rPr>
          <w:spacing w:val="-61"/>
        </w:rPr>
        <w:t> </w:t>
      </w:r>
      <w:r>
        <w:rPr/>
        <w:t>日</w:t>
      </w:r>
    </w:p>
    <w:p>
      <w:pPr>
        <w:spacing w:after="0" w:line="310" w:lineRule="exact"/>
        <w:jc w:val="left"/>
        <w:sectPr>
          <w:pgSz w:w="11900" w:h="16840"/>
          <w:pgMar w:header="745" w:footer="727" w:top="980" w:bottom="92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28" w:lineRule="auto" w:before="177"/>
        <w:ind w:left="4356" w:right="1957" w:hanging="2352"/>
        <w:jc w:val="left"/>
      </w:pPr>
      <w:r>
        <w:rPr/>
        <w:t>北京华胜天成科技股份有限公司</w:t>
      </w:r>
      <w:r>
        <w:rPr>
          <w:spacing w:val="-52"/>
        </w:rPr>
        <w:t> </w:t>
      </w:r>
      <w:r>
        <w:rPr/>
        <w:t>2008</w:t>
      </w:r>
      <w:r>
        <w:rPr>
          <w:spacing w:val="-49"/>
        </w:rPr>
        <w:t> </w:t>
      </w:r>
      <w:r>
        <w:rPr/>
        <w:t>年度控股股东及其他关联方</w:t>
      </w:r>
      <w:r>
        <w:rPr>
          <w:w w:val="99"/>
        </w:rPr>
        <w:t> </w:t>
      </w:r>
      <w:r>
        <w:rPr/>
        <w:t>资金占用情况汇总表</w:t>
      </w:r>
    </w:p>
    <w:p>
      <w:pPr>
        <w:tabs>
          <w:tab w:pos="8476" w:val="left" w:leader="none"/>
        </w:tabs>
        <w:spacing w:before="39"/>
        <w:ind w:left="820"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编制单位：北京华胜天成科技股份有限公司</w:t>
        <w:tab/>
      </w:r>
      <w:r>
        <w:rPr>
          <w:rFonts w:ascii="宋体" w:hAnsi="宋体" w:cs="宋体" w:eastAsia="宋体" w:hint="default"/>
          <w:sz w:val="18"/>
          <w:szCs w:val="18"/>
        </w:rPr>
        <w:t>单位：元</w:t>
      </w:r>
    </w:p>
    <w:p>
      <w:pPr>
        <w:spacing w:line="240" w:lineRule="auto" w:before="4"/>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231"/>
        <w:gridCol w:w="862"/>
        <w:gridCol w:w="768"/>
        <w:gridCol w:w="583"/>
        <w:gridCol w:w="1138"/>
        <w:gridCol w:w="1234"/>
        <w:gridCol w:w="583"/>
        <w:gridCol w:w="1229"/>
        <w:gridCol w:w="1234"/>
        <w:gridCol w:w="490"/>
        <w:gridCol w:w="1248"/>
      </w:tblGrid>
      <w:tr>
        <w:trPr>
          <w:trHeight w:val="1198" w:hRule="exact"/>
        </w:trPr>
        <w:tc>
          <w:tcPr>
            <w:tcW w:w="1231"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34" w:right="67" w:hanging="373"/>
              <w:jc w:val="left"/>
              <w:rPr>
                <w:rFonts w:ascii="宋体" w:hAnsi="宋体" w:cs="宋体" w:eastAsia="宋体" w:hint="default"/>
                <w:sz w:val="18"/>
                <w:szCs w:val="18"/>
              </w:rPr>
            </w:pPr>
            <w:r>
              <w:rPr>
                <w:rFonts w:ascii="宋体" w:hAnsi="宋体" w:cs="宋体" w:eastAsia="宋体" w:hint="default"/>
                <w:sz w:val="18"/>
                <w:szCs w:val="18"/>
              </w:rPr>
              <w:t>非经营性资金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占用</w:t>
            </w:r>
          </w:p>
        </w:tc>
        <w:tc>
          <w:tcPr>
            <w:tcW w:w="86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53" w:right="65" w:hanging="89"/>
              <w:jc w:val="left"/>
              <w:rPr>
                <w:rFonts w:ascii="宋体" w:hAnsi="宋体" w:cs="宋体" w:eastAsia="宋体" w:hint="default"/>
                <w:sz w:val="18"/>
                <w:szCs w:val="18"/>
              </w:rPr>
            </w:pPr>
            <w:r>
              <w:rPr>
                <w:rFonts w:ascii="宋体" w:hAnsi="宋体" w:cs="宋体" w:eastAsia="宋体" w:hint="default"/>
                <w:sz w:val="18"/>
                <w:szCs w:val="18"/>
              </w:rPr>
              <w:t>资金占用</w:t>
            </w:r>
            <w:r>
              <w:rPr>
                <w:rFonts w:ascii="宋体" w:hAnsi="宋体" w:cs="宋体" w:eastAsia="宋体" w:hint="default"/>
                <w:w w:val="99"/>
                <w:sz w:val="18"/>
                <w:szCs w:val="18"/>
              </w:rPr>
              <w:t> </w:t>
            </w:r>
            <w:r>
              <w:rPr>
                <w:rFonts w:ascii="宋体" w:hAnsi="宋体" w:cs="宋体" w:eastAsia="宋体" w:hint="default"/>
                <w:sz w:val="18"/>
                <w:szCs w:val="18"/>
              </w:rPr>
              <w:t>方名称</w:t>
            </w:r>
          </w:p>
        </w:tc>
        <w:tc>
          <w:tcPr>
            <w:tcW w:w="768"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104"/>
              <w:ind w:left="16" w:right="19"/>
              <w:jc w:val="center"/>
              <w:rPr>
                <w:rFonts w:ascii="宋体" w:hAnsi="宋体" w:cs="宋体" w:eastAsia="宋体" w:hint="default"/>
                <w:sz w:val="18"/>
                <w:szCs w:val="18"/>
              </w:rPr>
            </w:pPr>
            <w:r>
              <w:rPr>
                <w:rFonts w:ascii="宋体" w:hAnsi="宋体" w:cs="宋体" w:eastAsia="宋体" w:hint="default"/>
                <w:sz w:val="18"/>
                <w:szCs w:val="18"/>
              </w:rPr>
              <w:t>占用方与</w:t>
            </w:r>
            <w:r>
              <w:rPr>
                <w:rFonts w:ascii="宋体" w:hAnsi="宋体" w:cs="宋体" w:eastAsia="宋体" w:hint="default"/>
                <w:w w:val="99"/>
                <w:sz w:val="18"/>
                <w:szCs w:val="18"/>
              </w:rPr>
              <w:t> </w:t>
            </w:r>
            <w:r>
              <w:rPr>
                <w:rFonts w:ascii="宋体" w:hAnsi="宋体" w:cs="宋体" w:eastAsia="宋体" w:hint="default"/>
                <w:sz w:val="18"/>
                <w:szCs w:val="18"/>
              </w:rPr>
              <w:t>上市公司</w:t>
            </w:r>
            <w:r>
              <w:rPr>
                <w:rFonts w:ascii="宋体" w:hAnsi="宋体" w:cs="宋体" w:eastAsia="宋体" w:hint="default"/>
                <w:w w:val="99"/>
                <w:sz w:val="18"/>
                <w:szCs w:val="18"/>
              </w:rPr>
              <w:t> </w:t>
            </w:r>
            <w:r>
              <w:rPr>
                <w:rFonts w:ascii="宋体" w:hAnsi="宋体" w:cs="宋体" w:eastAsia="宋体" w:hint="default"/>
                <w:sz w:val="18"/>
                <w:szCs w:val="18"/>
              </w:rPr>
              <w:t>的关联关</w:t>
            </w:r>
            <w:r>
              <w:rPr>
                <w:rFonts w:ascii="宋体" w:hAnsi="宋体" w:cs="宋体" w:eastAsia="宋体" w:hint="default"/>
                <w:w w:val="99"/>
                <w:sz w:val="18"/>
                <w:szCs w:val="18"/>
              </w:rPr>
              <w:t> </w:t>
            </w:r>
            <w:r>
              <w:rPr>
                <w:rFonts w:ascii="宋体" w:hAnsi="宋体" w:cs="宋体" w:eastAsia="宋体" w:hint="default"/>
                <w:sz w:val="18"/>
                <w:szCs w:val="18"/>
              </w:rPr>
              <w:t>系</w:t>
            </w:r>
          </w:p>
        </w:tc>
        <w:tc>
          <w:tcPr>
            <w:tcW w:w="583"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104"/>
              <w:ind w:left="14" w:right="17"/>
              <w:jc w:val="both"/>
              <w:rPr>
                <w:rFonts w:ascii="宋体" w:hAnsi="宋体" w:cs="宋体" w:eastAsia="宋体" w:hint="default"/>
                <w:sz w:val="18"/>
                <w:szCs w:val="18"/>
              </w:rPr>
            </w:pPr>
            <w:r>
              <w:rPr>
                <w:rFonts w:ascii="宋体" w:hAnsi="宋体" w:cs="宋体" w:eastAsia="宋体" w:hint="default"/>
                <w:sz w:val="18"/>
                <w:szCs w:val="18"/>
              </w:rPr>
              <w:t>上市公</w:t>
            </w:r>
            <w:r>
              <w:rPr>
                <w:rFonts w:ascii="宋体" w:hAnsi="宋体" w:cs="宋体" w:eastAsia="宋体" w:hint="default"/>
                <w:w w:val="99"/>
                <w:sz w:val="18"/>
                <w:szCs w:val="18"/>
              </w:rPr>
              <w:t> </w:t>
            </w:r>
            <w:r>
              <w:rPr>
                <w:rFonts w:ascii="宋体" w:hAnsi="宋体" w:cs="宋体" w:eastAsia="宋体" w:hint="default"/>
                <w:sz w:val="18"/>
                <w:szCs w:val="18"/>
              </w:rPr>
              <w:t>司核算</w:t>
            </w:r>
            <w:r>
              <w:rPr>
                <w:rFonts w:ascii="宋体" w:hAnsi="宋体" w:cs="宋体" w:eastAsia="宋体" w:hint="default"/>
                <w:w w:val="99"/>
                <w:sz w:val="18"/>
                <w:szCs w:val="18"/>
              </w:rPr>
              <w:t> </w:t>
            </w:r>
            <w:r>
              <w:rPr>
                <w:rFonts w:ascii="宋体" w:hAnsi="宋体" w:cs="宋体" w:eastAsia="宋体" w:hint="default"/>
                <w:sz w:val="18"/>
                <w:szCs w:val="18"/>
              </w:rPr>
              <w:t>的会计</w:t>
            </w:r>
            <w:r>
              <w:rPr>
                <w:rFonts w:ascii="宋体" w:hAnsi="宋体" w:cs="宋体" w:eastAsia="宋体" w:hint="default"/>
                <w:w w:val="99"/>
                <w:sz w:val="18"/>
                <w:szCs w:val="18"/>
              </w:rPr>
              <w:t> </w:t>
            </w:r>
            <w:r>
              <w:rPr>
                <w:rFonts w:ascii="宋体" w:hAnsi="宋体" w:cs="宋体" w:eastAsia="宋体" w:hint="default"/>
                <w:sz w:val="18"/>
                <w:szCs w:val="18"/>
              </w:rPr>
              <w:t>科目</w:t>
            </w:r>
          </w:p>
        </w:tc>
        <w:tc>
          <w:tcPr>
            <w:tcW w:w="113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12" w:right="5" w:hanging="104"/>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61"/>
                <w:sz w:val="18"/>
                <w:szCs w:val="18"/>
              </w:rPr>
              <w:t> </w:t>
            </w:r>
            <w:r>
              <w:rPr>
                <w:rFonts w:ascii="宋体" w:hAnsi="宋体" w:cs="宋体" w:eastAsia="宋体" w:hint="default"/>
                <w:sz w:val="18"/>
                <w:szCs w:val="18"/>
              </w:rPr>
              <w:t>年期初占</w:t>
            </w:r>
            <w:r>
              <w:rPr>
                <w:rFonts w:ascii="宋体" w:hAnsi="宋体" w:cs="宋体" w:eastAsia="宋体" w:hint="default"/>
                <w:w w:val="99"/>
                <w:sz w:val="18"/>
                <w:szCs w:val="18"/>
              </w:rPr>
              <w:t> </w:t>
            </w:r>
            <w:r>
              <w:rPr>
                <w:rFonts w:ascii="宋体" w:hAnsi="宋体" w:cs="宋体" w:eastAsia="宋体" w:hint="default"/>
                <w:sz w:val="18"/>
                <w:szCs w:val="18"/>
              </w:rPr>
              <w:t>用资金余额</w:t>
            </w:r>
          </w:p>
        </w:tc>
        <w:tc>
          <w:tcPr>
            <w:tcW w:w="12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 w:right="46" w:hanging="22"/>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年度占用</w:t>
            </w:r>
            <w:r>
              <w:rPr>
                <w:rFonts w:ascii="宋体" w:hAnsi="宋体" w:cs="宋体" w:eastAsia="宋体" w:hint="default"/>
                <w:w w:val="99"/>
                <w:sz w:val="18"/>
                <w:szCs w:val="18"/>
              </w:rPr>
              <w:t> </w:t>
            </w:r>
            <w:r>
              <w:rPr>
                <w:rFonts w:ascii="宋体" w:hAnsi="宋体" w:cs="宋体" w:eastAsia="宋体" w:hint="default"/>
                <w:sz w:val="18"/>
                <w:szCs w:val="18"/>
              </w:rPr>
              <w:t>累计发生金额</w:t>
            </w:r>
          </w:p>
          <w:p>
            <w:pPr>
              <w:pStyle w:val="TableParagraph"/>
              <w:spacing w:line="233" w:lineRule="exact"/>
              <w:ind w:left="69" w:right="0"/>
              <w:jc w:val="left"/>
              <w:rPr>
                <w:rFonts w:ascii="宋体" w:hAnsi="宋体" w:cs="宋体" w:eastAsia="宋体" w:hint="default"/>
                <w:sz w:val="18"/>
                <w:szCs w:val="18"/>
              </w:rPr>
            </w:pPr>
            <w:r>
              <w:rPr>
                <w:rFonts w:ascii="宋体" w:hAnsi="宋体" w:cs="宋体" w:eastAsia="宋体" w:hint="default"/>
                <w:sz w:val="18"/>
                <w:szCs w:val="18"/>
              </w:rPr>
              <w:t>（不含利息）</w:t>
            </w:r>
          </w:p>
        </w:tc>
        <w:tc>
          <w:tcPr>
            <w:tcW w:w="583" w:type="dxa"/>
            <w:tcBorders>
              <w:top w:val="single" w:sz="8"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2008</w:t>
            </w:r>
          </w:p>
          <w:p>
            <w:pPr>
              <w:pStyle w:val="TableParagraph"/>
              <w:spacing w:line="232" w:lineRule="exact" w:before="24"/>
              <w:ind w:left="14" w:right="14" w:firstLine="2"/>
              <w:jc w:val="center"/>
              <w:rPr>
                <w:rFonts w:ascii="宋体" w:hAnsi="宋体" w:cs="宋体" w:eastAsia="宋体" w:hint="default"/>
                <w:sz w:val="18"/>
                <w:szCs w:val="18"/>
              </w:rPr>
            </w:pPr>
            <w:r>
              <w:rPr>
                <w:rFonts w:ascii="宋体" w:hAnsi="宋体" w:cs="宋体" w:eastAsia="宋体" w:hint="default"/>
                <w:sz w:val="18"/>
                <w:szCs w:val="18"/>
              </w:rPr>
              <w:t>年度占</w:t>
            </w:r>
            <w:r>
              <w:rPr>
                <w:rFonts w:ascii="宋体" w:hAnsi="宋体" w:cs="宋体" w:eastAsia="宋体" w:hint="default"/>
                <w:w w:val="99"/>
                <w:sz w:val="18"/>
                <w:szCs w:val="18"/>
              </w:rPr>
              <w:t> </w:t>
            </w:r>
            <w:r>
              <w:rPr>
                <w:rFonts w:ascii="宋体" w:hAnsi="宋体" w:cs="宋体" w:eastAsia="宋体" w:hint="default"/>
                <w:sz w:val="18"/>
                <w:szCs w:val="18"/>
              </w:rPr>
              <w:t>用资金</w:t>
            </w:r>
            <w:r>
              <w:rPr>
                <w:rFonts w:ascii="宋体" w:hAnsi="宋体" w:cs="宋体" w:eastAsia="宋体" w:hint="default"/>
                <w:w w:val="99"/>
                <w:sz w:val="18"/>
                <w:szCs w:val="18"/>
              </w:rPr>
              <w:t> </w:t>
            </w:r>
            <w:r>
              <w:rPr>
                <w:rFonts w:ascii="宋体" w:hAnsi="宋体" w:cs="宋体" w:eastAsia="宋体" w:hint="default"/>
                <w:sz w:val="18"/>
                <w:szCs w:val="18"/>
              </w:rPr>
              <w:t>利息</w:t>
            </w:r>
            <w:r>
              <w:rPr>
                <w:rFonts w:ascii="宋体" w:hAnsi="宋体" w:cs="宋体" w:eastAsia="宋体" w:hint="default"/>
                <w:w w:val="99"/>
                <w:sz w:val="18"/>
                <w:szCs w:val="18"/>
              </w:rPr>
              <w:t> </w:t>
            </w:r>
            <w:r>
              <w:rPr>
                <w:rFonts w:ascii="宋体" w:hAnsi="宋体" w:cs="宋体" w:eastAsia="宋体" w:hint="default"/>
                <w:sz w:val="18"/>
                <w:szCs w:val="18"/>
              </w:rPr>
              <w:t>(如有)</w:t>
            </w:r>
          </w:p>
        </w:tc>
        <w:tc>
          <w:tcPr>
            <w:tcW w:w="122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72" w:right="41" w:hanging="24"/>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年度偿还</w:t>
            </w:r>
            <w:r>
              <w:rPr>
                <w:rFonts w:ascii="宋体" w:hAnsi="宋体" w:cs="宋体" w:eastAsia="宋体" w:hint="default"/>
                <w:w w:val="99"/>
                <w:sz w:val="18"/>
                <w:szCs w:val="18"/>
              </w:rPr>
              <w:t> </w:t>
            </w:r>
            <w:r>
              <w:rPr>
                <w:rFonts w:ascii="宋体" w:hAnsi="宋体" w:cs="宋体" w:eastAsia="宋体" w:hint="default"/>
                <w:sz w:val="18"/>
                <w:szCs w:val="18"/>
              </w:rPr>
              <w:t>累计发生金额</w:t>
            </w:r>
          </w:p>
        </w:tc>
        <w:tc>
          <w:tcPr>
            <w:tcW w:w="12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63" w:right="43" w:hanging="113"/>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年期末占</w:t>
            </w:r>
            <w:r>
              <w:rPr>
                <w:rFonts w:ascii="宋体" w:hAnsi="宋体" w:cs="宋体" w:eastAsia="宋体" w:hint="default"/>
                <w:w w:val="99"/>
                <w:sz w:val="18"/>
                <w:szCs w:val="18"/>
              </w:rPr>
              <w:t> </w:t>
            </w:r>
            <w:r>
              <w:rPr>
                <w:rFonts w:ascii="宋体" w:hAnsi="宋体" w:cs="宋体" w:eastAsia="宋体" w:hint="default"/>
                <w:sz w:val="18"/>
                <w:szCs w:val="18"/>
              </w:rPr>
              <w:t>用资金余额</w:t>
            </w:r>
          </w:p>
        </w:tc>
        <w:tc>
          <w:tcPr>
            <w:tcW w:w="4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7" w:lineRule="auto"/>
              <w:ind w:left="60" w:right="58"/>
              <w:jc w:val="both"/>
              <w:rPr>
                <w:rFonts w:ascii="宋体" w:hAnsi="宋体" w:cs="宋体" w:eastAsia="宋体" w:hint="default"/>
                <w:sz w:val="18"/>
                <w:szCs w:val="18"/>
              </w:rPr>
            </w:pPr>
            <w:r>
              <w:rPr>
                <w:rFonts w:ascii="宋体" w:hAnsi="宋体" w:cs="宋体" w:eastAsia="宋体" w:hint="default"/>
                <w:sz w:val="18"/>
                <w:szCs w:val="18"/>
              </w:rPr>
              <w:t>占用</w:t>
            </w:r>
            <w:r>
              <w:rPr>
                <w:rFonts w:ascii="宋体" w:hAnsi="宋体" w:cs="宋体" w:eastAsia="宋体" w:hint="default"/>
                <w:w w:val="99"/>
                <w:sz w:val="18"/>
                <w:szCs w:val="18"/>
              </w:rPr>
              <w:t> </w:t>
            </w:r>
            <w:r>
              <w:rPr>
                <w:rFonts w:ascii="宋体" w:hAnsi="宋体" w:cs="宋体" w:eastAsia="宋体" w:hint="default"/>
                <w:sz w:val="18"/>
                <w:szCs w:val="18"/>
              </w:rPr>
              <w:t>形成</w:t>
            </w:r>
            <w:r>
              <w:rPr>
                <w:rFonts w:ascii="宋体" w:hAnsi="宋体" w:cs="宋体" w:eastAsia="宋体" w:hint="default"/>
                <w:w w:val="99"/>
                <w:sz w:val="18"/>
                <w:szCs w:val="18"/>
              </w:rPr>
              <w:t> </w:t>
            </w:r>
            <w:r>
              <w:rPr>
                <w:rFonts w:ascii="宋体" w:hAnsi="宋体" w:cs="宋体" w:eastAsia="宋体" w:hint="default"/>
                <w:sz w:val="18"/>
                <w:szCs w:val="18"/>
              </w:rPr>
              <w:t>原因</w:t>
            </w:r>
          </w:p>
        </w:tc>
        <w:tc>
          <w:tcPr>
            <w:tcW w:w="1248"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占用性质</w:t>
            </w:r>
          </w:p>
        </w:tc>
      </w:tr>
      <w:tr>
        <w:trPr>
          <w:trHeight w:val="300" w:hRule="exact"/>
        </w:trPr>
        <w:tc>
          <w:tcPr>
            <w:tcW w:w="1231" w:type="dxa"/>
            <w:vMerge w:val="restart"/>
            <w:tcBorders>
              <w:top w:val="single" w:sz="4" w:space="0" w:color="000000"/>
              <w:left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现有大股东及</w:t>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left="9" w:right="0"/>
              <w:jc w:val="lef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144" w:hRule="exact"/>
        </w:trPr>
        <w:tc>
          <w:tcPr>
            <w:tcW w:w="1231" w:type="dxa"/>
            <w:vMerge/>
            <w:tcBorders>
              <w:left w:val="single" w:sz="8" w:space="0" w:color="000000"/>
              <w:bottom w:val="nil" w:sz="6" w:space="0" w:color="auto"/>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
        </w:tc>
        <w:tc>
          <w:tcPr>
            <w:tcW w:w="7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1138" w:type="dxa"/>
            <w:vMerge w:val="restart"/>
            <w:tcBorders>
              <w:top w:val="single" w:sz="4" w:space="0" w:color="000000"/>
              <w:left w:val="single" w:sz="4" w:space="0" w:color="000000"/>
              <w:right w:val="single" w:sz="4" w:space="0" w:color="000000"/>
            </w:tcBorders>
          </w:tcPr>
          <w:p>
            <w:pPr/>
          </w:p>
        </w:tc>
        <w:tc>
          <w:tcPr>
            <w:tcW w:w="123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1229" w:type="dxa"/>
            <w:vMerge w:val="restart"/>
            <w:tcBorders>
              <w:top w:val="single" w:sz="4" w:space="0" w:color="000000"/>
              <w:left w:val="single" w:sz="4" w:space="0" w:color="000000"/>
              <w:right w:val="single" w:sz="4" w:space="0" w:color="000000"/>
            </w:tcBorders>
          </w:tcPr>
          <w:p>
            <w:pPr/>
          </w:p>
        </w:tc>
        <w:tc>
          <w:tcPr>
            <w:tcW w:w="1234"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8" w:space="0" w:color="000000"/>
            </w:tcBorders>
          </w:tcPr>
          <w:p>
            <w:pPr>
              <w:pStyle w:val="TableParagraph"/>
              <w:spacing w:line="240" w:lineRule="auto" w:before="1"/>
              <w:ind w:left="9" w:right="0"/>
              <w:jc w:val="lef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156" w:hRule="exact"/>
        </w:trPr>
        <w:tc>
          <w:tcPr>
            <w:tcW w:w="1231" w:type="dxa"/>
            <w:vMerge w:val="restart"/>
            <w:tcBorders>
              <w:top w:val="nil" w:sz="6" w:space="0" w:color="auto"/>
              <w:left w:val="single" w:sz="8" w:space="0" w:color="000000"/>
              <w:right w:val="single" w:sz="4" w:space="0" w:color="000000"/>
            </w:tcBorders>
          </w:tcPr>
          <w:p>
            <w:pPr>
              <w:pStyle w:val="TableParagraph"/>
              <w:spacing w:line="208" w:lineRule="exact"/>
              <w:ind w:left="4" w:right="0"/>
              <w:jc w:val="left"/>
              <w:rPr>
                <w:rFonts w:ascii="宋体" w:hAnsi="宋体" w:cs="宋体" w:eastAsia="宋体" w:hint="default"/>
                <w:sz w:val="18"/>
                <w:szCs w:val="18"/>
              </w:rPr>
            </w:pPr>
            <w:r>
              <w:rPr>
                <w:rFonts w:ascii="宋体" w:hAnsi="宋体" w:cs="宋体" w:eastAsia="宋体" w:hint="default"/>
                <w:sz w:val="18"/>
                <w:szCs w:val="18"/>
              </w:rPr>
              <w:t>其附属企业</w:t>
            </w:r>
          </w:p>
        </w:tc>
        <w:tc>
          <w:tcPr>
            <w:tcW w:w="862"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23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1234"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8" w:space="0" w:color="000000"/>
            </w:tcBorders>
          </w:tcPr>
          <w:p>
            <w:pPr/>
          </w:p>
        </w:tc>
      </w:tr>
      <w:tr>
        <w:trPr>
          <w:trHeight w:val="300" w:hRule="exact"/>
        </w:trPr>
        <w:tc>
          <w:tcPr>
            <w:tcW w:w="1231" w:type="dxa"/>
            <w:vMerge/>
            <w:tcBorders>
              <w:left w:val="single" w:sz="8"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left="9" w:right="0"/>
              <w:jc w:val="lef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300" w:hRule="exact"/>
        </w:trPr>
        <w:tc>
          <w:tcPr>
            <w:tcW w:w="12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7"/>
              <w:jc w:val="center"/>
              <w:rPr>
                <w:rFonts w:ascii="宋体" w:hAnsi="宋体" w:cs="宋体" w:eastAsia="宋体" w:hint="default"/>
                <w:sz w:val="18"/>
                <w:szCs w:val="18"/>
              </w:rPr>
            </w:pPr>
            <w:r>
              <w:rPr>
                <w:rFonts w:ascii="宋体" w:hAnsi="宋体" w:cs="宋体" w:eastAsia="宋体" w:hint="default"/>
                <w:sz w:val="18"/>
                <w:szCs w:val="18"/>
              </w:rPr>
              <w:t>小计</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w w:val="99"/>
                <w:sz w:val="18"/>
              </w:rPr>
              <w:t>-</w:t>
            </w:r>
            <w:r>
              <w:rPr>
                <w:rFonts w:ascii="宋体"/>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35"/>
              <w:jc w:val="right"/>
              <w:rPr>
                <w:rFonts w:ascii="宋体" w:hAnsi="宋体" w:cs="宋体" w:eastAsia="宋体" w:hint="default"/>
                <w:sz w:val="18"/>
                <w:szCs w:val="18"/>
              </w:rPr>
            </w:pPr>
            <w:r>
              <w:rPr>
                <w:rFonts w:ascii="宋体"/>
                <w:w w:val="99"/>
                <w:sz w:val="18"/>
              </w:rPr>
              <w:t>-</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w w:val="99"/>
                <w:sz w:val="18"/>
              </w:rPr>
              <w:t>-</w:t>
            </w:r>
            <w:r>
              <w:rPr>
                <w:rFonts w:ascii="宋体"/>
                <w:sz w:val="18"/>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72" w:right="0"/>
              <w:jc w:val="left"/>
              <w:rPr>
                <w:rFonts w:ascii="宋体" w:hAnsi="宋体" w:cs="宋体" w:eastAsia="宋体" w:hint="default"/>
                <w:sz w:val="18"/>
                <w:szCs w:val="18"/>
              </w:rPr>
            </w:pPr>
            <w:r>
              <w:rPr>
                <w:rFonts w:ascii="宋体"/>
                <w:w w:val="99"/>
                <w:sz w:val="18"/>
              </w:rPr>
              <w:t>-</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18"/>
                <w:szCs w:val="18"/>
              </w:rPr>
            </w:pPr>
            <w:r>
              <w:rPr>
                <w:rFonts w:ascii="宋体"/>
                <w:w w:val="99"/>
                <w:sz w:val="18"/>
              </w:rPr>
              <w:t>-</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2"/>
              <w:jc w:val="right"/>
              <w:rPr>
                <w:rFonts w:ascii="宋体" w:hAnsi="宋体" w:cs="宋体" w:eastAsia="宋体" w:hint="default"/>
                <w:sz w:val="18"/>
                <w:szCs w:val="18"/>
              </w:rPr>
            </w:pPr>
            <w:r>
              <w:rPr>
                <w:rFonts w:ascii="宋体"/>
                <w:w w:val="99"/>
                <w:sz w:val="18"/>
              </w:rPr>
              <w:t>-</w:t>
            </w:r>
            <w:r>
              <w:rPr>
                <w:rFonts w:ascii="宋体"/>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7"/>
              <w:jc w:val="right"/>
              <w:rPr>
                <w:rFonts w:ascii="宋体" w:hAnsi="宋体" w:cs="宋体" w:eastAsia="宋体" w:hint="default"/>
                <w:sz w:val="18"/>
                <w:szCs w:val="18"/>
              </w:rPr>
            </w:pPr>
            <w:r>
              <w:rPr>
                <w:rFonts w:ascii="宋体"/>
                <w:w w:val="99"/>
                <w:sz w:val="18"/>
              </w:rPr>
              <w:t>-</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0" w:right="0"/>
              <w:jc w:val="left"/>
              <w:rPr>
                <w:rFonts w:ascii="宋体" w:hAnsi="宋体" w:cs="宋体" w:eastAsia="宋体" w:hint="default"/>
                <w:sz w:val="18"/>
                <w:szCs w:val="18"/>
              </w:rPr>
            </w:pPr>
            <w:r>
              <w:rPr>
                <w:rFonts w:ascii="宋体"/>
                <w:w w:val="99"/>
                <w:sz w:val="18"/>
              </w:rPr>
              <w:t>-</w:t>
            </w:r>
            <w:r>
              <w:rPr>
                <w:rFonts w:ascii="宋体"/>
                <w:sz w:val="18"/>
              </w:rPr>
            </w: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left="3" w:right="0"/>
              <w:jc w:val="center"/>
              <w:rPr>
                <w:rFonts w:ascii="宋体" w:hAnsi="宋体" w:cs="宋体" w:eastAsia="宋体" w:hint="default"/>
                <w:sz w:val="18"/>
                <w:szCs w:val="18"/>
              </w:rPr>
            </w:pPr>
            <w:r>
              <w:rPr>
                <w:rFonts w:ascii="宋体"/>
                <w:w w:val="99"/>
                <w:sz w:val="18"/>
              </w:rPr>
              <w:t>-</w:t>
            </w:r>
            <w:r>
              <w:rPr>
                <w:rFonts w:ascii="宋体"/>
                <w:sz w:val="18"/>
              </w:rPr>
            </w:r>
          </w:p>
        </w:tc>
      </w:tr>
      <w:tr>
        <w:trPr>
          <w:trHeight w:val="300" w:hRule="exact"/>
        </w:trPr>
        <w:tc>
          <w:tcPr>
            <w:tcW w:w="1231"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前大股东及其</w:t>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72"/>
              <w:jc w:val="right"/>
              <w:rPr>
                <w:rFonts w:ascii="宋体" w:hAnsi="宋体" w:cs="宋体" w:eastAsia="宋体" w:hint="default"/>
                <w:sz w:val="18"/>
                <w:szCs w:val="18"/>
              </w:rPr>
            </w:pPr>
            <w:r>
              <w:rPr>
                <w:rFonts w:ascii="宋体" w:hAnsi="宋体" w:cs="宋体" w:eastAsia="宋体" w:hint="default"/>
                <w:w w:val="95"/>
                <w:sz w:val="18"/>
                <w:szCs w:val="18"/>
              </w:rPr>
              <w:t>非经营性占用</w:t>
            </w:r>
            <w:r>
              <w:rPr>
                <w:rFonts w:ascii="宋体" w:hAnsi="宋体" w:cs="宋体" w:eastAsia="宋体" w:hint="default"/>
                <w:sz w:val="18"/>
                <w:szCs w:val="18"/>
              </w:rPr>
            </w:r>
          </w:p>
        </w:tc>
      </w:tr>
      <w:tr>
        <w:trPr>
          <w:trHeight w:val="300" w:hRule="exact"/>
        </w:trPr>
        <w:tc>
          <w:tcPr>
            <w:tcW w:w="1231" w:type="dxa"/>
            <w:tcBorders>
              <w:top w:val="nil" w:sz="6" w:space="0" w:color="auto"/>
              <w:left w:val="single" w:sz="8" w:space="0" w:color="000000"/>
              <w:bottom w:val="single" w:sz="4" w:space="0" w:color="000000"/>
              <w:right w:val="single" w:sz="4" w:space="0" w:color="000000"/>
            </w:tcBorders>
          </w:tcPr>
          <w:p>
            <w:pPr>
              <w:pStyle w:val="TableParagraph"/>
              <w:spacing w:line="200" w:lineRule="exact"/>
              <w:ind w:left="4" w:right="0"/>
              <w:jc w:val="left"/>
              <w:rPr>
                <w:rFonts w:ascii="宋体" w:hAnsi="宋体" w:cs="宋体" w:eastAsia="宋体" w:hint="default"/>
                <w:sz w:val="18"/>
                <w:szCs w:val="18"/>
              </w:rPr>
            </w:pPr>
            <w:r>
              <w:rPr>
                <w:rFonts w:ascii="宋体" w:hAnsi="宋体" w:cs="宋体" w:eastAsia="宋体" w:hint="default"/>
                <w:sz w:val="18"/>
                <w:szCs w:val="18"/>
              </w:rPr>
              <w:t>附属企业</w:t>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72"/>
              <w:jc w:val="right"/>
              <w:rPr>
                <w:rFonts w:ascii="宋体" w:hAnsi="宋体" w:cs="宋体" w:eastAsia="宋体" w:hint="default"/>
                <w:sz w:val="18"/>
                <w:szCs w:val="18"/>
              </w:rPr>
            </w:pPr>
            <w:r>
              <w:rPr>
                <w:rFonts w:ascii="宋体" w:hAnsi="宋体" w:cs="宋体" w:eastAsia="宋体" w:hint="default"/>
                <w:w w:val="95"/>
                <w:sz w:val="18"/>
                <w:szCs w:val="18"/>
              </w:rPr>
              <w:t>非经营性占用</w:t>
            </w:r>
            <w:r>
              <w:rPr>
                <w:rFonts w:ascii="宋体" w:hAnsi="宋体" w:cs="宋体" w:eastAsia="宋体" w:hint="default"/>
                <w:sz w:val="18"/>
                <w:szCs w:val="18"/>
              </w:rPr>
            </w:r>
          </w:p>
        </w:tc>
      </w:tr>
      <w:tr>
        <w:trPr>
          <w:trHeight w:val="300" w:hRule="exact"/>
        </w:trPr>
        <w:tc>
          <w:tcPr>
            <w:tcW w:w="12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7"/>
              <w:jc w:val="center"/>
              <w:rPr>
                <w:rFonts w:ascii="宋体" w:hAnsi="宋体" w:cs="宋体" w:eastAsia="宋体" w:hint="default"/>
                <w:sz w:val="18"/>
                <w:szCs w:val="18"/>
              </w:rPr>
            </w:pPr>
            <w:r>
              <w:rPr>
                <w:rFonts w:ascii="宋体" w:hAnsi="宋体" w:cs="宋体" w:eastAsia="宋体" w:hint="default"/>
                <w:sz w:val="18"/>
                <w:szCs w:val="18"/>
              </w:rPr>
              <w:t>小计</w:t>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12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7"/>
              <w:jc w:val="center"/>
              <w:rPr>
                <w:rFonts w:ascii="宋体" w:hAnsi="宋体" w:cs="宋体" w:eastAsia="宋体" w:hint="default"/>
                <w:sz w:val="18"/>
                <w:szCs w:val="18"/>
              </w:rPr>
            </w:pPr>
            <w:r>
              <w:rPr>
                <w:rFonts w:ascii="宋体" w:hAnsi="宋体" w:cs="宋体" w:eastAsia="宋体" w:hint="default"/>
                <w:sz w:val="18"/>
                <w:szCs w:val="18"/>
              </w:rPr>
              <w:t>总计</w:t>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
        </w:tc>
      </w:tr>
      <w:tr>
        <w:trPr>
          <w:trHeight w:val="1183" w:hRule="exact"/>
        </w:trPr>
        <w:tc>
          <w:tcPr>
            <w:tcW w:w="12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22" w:right="67" w:hanging="360"/>
              <w:jc w:val="left"/>
              <w:rPr>
                <w:rFonts w:ascii="宋体" w:hAnsi="宋体" w:cs="宋体" w:eastAsia="宋体" w:hint="default"/>
                <w:sz w:val="18"/>
                <w:szCs w:val="18"/>
              </w:rPr>
            </w:pPr>
            <w:r>
              <w:rPr>
                <w:rFonts w:ascii="宋体" w:hAnsi="宋体" w:cs="宋体" w:eastAsia="宋体" w:hint="default"/>
                <w:sz w:val="18"/>
                <w:szCs w:val="18"/>
              </w:rPr>
              <w:t>其他关联资金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往来</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3" w:right="65" w:hanging="89"/>
              <w:jc w:val="left"/>
              <w:rPr>
                <w:rFonts w:ascii="宋体" w:hAnsi="宋体" w:cs="宋体" w:eastAsia="宋体" w:hint="default"/>
                <w:sz w:val="18"/>
                <w:szCs w:val="18"/>
              </w:rPr>
            </w:pPr>
            <w:r>
              <w:rPr>
                <w:rFonts w:ascii="宋体" w:hAnsi="宋体" w:cs="宋体" w:eastAsia="宋体" w:hint="default"/>
                <w:sz w:val="18"/>
                <w:szCs w:val="18"/>
              </w:rPr>
              <w:t>资金往来</w:t>
            </w:r>
            <w:r>
              <w:rPr>
                <w:rFonts w:ascii="宋体" w:hAnsi="宋体" w:cs="宋体" w:eastAsia="宋体" w:hint="default"/>
                <w:w w:val="99"/>
                <w:sz w:val="18"/>
                <w:szCs w:val="18"/>
              </w:rPr>
              <w:t> </w:t>
            </w:r>
            <w:r>
              <w:rPr>
                <w:rFonts w:ascii="宋体" w:hAnsi="宋体" w:cs="宋体" w:eastAsia="宋体" w:hint="default"/>
                <w:sz w:val="18"/>
                <w:szCs w:val="18"/>
              </w:rPr>
              <w:t>方名称</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4"/>
              <w:ind w:left="16" w:right="19"/>
              <w:jc w:val="center"/>
              <w:rPr>
                <w:rFonts w:ascii="宋体" w:hAnsi="宋体" w:cs="宋体" w:eastAsia="宋体" w:hint="default"/>
                <w:sz w:val="18"/>
                <w:szCs w:val="18"/>
              </w:rPr>
            </w:pPr>
            <w:r>
              <w:rPr>
                <w:rFonts w:ascii="宋体" w:hAnsi="宋体" w:cs="宋体" w:eastAsia="宋体" w:hint="default"/>
                <w:sz w:val="18"/>
                <w:szCs w:val="18"/>
              </w:rPr>
              <w:t>往来方与</w:t>
            </w:r>
            <w:r>
              <w:rPr>
                <w:rFonts w:ascii="宋体" w:hAnsi="宋体" w:cs="宋体" w:eastAsia="宋体" w:hint="default"/>
                <w:w w:val="99"/>
                <w:sz w:val="18"/>
                <w:szCs w:val="18"/>
              </w:rPr>
              <w:t> </w:t>
            </w:r>
            <w:r>
              <w:rPr>
                <w:rFonts w:ascii="宋体" w:hAnsi="宋体" w:cs="宋体" w:eastAsia="宋体" w:hint="default"/>
                <w:sz w:val="18"/>
                <w:szCs w:val="18"/>
              </w:rPr>
              <w:t>上市公司</w:t>
            </w:r>
            <w:r>
              <w:rPr>
                <w:rFonts w:ascii="宋体" w:hAnsi="宋体" w:cs="宋体" w:eastAsia="宋体" w:hint="default"/>
                <w:w w:val="99"/>
                <w:sz w:val="18"/>
                <w:szCs w:val="18"/>
              </w:rPr>
              <w:t> </w:t>
            </w:r>
            <w:r>
              <w:rPr>
                <w:rFonts w:ascii="宋体" w:hAnsi="宋体" w:cs="宋体" w:eastAsia="宋体" w:hint="default"/>
                <w:sz w:val="18"/>
                <w:szCs w:val="18"/>
              </w:rPr>
              <w:t>的关联关</w:t>
            </w:r>
            <w:r>
              <w:rPr>
                <w:rFonts w:ascii="宋体" w:hAnsi="宋体" w:cs="宋体" w:eastAsia="宋体" w:hint="default"/>
                <w:w w:val="99"/>
                <w:sz w:val="18"/>
                <w:szCs w:val="18"/>
              </w:rPr>
              <w:t> </w:t>
            </w:r>
            <w:r>
              <w:rPr>
                <w:rFonts w:ascii="宋体" w:hAnsi="宋体" w:cs="宋体" w:eastAsia="宋体" w:hint="default"/>
                <w:sz w:val="18"/>
                <w:szCs w:val="18"/>
              </w:rPr>
              <w:t>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4"/>
              <w:ind w:left="14" w:right="17"/>
              <w:jc w:val="both"/>
              <w:rPr>
                <w:rFonts w:ascii="宋体" w:hAnsi="宋体" w:cs="宋体" w:eastAsia="宋体" w:hint="default"/>
                <w:sz w:val="18"/>
                <w:szCs w:val="18"/>
              </w:rPr>
            </w:pPr>
            <w:r>
              <w:rPr>
                <w:rFonts w:ascii="宋体" w:hAnsi="宋体" w:cs="宋体" w:eastAsia="宋体" w:hint="default"/>
                <w:sz w:val="18"/>
                <w:szCs w:val="18"/>
              </w:rPr>
              <w:t>上市公</w:t>
            </w:r>
            <w:r>
              <w:rPr>
                <w:rFonts w:ascii="宋体" w:hAnsi="宋体" w:cs="宋体" w:eastAsia="宋体" w:hint="default"/>
                <w:w w:val="99"/>
                <w:sz w:val="18"/>
                <w:szCs w:val="18"/>
              </w:rPr>
              <w:t> </w:t>
            </w:r>
            <w:r>
              <w:rPr>
                <w:rFonts w:ascii="宋体" w:hAnsi="宋体" w:cs="宋体" w:eastAsia="宋体" w:hint="default"/>
                <w:sz w:val="18"/>
                <w:szCs w:val="18"/>
              </w:rPr>
              <w:t>司核算</w:t>
            </w:r>
            <w:r>
              <w:rPr>
                <w:rFonts w:ascii="宋体" w:hAnsi="宋体" w:cs="宋体" w:eastAsia="宋体" w:hint="default"/>
                <w:w w:val="99"/>
                <w:sz w:val="18"/>
                <w:szCs w:val="18"/>
              </w:rPr>
              <w:t> </w:t>
            </w:r>
            <w:r>
              <w:rPr>
                <w:rFonts w:ascii="宋体" w:hAnsi="宋体" w:cs="宋体" w:eastAsia="宋体" w:hint="default"/>
                <w:sz w:val="18"/>
                <w:szCs w:val="18"/>
              </w:rPr>
              <w:t>的会计</w:t>
            </w:r>
            <w:r>
              <w:rPr>
                <w:rFonts w:ascii="宋体" w:hAnsi="宋体" w:cs="宋体" w:eastAsia="宋体" w:hint="default"/>
                <w:w w:val="99"/>
                <w:sz w:val="18"/>
                <w:szCs w:val="18"/>
              </w:rPr>
              <w:t> </w:t>
            </w:r>
            <w:r>
              <w:rPr>
                <w:rFonts w:ascii="宋体" w:hAnsi="宋体" w:cs="宋体" w:eastAsia="宋体" w:hint="default"/>
                <w:sz w:val="18"/>
                <w:szCs w:val="18"/>
              </w:rPr>
              <w:t>科目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2" w:lineRule="exact"/>
              <w:ind w:left="9" w:right="5"/>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61"/>
                <w:sz w:val="18"/>
                <w:szCs w:val="18"/>
              </w:rPr>
              <w:t> </w:t>
            </w:r>
            <w:r>
              <w:rPr>
                <w:rFonts w:ascii="宋体" w:hAnsi="宋体" w:cs="宋体" w:eastAsia="宋体" w:hint="default"/>
                <w:sz w:val="18"/>
                <w:szCs w:val="18"/>
              </w:rPr>
              <w:t>年期初往</w:t>
            </w:r>
            <w:r>
              <w:rPr>
                <w:rFonts w:ascii="宋体" w:hAnsi="宋体" w:cs="宋体" w:eastAsia="宋体" w:hint="default"/>
                <w:w w:val="99"/>
                <w:sz w:val="18"/>
                <w:szCs w:val="18"/>
              </w:rPr>
              <w:t> </w:t>
            </w:r>
            <w:r>
              <w:rPr>
                <w:rFonts w:ascii="宋体" w:hAnsi="宋体" w:cs="宋体" w:eastAsia="宋体" w:hint="default"/>
                <w:sz w:val="18"/>
                <w:szCs w:val="18"/>
              </w:rPr>
              <w:t>来资金余额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84"/>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年度往来</w:t>
            </w:r>
            <w:r>
              <w:rPr>
                <w:rFonts w:ascii="宋体" w:hAnsi="宋体" w:cs="宋体" w:eastAsia="宋体" w:hint="default"/>
                <w:w w:val="99"/>
                <w:sz w:val="18"/>
                <w:szCs w:val="18"/>
              </w:rPr>
              <w:t> </w:t>
            </w:r>
            <w:r>
              <w:rPr>
                <w:rFonts w:ascii="宋体" w:hAnsi="宋体" w:cs="宋体" w:eastAsia="宋体" w:hint="default"/>
                <w:sz w:val="18"/>
                <w:szCs w:val="18"/>
              </w:rPr>
              <w:t>累计发生金额</w:t>
            </w:r>
          </w:p>
          <w:p>
            <w:pPr>
              <w:pStyle w:val="TableParagraph"/>
              <w:spacing w:line="233" w:lineRule="exact"/>
              <w:ind w:left="9" w:right="0"/>
              <w:jc w:val="left"/>
              <w:rPr>
                <w:rFonts w:ascii="宋体" w:hAnsi="宋体" w:cs="宋体" w:eastAsia="宋体" w:hint="default"/>
                <w:sz w:val="18"/>
                <w:szCs w:val="18"/>
              </w:rPr>
            </w:pPr>
            <w:r>
              <w:rPr>
                <w:rFonts w:ascii="宋体" w:hAnsi="宋体" w:cs="宋体" w:eastAsia="宋体" w:hint="default"/>
                <w:sz w:val="18"/>
                <w:szCs w:val="18"/>
              </w:rPr>
              <w:t>（不含利息）</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 w:right="0"/>
              <w:jc w:val="left"/>
              <w:rPr>
                <w:rFonts w:ascii="宋体" w:hAnsi="宋体" w:cs="宋体" w:eastAsia="宋体" w:hint="default"/>
                <w:sz w:val="18"/>
                <w:szCs w:val="18"/>
              </w:rPr>
            </w:pPr>
            <w:r>
              <w:rPr>
                <w:rFonts w:ascii="宋体"/>
                <w:sz w:val="18"/>
              </w:rPr>
              <w:t>2008</w:t>
            </w:r>
          </w:p>
          <w:p>
            <w:pPr>
              <w:pStyle w:val="TableParagraph"/>
              <w:spacing w:line="232" w:lineRule="exact" w:before="24"/>
              <w:ind w:left="9" w:right="20"/>
              <w:jc w:val="left"/>
              <w:rPr>
                <w:rFonts w:ascii="宋体" w:hAnsi="宋体" w:cs="宋体" w:eastAsia="宋体" w:hint="default"/>
                <w:sz w:val="18"/>
                <w:szCs w:val="18"/>
              </w:rPr>
            </w:pPr>
            <w:r>
              <w:rPr>
                <w:rFonts w:ascii="宋体" w:hAnsi="宋体" w:cs="宋体" w:eastAsia="宋体" w:hint="default"/>
                <w:sz w:val="18"/>
                <w:szCs w:val="18"/>
              </w:rPr>
              <w:t>年度往</w:t>
            </w:r>
            <w:r>
              <w:rPr>
                <w:rFonts w:ascii="宋体" w:hAnsi="宋体" w:cs="宋体" w:eastAsia="宋体" w:hint="default"/>
                <w:w w:val="99"/>
                <w:sz w:val="18"/>
                <w:szCs w:val="18"/>
              </w:rPr>
              <w:t> </w:t>
            </w:r>
            <w:r>
              <w:rPr>
                <w:rFonts w:ascii="宋体" w:hAnsi="宋体" w:cs="宋体" w:eastAsia="宋体" w:hint="default"/>
                <w:sz w:val="18"/>
                <w:szCs w:val="18"/>
              </w:rPr>
              <w:t>来资金</w:t>
            </w:r>
            <w:r>
              <w:rPr>
                <w:rFonts w:ascii="宋体" w:hAnsi="宋体" w:cs="宋体" w:eastAsia="宋体" w:hint="default"/>
                <w:w w:val="99"/>
                <w:sz w:val="18"/>
                <w:szCs w:val="18"/>
              </w:rPr>
              <w:t> </w:t>
            </w:r>
            <w:r>
              <w:rPr>
                <w:rFonts w:ascii="宋体" w:hAnsi="宋体" w:cs="宋体" w:eastAsia="宋体" w:hint="default"/>
                <w:sz w:val="18"/>
                <w:szCs w:val="18"/>
              </w:rPr>
              <w:t>利息</w:t>
            </w:r>
            <w:r>
              <w:rPr>
                <w:rFonts w:ascii="宋体" w:hAnsi="宋体" w:cs="宋体" w:eastAsia="宋体" w:hint="default"/>
                <w:w w:val="99"/>
                <w:sz w:val="18"/>
                <w:szCs w:val="18"/>
              </w:rPr>
              <w:t> </w:t>
            </w:r>
            <w:r>
              <w:rPr>
                <w:rFonts w:ascii="宋体" w:hAnsi="宋体" w:cs="宋体" w:eastAsia="宋体" w:hint="default"/>
                <w:sz w:val="18"/>
                <w:szCs w:val="18"/>
              </w:rPr>
              <w:t>(如有)</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41" w:hanging="24"/>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年度偿还</w:t>
            </w:r>
            <w:r>
              <w:rPr>
                <w:rFonts w:ascii="宋体" w:hAnsi="宋体" w:cs="宋体" w:eastAsia="宋体" w:hint="default"/>
                <w:w w:val="99"/>
                <w:sz w:val="18"/>
                <w:szCs w:val="18"/>
              </w:rPr>
              <w:t> </w:t>
            </w:r>
            <w:r>
              <w:rPr>
                <w:rFonts w:ascii="宋体" w:hAnsi="宋体" w:cs="宋体" w:eastAsia="宋体" w:hint="default"/>
                <w:sz w:val="18"/>
                <w:szCs w:val="18"/>
              </w:rPr>
              <w:t>累计发生金额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3" w:right="43" w:hanging="113"/>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年期末往</w:t>
            </w:r>
            <w:r>
              <w:rPr>
                <w:rFonts w:ascii="宋体" w:hAnsi="宋体" w:cs="宋体" w:eastAsia="宋体" w:hint="default"/>
                <w:w w:val="99"/>
                <w:sz w:val="18"/>
                <w:szCs w:val="18"/>
              </w:rPr>
              <w:t> </w:t>
            </w:r>
            <w:r>
              <w:rPr>
                <w:rFonts w:ascii="宋体" w:hAnsi="宋体" w:cs="宋体" w:eastAsia="宋体" w:hint="default"/>
                <w:sz w:val="18"/>
                <w:szCs w:val="18"/>
              </w:rPr>
              <w:t>来资金余额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ind w:left="60" w:right="58"/>
              <w:jc w:val="both"/>
              <w:rPr>
                <w:rFonts w:ascii="宋体" w:hAnsi="宋体" w:cs="宋体" w:eastAsia="宋体" w:hint="default"/>
                <w:sz w:val="18"/>
                <w:szCs w:val="18"/>
              </w:rPr>
            </w:pPr>
            <w:r>
              <w:rPr>
                <w:rFonts w:ascii="宋体" w:hAnsi="宋体" w:cs="宋体" w:eastAsia="宋体" w:hint="default"/>
                <w:sz w:val="18"/>
                <w:szCs w:val="18"/>
              </w:rPr>
              <w:t>往来</w:t>
            </w:r>
            <w:r>
              <w:rPr>
                <w:rFonts w:ascii="宋体" w:hAnsi="宋体" w:cs="宋体" w:eastAsia="宋体" w:hint="default"/>
                <w:w w:val="99"/>
                <w:sz w:val="18"/>
                <w:szCs w:val="18"/>
              </w:rPr>
              <w:t> </w:t>
            </w:r>
            <w:r>
              <w:rPr>
                <w:rFonts w:ascii="宋体" w:hAnsi="宋体" w:cs="宋体" w:eastAsia="宋体" w:hint="default"/>
                <w:sz w:val="18"/>
                <w:szCs w:val="18"/>
              </w:rPr>
              <w:t>形成</w:t>
            </w:r>
            <w:r>
              <w:rPr>
                <w:rFonts w:ascii="宋体" w:hAnsi="宋体" w:cs="宋体" w:eastAsia="宋体" w:hint="default"/>
                <w:w w:val="99"/>
                <w:sz w:val="18"/>
                <w:szCs w:val="18"/>
              </w:rPr>
              <w:t> </w:t>
            </w:r>
            <w:r>
              <w:rPr>
                <w:rFonts w:ascii="宋体" w:hAnsi="宋体" w:cs="宋体" w:eastAsia="宋体" w:hint="default"/>
                <w:sz w:val="18"/>
                <w:szCs w:val="18"/>
              </w:rPr>
              <w:t>原因</w:t>
            </w: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往来性质</w:t>
            </w:r>
          </w:p>
        </w:tc>
      </w:tr>
      <w:tr>
        <w:trPr>
          <w:trHeight w:val="300" w:hRule="exact"/>
        </w:trPr>
        <w:tc>
          <w:tcPr>
            <w:tcW w:w="1231"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大股东及其附</w:t>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left="168" w:right="0"/>
              <w:jc w:val="left"/>
              <w:rPr>
                <w:rFonts w:ascii="宋体" w:hAnsi="宋体" w:cs="宋体" w:eastAsia="宋体" w:hint="default"/>
                <w:sz w:val="18"/>
                <w:szCs w:val="18"/>
              </w:rPr>
            </w:pPr>
            <w:r>
              <w:rPr>
                <w:rFonts w:ascii="宋体" w:hAnsi="宋体" w:cs="宋体" w:eastAsia="宋体" w:hint="default"/>
                <w:sz w:val="18"/>
                <w:szCs w:val="18"/>
              </w:rPr>
              <w:t>经营性往来</w:t>
            </w:r>
          </w:p>
        </w:tc>
      </w:tr>
      <w:tr>
        <w:trPr>
          <w:trHeight w:val="300" w:hRule="exact"/>
        </w:trPr>
        <w:tc>
          <w:tcPr>
            <w:tcW w:w="1231" w:type="dxa"/>
            <w:tcBorders>
              <w:top w:val="nil" w:sz="6" w:space="0" w:color="auto"/>
              <w:left w:val="single" w:sz="8" w:space="0" w:color="000000"/>
              <w:bottom w:val="single" w:sz="4" w:space="0" w:color="000000"/>
              <w:right w:val="single" w:sz="4" w:space="0" w:color="000000"/>
            </w:tcBorders>
          </w:tcPr>
          <w:p>
            <w:pPr>
              <w:pStyle w:val="TableParagraph"/>
              <w:spacing w:line="198" w:lineRule="exact"/>
              <w:ind w:left="4" w:right="0"/>
              <w:jc w:val="left"/>
              <w:rPr>
                <w:rFonts w:ascii="宋体" w:hAnsi="宋体" w:cs="宋体" w:eastAsia="宋体" w:hint="default"/>
                <w:sz w:val="18"/>
                <w:szCs w:val="18"/>
              </w:rPr>
            </w:pPr>
            <w:r>
              <w:rPr>
                <w:rFonts w:ascii="宋体" w:hAnsi="宋体" w:cs="宋体" w:eastAsia="宋体" w:hint="default"/>
                <w:sz w:val="18"/>
                <w:szCs w:val="18"/>
              </w:rPr>
              <w:t>属企业</w:t>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left="168" w:right="0"/>
              <w:jc w:val="left"/>
              <w:rPr>
                <w:rFonts w:ascii="宋体" w:hAnsi="宋体" w:cs="宋体" w:eastAsia="宋体" w:hint="default"/>
                <w:sz w:val="18"/>
                <w:szCs w:val="18"/>
              </w:rPr>
            </w:pPr>
            <w:r>
              <w:rPr>
                <w:rFonts w:ascii="宋体" w:hAnsi="宋体" w:cs="宋体" w:eastAsia="宋体" w:hint="default"/>
                <w:sz w:val="18"/>
                <w:szCs w:val="18"/>
              </w:rPr>
              <w:t>经营性往来</w:t>
            </w:r>
          </w:p>
        </w:tc>
      </w:tr>
      <w:tr>
        <w:trPr>
          <w:trHeight w:val="241" w:hRule="exact"/>
        </w:trPr>
        <w:tc>
          <w:tcPr>
            <w:tcW w:w="1231" w:type="dxa"/>
            <w:tcBorders>
              <w:top w:val="single" w:sz="4" w:space="0" w:color="000000"/>
              <w:left w:val="single" w:sz="8"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北京华胜</w:t>
            </w:r>
          </w:p>
        </w:tc>
        <w:tc>
          <w:tcPr>
            <w:tcW w:w="768" w:type="dxa"/>
            <w:tcBorders>
              <w:top w:val="single" w:sz="4" w:space="0" w:color="000000"/>
              <w:left w:val="single" w:sz="4" w:space="0" w:color="000000"/>
              <w:bottom w:val="nil" w:sz="6" w:space="0" w:color="auto"/>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1234" w:type="dxa"/>
            <w:tcBorders>
              <w:top w:val="single" w:sz="4" w:space="0" w:color="000000"/>
              <w:left w:val="single" w:sz="4" w:space="0" w:color="000000"/>
              <w:bottom w:val="nil" w:sz="6" w:space="0" w:color="auto"/>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c>
          <w:tcPr>
            <w:tcW w:w="1234" w:type="dxa"/>
            <w:vMerge w:val="restart"/>
            <w:tcBorders>
              <w:top w:val="single" w:sz="4" w:space="0" w:color="000000"/>
              <w:left w:val="single" w:sz="4" w:space="0" w:color="000000"/>
              <w:right w:val="single" w:sz="4" w:space="0" w:color="000000"/>
            </w:tcBorders>
          </w:tcPr>
          <w:p>
            <w:pPr/>
          </w:p>
        </w:tc>
        <w:tc>
          <w:tcPr>
            <w:tcW w:w="49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8" w:space="0" w:color="000000"/>
            </w:tcBorders>
          </w:tcPr>
          <w:p>
            <w:pPr/>
          </w:p>
        </w:tc>
      </w:tr>
      <w:tr>
        <w:trPr>
          <w:trHeight w:val="707" w:hRule="exact"/>
        </w:trPr>
        <w:tc>
          <w:tcPr>
            <w:tcW w:w="1231" w:type="dxa"/>
            <w:vMerge w:val="restart"/>
            <w:tcBorders>
              <w:top w:val="nil" w:sz="6" w:space="0" w:color="auto"/>
              <w:left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64" w:right="70"/>
              <w:jc w:val="center"/>
              <w:rPr>
                <w:rFonts w:ascii="宋体" w:hAnsi="宋体" w:cs="宋体" w:eastAsia="宋体" w:hint="default"/>
                <w:sz w:val="18"/>
                <w:szCs w:val="18"/>
              </w:rPr>
            </w:pPr>
            <w:r>
              <w:rPr>
                <w:rFonts w:ascii="宋体" w:hAnsi="宋体" w:cs="宋体" w:eastAsia="宋体" w:hint="default"/>
                <w:sz w:val="18"/>
                <w:szCs w:val="18"/>
              </w:rPr>
              <w:t>上市公司的子</w:t>
            </w:r>
            <w:r>
              <w:rPr>
                <w:rFonts w:ascii="宋体" w:hAnsi="宋体" w:cs="宋体" w:eastAsia="宋体" w:hint="default"/>
                <w:w w:val="99"/>
                <w:sz w:val="18"/>
                <w:szCs w:val="18"/>
              </w:rPr>
              <w:t> </w:t>
            </w:r>
            <w:r>
              <w:rPr>
                <w:rFonts w:ascii="宋体" w:hAnsi="宋体" w:cs="宋体" w:eastAsia="宋体" w:hint="default"/>
                <w:sz w:val="18"/>
                <w:szCs w:val="18"/>
              </w:rPr>
              <w:t>公司及其附属</w:t>
            </w:r>
            <w:r>
              <w:rPr>
                <w:rFonts w:ascii="宋体" w:hAnsi="宋体" w:cs="宋体" w:eastAsia="宋体" w:hint="default"/>
                <w:w w:val="99"/>
                <w:sz w:val="18"/>
                <w:szCs w:val="18"/>
              </w:rPr>
              <w:t> </w:t>
            </w:r>
            <w:r>
              <w:rPr>
                <w:rFonts w:ascii="宋体" w:hAnsi="宋体" w:cs="宋体" w:eastAsia="宋体" w:hint="default"/>
                <w:sz w:val="18"/>
                <w:szCs w:val="18"/>
              </w:rPr>
              <w:t>企业</w:t>
            </w:r>
          </w:p>
        </w:tc>
        <w:tc>
          <w:tcPr>
            <w:tcW w:w="862"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天成软件</w:t>
            </w:r>
          </w:p>
          <w:p>
            <w:pPr>
              <w:pStyle w:val="TableParagraph"/>
              <w:spacing w:line="240"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技术有限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76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控股子公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w w:val="99"/>
                <w:sz w:val="18"/>
                <w:szCs w:val="18"/>
              </w:rPr>
              <w:t>司</w:t>
            </w:r>
            <w:r>
              <w:rPr>
                <w:rFonts w:ascii="宋体" w:hAnsi="宋体" w:cs="宋体" w:eastAsia="宋体" w:hint="default"/>
                <w:sz w:val="18"/>
                <w:szCs w:val="18"/>
              </w:rPr>
            </w: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5" w:right="0" w:hanging="92"/>
              <w:jc w:val="left"/>
              <w:rPr>
                <w:rFonts w:ascii="宋体" w:hAnsi="宋体" w:cs="宋体" w:eastAsia="宋体" w:hint="default"/>
                <w:sz w:val="18"/>
                <w:szCs w:val="18"/>
              </w:rPr>
            </w:pPr>
            <w:r>
              <w:rPr>
                <w:rFonts w:ascii="宋体" w:hAnsi="宋体" w:cs="宋体" w:eastAsia="宋体" w:hint="default"/>
                <w:sz w:val="18"/>
                <w:szCs w:val="18"/>
              </w:rPr>
              <w:t>其他应</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1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5,050,000.00</w:t>
            </w:r>
          </w:p>
        </w:tc>
        <w:tc>
          <w:tcPr>
            <w:tcW w:w="12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4,949,832.62</w:t>
            </w:r>
          </w:p>
        </w:tc>
        <w:tc>
          <w:tcPr>
            <w:tcW w:w="583" w:type="dxa"/>
            <w:vMerge/>
            <w:tcBorders>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pacing w:val="-1"/>
                <w:sz w:val="18"/>
              </w:rPr>
              <w:t>9,999,832.62</w:t>
            </w:r>
          </w:p>
        </w:tc>
        <w:tc>
          <w:tcPr>
            <w:tcW w:w="1234" w:type="dxa"/>
            <w:vMerge/>
            <w:tcBorders>
              <w:left w:val="single" w:sz="4" w:space="0" w:color="000000"/>
              <w:bottom w:val="single" w:sz="4" w:space="0" w:color="000000"/>
              <w:right w:val="single" w:sz="4" w:space="0" w:color="000000"/>
            </w:tcBorders>
          </w:tcPr>
          <w:p>
            <w:pPr/>
          </w:p>
        </w:tc>
        <w:tc>
          <w:tcPr>
            <w:tcW w:w="49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代垫</w:t>
            </w:r>
          </w:p>
          <w:p>
            <w:pPr>
              <w:pStyle w:val="TableParagraph"/>
              <w:spacing w:line="234" w:lineRule="exact"/>
              <w:ind w:left="9" w:right="0"/>
              <w:jc w:val="left"/>
              <w:rPr>
                <w:rFonts w:ascii="宋体" w:hAnsi="宋体" w:cs="宋体" w:eastAsia="宋体" w:hint="default"/>
                <w:sz w:val="18"/>
                <w:szCs w:val="18"/>
              </w:rPr>
            </w:pPr>
            <w:r>
              <w:rPr>
                <w:rFonts w:ascii="宋体" w:hAnsi="宋体" w:cs="宋体" w:eastAsia="宋体" w:hint="default"/>
                <w:w w:val="99"/>
                <w:sz w:val="18"/>
                <w:szCs w:val="18"/>
              </w:rPr>
              <w:t>款</w:t>
            </w:r>
            <w:r>
              <w:rPr>
                <w:rFonts w:ascii="宋体" w:hAnsi="宋体" w:cs="宋体" w:eastAsia="宋体" w:hint="default"/>
                <w:sz w:val="18"/>
                <w:szCs w:val="18"/>
              </w:rPr>
            </w:r>
          </w:p>
        </w:tc>
        <w:tc>
          <w:tcPr>
            <w:tcW w:w="1248"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88"/>
              <w:ind w:right="72"/>
              <w:jc w:val="right"/>
              <w:rPr>
                <w:rFonts w:ascii="宋体" w:hAnsi="宋体" w:cs="宋体" w:eastAsia="宋体" w:hint="default"/>
                <w:sz w:val="18"/>
                <w:szCs w:val="18"/>
              </w:rPr>
            </w:pPr>
            <w:r>
              <w:rPr>
                <w:rFonts w:ascii="宋体" w:hAnsi="宋体" w:cs="宋体" w:eastAsia="宋体" w:hint="default"/>
                <w:w w:val="95"/>
                <w:sz w:val="18"/>
                <w:szCs w:val="18"/>
              </w:rPr>
              <w:t>非经营性往来</w:t>
            </w:r>
            <w:r>
              <w:rPr>
                <w:rFonts w:ascii="宋体" w:hAnsi="宋体" w:cs="宋体" w:eastAsia="宋体" w:hint="default"/>
                <w:sz w:val="18"/>
                <w:szCs w:val="18"/>
              </w:rPr>
            </w:r>
          </w:p>
        </w:tc>
      </w:tr>
      <w:tr>
        <w:trPr>
          <w:trHeight w:val="709" w:hRule="exact"/>
        </w:trPr>
        <w:tc>
          <w:tcPr>
            <w:tcW w:w="1231" w:type="dxa"/>
            <w:vMerge/>
            <w:tcBorders>
              <w:left w:val="single" w:sz="8"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Style w:val="TableParagraph"/>
              <w:spacing w:line="209" w:lineRule="exact"/>
              <w:ind w:left="64" w:right="0"/>
              <w:jc w:val="left"/>
              <w:rPr>
                <w:rFonts w:ascii="宋体" w:hAnsi="宋体" w:cs="宋体" w:eastAsia="宋体" w:hint="default"/>
                <w:sz w:val="18"/>
                <w:szCs w:val="18"/>
              </w:rPr>
            </w:pPr>
            <w:r>
              <w:rPr>
                <w:rFonts w:ascii="宋体" w:hAnsi="宋体" w:cs="宋体" w:eastAsia="宋体" w:hint="default"/>
                <w:sz w:val="18"/>
                <w:szCs w:val="18"/>
              </w:rPr>
              <w:t>华胜天成</w:t>
            </w:r>
          </w:p>
          <w:p>
            <w:pPr>
              <w:pStyle w:val="TableParagraph"/>
              <w:spacing w:line="240" w:lineRule="auto"/>
              <w:ind w:left="9" w:right="10" w:firstLine="55"/>
              <w:jc w:val="left"/>
              <w:rPr>
                <w:rFonts w:ascii="宋体" w:hAnsi="宋体" w:cs="宋体" w:eastAsia="宋体" w:hint="default"/>
                <w:sz w:val="18"/>
                <w:szCs w:val="18"/>
              </w:rPr>
            </w:pPr>
            <w:r>
              <w:rPr>
                <w:rFonts w:ascii="宋体" w:hAnsi="宋体" w:cs="宋体" w:eastAsia="宋体" w:hint="default"/>
                <w:sz w:val="18"/>
                <w:szCs w:val="18"/>
              </w:rPr>
              <w:t>科技（香</w:t>
            </w:r>
            <w:r>
              <w:rPr>
                <w:rFonts w:ascii="宋体" w:hAnsi="宋体" w:cs="宋体" w:eastAsia="宋体" w:hint="default"/>
                <w:w w:val="99"/>
                <w:sz w:val="18"/>
                <w:szCs w:val="18"/>
              </w:rPr>
              <w:t> </w:t>
            </w:r>
            <w:r>
              <w:rPr>
                <w:rFonts w:ascii="宋体" w:hAnsi="宋体" w:cs="宋体" w:eastAsia="宋体" w:hint="default"/>
                <w:spacing w:val="-15"/>
                <w:sz w:val="18"/>
                <w:szCs w:val="18"/>
              </w:rPr>
              <w:t>港）有限公</w:t>
            </w:r>
          </w:p>
        </w:tc>
        <w:tc>
          <w:tcPr>
            <w:tcW w:w="7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288" w:right="19" w:hanging="272"/>
              <w:jc w:val="left"/>
              <w:rPr>
                <w:rFonts w:ascii="宋体" w:hAnsi="宋体" w:cs="宋体" w:eastAsia="宋体" w:hint="default"/>
                <w:sz w:val="18"/>
                <w:szCs w:val="18"/>
              </w:rPr>
            </w:pPr>
            <w:r>
              <w:rPr>
                <w:rFonts w:ascii="宋体" w:hAnsi="宋体" w:cs="宋体" w:eastAsia="宋体" w:hint="default"/>
                <w:sz w:val="18"/>
                <w:szCs w:val="18"/>
              </w:rPr>
              <w:t>控股子公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105" w:right="17" w:hanging="92"/>
              <w:jc w:val="left"/>
              <w:rPr>
                <w:rFonts w:ascii="宋体" w:hAnsi="宋体" w:cs="宋体" w:eastAsia="宋体" w:hint="default"/>
                <w:sz w:val="18"/>
                <w:szCs w:val="18"/>
              </w:rPr>
            </w:pPr>
            <w:r>
              <w:rPr>
                <w:rFonts w:ascii="宋体" w:hAnsi="宋体" w:cs="宋体" w:eastAsia="宋体" w:hint="default"/>
                <w:sz w:val="18"/>
                <w:szCs w:val="18"/>
              </w:rPr>
              <w:t>其他应</w:t>
            </w:r>
            <w:r>
              <w:rPr>
                <w:rFonts w:ascii="宋体" w:hAnsi="宋体" w:cs="宋体" w:eastAsia="宋体" w:hint="default"/>
                <w:w w:val="99"/>
                <w:sz w:val="18"/>
                <w:szCs w:val="18"/>
              </w:rPr>
              <w:t> </w:t>
            </w:r>
            <w:r>
              <w:rPr>
                <w:rFonts w:ascii="宋体" w:hAnsi="宋体" w:cs="宋体" w:eastAsia="宋体" w:hint="default"/>
                <w:sz w:val="18"/>
                <w:szCs w:val="18"/>
              </w:rPr>
              <w:t>收款</w:t>
            </w:r>
          </w:p>
        </w:tc>
        <w:tc>
          <w:tcPr>
            <w:tcW w:w="1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109,375.84</w:t>
            </w:r>
          </w:p>
        </w:tc>
        <w:tc>
          <w:tcPr>
            <w:tcW w:w="12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4,983,359.66</w:t>
            </w:r>
          </w:p>
        </w:tc>
        <w:tc>
          <w:tcPr>
            <w:tcW w:w="583" w:type="dxa"/>
            <w:vMerge w:val="restart"/>
            <w:tcBorders>
              <w:top w:val="single" w:sz="4" w:space="0" w:color="000000"/>
              <w:left w:val="single" w:sz="4" w:space="0" w:color="000000"/>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1,801,659.55</w:t>
            </w:r>
          </w:p>
        </w:tc>
        <w:tc>
          <w:tcPr>
            <w:tcW w:w="12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3,291,075.95</w:t>
            </w:r>
          </w:p>
        </w:tc>
        <w:tc>
          <w:tcPr>
            <w:tcW w:w="4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9" w:right="108"/>
              <w:jc w:val="left"/>
              <w:rPr>
                <w:rFonts w:ascii="宋体" w:hAnsi="宋体" w:cs="宋体" w:eastAsia="宋体" w:hint="default"/>
                <w:sz w:val="18"/>
                <w:szCs w:val="18"/>
              </w:rPr>
            </w:pPr>
            <w:r>
              <w:rPr>
                <w:rFonts w:ascii="宋体" w:hAnsi="宋体" w:cs="宋体" w:eastAsia="宋体" w:hint="default"/>
                <w:sz w:val="18"/>
                <w:szCs w:val="18"/>
              </w:rPr>
              <w:t>代垫</w:t>
            </w:r>
            <w:r>
              <w:rPr>
                <w:rFonts w:ascii="宋体" w:hAnsi="宋体" w:cs="宋体" w:eastAsia="宋体" w:hint="default"/>
                <w:w w:val="99"/>
                <w:sz w:val="18"/>
                <w:szCs w:val="18"/>
              </w:rPr>
              <w:t> </w:t>
            </w:r>
            <w:r>
              <w:rPr>
                <w:rFonts w:ascii="宋体" w:hAnsi="宋体" w:cs="宋体" w:eastAsia="宋体" w:hint="default"/>
                <w:sz w:val="18"/>
                <w:szCs w:val="18"/>
              </w:rPr>
              <w:t>款</w:t>
            </w:r>
          </w:p>
        </w:tc>
        <w:tc>
          <w:tcPr>
            <w:tcW w:w="1248"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w w:val="95"/>
                <w:sz w:val="18"/>
                <w:szCs w:val="18"/>
              </w:rPr>
              <w:t>非经营性往来</w:t>
            </w:r>
            <w:r>
              <w:rPr>
                <w:rFonts w:ascii="宋体" w:hAnsi="宋体" w:cs="宋体" w:eastAsia="宋体" w:hint="default"/>
                <w:sz w:val="18"/>
                <w:szCs w:val="18"/>
              </w:rPr>
            </w:r>
          </w:p>
        </w:tc>
      </w:tr>
      <w:tr>
        <w:trPr>
          <w:trHeight w:val="239" w:hRule="exact"/>
        </w:trPr>
        <w:tc>
          <w:tcPr>
            <w:tcW w:w="1231" w:type="dxa"/>
            <w:tcBorders>
              <w:top w:val="nil" w:sz="6" w:space="0" w:color="auto"/>
              <w:left w:val="single" w:sz="8"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w w:val="99"/>
                <w:sz w:val="18"/>
                <w:szCs w:val="18"/>
              </w:rPr>
              <w:t>司</w:t>
            </w:r>
            <w:r>
              <w:rPr>
                <w:rFonts w:ascii="宋体" w:hAnsi="宋体" w:cs="宋体" w:eastAsia="宋体" w:hint="default"/>
                <w:sz w:val="18"/>
                <w:szCs w:val="18"/>
              </w:rPr>
            </w:r>
          </w:p>
        </w:tc>
        <w:tc>
          <w:tcPr>
            <w:tcW w:w="768" w:type="dxa"/>
            <w:tcBorders>
              <w:top w:val="nil" w:sz="6" w:space="0" w:color="auto"/>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1234" w:type="dxa"/>
            <w:tcBorders>
              <w:top w:val="nil" w:sz="6" w:space="0" w:color="auto"/>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c>
          <w:tcPr>
            <w:tcW w:w="1234" w:type="dxa"/>
            <w:tcBorders>
              <w:top w:val="nil" w:sz="6" w:space="0" w:color="auto"/>
              <w:left w:val="single" w:sz="4" w:space="0" w:color="000000"/>
              <w:bottom w:val="single" w:sz="4" w:space="0" w:color="000000"/>
              <w:right w:val="single" w:sz="4" w:space="0" w:color="000000"/>
            </w:tcBorders>
          </w:tcPr>
          <w:p>
            <w:pPr/>
          </w:p>
        </w:tc>
        <w:tc>
          <w:tcPr>
            <w:tcW w:w="49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8" w:space="0" w:color="000000"/>
            </w:tcBorders>
          </w:tcPr>
          <w:p>
            <w:pPr/>
          </w:p>
        </w:tc>
      </w:tr>
      <w:tr>
        <w:trPr>
          <w:trHeight w:val="300" w:hRule="exact"/>
        </w:trPr>
        <w:tc>
          <w:tcPr>
            <w:tcW w:w="12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w w:val="99"/>
                <w:sz w:val="18"/>
              </w:rPr>
              <w:t>-</w:t>
            </w:r>
            <w:r>
              <w:rPr>
                <w:rFonts w:ascii="宋体"/>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35"/>
              <w:jc w:val="right"/>
              <w:rPr>
                <w:rFonts w:ascii="宋体" w:hAnsi="宋体" w:cs="宋体" w:eastAsia="宋体" w:hint="default"/>
                <w:sz w:val="18"/>
                <w:szCs w:val="18"/>
              </w:rPr>
            </w:pPr>
            <w:r>
              <w:rPr>
                <w:rFonts w:ascii="宋体"/>
                <w:w w:val="99"/>
                <w:sz w:val="18"/>
              </w:rPr>
              <w:t>-</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w w:val="99"/>
                <w:sz w:val="18"/>
              </w:rPr>
              <w:t>-</w:t>
            </w:r>
            <w:r>
              <w:rPr>
                <w:rFonts w:ascii="宋体"/>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pacing w:val="-1"/>
                <w:sz w:val="18"/>
              </w:rPr>
              <w:t>5,159,375.84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
              <w:jc w:val="right"/>
              <w:rPr>
                <w:rFonts w:ascii="宋体" w:hAnsi="宋体" w:cs="宋体" w:eastAsia="宋体" w:hint="default"/>
                <w:sz w:val="18"/>
                <w:szCs w:val="18"/>
              </w:rPr>
            </w:pPr>
            <w:r>
              <w:rPr>
                <w:rFonts w:ascii="宋体"/>
                <w:spacing w:val="-1"/>
                <w:sz w:val="18"/>
              </w:rPr>
              <w:t>9,933,192.28</w:t>
            </w: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6"/>
              <w:jc w:val="right"/>
              <w:rPr>
                <w:rFonts w:ascii="宋体" w:hAnsi="宋体" w:cs="宋体" w:eastAsia="宋体" w:hint="default"/>
                <w:sz w:val="18"/>
                <w:szCs w:val="18"/>
              </w:rPr>
            </w:pPr>
            <w:r>
              <w:rPr>
                <w:rFonts w:ascii="宋体"/>
                <w:spacing w:val="-1"/>
                <w:sz w:val="18"/>
              </w:rPr>
              <w:t>11,801,492.17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pacing w:val="-1"/>
                <w:sz w:val="18"/>
              </w:rPr>
              <w:t>3,291,075.95</w:t>
            </w: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1231"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25"/>
              <w:ind w:right="70"/>
              <w:jc w:val="right"/>
              <w:rPr>
                <w:rFonts w:ascii="宋体" w:hAnsi="宋体" w:cs="宋体" w:eastAsia="宋体" w:hint="default"/>
                <w:sz w:val="18"/>
                <w:szCs w:val="18"/>
              </w:rPr>
            </w:pPr>
            <w:r>
              <w:rPr>
                <w:rFonts w:ascii="宋体" w:hAnsi="宋体" w:cs="宋体" w:eastAsia="宋体" w:hint="default"/>
                <w:w w:val="95"/>
                <w:sz w:val="18"/>
                <w:szCs w:val="18"/>
              </w:rPr>
              <w:t>关联自然人及</w:t>
            </w:r>
            <w:r>
              <w:rPr>
                <w:rFonts w:ascii="宋体" w:hAnsi="宋体" w:cs="宋体" w:eastAsia="宋体" w:hint="default"/>
                <w:sz w:val="18"/>
                <w:szCs w:val="18"/>
              </w:rPr>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72"/>
              <w:jc w:val="right"/>
              <w:rPr>
                <w:rFonts w:ascii="宋体" w:hAnsi="宋体" w:cs="宋体" w:eastAsia="宋体" w:hint="default"/>
                <w:sz w:val="18"/>
                <w:szCs w:val="18"/>
              </w:rPr>
            </w:pPr>
            <w:r>
              <w:rPr>
                <w:rFonts w:ascii="宋体" w:hAnsi="宋体" w:cs="宋体" w:eastAsia="宋体" w:hint="default"/>
                <w:w w:val="95"/>
                <w:sz w:val="18"/>
                <w:szCs w:val="18"/>
              </w:rPr>
              <w:t>非经营性往来</w:t>
            </w:r>
            <w:r>
              <w:rPr>
                <w:rFonts w:ascii="宋体" w:hAnsi="宋体" w:cs="宋体" w:eastAsia="宋体" w:hint="default"/>
                <w:sz w:val="18"/>
                <w:szCs w:val="18"/>
              </w:rPr>
            </w:r>
          </w:p>
        </w:tc>
      </w:tr>
      <w:tr>
        <w:trPr>
          <w:trHeight w:val="300" w:hRule="exact"/>
        </w:trPr>
        <w:tc>
          <w:tcPr>
            <w:tcW w:w="1231" w:type="dxa"/>
            <w:tcBorders>
              <w:top w:val="nil" w:sz="6" w:space="0" w:color="auto"/>
              <w:left w:val="single" w:sz="8" w:space="0" w:color="000000"/>
              <w:bottom w:val="single" w:sz="4" w:space="0" w:color="000000"/>
              <w:right w:val="single" w:sz="4" w:space="0" w:color="000000"/>
            </w:tcBorders>
          </w:tcPr>
          <w:p>
            <w:pPr>
              <w:pStyle w:val="TableParagraph"/>
              <w:spacing w:line="200" w:lineRule="exact"/>
              <w:ind w:right="70"/>
              <w:jc w:val="right"/>
              <w:rPr>
                <w:rFonts w:ascii="宋体" w:hAnsi="宋体" w:cs="宋体" w:eastAsia="宋体" w:hint="default"/>
                <w:sz w:val="18"/>
                <w:szCs w:val="18"/>
              </w:rPr>
            </w:pPr>
            <w:r>
              <w:rPr>
                <w:rFonts w:ascii="宋体" w:hAnsi="宋体" w:cs="宋体" w:eastAsia="宋体" w:hint="default"/>
                <w:w w:val="95"/>
                <w:sz w:val="18"/>
                <w:szCs w:val="18"/>
              </w:rPr>
              <w:t>其控制的法人</w:t>
            </w:r>
            <w:r>
              <w:rPr>
                <w:rFonts w:ascii="宋体" w:hAnsi="宋体" w:cs="宋体" w:eastAsia="宋体" w:hint="default"/>
                <w:sz w:val="18"/>
                <w:szCs w:val="18"/>
              </w:rPr>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72"/>
              <w:jc w:val="right"/>
              <w:rPr>
                <w:rFonts w:ascii="宋体" w:hAnsi="宋体" w:cs="宋体" w:eastAsia="宋体" w:hint="default"/>
                <w:sz w:val="18"/>
                <w:szCs w:val="18"/>
              </w:rPr>
            </w:pPr>
            <w:r>
              <w:rPr>
                <w:rFonts w:ascii="宋体" w:hAnsi="宋体" w:cs="宋体" w:eastAsia="宋体" w:hint="default"/>
                <w:w w:val="95"/>
                <w:sz w:val="18"/>
                <w:szCs w:val="18"/>
              </w:rPr>
              <w:t>非经营性往来</w:t>
            </w:r>
            <w:r>
              <w:rPr>
                <w:rFonts w:ascii="宋体" w:hAnsi="宋体" w:cs="宋体" w:eastAsia="宋体" w:hint="default"/>
                <w:sz w:val="18"/>
                <w:szCs w:val="18"/>
              </w:rPr>
            </w:r>
          </w:p>
        </w:tc>
      </w:tr>
      <w:tr>
        <w:trPr>
          <w:trHeight w:val="300" w:hRule="exact"/>
        </w:trPr>
        <w:tc>
          <w:tcPr>
            <w:tcW w:w="12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w w:val="99"/>
                <w:sz w:val="18"/>
              </w:rPr>
              <w:t>-</w:t>
            </w:r>
            <w:r>
              <w:rPr>
                <w:rFonts w:ascii="宋体"/>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35"/>
              <w:jc w:val="right"/>
              <w:rPr>
                <w:rFonts w:ascii="宋体" w:hAnsi="宋体" w:cs="宋体" w:eastAsia="宋体" w:hint="default"/>
                <w:sz w:val="18"/>
                <w:szCs w:val="18"/>
              </w:rPr>
            </w:pPr>
            <w:r>
              <w:rPr>
                <w:rFonts w:ascii="宋体"/>
                <w:w w:val="99"/>
                <w:sz w:val="18"/>
              </w:rPr>
              <w:t>-</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w w:val="99"/>
                <w:sz w:val="18"/>
              </w:rPr>
              <w:t>-</w:t>
            </w:r>
            <w:r>
              <w:rPr>
                <w:rFonts w:ascii="宋体"/>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w w:val="99"/>
                <w:sz w:val="18"/>
              </w:rPr>
              <w:t>-</w:t>
            </w:r>
            <w:r>
              <w:rPr>
                <w:rFonts w:ascii="宋体"/>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
              <w:jc w:val="right"/>
              <w:rPr>
                <w:rFonts w:ascii="宋体" w:hAnsi="宋体" w:cs="宋体" w:eastAsia="宋体" w:hint="default"/>
                <w:sz w:val="18"/>
                <w:szCs w:val="18"/>
              </w:rPr>
            </w:pPr>
            <w:r>
              <w:rPr>
                <w:rFonts w:ascii="宋体"/>
                <w:w w:val="99"/>
                <w:sz w:val="18"/>
              </w:rPr>
              <w:t>-</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w w:val="99"/>
                <w:sz w:val="18"/>
              </w:rPr>
              <w:t>-</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6"/>
              <w:jc w:val="right"/>
              <w:rPr>
                <w:rFonts w:ascii="宋体" w:hAnsi="宋体" w:cs="宋体" w:eastAsia="宋体" w:hint="default"/>
                <w:sz w:val="18"/>
                <w:szCs w:val="18"/>
              </w:rPr>
            </w:pPr>
            <w:r>
              <w:rPr>
                <w:rFonts w:ascii="宋体"/>
                <w:w w:val="99"/>
                <w:sz w:val="18"/>
              </w:rPr>
              <w:t>-</w:t>
            </w:r>
            <w:r>
              <w:rPr>
                <w:rFonts w:ascii="宋体"/>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w w:val="99"/>
                <w:sz w:val="18"/>
              </w:rPr>
              <w:t>-</w:t>
            </w:r>
            <w:r>
              <w:rPr>
                <w:rFonts w:ascii="宋体"/>
                <w:sz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94" w:right="0"/>
              <w:jc w:val="left"/>
              <w:rPr>
                <w:rFonts w:ascii="宋体" w:hAnsi="宋体" w:cs="宋体" w:eastAsia="宋体" w:hint="default"/>
                <w:sz w:val="18"/>
                <w:szCs w:val="18"/>
              </w:rPr>
            </w:pPr>
            <w:r>
              <w:rPr>
                <w:rFonts w:ascii="宋体"/>
                <w:w w:val="99"/>
                <w:sz w:val="18"/>
              </w:rPr>
              <w:t>-</w:t>
            </w:r>
            <w:r>
              <w:rPr>
                <w:rFonts w:ascii="宋体"/>
                <w:sz w:val="18"/>
              </w:rPr>
            </w: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left="3" w:right="0"/>
              <w:jc w:val="center"/>
              <w:rPr>
                <w:rFonts w:ascii="宋体" w:hAnsi="宋体" w:cs="宋体" w:eastAsia="宋体" w:hint="default"/>
                <w:sz w:val="18"/>
                <w:szCs w:val="18"/>
              </w:rPr>
            </w:pPr>
            <w:r>
              <w:rPr>
                <w:rFonts w:ascii="宋体"/>
                <w:w w:val="99"/>
                <w:sz w:val="18"/>
              </w:rPr>
              <w:t>-</w:t>
            </w:r>
            <w:r>
              <w:rPr>
                <w:rFonts w:ascii="宋体"/>
                <w:sz w:val="18"/>
              </w:rPr>
            </w:r>
          </w:p>
        </w:tc>
      </w:tr>
      <w:tr>
        <w:trPr>
          <w:trHeight w:val="250" w:hRule="exact"/>
        </w:trPr>
        <w:tc>
          <w:tcPr>
            <w:tcW w:w="1231" w:type="dxa"/>
            <w:tcBorders>
              <w:top w:val="single" w:sz="4" w:space="0" w:color="000000"/>
              <w:left w:val="single" w:sz="8" w:space="0" w:color="000000"/>
              <w:bottom w:val="nil" w:sz="6" w:space="0" w:color="auto"/>
              <w:right w:val="single" w:sz="4" w:space="0" w:color="000000"/>
            </w:tcBorders>
          </w:tcPr>
          <w:p>
            <w:pPr>
              <w:pStyle w:val="TableParagraph"/>
              <w:spacing w:line="225" w:lineRule="exact"/>
              <w:ind w:right="70"/>
              <w:jc w:val="right"/>
              <w:rPr>
                <w:rFonts w:ascii="宋体" w:hAnsi="宋体" w:cs="宋体" w:eastAsia="宋体" w:hint="default"/>
                <w:sz w:val="18"/>
                <w:szCs w:val="18"/>
              </w:rPr>
            </w:pPr>
            <w:r>
              <w:rPr>
                <w:rFonts w:ascii="宋体" w:hAnsi="宋体" w:cs="宋体" w:eastAsia="宋体" w:hint="default"/>
                <w:w w:val="95"/>
                <w:sz w:val="18"/>
                <w:szCs w:val="18"/>
              </w:rPr>
              <w:t>其他关联人及</w:t>
            </w:r>
            <w:r>
              <w:rPr>
                <w:rFonts w:ascii="宋体" w:hAnsi="宋体" w:cs="宋体" w:eastAsia="宋体" w:hint="default"/>
                <w:sz w:val="18"/>
                <w:szCs w:val="18"/>
              </w:rPr>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10" w:lineRule="exact"/>
              <w:ind w:right="72"/>
              <w:jc w:val="right"/>
              <w:rPr>
                <w:rFonts w:ascii="宋体" w:hAnsi="宋体" w:cs="宋体" w:eastAsia="宋体" w:hint="default"/>
                <w:sz w:val="18"/>
                <w:szCs w:val="18"/>
              </w:rPr>
            </w:pPr>
            <w:r>
              <w:rPr>
                <w:rFonts w:ascii="宋体" w:hAnsi="宋体" w:cs="宋体" w:eastAsia="宋体" w:hint="default"/>
                <w:w w:val="95"/>
                <w:sz w:val="18"/>
                <w:szCs w:val="18"/>
              </w:rPr>
              <w:t>非经营性往来</w:t>
            </w:r>
            <w:r>
              <w:rPr>
                <w:rFonts w:ascii="宋体" w:hAnsi="宋体" w:cs="宋体" w:eastAsia="宋体" w:hint="default"/>
                <w:sz w:val="18"/>
                <w:szCs w:val="18"/>
              </w:rPr>
            </w:r>
          </w:p>
        </w:tc>
      </w:tr>
      <w:tr>
        <w:trPr>
          <w:trHeight w:val="278" w:hRule="exact"/>
        </w:trPr>
        <w:tc>
          <w:tcPr>
            <w:tcW w:w="1231" w:type="dxa"/>
            <w:tcBorders>
              <w:top w:val="nil" w:sz="6" w:space="0" w:color="auto"/>
              <w:left w:val="single" w:sz="8" w:space="0" w:color="000000"/>
              <w:bottom w:val="single" w:sz="4" w:space="0" w:color="000000"/>
              <w:right w:val="single" w:sz="4" w:space="0" w:color="000000"/>
            </w:tcBorders>
          </w:tcPr>
          <w:p>
            <w:pPr>
              <w:pStyle w:val="TableParagraph"/>
              <w:spacing w:line="215" w:lineRule="exact"/>
              <w:ind w:left="155" w:right="0"/>
              <w:jc w:val="left"/>
              <w:rPr>
                <w:rFonts w:ascii="宋体" w:hAnsi="宋体" w:cs="宋体" w:eastAsia="宋体" w:hint="default"/>
                <w:sz w:val="18"/>
                <w:szCs w:val="18"/>
              </w:rPr>
            </w:pPr>
            <w:r>
              <w:rPr>
                <w:rFonts w:ascii="宋体" w:hAnsi="宋体" w:cs="宋体" w:eastAsia="宋体" w:hint="default"/>
                <w:sz w:val="18"/>
                <w:szCs w:val="18"/>
              </w:rPr>
              <w:t>其附属企业</w:t>
            </w:r>
          </w:p>
        </w:tc>
        <w:tc>
          <w:tcPr>
            <w:tcW w:w="86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24" w:lineRule="exact"/>
              <w:ind w:right="72"/>
              <w:jc w:val="right"/>
              <w:rPr>
                <w:rFonts w:ascii="宋体" w:hAnsi="宋体" w:cs="宋体" w:eastAsia="宋体" w:hint="default"/>
                <w:sz w:val="18"/>
                <w:szCs w:val="18"/>
              </w:rPr>
            </w:pPr>
            <w:r>
              <w:rPr>
                <w:rFonts w:ascii="宋体" w:hAnsi="宋体" w:cs="宋体" w:eastAsia="宋体" w:hint="default"/>
                <w:w w:val="95"/>
                <w:sz w:val="18"/>
                <w:szCs w:val="18"/>
              </w:rPr>
              <w:t>非经营性往来</w:t>
            </w:r>
            <w:r>
              <w:rPr>
                <w:rFonts w:ascii="宋体" w:hAnsi="宋体" w:cs="宋体" w:eastAsia="宋体" w:hint="default"/>
                <w:sz w:val="18"/>
                <w:szCs w:val="18"/>
              </w:rPr>
            </w:r>
          </w:p>
        </w:tc>
      </w:tr>
      <w:tr>
        <w:trPr>
          <w:trHeight w:val="300" w:hRule="exact"/>
        </w:trPr>
        <w:tc>
          <w:tcPr>
            <w:tcW w:w="12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w w:val="99"/>
                <w:sz w:val="18"/>
              </w:rPr>
              <w:t>-</w:t>
            </w:r>
            <w:r>
              <w:rPr>
                <w:rFonts w:ascii="宋体"/>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35"/>
              <w:jc w:val="right"/>
              <w:rPr>
                <w:rFonts w:ascii="宋体" w:hAnsi="宋体" w:cs="宋体" w:eastAsia="宋体" w:hint="default"/>
                <w:sz w:val="18"/>
                <w:szCs w:val="18"/>
              </w:rPr>
            </w:pPr>
            <w:r>
              <w:rPr>
                <w:rFonts w:ascii="宋体"/>
                <w:w w:val="99"/>
                <w:sz w:val="18"/>
              </w:rPr>
              <w:t>-</w:t>
            </w:r>
            <w:r>
              <w:rPr>
                <w:rFonts w:ascii="宋体"/>
                <w:sz w:val="18"/>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w w:val="99"/>
                <w:sz w:val="18"/>
              </w:rPr>
              <w:t>-</w:t>
            </w:r>
            <w:r>
              <w:rPr>
                <w:rFonts w:ascii="宋体"/>
                <w:sz w:val="18"/>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left="3" w:right="0"/>
              <w:jc w:val="center"/>
              <w:rPr>
                <w:rFonts w:ascii="宋体" w:hAnsi="宋体" w:cs="宋体" w:eastAsia="宋体" w:hint="default"/>
                <w:sz w:val="18"/>
                <w:szCs w:val="18"/>
              </w:rPr>
            </w:pPr>
            <w:r>
              <w:rPr>
                <w:rFonts w:ascii="宋体"/>
                <w:w w:val="99"/>
                <w:sz w:val="18"/>
              </w:rPr>
              <w:t>-</w:t>
            </w:r>
            <w:r>
              <w:rPr>
                <w:rFonts w:ascii="宋体"/>
                <w:sz w:val="18"/>
              </w:rPr>
            </w:r>
          </w:p>
        </w:tc>
      </w:tr>
      <w:tr>
        <w:trPr>
          <w:trHeight w:val="319" w:hRule="exact"/>
        </w:trPr>
        <w:tc>
          <w:tcPr>
            <w:tcW w:w="123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总计</w:t>
            </w:r>
          </w:p>
        </w:tc>
        <w:tc>
          <w:tcPr>
            <w:tcW w:w="86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c>
          <w:tcPr>
            <w:tcW w:w="7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335"/>
              <w:jc w:val="right"/>
              <w:rPr>
                <w:rFonts w:ascii="宋体" w:hAnsi="宋体" w:cs="宋体" w:eastAsia="宋体" w:hint="default"/>
                <w:sz w:val="18"/>
                <w:szCs w:val="18"/>
              </w:rPr>
            </w:pPr>
            <w:r>
              <w:rPr>
                <w:rFonts w:ascii="宋体"/>
                <w:w w:val="99"/>
                <w:sz w:val="18"/>
              </w:rPr>
              <w:t>-</w:t>
            </w:r>
            <w:r>
              <w:rPr>
                <w:rFonts w:ascii="宋体"/>
                <w:sz w:val="18"/>
              </w:rPr>
            </w:r>
          </w:p>
        </w:tc>
        <w:tc>
          <w:tcPr>
            <w:tcW w:w="58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c>
          <w:tcPr>
            <w:tcW w:w="113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5,159,375.84</w:t>
            </w:r>
          </w:p>
        </w:tc>
        <w:tc>
          <w:tcPr>
            <w:tcW w:w="12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9,933,192.28</w:t>
            </w:r>
          </w:p>
        </w:tc>
        <w:tc>
          <w:tcPr>
            <w:tcW w:w="583" w:type="dxa"/>
            <w:tcBorders>
              <w:top w:val="single" w:sz="4" w:space="0" w:color="000000"/>
              <w:left w:val="single" w:sz="4" w:space="0" w:color="000000"/>
              <w:bottom w:val="single" w:sz="8" w:space="0" w:color="000000"/>
              <w:right w:val="single" w:sz="4" w:space="0" w:color="000000"/>
            </w:tcBorders>
          </w:tcPr>
          <w:p>
            <w:pPr/>
          </w:p>
        </w:tc>
        <w:tc>
          <w:tcPr>
            <w:tcW w:w="12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6"/>
              <w:jc w:val="right"/>
              <w:rPr>
                <w:rFonts w:ascii="宋体" w:hAnsi="宋体" w:cs="宋体" w:eastAsia="宋体" w:hint="default"/>
                <w:sz w:val="18"/>
                <w:szCs w:val="18"/>
              </w:rPr>
            </w:pPr>
            <w:r>
              <w:rPr>
                <w:rFonts w:ascii="宋体"/>
                <w:spacing w:val="-1"/>
                <w:sz w:val="18"/>
              </w:rPr>
              <w:t>11,801,492.17</w:t>
            </w:r>
          </w:p>
        </w:tc>
        <w:tc>
          <w:tcPr>
            <w:tcW w:w="12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3,291,075.95</w:t>
            </w:r>
          </w:p>
        </w:tc>
        <w:tc>
          <w:tcPr>
            <w:tcW w:w="49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w w:val="99"/>
                <w:sz w:val="18"/>
              </w:rPr>
              <w:t>-</w:t>
            </w:r>
            <w:r>
              <w:rPr>
                <w:rFonts w:ascii="宋体"/>
                <w:sz w:val="18"/>
              </w:rPr>
            </w:r>
          </w:p>
        </w:tc>
        <w:tc>
          <w:tcPr>
            <w:tcW w:w="124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w w:val="99"/>
                <w:sz w:val="18"/>
              </w:rPr>
              <w:t>-</w:t>
            </w:r>
            <w:r>
              <w:rPr>
                <w:rFonts w:ascii="宋体"/>
                <w:sz w:val="18"/>
              </w:rPr>
            </w:r>
          </w:p>
        </w:tc>
      </w:tr>
    </w:tbl>
    <w:p>
      <w:pPr>
        <w:spacing w:line="205" w:lineRule="exact" w:before="0"/>
        <w:ind w:left="820" w:right="1957" w:firstLine="0"/>
        <w:jc w:val="left"/>
        <w:rPr>
          <w:rFonts w:ascii="宋体" w:hAnsi="宋体" w:cs="宋体" w:eastAsia="宋体" w:hint="default"/>
          <w:sz w:val="18"/>
          <w:szCs w:val="18"/>
        </w:rPr>
      </w:pPr>
      <w:r>
        <w:rPr>
          <w:rFonts w:ascii="宋体" w:hAnsi="宋体" w:cs="宋体" w:eastAsia="宋体" w:hint="default"/>
          <w:sz w:val="18"/>
          <w:szCs w:val="18"/>
        </w:rPr>
        <w:t>本表已于</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日获董事会批准。</w:t>
      </w:r>
    </w:p>
    <w:p>
      <w:pPr>
        <w:spacing w:line="240" w:lineRule="auto" w:before="10"/>
        <w:rPr>
          <w:rFonts w:ascii="宋体" w:hAnsi="宋体" w:cs="宋体" w:eastAsia="宋体" w:hint="default"/>
          <w:sz w:val="17"/>
          <w:szCs w:val="17"/>
        </w:rPr>
      </w:pPr>
    </w:p>
    <w:p>
      <w:pPr>
        <w:tabs>
          <w:tab w:pos="3885" w:val="left" w:leader="none"/>
          <w:tab w:pos="7125" w:val="left" w:leader="none"/>
        </w:tabs>
        <w:spacing w:before="0"/>
        <w:ind w:left="820" w:right="0" w:firstLine="0"/>
        <w:jc w:val="left"/>
        <w:rPr>
          <w:rFonts w:ascii="宋体" w:hAnsi="宋体" w:cs="宋体" w:eastAsia="宋体" w:hint="default"/>
          <w:sz w:val="18"/>
          <w:szCs w:val="18"/>
        </w:rPr>
      </w:pPr>
      <w:r>
        <w:rPr>
          <w:rFonts w:ascii="宋体" w:hAnsi="宋体" w:cs="宋体" w:eastAsia="宋体" w:hint="default"/>
          <w:sz w:val="18"/>
          <w:szCs w:val="18"/>
        </w:rPr>
        <w:t>公司负责人： 胡联奎</w:t>
        <w:tab/>
      </w:r>
      <w:r>
        <w:rPr>
          <w:rFonts w:ascii="宋体" w:hAnsi="宋体" w:cs="宋体" w:eastAsia="宋体" w:hint="default"/>
          <w:spacing w:val="-1"/>
          <w:sz w:val="18"/>
          <w:szCs w:val="18"/>
        </w:rPr>
        <w:t>主管会计工作负责人：陈朝晖</w:t>
        <w:tab/>
        <w:t>会计机构负责人：任学英</w:t>
      </w:r>
    </w:p>
    <w:p>
      <w:pPr>
        <w:spacing w:after="0"/>
        <w:jc w:val="left"/>
        <w:rPr>
          <w:rFonts w:ascii="宋体" w:hAnsi="宋体" w:cs="宋体" w:eastAsia="宋体" w:hint="default"/>
          <w:sz w:val="18"/>
          <w:szCs w:val="18"/>
        </w:rPr>
        <w:sectPr>
          <w:pgSz w:w="11900" w:h="16840"/>
          <w:pgMar w:header="745" w:footer="727" w:top="980" w:bottom="920" w:left="540" w:right="520"/>
        </w:sectPr>
      </w:pPr>
    </w:p>
    <w:p>
      <w:pPr>
        <w:spacing w:line="240" w:lineRule="auto" w:before="5"/>
        <w:rPr>
          <w:rFonts w:ascii="宋体" w:hAnsi="宋体" w:cs="宋体" w:eastAsia="宋体" w:hint="default"/>
          <w:sz w:val="29"/>
          <w:szCs w:val="29"/>
        </w:rPr>
      </w:pPr>
    </w:p>
    <w:p>
      <w:pPr>
        <w:pStyle w:val="BodyText"/>
        <w:spacing w:line="240" w:lineRule="auto" w:before="26"/>
        <w:ind w:right="106"/>
        <w:jc w:val="left"/>
      </w:pPr>
      <w:r>
        <w:rPr/>
        <w:t>(七)独立董事关于对外担保的专项说明及独立意见</w:t>
      </w:r>
    </w:p>
    <w:p>
      <w:pPr>
        <w:spacing w:line="240" w:lineRule="auto" w:before="7"/>
        <w:rPr>
          <w:rFonts w:ascii="宋体" w:hAnsi="宋体" w:cs="宋体" w:eastAsia="宋体" w:hint="default"/>
          <w:sz w:val="23"/>
          <w:szCs w:val="23"/>
        </w:rPr>
      </w:pPr>
    </w:p>
    <w:p>
      <w:pPr>
        <w:pStyle w:val="BodyText"/>
        <w:spacing w:line="331" w:lineRule="auto"/>
        <w:ind w:left="627" w:right="106" w:firstLine="1360"/>
        <w:jc w:val="left"/>
      </w:pPr>
      <w:r>
        <w:rPr/>
        <w:t>独立董事对公司对外担保情况的专项说明和独立意见</w:t>
      </w:r>
      <w:r>
        <w:rPr>
          <w:w w:val="99"/>
        </w:rPr>
        <w:t> </w:t>
      </w:r>
      <w:r>
        <w:rPr>
          <w:spacing w:val="2"/>
        </w:rPr>
        <w:t>根据《上海证券交易所股票上市规则》和《公司章程》等有关规定，我们作为北京</w:t>
      </w:r>
    </w:p>
    <w:p>
      <w:pPr>
        <w:pStyle w:val="BodyText"/>
        <w:spacing w:line="219" w:lineRule="exact"/>
        <w:ind w:right="106"/>
        <w:jc w:val="left"/>
      </w:pPr>
      <w:r>
        <w:rPr>
          <w:spacing w:val="3"/>
        </w:rPr>
        <w:t>华胜天成科技股份有限公司（以下简称“公司”）的独立董事，本着认真负责的态度，</w:t>
      </w:r>
    </w:p>
    <w:p>
      <w:pPr>
        <w:pStyle w:val="BodyText"/>
        <w:spacing w:line="312" w:lineRule="exact" w:before="28"/>
        <w:ind w:right="106"/>
        <w:jc w:val="left"/>
      </w:pPr>
      <w:r>
        <w:rPr>
          <w:spacing w:val="2"/>
          <w:w w:val="99"/>
        </w:rPr>
        <w:t>对公司</w:t>
      </w:r>
      <w:r>
        <w:rPr>
          <w:spacing w:val="-48"/>
          <w:w w:val="99"/>
        </w:rPr>
        <w:t> </w:t>
      </w:r>
      <w:r>
        <w:rPr>
          <w:spacing w:val="2"/>
          <w:w w:val="99"/>
        </w:rPr>
        <w:t>2008</w:t>
      </w:r>
      <w:r>
        <w:rPr>
          <w:spacing w:val="-48"/>
          <w:w w:val="99"/>
        </w:rPr>
        <w:t> </w:t>
      </w:r>
      <w:r>
        <w:rPr>
          <w:spacing w:val="3"/>
          <w:w w:val="99"/>
        </w:rPr>
        <w:t>执行证监会发[2005]120</w:t>
      </w:r>
      <w:r>
        <w:rPr>
          <w:spacing w:val="-51"/>
          <w:w w:val="99"/>
        </w:rPr>
        <w:t> </w:t>
      </w:r>
      <w:r>
        <w:rPr>
          <w:spacing w:val="-3"/>
          <w:w w:val="99"/>
        </w:rPr>
        <w:t>号文的有关情况进行了审查，作如下专项说明和独</w:t>
      </w:r>
      <w:r>
        <w:rPr>
          <w:spacing w:val="-116"/>
          <w:w w:val="99"/>
        </w:rPr>
        <w:t> </w:t>
      </w:r>
      <w:r>
        <w:rPr>
          <w:spacing w:val="-116"/>
          <w:w w:val="99"/>
        </w:rPr>
      </w:r>
      <w:r>
        <w:rPr>
          <w:spacing w:val="3"/>
        </w:rPr>
        <w:t>立意见：</w:t>
      </w:r>
    </w:p>
    <w:p>
      <w:pPr>
        <w:pStyle w:val="BodyText"/>
        <w:spacing w:line="312" w:lineRule="exact" w:before="120"/>
        <w:ind w:right="106" w:firstLine="487"/>
        <w:jc w:val="left"/>
      </w:pPr>
      <w:r>
        <w:rPr/>
        <w:t>1、公司与控股股东及其他关联方的资金往来，能够遵守证监会发[2005]120</w:t>
      </w:r>
      <w:r>
        <w:rPr>
          <w:spacing w:val="-49"/>
        </w:rPr>
        <w:t> </w:t>
      </w:r>
      <w:r>
        <w:rPr>
          <w:spacing w:val="2"/>
        </w:rPr>
        <w:t>号文的</w:t>
      </w:r>
      <w:r>
        <w:rPr>
          <w:w w:val="99"/>
        </w:rPr>
        <w:t> </w:t>
      </w:r>
      <w:r>
        <w:rPr>
          <w:spacing w:val="2"/>
        </w:rPr>
        <w:t>规定。</w:t>
      </w:r>
    </w:p>
    <w:p>
      <w:pPr>
        <w:pStyle w:val="BodyText"/>
        <w:spacing w:line="237" w:lineRule="auto" w:before="89"/>
        <w:ind w:right="106" w:firstLine="487"/>
        <w:jc w:val="left"/>
      </w:pPr>
      <w:r>
        <w:rPr>
          <w:spacing w:val="3"/>
        </w:rPr>
        <w:t>2、全体独立董事按照相关文件对公司对外担保活动进行了审核。本报告期内，公</w:t>
      </w:r>
      <w:r>
        <w:rPr>
          <w:w w:val="99"/>
        </w:rPr>
        <w:t> </w:t>
      </w:r>
      <w:r>
        <w:rPr>
          <w:spacing w:val="2"/>
        </w:rPr>
        <w:t>司除为控股子公司提供担保外，没有发生其他对外担保事项。对控股子公司的担保发生</w:t>
      </w:r>
      <w:r>
        <w:rPr>
          <w:spacing w:val="-108"/>
        </w:rPr>
        <w:t> </w:t>
      </w:r>
      <w:r>
        <w:rPr>
          <w:spacing w:val="-108"/>
        </w:rPr>
      </w:r>
      <w:r>
        <w:rPr/>
        <w:t>额为</w:t>
      </w:r>
      <w:r>
        <w:rPr>
          <w:spacing w:val="-52"/>
        </w:rPr>
        <w:t> </w:t>
      </w:r>
      <w:r>
        <w:rPr>
          <w:spacing w:val="3"/>
        </w:rPr>
        <w:t>37,420.71</w:t>
      </w:r>
      <w:r>
        <w:rPr>
          <w:spacing w:val="-52"/>
        </w:rPr>
        <w:t> </w:t>
      </w:r>
      <w:r>
        <w:rPr/>
        <w:t>万元，报告期末对控股子公司担保余额</w:t>
      </w:r>
      <w:r>
        <w:rPr>
          <w:spacing w:val="-51"/>
        </w:rPr>
        <w:t> </w:t>
      </w:r>
      <w:r>
        <w:rPr>
          <w:spacing w:val="2"/>
        </w:rPr>
        <w:t>37,420.71</w:t>
      </w:r>
      <w:r>
        <w:rPr>
          <w:spacing w:val="-52"/>
        </w:rPr>
        <w:t> </w:t>
      </w:r>
      <w:r>
        <w:rPr/>
        <w:t>万元，占公司最近一</w:t>
      </w:r>
      <w:r>
        <w:rPr>
          <w:spacing w:val="-118"/>
        </w:rPr>
        <w:t> </w:t>
      </w:r>
      <w:r>
        <w:rPr>
          <w:spacing w:val="-118"/>
        </w:rPr>
      </w:r>
      <w:r>
        <w:rPr>
          <w:spacing w:val="3"/>
        </w:rPr>
        <w:t>期经审计净资产的</w:t>
      </w:r>
      <w:r>
        <w:rPr>
          <w:spacing w:val="-57"/>
        </w:rPr>
        <w:t> </w:t>
      </w:r>
      <w:r>
        <w:rPr>
          <w:spacing w:val="3"/>
        </w:rPr>
        <w:t>26.72%。</w:t>
      </w:r>
    </w:p>
    <w:p>
      <w:pPr>
        <w:pStyle w:val="BodyText"/>
        <w:spacing w:line="237" w:lineRule="auto" w:before="121"/>
        <w:ind w:right="112" w:firstLine="487"/>
        <w:jc w:val="both"/>
      </w:pPr>
      <w:r>
        <w:rPr>
          <w:spacing w:val="-1"/>
        </w:rPr>
        <w:t>我们认为，公司按照《公司章程》等规定，规范对外担保行为，控制对外担保风险。</w:t>
      </w:r>
      <w:r>
        <w:rPr>
          <w:w w:val="99"/>
        </w:rPr>
        <w:t> </w:t>
      </w:r>
      <w:r>
        <w:rPr>
          <w:w w:val="95"/>
        </w:rPr>
        <w:t>报告期内，公司对控股子公司的担保属于正常生产经营的合理资金需要，决策程序合法、</w:t>
      </w:r>
      <w:r>
        <w:rPr>
          <w:spacing w:val="100"/>
          <w:w w:val="95"/>
        </w:rPr>
        <w:t> </w:t>
      </w:r>
      <w:r>
        <w:rPr>
          <w:spacing w:val="100"/>
          <w:w w:val="95"/>
        </w:rPr>
      </w:r>
      <w:r>
        <w:rPr>
          <w:spacing w:val="3"/>
        </w:rPr>
        <w:t>合理，没有损害公司及公司股东尤其是中小股东的利益。</w:t>
      </w:r>
    </w:p>
    <w:p>
      <w:pPr>
        <w:pStyle w:val="BodyText"/>
        <w:spacing w:line="312" w:lineRule="exact" w:before="149"/>
        <w:ind w:right="106" w:firstLine="487"/>
        <w:jc w:val="left"/>
      </w:pPr>
      <w:r>
        <w:rPr>
          <w:spacing w:val="3"/>
        </w:rPr>
        <w:t>3、按照《上海证券交易所股票上市规则》、《公司章程》的有关规定，认真履行</w:t>
      </w:r>
      <w:r>
        <w:rPr>
          <w:w w:val="99"/>
        </w:rPr>
        <w:t> </w:t>
      </w:r>
      <w:r>
        <w:rPr>
          <w:spacing w:val="3"/>
        </w:rPr>
        <w:t>了关联交易、对外担保情况的信息披露义务。</w:t>
      </w:r>
    </w:p>
    <w:p>
      <w:pPr>
        <w:pStyle w:val="BodyText"/>
        <w:spacing w:line="331" w:lineRule="auto" w:before="87"/>
        <w:ind w:left="628" w:right="106"/>
        <w:jc w:val="left"/>
      </w:pPr>
      <w:r>
        <w:rPr>
          <w:spacing w:val="3"/>
        </w:rPr>
        <w:t>（二）独立意见</w:t>
      </w:r>
      <w:r>
        <w:rPr>
          <w:w w:val="99"/>
        </w:rPr>
        <w:t> </w:t>
      </w:r>
      <w:r>
        <w:rPr>
          <w:spacing w:val="3"/>
        </w:rPr>
        <w:t>1、公司与关联方之间发生的资金往来均为在日常商品购销活动中的正常经营性资</w:t>
      </w:r>
    </w:p>
    <w:p>
      <w:pPr>
        <w:pStyle w:val="BodyText"/>
        <w:spacing w:line="219" w:lineRule="exact"/>
        <w:ind w:right="106"/>
        <w:jc w:val="left"/>
      </w:pPr>
      <w:r>
        <w:rPr>
          <w:spacing w:val="2"/>
        </w:rPr>
        <w:t>金往来，未发生为关联方垫付工资、福利、保险、广告等期间费用的情形以及代关联方</w:t>
      </w:r>
    </w:p>
    <w:p>
      <w:pPr>
        <w:pStyle w:val="BodyText"/>
        <w:spacing w:line="331" w:lineRule="auto"/>
        <w:ind w:left="628" w:right="106" w:hanging="488"/>
        <w:jc w:val="left"/>
      </w:pPr>
      <w:r>
        <w:rPr>
          <w:spacing w:val="3"/>
        </w:rPr>
        <w:t>承担成本或其他支出的情形。</w:t>
      </w:r>
      <w:r>
        <w:rPr>
          <w:w w:val="99"/>
        </w:rPr>
        <w:t> </w:t>
      </w:r>
      <w:r>
        <w:rPr>
          <w:spacing w:val="3"/>
        </w:rPr>
        <w:t>2、公司未发生下列将资金直接或间接地提供给关联方使用的情形：</w:t>
      </w:r>
    </w:p>
    <w:p>
      <w:pPr>
        <w:pStyle w:val="BodyText"/>
        <w:spacing w:line="240" w:lineRule="auto" w:before="26"/>
        <w:ind w:left="628" w:right="106"/>
        <w:jc w:val="left"/>
      </w:pPr>
      <w:r>
        <w:rPr/>
        <w:t>①</w:t>
      </w:r>
      <w:r>
        <w:rPr>
          <w:spacing w:val="11"/>
        </w:rPr>
        <w:t> </w:t>
      </w:r>
      <w:r>
        <w:rPr>
          <w:spacing w:val="3"/>
        </w:rPr>
        <w:t>将公司的资金有偿或无偿地拆借给关联方使用；</w:t>
      </w:r>
    </w:p>
    <w:p>
      <w:pPr>
        <w:pStyle w:val="BodyText"/>
        <w:spacing w:line="240" w:lineRule="auto" w:before="118"/>
        <w:ind w:left="628" w:right="106"/>
        <w:jc w:val="left"/>
      </w:pPr>
      <w:r>
        <w:rPr/>
        <w:t>②</w:t>
      </w:r>
      <w:r>
        <w:rPr>
          <w:spacing w:val="10"/>
        </w:rPr>
        <w:t> </w:t>
      </w:r>
      <w:r>
        <w:rPr>
          <w:spacing w:val="3"/>
        </w:rPr>
        <w:t>通过银行或非银行金融机构向关联方提供委托贷款；</w:t>
      </w:r>
    </w:p>
    <w:p>
      <w:pPr>
        <w:pStyle w:val="BodyText"/>
        <w:spacing w:line="240" w:lineRule="auto" w:before="115"/>
        <w:ind w:left="628" w:right="106"/>
        <w:jc w:val="left"/>
      </w:pPr>
      <w:r>
        <w:rPr/>
        <w:t>③</w:t>
      </w:r>
      <w:r>
        <w:rPr>
          <w:spacing w:val="10"/>
        </w:rPr>
        <w:t> </w:t>
      </w:r>
      <w:r>
        <w:rPr>
          <w:spacing w:val="3"/>
        </w:rPr>
        <w:t>委托关联方进行投资活动；</w:t>
      </w:r>
    </w:p>
    <w:p>
      <w:pPr>
        <w:pStyle w:val="BodyText"/>
        <w:tabs>
          <w:tab w:pos="3707" w:val="left" w:leader="none"/>
          <w:tab w:pos="6546" w:val="left" w:leader="none"/>
        </w:tabs>
        <w:spacing w:line="657" w:lineRule="auto" w:before="118"/>
        <w:ind w:left="265" w:right="2342" w:firstLine="362"/>
        <w:jc w:val="left"/>
      </w:pPr>
      <w:r>
        <w:rPr/>
        <w:t>④</w:t>
      </w:r>
      <w:r>
        <w:rPr>
          <w:spacing w:val="9"/>
        </w:rPr>
        <w:t> </w:t>
      </w:r>
      <w:r>
        <w:rPr>
          <w:spacing w:val="3"/>
        </w:rPr>
        <w:t>为关联方开具没有真实交易背景的商业承兑汇票。</w:t>
      </w:r>
      <w:r>
        <w:rPr>
          <w:w w:val="99"/>
        </w:rPr>
        <w:t> </w:t>
      </w:r>
      <w:r>
        <w:rPr>
          <w:spacing w:val="3"/>
          <w:w w:val="95"/>
        </w:rPr>
        <w:t>独立董事：叶佛容</w:t>
        <w:tab/>
      </w:r>
      <w:r>
        <w:rPr>
          <w:spacing w:val="2"/>
          <w:w w:val="95"/>
        </w:rPr>
        <w:t>蓝伯雄</w:t>
        <w:tab/>
      </w:r>
      <w:r>
        <w:rPr>
          <w:spacing w:val="2"/>
        </w:rPr>
        <w:t>朱武祥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7"/>
          <w:szCs w:val="27"/>
        </w:rPr>
      </w:pPr>
    </w:p>
    <w:p>
      <w:pPr>
        <w:pStyle w:val="BodyText"/>
        <w:spacing w:line="240" w:lineRule="auto"/>
        <w:ind w:left="0" w:right="239"/>
        <w:jc w:val="right"/>
      </w:pPr>
      <w:r>
        <w:rPr>
          <w:spacing w:val="3"/>
        </w:rPr>
        <w:t>2009</w:t>
      </w:r>
      <w:r>
        <w:rPr>
          <w:spacing w:val="-56"/>
        </w:rPr>
        <w:t> </w:t>
      </w:r>
      <w:r>
        <w:rPr/>
        <w:t>年</w:t>
      </w:r>
      <w:r>
        <w:rPr>
          <w:spacing w:val="-56"/>
        </w:rPr>
        <w:t> </w:t>
      </w:r>
      <w:r>
        <w:rPr/>
        <w:t>3</w:t>
      </w:r>
      <w:r>
        <w:rPr>
          <w:spacing w:val="-56"/>
        </w:rPr>
        <w:t> </w:t>
      </w:r>
      <w:r>
        <w:rPr/>
        <w:t>月</w:t>
      </w:r>
      <w:r>
        <w:rPr>
          <w:spacing w:val="-56"/>
        </w:rPr>
        <w:t> </w:t>
      </w:r>
      <w:r>
        <w:rPr/>
        <w:t>16</w:t>
      </w:r>
      <w:r>
        <w:rPr>
          <w:spacing w:val="-56"/>
        </w:rPr>
        <w:t> </w:t>
      </w:r>
      <w:r>
        <w:rPr/>
        <w:t>日</w:t>
      </w:r>
    </w:p>
    <w:p>
      <w:pPr>
        <w:spacing w:after="0" w:line="240" w:lineRule="auto"/>
        <w:jc w:val="right"/>
        <w:sectPr>
          <w:pgSz w:w="11900" w:h="16840"/>
          <w:pgMar w:header="745" w:footer="727" w:top="980" w:bottom="92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13"/>
          <w:pgSz w:w="11900" w:h="16840"/>
          <w:pgMar w:footer="727" w:header="745" w:top="980" w:bottom="920" w:left="1220" w:right="1060"/>
          <w:pgNumType w:start="40"/>
        </w:sect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BodyText"/>
        <w:spacing w:line="240" w:lineRule="auto"/>
        <w:ind w:right="-20"/>
        <w:jc w:val="left"/>
      </w:pPr>
      <w:r>
        <w:rPr/>
        <w:t>一、监事会会议情况</w:t>
      </w:r>
    </w:p>
    <w:p>
      <w:pPr>
        <w:pStyle w:val="Heading1"/>
        <w:spacing w:line="460" w:lineRule="exact"/>
        <w:ind w:right="0"/>
        <w:jc w:val="left"/>
      </w:pPr>
      <w:bookmarkStart w:name="_TOC_250003" w:id="8"/>
      <w:r>
        <w:rPr>
          <w:spacing w:val="5"/>
        </w:rPr>
        <w:br w:type="column"/>
      </w:r>
      <w:bookmarkEnd w:id="8"/>
      <w:r>
        <w:rPr>
          <w:spacing w:val="5"/>
        </w:rPr>
        <w:t>九、监事会报告</w:t>
      </w:r>
    </w:p>
    <w:p>
      <w:pPr>
        <w:spacing w:after="0" w:line="460" w:lineRule="exact"/>
        <w:jc w:val="left"/>
        <w:sectPr>
          <w:type w:val="continuous"/>
          <w:pgSz w:w="11900" w:h="16840"/>
          <w:pgMar w:top="1600" w:bottom="280" w:left="1220" w:right="1060"/>
          <w:cols w:num="2" w:equalWidth="0">
            <w:col w:w="2301" w:space="1040"/>
            <w:col w:w="6279"/>
          </w:cols>
        </w:sectPr>
      </w:pPr>
    </w:p>
    <w:p>
      <w:pPr>
        <w:pStyle w:val="BodyText"/>
        <w:spacing w:line="240" w:lineRule="auto" w:before="118"/>
        <w:ind w:left="627" w:right="106"/>
        <w:jc w:val="left"/>
      </w:pPr>
      <w:r>
        <w:rPr>
          <w:spacing w:val="3"/>
        </w:rPr>
        <w:t>2008</w:t>
      </w:r>
      <w:r>
        <w:rPr>
          <w:spacing w:val="-57"/>
        </w:rPr>
        <w:t> </w:t>
      </w:r>
      <w:r>
        <w:rPr>
          <w:spacing w:val="3"/>
        </w:rPr>
        <w:t>年度公司召开了四次监事会。</w:t>
      </w:r>
    </w:p>
    <w:p>
      <w:pPr>
        <w:pStyle w:val="BodyText"/>
        <w:spacing w:line="240" w:lineRule="auto" w:before="118"/>
        <w:ind w:left="627" w:right="106"/>
        <w:jc w:val="left"/>
      </w:pPr>
      <w:r>
        <w:rPr>
          <w:spacing w:val="3"/>
        </w:rPr>
        <w:t>（一）第三届监事会第三次会议</w:t>
      </w:r>
    </w:p>
    <w:p>
      <w:pPr>
        <w:pStyle w:val="BodyText"/>
        <w:spacing w:line="313" w:lineRule="exact" w:before="115"/>
        <w:ind w:left="627" w:right="0"/>
        <w:jc w:val="left"/>
      </w:pPr>
      <w:r>
        <w:rPr>
          <w:spacing w:val="4"/>
          <w:w w:val="99"/>
        </w:rPr>
        <w:t>通知</w:t>
      </w:r>
      <w:r>
        <w:rPr>
          <w:w w:val="99"/>
        </w:rPr>
        <w:t>于</w:t>
      </w:r>
      <w:r>
        <w:rPr>
          <w:spacing w:val="-60"/>
        </w:rPr>
        <w:t> </w:t>
      </w:r>
      <w:r>
        <w:rPr>
          <w:spacing w:val="4"/>
          <w:w w:val="99"/>
        </w:rPr>
        <w:t>2</w:t>
      </w:r>
      <w:r>
        <w:rPr>
          <w:spacing w:val="2"/>
          <w:w w:val="99"/>
        </w:rPr>
        <w:t>0</w:t>
      </w:r>
      <w:r>
        <w:rPr>
          <w:spacing w:val="4"/>
          <w:w w:val="99"/>
        </w:rPr>
        <w:t>0</w:t>
      </w:r>
      <w:r>
        <w:rPr>
          <w:w w:val="99"/>
        </w:rPr>
        <w:t>8</w:t>
      </w:r>
      <w:r>
        <w:rPr>
          <w:spacing w:val="-60"/>
        </w:rPr>
        <w:t> </w:t>
      </w:r>
      <w:r>
        <w:rPr>
          <w:w w:val="99"/>
        </w:rPr>
        <w:t>年</w:t>
      </w:r>
      <w:r>
        <w:rPr>
          <w:spacing w:val="-60"/>
        </w:rPr>
        <w:t> </w:t>
      </w:r>
      <w:r>
        <w:rPr>
          <w:w w:val="99"/>
        </w:rPr>
        <w:t>3</w:t>
      </w:r>
      <w:r>
        <w:rPr>
          <w:spacing w:val="-60"/>
        </w:rPr>
        <w:t> </w:t>
      </w:r>
      <w:r>
        <w:rPr>
          <w:w w:val="99"/>
        </w:rPr>
        <w:t>月</w:t>
      </w:r>
      <w:r>
        <w:rPr>
          <w:spacing w:val="-60"/>
        </w:rPr>
        <w:t> </w:t>
      </w:r>
      <w:r>
        <w:rPr>
          <w:spacing w:val="4"/>
          <w:w w:val="99"/>
        </w:rPr>
        <w:t>1</w:t>
      </w:r>
      <w:r>
        <w:rPr>
          <w:w w:val="99"/>
        </w:rPr>
        <w:t>4</w:t>
      </w:r>
      <w:r>
        <w:rPr>
          <w:spacing w:val="-63"/>
        </w:rPr>
        <w:t> </w:t>
      </w:r>
      <w:r>
        <w:rPr>
          <w:spacing w:val="4"/>
          <w:w w:val="99"/>
        </w:rPr>
        <w:t>日以书</w:t>
      </w:r>
      <w:r>
        <w:rPr>
          <w:spacing w:val="2"/>
          <w:w w:val="99"/>
        </w:rPr>
        <w:t>面</w:t>
      </w:r>
      <w:r>
        <w:rPr>
          <w:spacing w:val="4"/>
          <w:w w:val="99"/>
        </w:rPr>
        <w:t>形式</w:t>
      </w:r>
      <w:r>
        <w:rPr>
          <w:spacing w:val="2"/>
          <w:w w:val="99"/>
        </w:rPr>
        <w:t>发</w:t>
      </w:r>
      <w:r>
        <w:rPr>
          <w:spacing w:val="4"/>
          <w:w w:val="99"/>
        </w:rPr>
        <w:t>出</w:t>
      </w:r>
      <w:r>
        <w:rPr>
          <w:spacing w:val="-118"/>
          <w:w w:val="99"/>
        </w:rPr>
        <w:t>，</w:t>
      </w:r>
      <w:r>
        <w:rPr>
          <w:w w:val="99"/>
        </w:rPr>
        <w:t>于</w:t>
      </w:r>
      <w:r>
        <w:rPr>
          <w:spacing w:val="-63"/>
        </w:rPr>
        <w:t> </w:t>
      </w:r>
      <w:r>
        <w:rPr>
          <w:spacing w:val="4"/>
          <w:w w:val="99"/>
        </w:rPr>
        <w:t>200</w:t>
      </w:r>
      <w:r>
        <w:rPr>
          <w:w w:val="99"/>
        </w:rPr>
        <w:t>8</w:t>
      </w:r>
      <w:r>
        <w:rPr>
          <w:spacing w:val="-60"/>
        </w:rPr>
        <w:t> </w:t>
      </w:r>
      <w:r>
        <w:rPr>
          <w:w w:val="99"/>
        </w:rPr>
        <w:t>年</w:t>
      </w:r>
      <w:r>
        <w:rPr>
          <w:spacing w:val="-60"/>
        </w:rPr>
        <w:t> </w:t>
      </w:r>
      <w:r>
        <w:rPr>
          <w:w w:val="99"/>
        </w:rPr>
        <w:t>3</w:t>
      </w:r>
      <w:r>
        <w:rPr>
          <w:spacing w:val="-60"/>
        </w:rPr>
        <w:t> </w:t>
      </w:r>
      <w:r>
        <w:rPr>
          <w:w w:val="99"/>
        </w:rPr>
        <w:t>月</w:t>
      </w:r>
      <w:r>
        <w:rPr>
          <w:spacing w:val="-60"/>
        </w:rPr>
        <w:t> </w:t>
      </w:r>
      <w:r>
        <w:rPr>
          <w:spacing w:val="4"/>
          <w:w w:val="99"/>
        </w:rPr>
        <w:t>2</w:t>
      </w:r>
      <w:r>
        <w:rPr>
          <w:w w:val="99"/>
        </w:rPr>
        <w:t>6</w:t>
      </w:r>
      <w:r>
        <w:rPr>
          <w:spacing w:val="-60"/>
        </w:rPr>
        <w:t> </w:t>
      </w:r>
      <w:r>
        <w:rPr>
          <w:spacing w:val="2"/>
          <w:w w:val="99"/>
        </w:rPr>
        <w:t>日</w:t>
      </w:r>
      <w:r>
        <w:rPr>
          <w:spacing w:val="4"/>
          <w:w w:val="99"/>
        </w:rPr>
        <w:t>在</w:t>
      </w:r>
      <w:r>
        <w:rPr>
          <w:spacing w:val="2"/>
          <w:w w:val="99"/>
        </w:rPr>
        <w:t>公</w:t>
      </w:r>
      <w:r>
        <w:rPr>
          <w:spacing w:val="4"/>
          <w:w w:val="99"/>
        </w:rPr>
        <w:t>司会议</w:t>
      </w:r>
      <w:r>
        <w:rPr>
          <w:spacing w:val="2"/>
          <w:w w:val="99"/>
        </w:rPr>
        <w:t>室</w:t>
      </w:r>
      <w:r>
        <w:rPr>
          <w:spacing w:val="4"/>
          <w:w w:val="99"/>
        </w:rPr>
        <w:t>召</w:t>
      </w:r>
      <w:r>
        <w:rPr>
          <w:spacing w:val="5"/>
          <w:w w:val="99"/>
        </w:rPr>
        <w:t>开</w:t>
      </w:r>
      <w:r>
        <w:rPr>
          <w:w w:val="99"/>
        </w:rPr>
        <w:t>，</w:t>
      </w:r>
      <w:r>
        <w:rPr/>
      </w:r>
    </w:p>
    <w:p>
      <w:pPr>
        <w:pStyle w:val="BodyText"/>
        <w:spacing w:line="237" w:lineRule="auto" w:before="1"/>
        <w:ind w:right="237"/>
        <w:jc w:val="both"/>
      </w:pPr>
      <w:r>
        <w:rPr>
          <w:spacing w:val="3"/>
        </w:rPr>
        <w:t>应到监事</w:t>
      </w:r>
      <w:r>
        <w:rPr>
          <w:spacing w:val="-54"/>
        </w:rPr>
        <w:t> </w:t>
      </w:r>
      <w:r>
        <w:rPr/>
        <w:t>3</w:t>
      </w:r>
      <w:r>
        <w:rPr>
          <w:spacing w:val="-54"/>
        </w:rPr>
        <w:t> </w:t>
      </w:r>
      <w:r>
        <w:rPr/>
        <w:t>名，实到监事</w:t>
      </w:r>
      <w:r>
        <w:rPr>
          <w:spacing w:val="-54"/>
        </w:rPr>
        <w:t> </w:t>
      </w:r>
      <w:r>
        <w:rPr/>
        <w:t>3</w:t>
      </w:r>
      <w:r>
        <w:rPr>
          <w:spacing w:val="-54"/>
        </w:rPr>
        <w:t> </w:t>
      </w:r>
      <w:r>
        <w:rPr>
          <w:spacing w:val="2"/>
        </w:rPr>
        <w:t>名。符合《中华人民共和国公司法》、《上海证券交易所股</w:t>
      </w:r>
      <w:r>
        <w:rPr>
          <w:w w:val="99"/>
        </w:rPr>
        <w:t> </w:t>
      </w:r>
      <w:r>
        <w:rPr>
          <w:spacing w:val="2"/>
        </w:rPr>
        <w:t>票上市规则》和《北京华胜天成科技股份有限公司章程》的规定。本次会议通过如下议</w:t>
      </w:r>
      <w:r>
        <w:rPr>
          <w:spacing w:val="-108"/>
        </w:rPr>
        <w:t> </w:t>
      </w:r>
      <w:r>
        <w:rPr>
          <w:spacing w:val="-108"/>
        </w:rPr>
      </w:r>
      <w:r>
        <w:rPr/>
        <w:t>案：</w:t>
      </w:r>
    </w:p>
    <w:p>
      <w:pPr>
        <w:pStyle w:val="BodyText"/>
        <w:spacing w:line="240" w:lineRule="auto" w:before="118"/>
        <w:ind w:left="628" w:right="106"/>
        <w:jc w:val="left"/>
      </w:pPr>
      <w:r>
        <w:rPr>
          <w:spacing w:val="3"/>
        </w:rPr>
        <w:t>1、《公司</w:t>
      </w:r>
      <w:r>
        <w:rPr>
          <w:spacing w:val="-59"/>
        </w:rPr>
        <w:t> </w:t>
      </w:r>
      <w:r>
        <w:rPr>
          <w:spacing w:val="3"/>
        </w:rPr>
        <w:t>2007</w:t>
      </w:r>
      <w:r>
        <w:rPr>
          <w:spacing w:val="-57"/>
        </w:rPr>
        <w:t> </w:t>
      </w:r>
      <w:r>
        <w:rPr>
          <w:spacing w:val="3"/>
        </w:rPr>
        <w:t>年年度报告》及摘要</w:t>
      </w:r>
    </w:p>
    <w:p>
      <w:pPr>
        <w:pStyle w:val="BodyText"/>
        <w:spacing w:line="240" w:lineRule="auto" w:before="118"/>
        <w:ind w:left="627" w:right="106"/>
        <w:jc w:val="left"/>
      </w:pPr>
      <w:r>
        <w:rPr>
          <w:spacing w:val="3"/>
        </w:rPr>
        <w:t>2、《公司</w:t>
      </w:r>
      <w:r>
        <w:rPr>
          <w:spacing w:val="-59"/>
        </w:rPr>
        <w:t> </w:t>
      </w:r>
      <w:r>
        <w:rPr>
          <w:spacing w:val="3"/>
        </w:rPr>
        <w:t>2007</w:t>
      </w:r>
      <w:r>
        <w:rPr>
          <w:spacing w:val="-57"/>
        </w:rPr>
        <w:t> </w:t>
      </w:r>
      <w:r>
        <w:rPr>
          <w:spacing w:val="3"/>
        </w:rPr>
        <w:t>年度监事会工作报告》</w:t>
      </w:r>
    </w:p>
    <w:p>
      <w:pPr>
        <w:pStyle w:val="BodyText"/>
        <w:spacing w:line="240" w:lineRule="auto" w:before="115"/>
        <w:ind w:left="627" w:right="106"/>
        <w:jc w:val="left"/>
      </w:pPr>
      <w:r>
        <w:rPr>
          <w:spacing w:val="3"/>
        </w:rPr>
        <w:t>3、《对公司</w:t>
      </w:r>
      <w:r>
        <w:rPr>
          <w:spacing w:val="-56"/>
        </w:rPr>
        <w:t> </w:t>
      </w:r>
      <w:r>
        <w:rPr>
          <w:spacing w:val="2"/>
        </w:rPr>
        <w:t>2007</w:t>
      </w:r>
      <w:r>
        <w:rPr>
          <w:spacing w:val="-56"/>
        </w:rPr>
        <w:t> </w:t>
      </w:r>
      <w:r>
        <w:rPr>
          <w:spacing w:val="3"/>
        </w:rPr>
        <w:t>年度运作和经营决策情况的监察报告》</w:t>
      </w:r>
    </w:p>
    <w:p>
      <w:pPr>
        <w:pStyle w:val="BodyText"/>
        <w:spacing w:line="240" w:lineRule="auto" w:before="118"/>
        <w:ind w:left="627" w:right="106"/>
        <w:jc w:val="left"/>
      </w:pPr>
      <w:r>
        <w:rPr>
          <w:spacing w:val="3"/>
        </w:rPr>
        <w:t>4、《关于续聘北京京都会计师事务所有限责任公司的议案》</w:t>
      </w:r>
    </w:p>
    <w:p>
      <w:pPr>
        <w:pStyle w:val="BodyText"/>
        <w:spacing w:line="240" w:lineRule="auto" w:before="118"/>
        <w:ind w:left="627" w:right="106"/>
        <w:jc w:val="left"/>
      </w:pPr>
      <w:r>
        <w:rPr>
          <w:spacing w:val="3"/>
        </w:rPr>
        <w:t>本次监事会决议于</w:t>
      </w:r>
      <w:r>
        <w:rPr>
          <w:spacing w:val="-57"/>
        </w:rPr>
        <w:t> </w:t>
      </w:r>
      <w:r>
        <w:rPr>
          <w:spacing w:val="2"/>
        </w:rPr>
        <w:t>2008</w:t>
      </w:r>
      <w:r>
        <w:rPr>
          <w:spacing w:val="-55"/>
        </w:rPr>
        <w:t> </w:t>
      </w:r>
      <w:r>
        <w:rPr/>
        <w:t>年</w:t>
      </w:r>
      <w:r>
        <w:rPr>
          <w:spacing w:val="-55"/>
        </w:rPr>
        <w:t> </w:t>
      </w:r>
      <w:r>
        <w:rPr/>
        <w:t>3</w:t>
      </w:r>
      <w:r>
        <w:rPr>
          <w:spacing w:val="-55"/>
        </w:rPr>
        <w:t> </w:t>
      </w:r>
      <w:r>
        <w:rPr/>
        <w:t>月</w:t>
      </w:r>
      <w:r>
        <w:rPr>
          <w:spacing w:val="-55"/>
        </w:rPr>
        <w:t> </w:t>
      </w:r>
      <w:r>
        <w:rPr/>
        <w:t>28</w:t>
      </w:r>
      <w:r>
        <w:rPr>
          <w:spacing w:val="-55"/>
        </w:rPr>
        <w:t> </w:t>
      </w:r>
      <w:r>
        <w:rPr>
          <w:spacing w:val="3"/>
        </w:rPr>
        <w:t>日刊登在《中国证券报》和《上海证券报》。</w:t>
      </w:r>
    </w:p>
    <w:p>
      <w:pPr>
        <w:pStyle w:val="BodyText"/>
        <w:spacing w:line="240" w:lineRule="auto" w:before="115"/>
        <w:ind w:left="627" w:right="106"/>
        <w:jc w:val="left"/>
      </w:pPr>
      <w:r>
        <w:rPr>
          <w:spacing w:val="3"/>
        </w:rPr>
        <w:t>（二）第三届监事会第四次会议</w:t>
      </w:r>
    </w:p>
    <w:p>
      <w:pPr>
        <w:pStyle w:val="BodyText"/>
        <w:spacing w:line="313" w:lineRule="exact" w:before="118"/>
        <w:ind w:left="627" w:right="106"/>
        <w:jc w:val="left"/>
      </w:pPr>
      <w:r>
        <w:rPr>
          <w:spacing w:val="2"/>
        </w:rPr>
        <w:t>通知于</w:t>
      </w:r>
      <w:r>
        <w:rPr>
          <w:spacing w:val="-56"/>
        </w:rPr>
        <w:t> </w:t>
      </w:r>
      <w:r>
        <w:rPr>
          <w:spacing w:val="2"/>
        </w:rPr>
        <w:t>2008</w:t>
      </w:r>
      <w:r>
        <w:rPr>
          <w:spacing w:val="-56"/>
        </w:rPr>
        <w:t> </w:t>
      </w:r>
      <w:r>
        <w:rPr/>
        <w:t>年</w:t>
      </w:r>
      <w:r>
        <w:rPr>
          <w:spacing w:val="-56"/>
        </w:rPr>
        <w:t> </w:t>
      </w:r>
      <w:r>
        <w:rPr/>
        <w:t>8</w:t>
      </w:r>
      <w:r>
        <w:rPr>
          <w:spacing w:val="-56"/>
        </w:rPr>
        <w:t> </w:t>
      </w:r>
      <w:r>
        <w:rPr/>
        <w:t>月</w:t>
      </w:r>
      <w:r>
        <w:rPr>
          <w:spacing w:val="-56"/>
        </w:rPr>
        <w:t> </w:t>
      </w:r>
      <w:r>
        <w:rPr/>
        <w:t>1</w:t>
      </w:r>
      <w:r>
        <w:rPr>
          <w:spacing w:val="-56"/>
        </w:rPr>
        <w:t> </w:t>
      </w:r>
      <w:r>
        <w:rPr>
          <w:spacing w:val="-3"/>
        </w:rPr>
        <w:t>日以书面形式发出，于</w:t>
      </w:r>
      <w:r>
        <w:rPr>
          <w:spacing w:val="-58"/>
        </w:rPr>
        <w:t> </w:t>
      </w:r>
      <w:r>
        <w:rPr>
          <w:spacing w:val="3"/>
        </w:rPr>
        <w:t>2008</w:t>
      </w:r>
      <w:r>
        <w:rPr>
          <w:spacing w:val="-56"/>
        </w:rPr>
        <w:t> </w:t>
      </w:r>
      <w:r>
        <w:rPr/>
        <w:t>年</w:t>
      </w:r>
      <w:r>
        <w:rPr>
          <w:spacing w:val="-56"/>
        </w:rPr>
        <w:t> </w:t>
      </w:r>
      <w:r>
        <w:rPr/>
        <w:t>8</w:t>
      </w:r>
      <w:r>
        <w:rPr>
          <w:spacing w:val="-56"/>
        </w:rPr>
        <w:t> </w:t>
      </w:r>
      <w:r>
        <w:rPr/>
        <w:t>月</w:t>
      </w:r>
      <w:r>
        <w:rPr>
          <w:spacing w:val="-56"/>
        </w:rPr>
        <w:t> </w:t>
      </w:r>
      <w:r>
        <w:rPr/>
        <w:t>11</w:t>
      </w:r>
      <w:r>
        <w:rPr>
          <w:spacing w:val="-56"/>
        </w:rPr>
        <w:t> </w:t>
      </w:r>
      <w:r>
        <w:rPr>
          <w:spacing w:val="3"/>
        </w:rPr>
        <w:t>日在公司会议室召开，</w:t>
      </w:r>
    </w:p>
    <w:p>
      <w:pPr>
        <w:pStyle w:val="BodyText"/>
        <w:spacing w:line="237" w:lineRule="auto" w:before="1"/>
        <w:ind w:right="237"/>
        <w:jc w:val="both"/>
      </w:pPr>
      <w:r>
        <w:rPr>
          <w:spacing w:val="3"/>
        </w:rPr>
        <w:t>应到监事</w:t>
      </w:r>
      <w:r>
        <w:rPr>
          <w:spacing w:val="-54"/>
        </w:rPr>
        <w:t> </w:t>
      </w:r>
      <w:r>
        <w:rPr/>
        <w:t>3</w:t>
      </w:r>
      <w:r>
        <w:rPr>
          <w:spacing w:val="-54"/>
        </w:rPr>
        <w:t> </w:t>
      </w:r>
      <w:r>
        <w:rPr/>
        <w:t>名，实到监事</w:t>
      </w:r>
      <w:r>
        <w:rPr>
          <w:spacing w:val="-54"/>
        </w:rPr>
        <w:t> </w:t>
      </w:r>
      <w:r>
        <w:rPr/>
        <w:t>3</w:t>
      </w:r>
      <w:r>
        <w:rPr>
          <w:spacing w:val="-54"/>
        </w:rPr>
        <w:t> </w:t>
      </w:r>
      <w:r>
        <w:rPr>
          <w:spacing w:val="2"/>
        </w:rPr>
        <w:t>名。符合《中华人民共和国公司法》、《上海证券交易所股</w:t>
      </w:r>
      <w:r>
        <w:rPr>
          <w:w w:val="99"/>
        </w:rPr>
        <w:t> </w:t>
      </w:r>
      <w:r>
        <w:rPr>
          <w:spacing w:val="2"/>
        </w:rPr>
        <w:t>票上市规则》和《北京华胜天成科技股份有限公司章程》的规定。本次会议通过如下议</w:t>
      </w:r>
      <w:r>
        <w:rPr>
          <w:spacing w:val="-108"/>
        </w:rPr>
        <w:t> </w:t>
      </w:r>
      <w:r>
        <w:rPr>
          <w:spacing w:val="-108"/>
        </w:rPr>
      </w:r>
      <w:r>
        <w:rPr/>
        <w:t>案：</w:t>
      </w:r>
    </w:p>
    <w:p>
      <w:pPr>
        <w:pStyle w:val="BodyText"/>
        <w:spacing w:line="240" w:lineRule="auto" w:before="118"/>
        <w:ind w:left="627" w:right="106"/>
        <w:jc w:val="left"/>
      </w:pPr>
      <w:r>
        <w:rPr>
          <w:spacing w:val="3"/>
        </w:rPr>
        <w:t>1、《公司</w:t>
      </w:r>
      <w:r>
        <w:rPr>
          <w:spacing w:val="-59"/>
        </w:rPr>
        <w:t> </w:t>
      </w:r>
      <w:r>
        <w:rPr>
          <w:spacing w:val="3"/>
        </w:rPr>
        <w:t>2008</w:t>
      </w:r>
      <w:r>
        <w:rPr>
          <w:spacing w:val="-57"/>
        </w:rPr>
        <w:t> </w:t>
      </w:r>
      <w:r>
        <w:rPr>
          <w:spacing w:val="3"/>
        </w:rPr>
        <w:t>年中期报告》及摘要</w:t>
      </w:r>
    </w:p>
    <w:p>
      <w:pPr>
        <w:pStyle w:val="BodyText"/>
        <w:spacing w:line="240" w:lineRule="auto" w:before="118"/>
        <w:ind w:left="627" w:right="106"/>
        <w:jc w:val="left"/>
      </w:pPr>
      <w:r>
        <w:rPr>
          <w:spacing w:val="3"/>
        </w:rPr>
        <w:t>2、《公司</w:t>
      </w:r>
      <w:r>
        <w:rPr>
          <w:spacing w:val="-58"/>
        </w:rPr>
        <w:t> </w:t>
      </w:r>
      <w:r>
        <w:rPr>
          <w:spacing w:val="3"/>
        </w:rPr>
        <w:t>2008</w:t>
      </w:r>
      <w:r>
        <w:rPr>
          <w:spacing w:val="-56"/>
        </w:rPr>
        <w:t> </w:t>
      </w:r>
      <w:r>
        <w:rPr>
          <w:spacing w:val="3"/>
        </w:rPr>
        <w:t>年上半年业务工作报告及</w:t>
      </w:r>
      <w:r>
        <w:rPr>
          <w:spacing w:val="-58"/>
        </w:rPr>
        <w:t> </w:t>
      </w:r>
      <w:r>
        <w:rPr>
          <w:spacing w:val="2"/>
        </w:rPr>
        <w:t>2008</w:t>
      </w:r>
      <w:r>
        <w:rPr>
          <w:spacing w:val="-56"/>
        </w:rPr>
        <w:t> </w:t>
      </w:r>
      <w:r>
        <w:rPr>
          <w:spacing w:val="3"/>
        </w:rPr>
        <w:t>年下半年业务工作计划》</w:t>
      </w:r>
    </w:p>
    <w:p>
      <w:pPr>
        <w:pStyle w:val="BodyText"/>
        <w:spacing w:line="240" w:lineRule="auto" w:before="115"/>
        <w:ind w:left="627" w:right="106"/>
        <w:jc w:val="left"/>
      </w:pPr>
      <w:r>
        <w:rPr>
          <w:spacing w:val="3"/>
        </w:rPr>
        <w:t>3、《对公司</w:t>
      </w:r>
      <w:r>
        <w:rPr>
          <w:spacing w:val="-55"/>
        </w:rPr>
        <w:t> </w:t>
      </w:r>
      <w:r>
        <w:rPr>
          <w:spacing w:val="2"/>
        </w:rPr>
        <w:t>2008</w:t>
      </w:r>
      <w:r>
        <w:rPr>
          <w:spacing w:val="-55"/>
        </w:rPr>
        <w:t> </w:t>
      </w:r>
      <w:r>
        <w:rPr>
          <w:spacing w:val="3"/>
        </w:rPr>
        <w:t>年度上半年的运作和经营决策情况的监察报告》</w:t>
      </w:r>
    </w:p>
    <w:p>
      <w:pPr>
        <w:pStyle w:val="BodyText"/>
        <w:spacing w:line="240" w:lineRule="auto" w:before="118"/>
        <w:ind w:left="627" w:right="106"/>
        <w:jc w:val="left"/>
      </w:pPr>
      <w:r>
        <w:rPr>
          <w:spacing w:val="3"/>
        </w:rPr>
        <w:t>本次监事会决议于</w:t>
      </w:r>
      <w:r>
        <w:rPr>
          <w:spacing w:val="-57"/>
        </w:rPr>
        <w:t> </w:t>
      </w:r>
      <w:r>
        <w:rPr>
          <w:spacing w:val="2"/>
        </w:rPr>
        <w:t>2008</w:t>
      </w:r>
      <w:r>
        <w:rPr>
          <w:spacing w:val="-55"/>
        </w:rPr>
        <w:t> </w:t>
      </w:r>
      <w:r>
        <w:rPr/>
        <w:t>年</w:t>
      </w:r>
      <w:r>
        <w:rPr>
          <w:spacing w:val="-55"/>
        </w:rPr>
        <w:t> </w:t>
      </w:r>
      <w:r>
        <w:rPr/>
        <w:t>8</w:t>
      </w:r>
      <w:r>
        <w:rPr>
          <w:spacing w:val="-55"/>
        </w:rPr>
        <w:t> </w:t>
      </w:r>
      <w:r>
        <w:rPr/>
        <w:t>月</w:t>
      </w:r>
      <w:r>
        <w:rPr>
          <w:spacing w:val="-55"/>
        </w:rPr>
        <w:t> </w:t>
      </w:r>
      <w:r>
        <w:rPr/>
        <w:t>12</w:t>
      </w:r>
      <w:r>
        <w:rPr>
          <w:spacing w:val="-55"/>
        </w:rPr>
        <w:t> </w:t>
      </w:r>
      <w:r>
        <w:rPr>
          <w:spacing w:val="3"/>
        </w:rPr>
        <w:t>日刊登在《中国证券报》和《上海证券报》。</w:t>
      </w:r>
    </w:p>
    <w:p>
      <w:pPr>
        <w:pStyle w:val="BodyText"/>
        <w:spacing w:line="240" w:lineRule="auto" w:before="118"/>
        <w:ind w:left="627" w:right="106"/>
        <w:jc w:val="left"/>
      </w:pPr>
      <w:r>
        <w:rPr>
          <w:spacing w:val="3"/>
        </w:rPr>
        <w:t>（三）2008</w:t>
      </w:r>
      <w:r>
        <w:rPr>
          <w:spacing w:val="-58"/>
        </w:rPr>
        <w:t> </w:t>
      </w:r>
      <w:r>
        <w:rPr>
          <w:spacing w:val="3"/>
        </w:rPr>
        <w:t>年第一次临时监事会议</w:t>
      </w:r>
    </w:p>
    <w:p>
      <w:pPr>
        <w:pStyle w:val="BodyText"/>
        <w:spacing w:line="313" w:lineRule="exact" w:before="115"/>
        <w:ind w:left="627" w:right="0"/>
        <w:jc w:val="left"/>
      </w:pPr>
      <w:r>
        <w:rPr>
          <w:spacing w:val="4"/>
          <w:w w:val="99"/>
        </w:rPr>
        <w:t>通知</w:t>
      </w:r>
      <w:r>
        <w:rPr>
          <w:w w:val="99"/>
        </w:rPr>
        <w:t>于</w:t>
      </w:r>
      <w:r>
        <w:rPr>
          <w:spacing w:val="-60"/>
        </w:rPr>
        <w:t> </w:t>
      </w:r>
      <w:r>
        <w:rPr>
          <w:spacing w:val="4"/>
          <w:w w:val="99"/>
        </w:rPr>
        <w:t>2</w:t>
      </w:r>
      <w:r>
        <w:rPr>
          <w:spacing w:val="2"/>
          <w:w w:val="99"/>
        </w:rPr>
        <w:t>0</w:t>
      </w:r>
      <w:r>
        <w:rPr>
          <w:spacing w:val="4"/>
          <w:w w:val="99"/>
        </w:rPr>
        <w:t>0</w:t>
      </w:r>
      <w:r>
        <w:rPr>
          <w:w w:val="99"/>
        </w:rPr>
        <w:t>8</w:t>
      </w:r>
      <w:r>
        <w:rPr>
          <w:spacing w:val="-60"/>
        </w:rPr>
        <w:t> </w:t>
      </w:r>
      <w:r>
        <w:rPr>
          <w:w w:val="99"/>
        </w:rPr>
        <w:t>年</w:t>
      </w:r>
      <w:r>
        <w:rPr>
          <w:spacing w:val="-60"/>
        </w:rPr>
        <w:t> </w:t>
      </w:r>
      <w:r>
        <w:rPr>
          <w:w w:val="99"/>
        </w:rPr>
        <w:t>4</w:t>
      </w:r>
      <w:r>
        <w:rPr>
          <w:spacing w:val="-60"/>
        </w:rPr>
        <w:t> </w:t>
      </w:r>
      <w:r>
        <w:rPr>
          <w:w w:val="99"/>
        </w:rPr>
        <w:t>月</w:t>
      </w:r>
      <w:r>
        <w:rPr>
          <w:spacing w:val="-60"/>
        </w:rPr>
        <w:t> </w:t>
      </w:r>
      <w:r>
        <w:rPr>
          <w:spacing w:val="4"/>
          <w:w w:val="99"/>
        </w:rPr>
        <w:t>1</w:t>
      </w:r>
      <w:r>
        <w:rPr>
          <w:w w:val="99"/>
        </w:rPr>
        <w:t>7</w:t>
      </w:r>
      <w:r>
        <w:rPr>
          <w:spacing w:val="-63"/>
        </w:rPr>
        <w:t> </w:t>
      </w:r>
      <w:r>
        <w:rPr>
          <w:spacing w:val="4"/>
          <w:w w:val="99"/>
        </w:rPr>
        <w:t>日以书</w:t>
      </w:r>
      <w:r>
        <w:rPr>
          <w:spacing w:val="2"/>
          <w:w w:val="99"/>
        </w:rPr>
        <w:t>面</w:t>
      </w:r>
      <w:r>
        <w:rPr>
          <w:spacing w:val="4"/>
          <w:w w:val="99"/>
        </w:rPr>
        <w:t>形式</w:t>
      </w:r>
      <w:r>
        <w:rPr>
          <w:spacing w:val="2"/>
          <w:w w:val="99"/>
        </w:rPr>
        <w:t>发</w:t>
      </w:r>
      <w:r>
        <w:rPr>
          <w:spacing w:val="4"/>
          <w:w w:val="99"/>
        </w:rPr>
        <w:t>出</w:t>
      </w:r>
      <w:r>
        <w:rPr>
          <w:spacing w:val="-118"/>
          <w:w w:val="99"/>
        </w:rPr>
        <w:t>，</w:t>
      </w:r>
      <w:r>
        <w:rPr>
          <w:w w:val="99"/>
        </w:rPr>
        <w:t>于</w:t>
      </w:r>
      <w:r>
        <w:rPr>
          <w:spacing w:val="-63"/>
        </w:rPr>
        <w:t> </w:t>
      </w:r>
      <w:r>
        <w:rPr>
          <w:spacing w:val="4"/>
          <w:w w:val="99"/>
        </w:rPr>
        <w:t>200</w:t>
      </w:r>
      <w:r>
        <w:rPr>
          <w:w w:val="99"/>
        </w:rPr>
        <w:t>8</w:t>
      </w:r>
      <w:r>
        <w:rPr>
          <w:spacing w:val="-60"/>
        </w:rPr>
        <w:t> </w:t>
      </w:r>
      <w:r>
        <w:rPr>
          <w:w w:val="99"/>
        </w:rPr>
        <w:t>年</w:t>
      </w:r>
      <w:r>
        <w:rPr>
          <w:spacing w:val="-60"/>
        </w:rPr>
        <w:t> </w:t>
      </w:r>
      <w:r>
        <w:rPr>
          <w:w w:val="99"/>
        </w:rPr>
        <w:t>4</w:t>
      </w:r>
      <w:r>
        <w:rPr>
          <w:spacing w:val="-60"/>
        </w:rPr>
        <w:t> </w:t>
      </w:r>
      <w:r>
        <w:rPr>
          <w:w w:val="99"/>
        </w:rPr>
        <w:t>月</w:t>
      </w:r>
      <w:r>
        <w:rPr>
          <w:spacing w:val="-60"/>
        </w:rPr>
        <w:t> </w:t>
      </w:r>
      <w:r>
        <w:rPr>
          <w:spacing w:val="4"/>
          <w:w w:val="99"/>
        </w:rPr>
        <w:t>2</w:t>
      </w:r>
      <w:r>
        <w:rPr>
          <w:w w:val="99"/>
        </w:rPr>
        <w:t>2</w:t>
      </w:r>
      <w:r>
        <w:rPr>
          <w:spacing w:val="-60"/>
        </w:rPr>
        <w:t> </w:t>
      </w:r>
      <w:r>
        <w:rPr>
          <w:spacing w:val="2"/>
          <w:w w:val="99"/>
        </w:rPr>
        <w:t>日</w:t>
      </w:r>
      <w:r>
        <w:rPr>
          <w:spacing w:val="4"/>
          <w:w w:val="99"/>
        </w:rPr>
        <w:t>在</w:t>
      </w:r>
      <w:r>
        <w:rPr>
          <w:spacing w:val="2"/>
          <w:w w:val="99"/>
        </w:rPr>
        <w:t>公</w:t>
      </w:r>
      <w:r>
        <w:rPr>
          <w:spacing w:val="4"/>
          <w:w w:val="99"/>
        </w:rPr>
        <w:t>司会议</w:t>
      </w:r>
      <w:r>
        <w:rPr>
          <w:spacing w:val="2"/>
          <w:w w:val="99"/>
        </w:rPr>
        <w:t>室</w:t>
      </w:r>
      <w:r>
        <w:rPr>
          <w:spacing w:val="4"/>
          <w:w w:val="99"/>
        </w:rPr>
        <w:t>召</w:t>
      </w:r>
      <w:r>
        <w:rPr>
          <w:spacing w:val="5"/>
          <w:w w:val="99"/>
        </w:rPr>
        <w:t>开</w:t>
      </w:r>
      <w:r>
        <w:rPr>
          <w:w w:val="99"/>
        </w:rPr>
        <w:t>，</w:t>
      </w:r>
      <w:r>
        <w:rPr/>
      </w:r>
    </w:p>
    <w:p>
      <w:pPr>
        <w:pStyle w:val="BodyText"/>
        <w:spacing w:line="237" w:lineRule="auto" w:before="1"/>
        <w:ind w:right="237"/>
        <w:jc w:val="both"/>
      </w:pPr>
      <w:r>
        <w:rPr>
          <w:spacing w:val="3"/>
        </w:rPr>
        <w:t>应到监事</w:t>
      </w:r>
      <w:r>
        <w:rPr>
          <w:spacing w:val="-54"/>
        </w:rPr>
        <w:t> </w:t>
      </w:r>
      <w:r>
        <w:rPr/>
        <w:t>3</w:t>
      </w:r>
      <w:r>
        <w:rPr>
          <w:spacing w:val="-54"/>
        </w:rPr>
        <w:t> </w:t>
      </w:r>
      <w:r>
        <w:rPr/>
        <w:t>名，实到监事</w:t>
      </w:r>
      <w:r>
        <w:rPr>
          <w:spacing w:val="-54"/>
        </w:rPr>
        <w:t> </w:t>
      </w:r>
      <w:r>
        <w:rPr/>
        <w:t>3</w:t>
      </w:r>
      <w:r>
        <w:rPr>
          <w:spacing w:val="-54"/>
        </w:rPr>
        <w:t> </w:t>
      </w:r>
      <w:r>
        <w:rPr>
          <w:spacing w:val="2"/>
        </w:rPr>
        <w:t>名。符合《中华人民共和国公司法》、《上海证券交易所股</w:t>
      </w:r>
      <w:r>
        <w:rPr>
          <w:w w:val="99"/>
        </w:rPr>
        <w:t> </w:t>
      </w:r>
      <w:r>
        <w:rPr>
          <w:spacing w:val="2"/>
        </w:rPr>
        <w:t>票上市规则》和《北京华胜天成科技股份有限公司章程》的规定。本次会议通过如下议</w:t>
      </w:r>
      <w:r>
        <w:rPr>
          <w:spacing w:val="-108"/>
        </w:rPr>
        <w:t> </w:t>
      </w:r>
      <w:r>
        <w:rPr>
          <w:spacing w:val="-108"/>
        </w:rPr>
      </w:r>
      <w:r>
        <w:rPr/>
        <w:t>案：</w:t>
      </w:r>
    </w:p>
    <w:p>
      <w:pPr>
        <w:pStyle w:val="BodyText"/>
        <w:spacing w:line="331" w:lineRule="auto" w:before="118"/>
        <w:ind w:left="627" w:right="106"/>
        <w:jc w:val="left"/>
      </w:pPr>
      <w:r>
        <w:rPr>
          <w:spacing w:val="3"/>
        </w:rPr>
        <w:t>《北京华胜天成科技股份有限公司</w:t>
      </w:r>
      <w:r>
        <w:rPr>
          <w:spacing w:val="-57"/>
        </w:rPr>
        <w:t> </w:t>
      </w:r>
      <w:r>
        <w:rPr>
          <w:spacing w:val="3"/>
        </w:rPr>
        <w:t>2008</w:t>
      </w:r>
      <w:r>
        <w:rPr>
          <w:spacing w:val="-55"/>
        </w:rPr>
        <w:t> </w:t>
      </w:r>
      <w:r>
        <w:rPr>
          <w:spacing w:val="2"/>
        </w:rPr>
        <w:t>年第一季度报告》</w:t>
      </w:r>
      <w:r>
        <w:rPr>
          <w:spacing w:val="-114"/>
        </w:rPr>
        <w:t> </w:t>
      </w:r>
      <w:r>
        <w:rPr>
          <w:spacing w:val="-114"/>
        </w:rPr>
      </w:r>
      <w:r>
        <w:rPr>
          <w:spacing w:val="3"/>
        </w:rPr>
        <w:t>本次监事会决议未刊登在《中国证券报》和《上海证券报》。</w:t>
      </w:r>
    </w:p>
    <w:p>
      <w:pPr>
        <w:pStyle w:val="BodyText"/>
        <w:spacing w:line="240" w:lineRule="auto" w:before="24"/>
        <w:ind w:left="627" w:right="106"/>
        <w:jc w:val="left"/>
      </w:pPr>
      <w:r>
        <w:rPr>
          <w:spacing w:val="3"/>
        </w:rPr>
        <w:t>（四）2008</w:t>
      </w:r>
      <w:r>
        <w:rPr>
          <w:spacing w:val="-58"/>
        </w:rPr>
        <w:t> </w:t>
      </w:r>
      <w:r>
        <w:rPr>
          <w:spacing w:val="3"/>
        </w:rPr>
        <w:t>年第二次临时监事会议</w:t>
      </w:r>
    </w:p>
    <w:p>
      <w:pPr>
        <w:pStyle w:val="BodyText"/>
        <w:spacing w:line="313" w:lineRule="exact" w:before="118"/>
        <w:ind w:left="627" w:right="106"/>
        <w:jc w:val="left"/>
      </w:pPr>
      <w:r>
        <w:rPr>
          <w:spacing w:val="2"/>
        </w:rPr>
        <w:t>通知于</w:t>
      </w:r>
      <w:r>
        <w:rPr>
          <w:spacing w:val="-55"/>
        </w:rPr>
        <w:t> </w:t>
      </w:r>
      <w:r>
        <w:rPr>
          <w:spacing w:val="2"/>
        </w:rPr>
        <w:t>2008</w:t>
      </w:r>
      <w:r>
        <w:rPr>
          <w:spacing w:val="-55"/>
        </w:rPr>
        <w:t> </w:t>
      </w:r>
      <w:r>
        <w:rPr/>
        <w:t>年</w:t>
      </w:r>
      <w:r>
        <w:rPr>
          <w:spacing w:val="-55"/>
        </w:rPr>
        <w:t> </w:t>
      </w:r>
      <w:r>
        <w:rPr/>
        <w:t>10</w:t>
      </w:r>
      <w:r>
        <w:rPr>
          <w:spacing w:val="-55"/>
        </w:rPr>
        <w:t> </w:t>
      </w:r>
      <w:r>
        <w:rPr/>
        <w:t>月</w:t>
      </w:r>
      <w:r>
        <w:rPr>
          <w:spacing w:val="-55"/>
        </w:rPr>
        <w:t> </w:t>
      </w:r>
      <w:r>
        <w:rPr/>
        <w:t>24</w:t>
      </w:r>
      <w:r>
        <w:rPr>
          <w:spacing w:val="-55"/>
        </w:rPr>
        <w:t> </w:t>
      </w:r>
      <w:r>
        <w:rPr>
          <w:spacing w:val="-4"/>
        </w:rPr>
        <w:t>日以书面形式发出，于</w:t>
      </w:r>
      <w:r>
        <w:rPr>
          <w:spacing w:val="-55"/>
        </w:rPr>
        <w:t> </w:t>
      </w:r>
      <w:r>
        <w:rPr>
          <w:spacing w:val="3"/>
        </w:rPr>
        <w:t>2008</w:t>
      </w:r>
      <w:r>
        <w:rPr>
          <w:spacing w:val="-55"/>
        </w:rPr>
        <w:t> </w:t>
      </w:r>
      <w:r>
        <w:rPr/>
        <w:t>年</w:t>
      </w:r>
      <w:r>
        <w:rPr>
          <w:spacing w:val="-55"/>
        </w:rPr>
        <w:t> </w:t>
      </w:r>
      <w:r>
        <w:rPr/>
        <w:t>10</w:t>
      </w:r>
      <w:r>
        <w:rPr>
          <w:spacing w:val="-55"/>
        </w:rPr>
        <w:t> </w:t>
      </w:r>
      <w:r>
        <w:rPr/>
        <w:t>月</w:t>
      </w:r>
      <w:r>
        <w:rPr>
          <w:spacing w:val="-55"/>
        </w:rPr>
        <w:t> </w:t>
      </w:r>
      <w:r>
        <w:rPr/>
        <w:t>29</w:t>
      </w:r>
      <w:r>
        <w:rPr>
          <w:spacing w:val="-55"/>
        </w:rPr>
        <w:t> </w:t>
      </w:r>
      <w:r>
        <w:rPr>
          <w:spacing w:val="3"/>
        </w:rPr>
        <w:t>日在公司会议室召</w:t>
      </w:r>
    </w:p>
    <w:p>
      <w:pPr>
        <w:pStyle w:val="BodyText"/>
        <w:spacing w:line="237" w:lineRule="auto" w:before="1"/>
        <w:ind w:right="235"/>
        <w:jc w:val="both"/>
      </w:pPr>
      <w:r>
        <w:rPr>
          <w:spacing w:val="2"/>
        </w:rPr>
        <w:t>开，应到监事</w:t>
      </w:r>
      <w:r>
        <w:rPr>
          <w:spacing w:val="-55"/>
        </w:rPr>
        <w:t> </w:t>
      </w:r>
      <w:r>
        <w:rPr/>
        <w:t>3</w:t>
      </w:r>
      <w:r>
        <w:rPr>
          <w:spacing w:val="-55"/>
        </w:rPr>
        <w:t> </w:t>
      </w:r>
      <w:r>
        <w:rPr>
          <w:spacing w:val="2"/>
        </w:rPr>
        <w:t>名，实到监事</w:t>
      </w:r>
      <w:r>
        <w:rPr>
          <w:spacing w:val="-55"/>
        </w:rPr>
        <w:t> </w:t>
      </w:r>
      <w:r>
        <w:rPr/>
        <w:t>3</w:t>
      </w:r>
      <w:r>
        <w:rPr>
          <w:spacing w:val="-55"/>
        </w:rPr>
        <w:t> </w:t>
      </w:r>
      <w:r>
        <w:rPr>
          <w:spacing w:val="2"/>
        </w:rPr>
        <w:t>名。符合《中华人民共和国公司法》、《上海证券交易</w:t>
      </w:r>
      <w:r>
        <w:rPr>
          <w:w w:val="99"/>
        </w:rPr>
        <w:t> </w:t>
      </w:r>
      <w:r>
        <w:rPr>
          <w:spacing w:val="2"/>
        </w:rPr>
        <w:t>所股票上市规则》和《北京华胜天成科技股份有限公司章程》的规定。本次会议通过如</w:t>
      </w:r>
      <w:r>
        <w:rPr>
          <w:spacing w:val="-104"/>
        </w:rPr>
        <w:t> </w:t>
      </w:r>
      <w:r>
        <w:rPr>
          <w:spacing w:val="-104"/>
        </w:rPr>
      </w:r>
      <w:r>
        <w:rPr>
          <w:spacing w:val="3"/>
        </w:rPr>
        <w:t>下议案：</w:t>
      </w:r>
    </w:p>
    <w:p>
      <w:pPr>
        <w:pStyle w:val="BodyText"/>
        <w:spacing w:line="240" w:lineRule="auto" w:before="118"/>
        <w:ind w:left="627" w:right="106"/>
        <w:jc w:val="left"/>
      </w:pPr>
      <w:r>
        <w:rPr>
          <w:spacing w:val="3"/>
        </w:rPr>
        <w:t>《北京华胜天成科技股份有限公司</w:t>
      </w:r>
      <w:r>
        <w:rPr>
          <w:spacing w:val="-54"/>
        </w:rPr>
        <w:t> </w:t>
      </w:r>
      <w:r>
        <w:rPr>
          <w:spacing w:val="3"/>
        </w:rPr>
        <w:t>2008</w:t>
      </w:r>
      <w:r>
        <w:rPr>
          <w:spacing w:val="-52"/>
        </w:rPr>
        <w:t> </w:t>
      </w:r>
      <w:r>
        <w:rPr>
          <w:spacing w:val="2"/>
        </w:rPr>
        <w:t>年第三季度报告》</w:t>
      </w:r>
    </w:p>
    <w:p>
      <w:pPr>
        <w:spacing w:after="0" w:line="240" w:lineRule="auto"/>
        <w:jc w:val="left"/>
        <w:sectPr>
          <w:type w:val="continuous"/>
          <w:pgSz w:w="11900" w:h="16840"/>
          <w:pgMar w:top="1600" w:bottom="280" w:left="1220" w:right="1060"/>
        </w:sectPr>
      </w:pPr>
    </w:p>
    <w:p>
      <w:pPr>
        <w:spacing w:line="240" w:lineRule="auto" w:before="5"/>
        <w:rPr>
          <w:rFonts w:ascii="宋体" w:hAnsi="宋体" w:cs="宋体" w:eastAsia="宋体" w:hint="default"/>
          <w:sz w:val="29"/>
          <w:szCs w:val="29"/>
        </w:rPr>
      </w:pPr>
    </w:p>
    <w:p>
      <w:pPr>
        <w:pStyle w:val="BodyText"/>
        <w:spacing w:line="331" w:lineRule="auto" w:before="26"/>
        <w:ind w:right="106" w:firstLine="487"/>
        <w:jc w:val="left"/>
      </w:pPr>
      <w:r>
        <w:rPr>
          <w:spacing w:val="3"/>
        </w:rPr>
        <w:t>本次监事会决议未刊登在《中国证券报》和《上海证券报》。</w:t>
      </w:r>
      <w:r>
        <w:rPr>
          <w:w w:val="99"/>
        </w:rPr>
        <w:t> </w:t>
      </w:r>
      <w:r>
        <w:rPr>
          <w:spacing w:val="3"/>
        </w:rPr>
        <w:t>二、公司依法运作情况</w:t>
      </w:r>
    </w:p>
    <w:p>
      <w:pPr>
        <w:pStyle w:val="BodyText"/>
        <w:spacing w:line="237" w:lineRule="auto" w:before="27"/>
        <w:ind w:right="236" w:firstLine="487"/>
        <w:jc w:val="both"/>
      </w:pPr>
      <w:r>
        <w:rPr>
          <w:spacing w:val="2"/>
        </w:rPr>
        <w:t>公司监事列席了报告期内的各次董事会、股东会会议，认为公司董事会、股东会召</w:t>
      </w:r>
      <w:r>
        <w:rPr>
          <w:w w:val="99"/>
        </w:rPr>
        <w:t> </w:t>
      </w:r>
      <w:r>
        <w:rPr>
          <w:spacing w:val="2"/>
        </w:rPr>
        <w:t>开决策程序合法，决议有效，认真履行了各项决议，公司已经建立了比较完善的法人治</w:t>
      </w:r>
      <w:r>
        <w:rPr>
          <w:spacing w:val="-102"/>
        </w:rPr>
        <w:t> </w:t>
      </w:r>
      <w:r>
        <w:rPr>
          <w:spacing w:val="-102"/>
        </w:rPr>
      </w:r>
      <w:r>
        <w:rPr>
          <w:spacing w:val="2"/>
        </w:rPr>
        <w:t>理结构及内部控制制度，公司董事、经理及其他高级管理人员执行公司职务时无违反法</w:t>
      </w:r>
      <w:r>
        <w:rPr>
          <w:spacing w:val="-106"/>
        </w:rPr>
        <w:t> </w:t>
      </w:r>
      <w:r>
        <w:rPr>
          <w:spacing w:val="-106"/>
        </w:rPr>
      </w:r>
      <w:r>
        <w:rPr>
          <w:spacing w:val="3"/>
        </w:rPr>
        <w:t>律、法规、《公司章程》或损害公司利益行为。</w:t>
      </w:r>
    </w:p>
    <w:p>
      <w:pPr>
        <w:pStyle w:val="BodyText"/>
        <w:spacing w:line="331" w:lineRule="auto" w:before="118"/>
        <w:ind w:left="627" w:right="106" w:hanging="488"/>
        <w:jc w:val="left"/>
      </w:pPr>
      <w:r>
        <w:rPr>
          <w:spacing w:val="3"/>
        </w:rPr>
        <w:t>三、公司财务的情况</w:t>
      </w:r>
      <w:r>
        <w:rPr>
          <w:w w:val="99"/>
        </w:rPr>
        <w:t> </w:t>
      </w:r>
      <w:r>
        <w:rPr>
          <w:spacing w:val="-1"/>
        </w:rPr>
        <w:t>公司监事会对公司财务状况进行了全面的了解，认为公司财务、会计制度基本健全，</w:t>
      </w:r>
    </w:p>
    <w:p>
      <w:pPr>
        <w:pStyle w:val="BodyText"/>
        <w:spacing w:line="219" w:lineRule="exact"/>
        <w:ind w:right="106"/>
        <w:jc w:val="left"/>
      </w:pPr>
      <w:r>
        <w:rPr>
          <w:spacing w:val="2"/>
        </w:rPr>
        <w:t>财务管理较为规范。会计师事务所出具的标准无保留意见的审计报告及所涉及事项真实</w:t>
      </w:r>
    </w:p>
    <w:p>
      <w:pPr>
        <w:pStyle w:val="BodyText"/>
        <w:spacing w:line="331" w:lineRule="auto"/>
        <w:ind w:right="5572"/>
        <w:jc w:val="left"/>
      </w:pPr>
      <w:r>
        <w:rPr>
          <w:spacing w:val="3"/>
        </w:rPr>
        <w:t>反映了公司的财务状况和经营成果。</w:t>
      </w:r>
      <w:r>
        <w:rPr>
          <w:spacing w:val="-118"/>
        </w:rPr>
        <w:t> </w:t>
      </w:r>
      <w:r>
        <w:rPr>
          <w:spacing w:val="-118"/>
        </w:rPr>
      </w:r>
      <w:r>
        <w:rPr>
          <w:spacing w:val="3"/>
        </w:rPr>
        <w:t>四、公司募集资金使用情况</w:t>
      </w:r>
    </w:p>
    <w:p>
      <w:pPr>
        <w:pStyle w:val="BodyText"/>
        <w:spacing w:line="240" w:lineRule="auto" w:before="26"/>
        <w:ind w:left="628" w:right="106"/>
        <w:jc w:val="left"/>
      </w:pPr>
      <w:r>
        <w:rPr>
          <w:spacing w:val="4"/>
          <w:w w:val="99"/>
        </w:rPr>
        <w:t>200</w:t>
      </w:r>
      <w:r>
        <w:rPr>
          <w:w w:val="99"/>
        </w:rPr>
        <w:t>8</w:t>
      </w:r>
      <w:r>
        <w:rPr>
          <w:spacing w:val="-56"/>
        </w:rPr>
        <w:t> </w:t>
      </w:r>
      <w:r>
        <w:rPr>
          <w:spacing w:val="2"/>
          <w:w w:val="99"/>
        </w:rPr>
        <w:t>年</w:t>
      </w:r>
      <w:r>
        <w:rPr>
          <w:spacing w:val="-94"/>
          <w:w w:val="99"/>
        </w:rPr>
        <w:t>，</w:t>
      </w:r>
      <w:r>
        <w:rPr>
          <w:spacing w:val="4"/>
          <w:w w:val="99"/>
        </w:rPr>
        <w:t>公</w:t>
      </w:r>
      <w:r>
        <w:rPr>
          <w:spacing w:val="2"/>
          <w:w w:val="99"/>
        </w:rPr>
        <w:t>司</w:t>
      </w:r>
      <w:r>
        <w:rPr>
          <w:spacing w:val="4"/>
          <w:w w:val="99"/>
        </w:rPr>
        <w:t>已全</w:t>
      </w:r>
      <w:r>
        <w:rPr>
          <w:spacing w:val="2"/>
          <w:w w:val="99"/>
        </w:rPr>
        <w:t>部完</w:t>
      </w:r>
      <w:r>
        <w:rPr>
          <w:spacing w:val="5"/>
          <w:w w:val="99"/>
        </w:rPr>
        <w:t>成</w:t>
      </w:r>
      <w:r>
        <w:rPr>
          <w:spacing w:val="4"/>
          <w:w w:val="99"/>
        </w:rPr>
        <w:t>首次</w:t>
      </w:r>
      <w:r>
        <w:rPr>
          <w:spacing w:val="2"/>
          <w:w w:val="99"/>
        </w:rPr>
        <w:t>发</w:t>
      </w:r>
      <w:r>
        <w:rPr>
          <w:spacing w:val="4"/>
          <w:w w:val="99"/>
        </w:rPr>
        <w:t>行募</w:t>
      </w:r>
      <w:r>
        <w:rPr>
          <w:spacing w:val="2"/>
          <w:w w:val="99"/>
        </w:rPr>
        <w:t>集</w:t>
      </w:r>
      <w:r>
        <w:rPr>
          <w:spacing w:val="4"/>
          <w:w w:val="99"/>
        </w:rPr>
        <w:t>资金</w:t>
      </w:r>
      <w:r>
        <w:rPr>
          <w:spacing w:val="2"/>
          <w:w w:val="99"/>
        </w:rPr>
        <w:t>项</w:t>
      </w:r>
      <w:r>
        <w:rPr>
          <w:spacing w:val="4"/>
          <w:w w:val="99"/>
        </w:rPr>
        <w:t>目</w:t>
      </w:r>
      <w:r>
        <w:rPr>
          <w:spacing w:val="5"/>
          <w:w w:val="99"/>
        </w:rPr>
        <w:t>的</w:t>
      </w:r>
      <w:r>
        <w:rPr>
          <w:spacing w:val="4"/>
          <w:w w:val="99"/>
        </w:rPr>
        <w:t>投</w:t>
      </w:r>
      <w:r>
        <w:rPr>
          <w:spacing w:val="2"/>
          <w:w w:val="99"/>
        </w:rPr>
        <w:t>资</w:t>
      </w:r>
      <w:r>
        <w:rPr>
          <w:spacing w:val="4"/>
          <w:w w:val="99"/>
        </w:rPr>
        <w:t>和非</w:t>
      </w:r>
      <w:r>
        <w:rPr>
          <w:spacing w:val="2"/>
          <w:w w:val="99"/>
        </w:rPr>
        <w:t>公</w:t>
      </w:r>
      <w:r>
        <w:rPr>
          <w:spacing w:val="4"/>
          <w:w w:val="99"/>
        </w:rPr>
        <w:t>开发</w:t>
      </w:r>
      <w:r>
        <w:rPr>
          <w:spacing w:val="2"/>
          <w:w w:val="99"/>
        </w:rPr>
        <w:t>行</w:t>
      </w:r>
      <w:r>
        <w:rPr>
          <w:spacing w:val="4"/>
          <w:w w:val="99"/>
        </w:rPr>
        <w:t>募集资</w:t>
      </w:r>
      <w:r>
        <w:rPr>
          <w:spacing w:val="2"/>
          <w:w w:val="99"/>
        </w:rPr>
        <w:t>金</w:t>
      </w:r>
      <w:r>
        <w:rPr>
          <w:spacing w:val="4"/>
          <w:w w:val="99"/>
        </w:rPr>
        <w:t>的</w:t>
      </w:r>
      <w:r>
        <w:rPr>
          <w:w w:val="99"/>
        </w:rPr>
        <w:t>投</w:t>
      </w:r>
      <w:r>
        <w:rPr/>
      </w:r>
    </w:p>
    <w:p>
      <w:pPr>
        <w:pStyle w:val="BodyText"/>
        <w:spacing w:line="310" w:lineRule="exact"/>
        <w:ind w:right="106"/>
        <w:jc w:val="left"/>
      </w:pPr>
      <w:r>
        <w:rPr/>
        <w:t>资。</w:t>
      </w:r>
    </w:p>
    <w:p>
      <w:pPr>
        <w:pStyle w:val="BodyText"/>
        <w:spacing w:line="240" w:lineRule="auto" w:before="118"/>
        <w:ind w:left="628" w:right="106"/>
        <w:jc w:val="left"/>
      </w:pPr>
      <w:r>
        <w:rPr>
          <w:spacing w:val="2"/>
        </w:rPr>
        <w:t>公司非公开发行项目的资金投入进度与《非公开发行股票发行情况报告及上市公告</w:t>
      </w:r>
    </w:p>
    <w:p>
      <w:pPr>
        <w:pStyle w:val="BodyText"/>
        <w:spacing w:line="328" w:lineRule="auto"/>
        <w:ind w:left="628" w:right="106" w:hanging="488"/>
        <w:jc w:val="left"/>
      </w:pPr>
      <w:r>
        <w:rPr>
          <w:spacing w:val="3"/>
        </w:rPr>
        <w:t>书》承诺一致。</w:t>
      </w:r>
      <w:r>
        <w:rPr>
          <w:w w:val="99"/>
        </w:rPr>
        <w:t> </w:t>
      </w:r>
      <w:r>
        <w:rPr>
          <w:spacing w:val="2"/>
        </w:rPr>
        <w:t>这些募集资金项目的投产和实施，在业务上对公司产生了明显的影响，合同额大幅</w:t>
      </w:r>
    </w:p>
    <w:p>
      <w:pPr>
        <w:pStyle w:val="BodyText"/>
        <w:spacing w:line="222" w:lineRule="exact"/>
        <w:ind w:right="106"/>
        <w:jc w:val="left"/>
      </w:pPr>
      <w:r>
        <w:rPr>
          <w:spacing w:val="2"/>
        </w:rPr>
        <w:t>度增长，使公司在多个涉及的领域形成了技术领先优势，有力地支持了公司业务的稳健</w:t>
      </w:r>
    </w:p>
    <w:p>
      <w:pPr>
        <w:pStyle w:val="BodyText"/>
        <w:spacing w:line="328" w:lineRule="auto"/>
        <w:ind w:right="286"/>
        <w:jc w:val="left"/>
      </w:pPr>
      <w:r>
        <w:rPr>
          <w:spacing w:val="3"/>
        </w:rPr>
        <w:t>发展，同时对公司未来的市场竞争力起到了十分积极的增强作用。</w:t>
      </w:r>
      <w:r>
        <w:rPr>
          <w:spacing w:val="-115"/>
        </w:rPr>
        <w:t> </w:t>
      </w:r>
      <w:r>
        <w:rPr>
          <w:spacing w:val="-115"/>
        </w:rPr>
      </w:r>
      <w:r>
        <w:rPr>
          <w:spacing w:val="3"/>
        </w:rPr>
        <w:t>五、公司的交易情况</w:t>
      </w:r>
    </w:p>
    <w:p>
      <w:pPr>
        <w:pStyle w:val="BodyText"/>
        <w:spacing w:line="312" w:lineRule="exact" w:before="60"/>
        <w:ind w:right="106" w:firstLine="487"/>
        <w:jc w:val="left"/>
      </w:pPr>
      <w:r>
        <w:rPr>
          <w:spacing w:val="2"/>
        </w:rPr>
        <w:t>公司收购、出售资产交易价格合理，未发现内幕交易和损害部分股东的权益或造成</w:t>
      </w:r>
      <w:r>
        <w:rPr>
          <w:w w:val="99"/>
        </w:rPr>
        <w:t> </w:t>
      </w:r>
      <w:r>
        <w:rPr>
          <w:spacing w:val="3"/>
        </w:rPr>
        <w:t>公司资产流失的情况。</w:t>
      </w:r>
    </w:p>
    <w:p>
      <w:pPr>
        <w:pStyle w:val="BodyText"/>
        <w:spacing w:line="331" w:lineRule="auto" w:before="87"/>
        <w:ind w:left="628" w:right="106" w:hanging="488"/>
        <w:jc w:val="left"/>
      </w:pPr>
      <w:r>
        <w:rPr>
          <w:spacing w:val="3"/>
        </w:rPr>
        <w:t>六、公司的关联交易情况</w:t>
      </w:r>
      <w:r>
        <w:rPr>
          <w:w w:val="99"/>
        </w:rPr>
        <w:t> </w:t>
      </w:r>
      <w:r>
        <w:rPr>
          <w:spacing w:val="2"/>
        </w:rPr>
        <w:t>公司监事会认为公司在本年度进行的关联交易公平，交易价格公允，属企业正常的</w:t>
      </w:r>
    </w:p>
    <w:p>
      <w:pPr>
        <w:pStyle w:val="BodyText"/>
        <w:spacing w:line="221" w:lineRule="exact"/>
        <w:ind w:right="106"/>
        <w:jc w:val="left"/>
      </w:pPr>
      <w:r>
        <w:rPr>
          <w:spacing w:val="3"/>
        </w:rPr>
        <w:t>市场行为，未损害上市公司及中小股东利益。</w:t>
      </w:r>
    </w:p>
    <w:p>
      <w:pPr>
        <w:spacing w:after="0" w:line="221" w:lineRule="exact"/>
        <w:jc w:val="left"/>
        <w:sectPr>
          <w:pgSz w:w="11900" w:h="16840"/>
          <w:pgMar w:header="745" w:footer="727" w:top="980" w:bottom="92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745" w:footer="727" w:top="980" w:bottom="920" w:left="820" w:right="1000"/>
        </w:sect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pStyle w:val="BodyText"/>
        <w:spacing w:line="240" w:lineRule="auto"/>
        <w:ind w:left="540" w:right="-16"/>
        <w:jc w:val="left"/>
      </w:pPr>
      <w:r>
        <w:rPr/>
        <w:t>(一)</w:t>
      </w:r>
      <w:r>
        <w:rPr>
          <w:spacing w:val="6"/>
        </w:rPr>
        <w:t> </w:t>
      </w:r>
      <w:r>
        <w:rPr/>
        <w:t>重大诉讼仲裁事项</w:t>
      </w:r>
    </w:p>
    <w:p>
      <w:pPr>
        <w:pStyle w:val="Heading1"/>
        <w:spacing w:line="460" w:lineRule="exact"/>
        <w:ind w:left="540" w:right="0"/>
        <w:jc w:val="left"/>
      </w:pPr>
      <w:bookmarkStart w:name="_TOC_250002" w:id="9"/>
      <w:r>
        <w:rPr/>
        <w:br w:type="column"/>
      </w:r>
      <w:bookmarkEnd w:id="9"/>
      <w:r>
        <w:rPr/>
        <w:t>十、重要事项</w:t>
      </w:r>
    </w:p>
    <w:p>
      <w:pPr>
        <w:spacing w:after="0" w:line="460" w:lineRule="exact"/>
        <w:jc w:val="left"/>
        <w:sectPr>
          <w:type w:val="continuous"/>
          <w:pgSz w:w="11900" w:h="16840"/>
          <w:pgMar w:top="1600" w:bottom="280" w:left="820" w:right="1000"/>
          <w:cols w:num="2" w:equalWidth="0">
            <w:col w:w="3071" w:space="464"/>
            <w:col w:w="6545"/>
          </w:cols>
        </w:sectPr>
      </w:pPr>
    </w:p>
    <w:p>
      <w:pPr>
        <w:pStyle w:val="BodyText"/>
        <w:spacing w:line="328" w:lineRule="auto" w:before="118"/>
        <w:ind w:left="540" w:right="5201" w:firstLine="479"/>
        <w:jc w:val="left"/>
      </w:pPr>
      <w:r>
        <w:rPr/>
        <w:t>本年度公司无重大诉讼、仲裁事项。</w:t>
      </w:r>
      <w:r>
        <w:rPr>
          <w:w w:val="99"/>
        </w:rPr>
        <w:t> </w:t>
      </w:r>
      <w:r>
        <w:rPr/>
        <w:t>(二)</w:t>
      </w:r>
      <w:r>
        <w:rPr>
          <w:spacing w:val="6"/>
        </w:rPr>
        <w:t> </w:t>
      </w:r>
      <w:r>
        <w:rPr/>
        <w:t>破产重整相关事项</w:t>
      </w:r>
    </w:p>
    <w:p>
      <w:pPr>
        <w:pStyle w:val="BodyText"/>
        <w:spacing w:line="240" w:lineRule="auto" w:before="29"/>
        <w:ind w:left="1020" w:right="5201"/>
        <w:jc w:val="left"/>
      </w:pPr>
      <w:r>
        <w:rPr/>
        <w:t>本年度公司无破产重整相关事项。</w:t>
      </w:r>
    </w:p>
    <w:p>
      <w:pPr>
        <w:pStyle w:val="BodyText"/>
        <w:spacing w:line="328" w:lineRule="auto" w:before="118"/>
        <w:ind w:left="540" w:right="4107"/>
        <w:jc w:val="left"/>
      </w:pPr>
      <w:r>
        <w:rPr/>
        <w:t>(三)</w:t>
      </w:r>
      <w:r>
        <w:rPr>
          <w:spacing w:val="13"/>
        </w:rPr>
        <w:t> </w:t>
      </w:r>
      <w:r>
        <w:rPr/>
        <w:t>其他重大事项及其影响和解决方案的分析说明</w:t>
      </w:r>
      <w:r>
        <w:rPr>
          <w:w w:val="99"/>
        </w:rPr>
        <w:t> </w:t>
      </w:r>
      <w:r>
        <w:rPr/>
        <w:t>1、证券投资情况</w:t>
      </w:r>
    </w:p>
    <w:p>
      <w:pPr>
        <w:spacing w:line="240" w:lineRule="auto" w:before="4"/>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27"/>
        <w:gridCol w:w="684"/>
        <w:gridCol w:w="756"/>
        <w:gridCol w:w="1346"/>
        <w:gridCol w:w="1416"/>
        <w:gridCol w:w="1416"/>
        <w:gridCol w:w="1416"/>
        <w:gridCol w:w="756"/>
        <w:gridCol w:w="1618"/>
      </w:tblGrid>
      <w:tr>
        <w:trPr>
          <w:trHeight w:val="948"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15" w:right="115"/>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w w:val="99"/>
                <w:sz w:val="18"/>
                <w:szCs w:val="18"/>
              </w:rPr>
              <w:t> </w:t>
            </w:r>
            <w:r>
              <w:rPr>
                <w:rFonts w:ascii="宋体" w:hAnsi="宋体" w:cs="宋体" w:eastAsia="宋体" w:hint="default"/>
                <w:sz w:val="18"/>
                <w:szCs w:val="18"/>
              </w:rPr>
              <w:t>号</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53" w:right="154"/>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w w:val="99"/>
                <w:sz w:val="18"/>
                <w:szCs w:val="18"/>
              </w:rPr>
              <w:t> </w:t>
            </w:r>
            <w:r>
              <w:rPr>
                <w:rFonts w:ascii="宋体" w:hAnsi="宋体" w:cs="宋体" w:eastAsia="宋体" w:hint="default"/>
                <w:sz w:val="18"/>
                <w:szCs w:val="18"/>
              </w:rPr>
              <w:t>品种</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80" w:right="98" w:hanging="180"/>
              <w:jc w:val="left"/>
              <w:rPr>
                <w:rFonts w:ascii="宋体" w:hAnsi="宋体" w:cs="宋体" w:eastAsia="宋体" w:hint="default"/>
                <w:sz w:val="18"/>
                <w:szCs w:val="18"/>
              </w:rPr>
            </w:pPr>
            <w:r>
              <w:rPr>
                <w:rFonts w:ascii="宋体" w:hAnsi="宋体" w:cs="宋体" w:eastAsia="宋体" w:hint="default"/>
                <w:sz w:val="18"/>
                <w:szCs w:val="18"/>
              </w:rPr>
              <w:t>证券代</w:t>
            </w:r>
            <w:r>
              <w:rPr>
                <w:rFonts w:ascii="宋体" w:hAnsi="宋体" w:cs="宋体" w:eastAsia="宋体" w:hint="default"/>
                <w:w w:val="99"/>
                <w:sz w:val="18"/>
                <w:szCs w:val="18"/>
              </w:rPr>
              <w:t> </w:t>
            </w:r>
            <w:r>
              <w:rPr>
                <w:rFonts w:ascii="宋体" w:hAnsi="宋体" w:cs="宋体" w:eastAsia="宋体" w:hint="default"/>
                <w:sz w:val="18"/>
                <w:szCs w:val="18"/>
              </w:rPr>
              <w:t>码</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初始投资金额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340"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34" w:lineRule="exact"/>
              <w:ind w:left="42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占期末</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证券投</w:t>
            </w:r>
            <w:r>
              <w:rPr>
                <w:rFonts w:ascii="宋体" w:hAnsi="宋体" w:cs="宋体" w:eastAsia="宋体" w:hint="default"/>
                <w:w w:val="99"/>
                <w:sz w:val="18"/>
                <w:szCs w:val="18"/>
              </w:rPr>
              <w:t> </w:t>
            </w:r>
            <w:r>
              <w:rPr>
                <w:rFonts w:ascii="宋体" w:hAnsi="宋体" w:cs="宋体" w:eastAsia="宋体" w:hint="default"/>
                <w:sz w:val="18"/>
                <w:szCs w:val="18"/>
              </w:rPr>
              <w:t>资比例</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25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w w:val="99"/>
                <w:sz w:val="18"/>
              </w:rPr>
              <w:t>1</w:t>
            </w:r>
            <w:r>
              <w:rPr>
                <w:rFonts w:ascii="宋体"/>
                <w:sz w:val="18"/>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519505</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海富通货币</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450,702.73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531,462.14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533,152.36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5.29</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21,783.63</w:t>
            </w:r>
          </w:p>
        </w:tc>
      </w:tr>
      <w:tr>
        <w:trPr>
          <w:trHeight w:val="247"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w w:val="99"/>
                <w:sz w:val="18"/>
              </w:rPr>
              <w:t>2</w:t>
            </w:r>
            <w:r>
              <w:rPr>
                <w:rFonts w:ascii="宋体"/>
                <w:sz w:val="18"/>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257020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德盛精选</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-20,641,346.41</w:t>
            </w:r>
          </w:p>
        </w:tc>
      </w:tr>
      <w:tr>
        <w:trPr>
          <w:trHeight w:val="25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w w:val="99"/>
                <w:sz w:val="18"/>
              </w:rPr>
              <w:t>3</w:t>
            </w:r>
            <w:r>
              <w:rPr>
                <w:rFonts w:ascii="宋体"/>
                <w:sz w:val="18"/>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184688</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基金开元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6,313,140.00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846,000.00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8.39</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-3,199,499.33</w:t>
            </w:r>
          </w:p>
        </w:tc>
      </w:tr>
      <w:tr>
        <w:trPr>
          <w:trHeight w:val="25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w w:val="99"/>
                <w:sz w:val="18"/>
              </w:rPr>
              <w:t>4</w:t>
            </w:r>
            <w:r>
              <w:rPr>
                <w:rFonts w:ascii="宋体"/>
                <w:sz w:val="18"/>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184700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基金鸿飞</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2761930.24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-215,119.76</w:t>
            </w:r>
          </w:p>
        </w:tc>
      </w:tr>
      <w:tr>
        <w:trPr>
          <w:trHeight w:val="247"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w w:val="99"/>
                <w:sz w:val="18"/>
              </w:rPr>
              <w:t>5</w:t>
            </w:r>
            <w:r>
              <w:rPr>
                <w:rFonts w:ascii="宋体"/>
                <w:sz w:val="18"/>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2011</w:t>
            </w:r>
            <w:r>
              <w:rPr>
                <w:rFonts w:ascii="宋体"/>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华夏红利</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19,999,500.00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-11,802,455.16</w:t>
            </w:r>
          </w:p>
        </w:tc>
      </w:tr>
      <w:tr>
        <w:trPr>
          <w:trHeight w:val="25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w w:val="99"/>
                <w:sz w:val="18"/>
              </w:rPr>
              <w:t>6</w:t>
            </w:r>
            <w:r>
              <w:rPr>
                <w:rFonts w:ascii="宋体"/>
                <w:sz w:val="18"/>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70012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嘉实海外</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2,729,329.60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357,542.18</w:t>
            </w:r>
          </w:p>
        </w:tc>
      </w:tr>
      <w:tr>
        <w:trPr>
          <w:trHeight w:val="247"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w w:val="99"/>
                <w:sz w:val="18"/>
              </w:rPr>
              <w:t>7</w:t>
            </w:r>
            <w:r>
              <w:rPr>
                <w:rFonts w:ascii="宋体"/>
                <w:sz w:val="18"/>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260109</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景顺内二</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3,939,229.25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226,186.18</w:t>
            </w:r>
          </w:p>
        </w:tc>
      </w:tr>
      <w:tr>
        <w:trPr>
          <w:trHeight w:val="25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w w:val="99"/>
                <w:sz w:val="18"/>
              </w:rPr>
              <w:t>8</w:t>
            </w:r>
            <w:r>
              <w:rPr>
                <w:rFonts w:ascii="宋体"/>
                <w:sz w:val="18"/>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260110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景顺蓝筹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8,836,056.04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-2,474,095.69</w:t>
            </w:r>
          </w:p>
        </w:tc>
      </w:tr>
      <w:tr>
        <w:trPr>
          <w:trHeight w:val="247"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w w:val="99"/>
                <w:sz w:val="18"/>
              </w:rPr>
              <w:t>9</w:t>
            </w:r>
            <w:r>
              <w:rPr>
                <w:rFonts w:ascii="宋体"/>
                <w:sz w:val="18"/>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70008</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嘉实货币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14,868,166.14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w w:val="95"/>
                <w:sz w:val="18"/>
              </w:rPr>
              <w:t>0.00</w:t>
            </w:r>
            <w:r>
              <w:rPr>
                <w:rFonts w:ascii="宋体"/>
                <w:sz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-866,691.94</w:t>
            </w:r>
          </w:p>
        </w:tc>
      </w:tr>
      <w:tr>
        <w:trPr>
          <w:trHeight w:val="25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485005</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工银强债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2,486,088.15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2,803,561.61</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27.80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214,535.28</w:t>
            </w:r>
          </w:p>
        </w:tc>
      </w:tr>
      <w:tr>
        <w:trPr>
          <w:trHeight w:val="247"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11</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482002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工银货币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1,095,785.00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1,095,785.00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10.87</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84,811.33</w:t>
            </w:r>
          </w:p>
        </w:tc>
      </w:tr>
      <w:tr>
        <w:trPr>
          <w:trHeight w:val="25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12</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163802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中银货币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1,728,094.15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1,787,543.83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1,787,543.83</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17.72</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59,449.68</w:t>
            </w:r>
          </w:p>
        </w:tc>
      </w:tr>
      <w:tr>
        <w:trPr>
          <w:trHeight w:val="247"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13</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163803</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中银增长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1,479,645.83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1,562,538.25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968,617.46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9.60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-511,028.37</w:t>
            </w:r>
          </w:p>
        </w:tc>
      </w:tr>
      <w:tr>
        <w:trPr>
          <w:trHeight w:val="48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9" w:right="0"/>
              <w:jc w:val="left"/>
              <w:rPr>
                <w:rFonts w:ascii="宋体" w:hAnsi="宋体" w:cs="宋体" w:eastAsia="宋体" w:hint="default"/>
                <w:sz w:val="18"/>
                <w:szCs w:val="18"/>
              </w:rPr>
            </w:pPr>
            <w:r>
              <w:rPr>
                <w:rFonts w:ascii="宋体"/>
                <w:sz w:val="18"/>
              </w:rPr>
              <w:t>14</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w w:val="95"/>
                <w:sz w:val="18"/>
                <w:szCs w:val="18"/>
              </w:rPr>
              <w:t>基金</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240006</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华宝兴业货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w w:val="99"/>
                <w:sz w:val="18"/>
                <w:szCs w:val="18"/>
              </w:rPr>
              <w:t>币</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2,050,218.87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2,050,218.87</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20.33</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50,218.87</w:t>
            </w:r>
          </w:p>
        </w:tc>
      </w:tr>
      <w:tr>
        <w:trPr>
          <w:trHeight w:val="482" w:hRule="exact"/>
        </w:trPr>
        <w:tc>
          <w:tcPr>
            <w:tcW w:w="427"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报告期已出售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证券投资收益</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6" w:right="0"/>
              <w:jc w:val="center"/>
              <w:rPr>
                <w:rFonts w:ascii="宋体" w:hAnsi="宋体" w:cs="宋体" w:eastAsia="宋体" w:hint="default"/>
                <w:sz w:val="18"/>
                <w:szCs w:val="18"/>
              </w:rPr>
            </w:pPr>
            <w:r>
              <w:rPr>
                <w:rFonts w:ascii="宋体"/>
                <w:sz w:val="18"/>
              </w:rPr>
              <w:t>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10,251,133.92</w:t>
            </w:r>
          </w:p>
        </w:tc>
      </w:tr>
      <w:tr>
        <w:trPr>
          <w:trHeight w:val="247" w:hRule="exact"/>
        </w:trPr>
        <w:tc>
          <w:tcPr>
            <w:tcW w:w="427"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54"/>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73,705,793.98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w w:val="99"/>
                <w:sz w:val="18"/>
              </w:rPr>
              <w:t>/</w:t>
            </w:r>
            <w:r>
              <w:rPr>
                <w:rFonts w:ascii="宋体"/>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4"/>
              <w:jc w:val="right"/>
              <w:rPr>
                <w:rFonts w:ascii="宋体" w:hAnsi="宋体" w:cs="宋体" w:eastAsia="宋体" w:hint="default"/>
                <w:sz w:val="18"/>
                <w:szCs w:val="18"/>
              </w:rPr>
            </w:pPr>
            <w:r>
              <w:rPr>
                <w:rFonts w:ascii="宋体"/>
                <w:spacing w:val="-1"/>
                <w:sz w:val="18"/>
              </w:rPr>
              <w:t>10,084,879.13</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100.00</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-28,444,575.59</w:t>
            </w:r>
          </w:p>
        </w:tc>
      </w:tr>
    </w:tbl>
    <w:p>
      <w:pPr>
        <w:pStyle w:val="BodyText"/>
        <w:spacing w:line="313" w:lineRule="exact" w:before="79"/>
        <w:ind w:left="540" w:right="0"/>
        <w:jc w:val="left"/>
      </w:pPr>
      <w:r>
        <w:rPr>
          <w:spacing w:val="-4"/>
        </w:rPr>
        <w:t>注：上表中“报告期损益”金额为“公允价值变动和投资收益金额合计”,由于</w:t>
      </w:r>
      <w:r>
        <w:rPr>
          <w:spacing w:val="-54"/>
        </w:rPr>
        <w:t> </w:t>
      </w:r>
      <w:r>
        <w:rPr/>
        <w:t>08</w:t>
      </w:r>
      <w:r>
        <w:rPr>
          <w:spacing w:val="-54"/>
        </w:rPr>
        <w:t> </w:t>
      </w:r>
      <w:r>
        <w:rPr/>
        <w:t>年度赎</w:t>
      </w:r>
    </w:p>
    <w:p>
      <w:pPr>
        <w:pStyle w:val="BodyText"/>
        <w:spacing w:line="313" w:lineRule="exact"/>
        <w:ind w:left="540" w:right="0"/>
        <w:jc w:val="left"/>
      </w:pPr>
      <w:r>
        <w:rPr/>
        <w:t>回大量短期投资的基金,且赎回价格低于</w:t>
      </w:r>
      <w:r>
        <w:rPr>
          <w:spacing w:val="-63"/>
        </w:rPr>
        <w:t> </w:t>
      </w:r>
      <w:r>
        <w:rPr/>
        <w:t>07</w:t>
      </w:r>
      <w:r>
        <w:rPr>
          <w:spacing w:val="-63"/>
        </w:rPr>
        <w:t> </w:t>
      </w:r>
      <w:r>
        <w:rPr/>
        <w:t>年末的基金市值,因此为负数。</w:t>
      </w:r>
    </w:p>
    <w:p>
      <w:pPr>
        <w:pStyle w:val="BodyText"/>
        <w:spacing w:line="331" w:lineRule="auto" w:before="118"/>
        <w:ind w:left="663" w:right="3344" w:firstLine="357"/>
        <w:jc w:val="left"/>
      </w:pPr>
      <w:r>
        <w:rPr/>
        <w:t>本报告期内，公司认购新股收益为 3,788,156.22</w:t>
      </w:r>
      <w:r>
        <w:rPr>
          <w:spacing w:val="-64"/>
        </w:rPr>
        <w:t> </w:t>
      </w:r>
      <w:r>
        <w:rPr/>
        <w:t>元。</w:t>
      </w:r>
      <w:r>
        <w:rPr>
          <w:w w:val="99"/>
        </w:rPr>
        <w:t> </w:t>
      </w:r>
      <w:r>
        <w:rPr/>
        <w:t>(四)</w:t>
      </w:r>
      <w:r>
        <w:rPr>
          <w:spacing w:val="14"/>
        </w:rPr>
        <w:t> </w:t>
      </w:r>
      <w:r>
        <w:rPr/>
        <w:t>报告期内公司收购及出售资产、吸收合并事项</w:t>
      </w:r>
    </w:p>
    <w:p>
      <w:pPr>
        <w:pStyle w:val="BodyText"/>
        <w:spacing w:line="312" w:lineRule="exact" w:before="55"/>
        <w:ind w:left="540" w:right="297" w:firstLine="422"/>
        <w:jc w:val="both"/>
      </w:pPr>
      <w:r>
        <w:rPr/>
        <w:t>公司于</w:t>
      </w:r>
      <w:r>
        <w:rPr>
          <w:spacing w:val="-61"/>
        </w:rPr>
        <w:t> </w:t>
      </w:r>
      <w:r>
        <w:rPr/>
        <w:t>2008</w:t>
      </w:r>
      <w:r>
        <w:rPr>
          <w:spacing w:val="-61"/>
        </w:rPr>
        <w:t> </w:t>
      </w:r>
      <w:r>
        <w:rPr/>
        <w:t>年</w:t>
      </w:r>
      <w:r>
        <w:rPr>
          <w:spacing w:val="-61"/>
        </w:rPr>
        <w:t> </w:t>
      </w:r>
      <w:r>
        <w:rPr/>
        <w:t>1</w:t>
      </w:r>
      <w:r>
        <w:rPr>
          <w:spacing w:val="-64"/>
        </w:rPr>
        <w:t> </w:t>
      </w:r>
      <w:r>
        <w:rPr/>
        <w:t>月</w:t>
      </w:r>
      <w:r>
        <w:rPr>
          <w:spacing w:val="-61"/>
        </w:rPr>
        <w:t> </w:t>
      </w:r>
      <w:r>
        <w:rPr/>
        <w:t>8</w:t>
      </w:r>
      <w:r>
        <w:rPr>
          <w:spacing w:val="-61"/>
        </w:rPr>
        <w:t> </w:t>
      </w:r>
      <w:r>
        <w:rPr/>
        <w:t>日召开</w:t>
      </w:r>
      <w:r>
        <w:rPr>
          <w:spacing w:val="-61"/>
        </w:rPr>
        <w:t> </w:t>
      </w:r>
      <w:r>
        <w:rPr/>
        <w:t>2008</w:t>
      </w:r>
      <w:r>
        <w:rPr>
          <w:spacing w:val="-61"/>
        </w:rPr>
        <w:t> </w:t>
      </w:r>
      <w:r>
        <w:rPr/>
        <w:t>年第一次董事会临时会议，会议审议通过以</w:t>
      </w:r>
      <w:r>
        <w:rPr>
          <w:spacing w:val="-61"/>
        </w:rPr>
        <w:t> </w:t>
      </w:r>
      <w:r>
        <w:rPr/>
        <w:t>1,000</w:t>
      </w:r>
      <w:r>
        <w:rPr>
          <w:w w:val="99"/>
        </w:rPr>
        <w:t> </w:t>
      </w:r>
      <w:r>
        <w:rPr>
          <w:w w:val="95"/>
        </w:rPr>
        <w:t>万元自有资金，收购广州衡纬科技有限公司(以下简称“衡纬科技”)48%的股权。并对衡</w:t>
      </w:r>
      <w:r>
        <w:rPr>
          <w:spacing w:val="113"/>
          <w:w w:val="95"/>
        </w:rPr>
        <w:t> </w:t>
      </w:r>
      <w:r>
        <w:rPr>
          <w:spacing w:val="113"/>
          <w:w w:val="95"/>
        </w:rPr>
      </w:r>
      <w:r>
        <w:rPr/>
        <w:t>纬科技增资</w:t>
      </w:r>
      <w:r>
        <w:rPr>
          <w:spacing w:val="-59"/>
        </w:rPr>
        <w:t> </w:t>
      </w:r>
      <w:r>
        <w:rPr/>
        <w:t>300</w:t>
      </w:r>
      <w:r>
        <w:rPr>
          <w:spacing w:val="-59"/>
        </w:rPr>
        <w:t> </w:t>
      </w:r>
      <w:r>
        <w:rPr>
          <w:spacing w:val="-4"/>
        </w:rPr>
        <w:t>万元的议案。广州衡纬科技有限公司增资后，本公司持有广州衡纬科技有</w:t>
      </w:r>
    </w:p>
    <w:p>
      <w:pPr>
        <w:pStyle w:val="BodyText"/>
        <w:spacing w:line="280" w:lineRule="exact"/>
        <w:ind w:left="540" w:right="0"/>
        <w:jc w:val="left"/>
      </w:pPr>
      <w:r>
        <w:rPr/>
        <w:t>限公司</w:t>
      </w:r>
      <w:r>
        <w:rPr>
          <w:spacing w:val="-61"/>
        </w:rPr>
        <w:t> </w:t>
      </w:r>
      <w:r>
        <w:rPr/>
        <w:t>60%的股权。截至</w:t>
      </w:r>
      <w:r>
        <w:rPr>
          <w:spacing w:val="-61"/>
        </w:rPr>
        <w:t> </w:t>
      </w:r>
      <w:r>
        <w:rPr/>
        <w:t>2008</w:t>
      </w:r>
      <w:r>
        <w:rPr>
          <w:spacing w:val="-61"/>
        </w:rPr>
        <w:t> </w:t>
      </w:r>
      <w:r>
        <w:rPr/>
        <w:t>年</w:t>
      </w:r>
      <w:r>
        <w:rPr>
          <w:spacing w:val="-61"/>
        </w:rPr>
        <w:t> </w:t>
      </w:r>
      <w:r>
        <w:rPr/>
        <w:t>6</w:t>
      </w:r>
      <w:r>
        <w:rPr>
          <w:spacing w:val="-61"/>
        </w:rPr>
        <w:t> </w:t>
      </w:r>
      <w:r>
        <w:rPr/>
        <w:t>月</w:t>
      </w:r>
      <w:r>
        <w:rPr>
          <w:spacing w:val="-61"/>
        </w:rPr>
        <w:t> </w:t>
      </w:r>
      <w:r>
        <w:rPr/>
        <w:t>30</w:t>
      </w:r>
      <w:r>
        <w:rPr>
          <w:spacing w:val="-61"/>
        </w:rPr>
        <w:t> </w:t>
      </w:r>
      <w:r>
        <w:rPr/>
        <w:t>日相关法律事项已办理完毕，自</w:t>
      </w:r>
      <w:r>
        <w:rPr>
          <w:spacing w:val="-61"/>
        </w:rPr>
        <w:t> </w:t>
      </w:r>
      <w:r>
        <w:rPr/>
        <w:t>2008</w:t>
      </w:r>
      <w:r>
        <w:rPr>
          <w:spacing w:val="-61"/>
        </w:rPr>
        <w:t> </w:t>
      </w:r>
      <w:r>
        <w:rPr/>
        <w:t>年</w:t>
      </w:r>
      <w:r>
        <w:rPr>
          <w:spacing w:val="-61"/>
        </w:rPr>
        <w:t> </w:t>
      </w:r>
      <w:r>
        <w:rPr/>
        <w:t>7</w:t>
      </w:r>
      <w:r>
        <w:rPr>
          <w:spacing w:val="-61"/>
        </w:rPr>
        <w:t> </w:t>
      </w:r>
      <w:r>
        <w:rPr/>
        <w:t>月起</w:t>
      </w:r>
    </w:p>
    <w:p>
      <w:pPr>
        <w:pStyle w:val="BodyText"/>
        <w:spacing w:line="313" w:lineRule="exact"/>
        <w:ind w:left="540" w:right="5201"/>
        <w:jc w:val="left"/>
      </w:pPr>
      <w:r>
        <w:rPr/>
        <w:t>将其纳入合并财务报表范围。</w:t>
      </w:r>
    </w:p>
    <w:p>
      <w:pPr>
        <w:pStyle w:val="BodyText"/>
        <w:spacing w:line="328" w:lineRule="auto" w:before="118"/>
        <w:ind w:left="780" w:right="5549" w:hanging="240"/>
        <w:jc w:val="left"/>
      </w:pPr>
      <w:r>
        <w:rPr/>
        <w:t>(五)</w:t>
      </w:r>
      <w:r>
        <w:rPr>
          <w:spacing w:val="11"/>
        </w:rPr>
        <w:t> </w:t>
      </w:r>
      <w:r>
        <w:rPr/>
        <w:t>报告期内公司重大关联交易事项</w:t>
      </w:r>
      <w:r>
        <w:rPr>
          <w:w w:val="99"/>
        </w:rPr>
        <w:t> </w:t>
      </w:r>
      <w:r>
        <w:rPr/>
        <w:t>本年度公司无重大关联交易事项。</w:t>
      </w:r>
    </w:p>
    <w:p>
      <w:pPr>
        <w:pStyle w:val="BodyText"/>
        <w:spacing w:line="237" w:lineRule="auto" w:before="32"/>
        <w:ind w:left="540" w:right="6513"/>
        <w:jc w:val="left"/>
      </w:pPr>
      <w:r>
        <w:rPr/>
        <w:t>(六)</w:t>
      </w:r>
      <w:r>
        <w:rPr>
          <w:spacing w:val="7"/>
        </w:rPr>
        <w:t> </w:t>
      </w:r>
      <w:r>
        <w:rPr/>
        <w:t>重大合同及其履行情况</w:t>
      </w:r>
      <w:r>
        <w:rPr>
          <w:w w:val="99"/>
        </w:rPr>
        <w:t> </w:t>
      </w:r>
      <w:r>
        <w:rPr/>
        <w:t>1、托管、承包、租赁事项</w:t>
      </w:r>
      <w:r>
        <w:rPr>
          <w:spacing w:val="-112"/>
        </w:rPr>
        <w:t> </w:t>
      </w:r>
      <w:r>
        <w:rPr>
          <w:spacing w:val="-112"/>
        </w:rPr>
      </w:r>
      <w:r>
        <w:rPr/>
        <w:t>(1)</w:t>
      </w:r>
      <w:r>
        <w:rPr>
          <w:spacing w:val="-1"/>
        </w:rPr>
        <w:t> </w:t>
      </w:r>
      <w:r>
        <w:rPr/>
        <w:t>托管情况</w:t>
      </w:r>
    </w:p>
    <w:p>
      <w:pPr>
        <w:spacing w:after="0" w:line="237" w:lineRule="auto"/>
        <w:jc w:val="left"/>
        <w:sectPr>
          <w:type w:val="continuous"/>
          <w:pgSz w:w="11900" w:h="16840"/>
          <w:pgMar w:top="1600" w:bottom="280" w:left="820" w:right="1000"/>
        </w:sectPr>
      </w:pP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745" w:footer="727" w:top="980" w:bottom="920" w:left="1220" w:right="1060"/>
        </w:sectPr>
      </w:pPr>
    </w:p>
    <w:p>
      <w:pPr>
        <w:pStyle w:val="BodyText"/>
        <w:spacing w:line="331" w:lineRule="auto" w:before="26"/>
        <w:ind w:right="0" w:firstLine="240"/>
        <w:jc w:val="left"/>
      </w:pPr>
      <w:r>
        <w:rPr>
          <w:w w:val="95"/>
        </w:rPr>
        <w:t>本年度公司无托管事项。</w:t>
      </w:r>
      <w:r>
        <w:rPr>
          <w:w w:val="99"/>
        </w:rPr>
        <w:t> </w:t>
      </w:r>
      <w:r>
        <w:rPr/>
        <w:t>(2)</w:t>
      </w:r>
      <w:r>
        <w:rPr>
          <w:spacing w:val="-1"/>
        </w:rPr>
        <w:t> </w:t>
      </w:r>
      <w:r>
        <w:rPr/>
        <w:t>承包情况</w:t>
      </w:r>
    </w:p>
    <w:p>
      <w:pPr>
        <w:pStyle w:val="BodyText"/>
        <w:spacing w:line="331" w:lineRule="auto" w:before="24"/>
        <w:ind w:right="0" w:firstLine="240"/>
        <w:jc w:val="left"/>
      </w:pPr>
      <w:r>
        <w:rPr>
          <w:w w:val="95"/>
        </w:rPr>
        <w:t>本年度公司无承包事项。</w:t>
      </w:r>
      <w:r>
        <w:rPr>
          <w:w w:val="99"/>
        </w:rPr>
        <w:t> </w:t>
      </w:r>
      <w:r>
        <w:rPr/>
        <w:t>(3)</w:t>
      </w:r>
      <w:r>
        <w:rPr>
          <w:spacing w:val="-1"/>
        </w:rPr>
        <w:t> </w:t>
      </w:r>
      <w:r>
        <w:rPr/>
        <w:t>租赁情况</w:t>
      </w:r>
    </w:p>
    <w:p>
      <w:pPr>
        <w:pStyle w:val="BodyText"/>
        <w:spacing w:line="328" w:lineRule="auto" w:before="26"/>
        <w:ind w:right="0" w:firstLine="240"/>
        <w:jc w:val="left"/>
      </w:pPr>
      <w:r>
        <w:rPr>
          <w:w w:val="95"/>
        </w:rPr>
        <w:t>本年度公司无租赁事项。</w:t>
      </w:r>
      <w:r>
        <w:rPr>
          <w:w w:val="99"/>
        </w:rPr>
        <w:t> </w:t>
      </w:r>
      <w:r>
        <w:rPr/>
        <w:t>2、担保情况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00" w:h="16840"/>
          <w:pgMar w:top="1600" w:bottom="280" w:left="1220" w:right="1060"/>
          <w:cols w:num="2" w:equalWidth="0">
            <w:col w:w="3021" w:space="3807"/>
            <w:col w:w="2792"/>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970"/>
        <w:gridCol w:w="1817"/>
        <w:gridCol w:w="1394"/>
        <w:gridCol w:w="1190"/>
        <w:gridCol w:w="1015"/>
        <w:gridCol w:w="869"/>
        <w:gridCol w:w="1099"/>
      </w:tblGrid>
      <w:tr>
        <w:trPr>
          <w:trHeight w:val="463" w:hRule="exact"/>
        </w:trPr>
        <w:tc>
          <w:tcPr>
            <w:tcW w:w="9355"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56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62" w:hRule="exact"/>
        </w:trPr>
        <w:tc>
          <w:tcPr>
            <w:tcW w:w="19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556" w:right="0"/>
              <w:jc w:val="left"/>
              <w:rPr>
                <w:rFonts w:ascii="宋体" w:hAnsi="宋体" w:cs="宋体" w:eastAsia="宋体" w:hint="default"/>
                <w:sz w:val="21"/>
                <w:szCs w:val="21"/>
              </w:rPr>
            </w:pPr>
            <w:r>
              <w:rPr>
                <w:rFonts w:ascii="宋体" w:hAnsi="宋体" w:cs="宋体" w:eastAsia="宋体" w:hint="default"/>
                <w:sz w:val="21"/>
                <w:szCs w:val="21"/>
              </w:rPr>
              <w:t>担保对象</w:t>
            </w:r>
          </w:p>
        </w:tc>
        <w:tc>
          <w:tcPr>
            <w:tcW w:w="181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发生日期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13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2"/>
              <w:ind w:left="4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86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09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是否为关</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联方担保</w:t>
            </w:r>
          </w:p>
        </w:tc>
      </w:tr>
      <w:tr>
        <w:trPr>
          <w:trHeight w:val="403" w:hRule="exact"/>
        </w:trPr>
        <w:tc>
          <w:tcPr>
            <w:tcW w:w="1970" w:type="dxa"/>
            <w:tcBorders>
              <w:top w:val="single" w:sz="6" w:space="0" w:color="101010"/>
              <w:left w:val="single" w:sz="6" w:space="0" w:color="101010"/>
              <w:bottom w:val="single" w:sz="6" w:space="0" w:color="101010"/>
              <w:right w:val="single" w:sz="6" w:space="0" w:color="101010"/>
            </w:tcBorders>
          </w:tcPr>
          <w:p>
            <w:pPr/>
          </w:p>
        </w:tc>
        <w:tc>
          <w:tcPr>
            <w:tcW w:w="1817" w:type="dxa"/>
            <w:tcBorders>
              <w:top w:val="single" w:sz="6" w:space="0" w:color="101010"/>
              <w:left w:val="single" w:sz="6" w:space="0" w:color="101010"/>
              <w:bottom w:val="single" w:sz="6" w:space="0" w:color="101010"/>
              <w:right w:val="single" w:sz="6" w:space="0" w:color="101010"/>
            </w:tcBorders>
          </w:tcPr>
          <w:p>
            <w:pPr/>
          </w:p>
        </w:tc>
        <w:tc>
          <w:tcPr>
            <w:tcW w:w="1394" w:type="dxa"/>
            <w:tcBorders>
              <w:top w:val="single" w:sz="6" w:space="0" w:color="101010"/>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
        </w:tc>
        <w:tc>
          <w:tcPr>
            <w:tcW w:w="1015" w:type="dxa"/>
            <w:tcBorders>
              <w:top w:val="single" w:sz="6" w:space="0" w:color="101010"/>
              <w:left w:val="single" w:sz="6" w:space="0" w:color="101010"/>
              <w:bottom w:val="single" w:sz="6" w:space="0" w:color="101010"/>
              <w:right w:val="single" w:sz="6" w:space="0" w:color="101010"/>
            </w:tcBorders>
          </w:tcPr>
          <w:p>
            <w:pPr/>
          </w:p>
        </w:tc>
        <w:tc>
          <w:tcPr>
            <w:tcW w:w="869" w:type="dxa"/>
            <w:tcBorders>
              <w:top w:val="single" w:sz="6" w:space="0" w:color="101010"/>
              <w:left w:val="single" w:sz="6" w:space="0" w:color="101010"/>
              <w:bottom w:val="single" w:sz="6" w:space="0" w:color="101010"/>
              <w:right w:val="single" w:sz="6" w:space="0" w:color="101010"/>
            </w:tcBorders>
          </w:tcPr>
          <w:p>
            <w:pPr/>
          </w:p>
        </w:tc>
        <w:tc>
          <w:tcPr>
            <w:tcW w:w="1099"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63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288" w:hRule="exact"/>
        </w:trPr>
        <w:tc>
          <w:tcPr>
            <w:tcW w:w="63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466" w:hRule="exact"/>
        </w:trPr>
        <w:tc>
          <w:tcPr>
            <w:tcW w:w="9355"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4"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6" w:hRule="exact"/>
        </w:trPr>
        <w:tc>
          <w:tcPr>
            <w:tcW w:w="63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919" w:right="0"/>
              <w:jc w:val="left"/>
              <w:rPr>
                <w:rFonts w:ascii="宋体" w:hAnsi="宋体" w:cs="宋体" w:eastAsia="宋体" w:hint="default"/>
                <w:sz w:val="21"/>
                <w:szCs w:val="21"/>
              </w:rPr>
            </w:pPr>
            <w:r>
              <w:rPr>
                <w:rFonts w:ascii="宋体"/>
                <w:sz w:val="21"/>
              </w:rPr>
              <w:t>37,420.71</w:t>
            </w:r>
          </w:p>
        </w:tc>
      </w:tr>
      <w:tr>
        <w:trPr>
          <w:trHeight w:val="288" w:hRule="exact"/>
        </w:trPr>
        <w:tc>
          <w:tcPr>
            <w:tcW w:w="63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919" w:right="0"/>
              <w:jc w:val="left"/>
              <w:rPr>
                <w:rFonts w:ascii="宋体" w:hAnsi="宋体" w:cs="宋体" w:eastAsia="宋体" w:hint="default"/>
                <w:sz w:val="21"/>
                <w:szCs w:val="21"/>
              </w:rPr>
            </w:pPr>
            <w:r>
              <w:rPr>
                <w:rFonts w:ascii="宋体"/>
                <w:sz w:val="21"/>
              </w:rPr>
              <w:t>37,420.71</w:t>
            </w:r>
          </w:p>
        </w:tc>
      </w:tr>
      <w:tr>
        <w:trPr>
          <w:trHeight w:val="466" w:hRule="exact"/>
        </w:trPr>
        <w:tc>
          <w:tcPr>
            <w:tcW w:w="9355"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67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34" w:hRule="exact"/>
        </w:trPr>
        <w:tc>
          <w:tcPr>
            <w:tcW w:w="63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919" w:right="0"/>
              <w:jc w:val="left"/>
              <w:rPr>
                <w:rFonts w:ascii="宋体" w:hAnsi="宋体" w:cs="宋体" w:eastAsia="宋体" w:hint="default"/>
                <w:sz w:val="21"/>
                <w:szCs w:val="21"/>
              </w:rPr>
            </w:pPr>
            <w:r>
              <w:rPr>
                <w:rFonts w:ascii="宋体"/>
                <w:sz w:val="21"/>
              </w:rPr>
              <w:t>37,420.71</w:t>
            </w:r>
          </w:p>
        </w:tc>
      </w:tr>
      <w:tr>
        <w:trPr>
          <w:trHeight w:val="288" w:hRule="exact"/>
        </w:trPr>
        <w:tc>
          <w:tcPr>
            <w:tcW w:w="63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26.72%</w:t>
            </w:r>
          </w:p>
        </w:tc>
      </w:tr>
      <w:tr>
        <w:trPr>
          <w:trHeight w:val="463" w:hRule="exact"/>
        </w:trPr>
        <w:tc>
          <w:tcPr>
            <w:tcW w:w="9355"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8" w:hRule="exact"/>
        </w:trPr>
        <w:tc>
          <w:tcPr>
            <w:tcW w:w="63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1020" w:hRule="exact"/>
        </w:trPr>
        <w:tc>
          <w:tcPr>
            <w:tcW w:w="63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8"/>
                <w:sz w:val="21"/>
                <w:szCs w:val="21"/>
              </w:rPr>
              <w:t> </w:t>
            </w:r>
            <w:r>
              <w:rPr>
                <w:rFonts w:ascii="宋体" w:hAnsi="宋体" w:cs="宋体" w:eastAsia="宋体" w:hint="default"/>
                <w:sz w:val="21"/>
                <w:szCs w:val="21"/>
              </w:rPr>
              <w:t>70％的被担保对象提供的债务担保金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919" w:right="0"/>
              <w:jc w:val="left"/>
              <w:rPr>
                <w:rFonts w:ascii="宋体" w:hAnsi="宋体" w:cs="宋体" w:eastAsia="宋体" w:hint="default"/>
                <w:sz w:val="21"/>
                <w:szCs w:val="21"/>
              </w:rPr>
            </w:pPr>
            <w:r>
              <w:rPr>
                <w:rFonts w:ascii="宋体"/>
                <w:sz w:val="21"/>
              </w:rPr>
              <w:t>25,692.90</w:t>
            </w:r>
          </w:p>
        </w:tc>
      </w:tr>
      <w:tr>
        <w:trPr>
          <w:trHeight w:val="288" w:hRule="exact"/>
        </w:trPr>
        <w:tc>
          <w:tcPr>
            <w:tcW w:w="63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7"/>
                <w:sz w:val="21"/>
                <w:szCs w:val="21"/>
              </w:rPr>
              <w:t> </w:t>
            </w:r>
            <w:r>
              <w:rPr>
                <w:rFonts w:ascii="宋体" w:hAnsi="宋体" w:cs="宋体" w:eastAsia="宋体" w:hint="default"/>
                <w:sz w:val="21"/>
                <w:szCs w:val="21"/>
              </w:rPr>
              <w:t>50％部分的金额</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r>
      <w:tr>
        <w:trPr>
          <w:trHeight w:val="434" w:hRule="exact"/>
        </w:trPr>
        <w:tc>
          <w:tcPr>
            <w:tcW w:w="63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919" w:right="0"/>
              <w:jc w:val="left"/>
              <w:rPr>
                <w:rFonts w:ascii="宋体" w:hAnsi="宋体" w:cs="宋体" w:eastAsia="宋体" w:hint="default"/>
                <w:sz w:val="21"/>
                <w:szCs w:val="21"/>
              </w:rPr>
            </w:pPr>
            <w:r>
              <w:rPr>
                <w:rFonts w:ascii="宋体"/>
                <w:sz w:val="21"/>
              </w:rPr>
              <w:t>25,692.90</w:t>
            </w:r>
          </w:p>
        </w:tc>
      </w:tr>
    </w:tbl>
    <w:p>
      <w:pPr>
        <w:pStyle w:val="BodyText"/>
        <w:spacing w:line="240" w:lineRule="auto" w:before="79"/>
        <w:ind w:left="378" w:right="106"/>
        <w:jc w:val="left"/>
      </w:pPr>
      <w:r>
        <w:rPr/>
        <w:t>说明：</w:t>
      </w:r>
    </w:p>
    <w:p>
      <w:pPr>
        <w:pStyle w:val="BodyText"/>
        <w:spacing w:line="331" w:lineRule="auto" w:before="118"/>
        <w:ind w:left="620" w:right="106" w:hanging="3"/>
        <w:jc w:val="left"/>
      </w:pPr>
      <w:r>
        <w:rPr/>
        <w:t>本报告期内公司发生对控股子公司的担保事项如下：</w:t>
      </w:r>
      <w:r>
        <w:rPr>
          <w:w w:val="99"/>
        </w:rPr>
        <w:t> </w:t>
      </w:r>
      <w:r>
        <w:rPr>
          <w:spacing w:val="-4"/>
          <w:w w:val="99"/>
        </w:rPr>
        <w:t>根据本公司2006年第一次临时董事会会议决议，为本公司之控股子公司北京华胜天成</w:t>
      </w:r>
      <w:r>
        <w:rPr>
          <w:spacing w:val="-4"/>
        </w:rPr>
      </w:r>
    </w:p>
    <w:p>
      <w:pPr>
        <w:pStyle w:val="BodyText"/>
        <w:spacing w:line="217" w:lineRule="exact"/>
        <w:ind w:right="106"/>
        <w:jc w:val="left"/>
      </w:pPr>
      <w:r>
        <w:rPr/>
        <w:t>软件技术有限公司提供6269.41万元的销售合同担保。截至2008年12月31日，此销售合同</w:t>
      </w:r>
    </w:p>
    <w:p>
      <w:pPr>
        <w:pStyle w:val="BodyText"/>
        <w:spacing w:line="331" w:lineRule="auto"/>
        <w:ind w:left="620" w:right="106" w:hanging="480"/>
        <w:jc w:val="left"/>
      </w:pPr>
      <w:r>
        <w:rPr/>
        <w:t>尚未履行完毕。（详细内容见2006 年3 月28</w:t>
      </w:r>
      <w:r>
        <w:rPr>
          <w:spacing w:val="-6"/>
        </w:rPr>
        <w:t> </w:t>
      </w:r>
      <w:r>
        <w:rPr/>
        <w:t>日的《中国证券报》、《上海证券报》）。</w:t>
      </w:r>
      <w:r>
        <w:rPr>
          <w:w w:val="99"/>
        </w:rPr>
        <w:t> </w:t>
      </w:r>
      <w:r>
        <w:rPr>
          <w:spacing w:val="-3"/>
        </w:rPr>
        <w:t>2007年4月19日，公司召开了2007年第3次临时股东大会，审议通过了公司对香港公司</w:t>
      </w:r>
    </w:p>
    <w:p>
      <w:pPr>
        <w:pStyle w:val="BodyText"/>
        <w:spacing w:line="219" w:lineRule="exact"/>
        <w:ind w:right="106"/>
        <w:jc w:val="left"/>
      </w:pPr>
      <w:r>
        <w:rPr>
          <w:w w:val="99"/>
        </w:rPr>
        <w:t>提供7,000万元人民币或等值外币担</w:t>
      </w:r>
      <w:r>
        <w:rPr>
          <w:spacing w:val="-73"/>
          <w:w w:val="99"/>
        </w:rPr>
        <w:t>保</w:t>
      </w:r>
      <w:r>
        <w:rPr>
          <w:w w:val="99"/>
        </w:rPr>
        <w:t>（详细内容见2007年4月17日</w:t>
      </w:r>
      <w:r>
        <w:rPr>
          <w:spacing w:val="-72"/>
          <w:w w:val="99"/>
        </w:rPr>
        <w:t>的</w:t>
      </w:r>
      <w:r>
        <w:rPr>
          <w:w w:val="99"/>
        </w:rPr>
        <w:t>《中国证券报</w:t>
      </w:r>
      <w:r>
        <w:rPr>
          <w:spacing w:val="-72"/>
          <w:w w:val="99"/>
        </w:rPr>
        <w:t>》</w:t>
      </w:r>
      <w:r>
        <w:rPr>
          <w:spacing w:val="-144"/>
          <w:w w:val="99"/>
        </w:rPr>
        <w:t>、</w:t>
      </w:r>
      <w:r>
        <w:rPr>
          <w:w w:val="99"/>
        </w:rPr>
        <w:t>《上</w:t>
      </w:r>
      <w:r>
        <w:rPr/>
      </w:r>
    </w:p>
    <w:p>
      <w:pPr>
        <w:pStyle w:val="BodyText"/>
        <w:spacing w:line="331" w:lineRule="auto"/>
        <w:ind w:left="620" w:right="229" w:hanging="480"/>
        <w:jc w:val="left"/>
      </w:pPr>
      <w:r>
        <w:rPr/>
        <w:t>海证券报》）的议案。该担保期为1年。</w:t>
      </w:r>
      <w:r>
        <w:rPr>
          <w:w w:val="99"/>
        </w:rPr>
        <w:t> </w:t>
      </w:r>
      <w:r>
        <w:rPr>
          <w:spacing w:val="-3"/>
        </w:rPr>
        <w:t>2007年11月14日，公司召开了2007年第八次临时董事会，审议通过了公司对深圳公司</w:t>
      </w:r>
    </w:p>
    <w:p>
      <w:pPr>
        <w:pStyle w:val="BodyText"/>
        <w:spacing w:line="219" w:lineRule="exact"/>
        <w:ind w:right="0"/>
        <w:jc w:val="left"/>
      </w:pPr>
      <w:r>
        <w:rPr>
          <w:w w:val="99"/>
        </w:rPr>
        <w:t>提供提供800万美元的采购额度的信用担</w:t>
      </w:r>
      <w:r>
        <w:rPr>
          <w:spacing w:val="-121"/>
          <w:w w:val="99"/>
        </w:rPr>
        <w:t>保</w:t>
      </w:r>
      <w:r>
        <w:rPr>
          <w:w w:val="99"/>
        </w:rPr>
        <w:t>（详细内容见2007年11月15日</w:t>
      </w:r>
      <w:r>
        <w:rPr>
          <w:spacing w:val="-120"/>
          <w:w w:val="99"/>
        </w:rPr>
        <w:t>的</w:t>
      </w:r>
      <w:r>
        <w:rPr>
          <w:w w:val="99"/>
        </w:rPr>
        <w:t>《中国证券报</w:t>
      </w:r>
      <w:r>
        <w:rPr>
          <w:spacing w:val="-120"/>
          <w:w w:val="99"/>
        </w:rPr>
        <w:t>》</w:t>
      </w:r>
      <w:r>
        <w:rPr>
          <w:w w:val="99"/>
        </w:rPr>
        <w:t>、</w:t>
      </w:r>
      <w:r>
        <w:rPr/>
      </w:r>
    </w:p>
    <w:p>
      <w:pPr>
        <w:pStyle w:val="BodyText"/>
        <w:spacing w:line="331" w:lineRule="auto"/>
        <w:ind w:left="620" w:right="106" w:hanging="480"/>
        <w:jc w:val="left"/>
      </w:pPr>
      <w:r>
        <w:rPr/>
        <w:t>《上海证券报》）的议案。此担保事项尚未实施。</w:t>
      </w:r>
      <w:r>
        <w:rPr>
          <w:w w:val="99"/>
        </w:rPr>
        <w:t> </w:t>
      </w:r>
      <w:r>
        <w:rPr>
          <w:spacing w:val="-4"/>
          <w:w w:val="99"/>
        </w:rPr>
        <w:t>本公司使用民生银行信用额度开立备用信用证，为本公司之全资子公司华胜天成科技</w:t>
      </w:r>
      <w:r>
        <w:rPr>
          <w:spacing w:val="-4"/>
        </w:rPr>
      </w:r>
    </w:p>
    <w:p>
      <w:pPr>
        <w:spacing w:after="0" w:line="331" w:lineRule="auto"/>
        <w:jc w:val="left"/>
        <w:sectPr>
          <w:type w:val="continuous"/>
          <w:pgSz w:w="11900" w:h="16840"/>
          <w:pgMar w:top="1600" w:bottom="280" w:left="1220" w:right="1060"/>
        </w:sectPr>
      </w:pPr>
    </w:p>
    <w:p>
      <w:pPr>
        <w:spacing w:line="240" w:lineRule="auto" w:before="5"/>
        <w:rPr>
          <w:rFonts w:ascii="宋体" w:hAnsi="宋体" w:cs="宋体" w:eastAsia="宋体" w:hint="default"/>
          <w:sz w:val="29"/>
          <w:szCs w:val="29"/>
        </w:rPr>
      </w:pPr>
    </w:p>
    <w:p>
      <w:pPr>
        <w:pStyle w:val="BodyText"/>
        <w:spacing w:line="331" w:lineRule="auto" w:before="26"/>
        <w:ind w:left="620" w:right="229" w:hanging="480"/>
        <w:jc w:val="left"/>
      </w:pPr>
      <w:r>
        <w:rPr/>
        <w:t>(香港)有限公司提供1000万美元的贸易融资担保，担保期限至2009年9月4日；</w:t>
      </w:r>
      <w:r>
        <w:rPr>
          <w:w w:val="99"/>
        </w:rPr>
        <w:t> </w:t>
      </w:r>
      <w:r>
        <w:rPr>
          <w:spacing w:val="-3"/>
        </w:rPr>
        <w:t>2008年7月30日，公司召开了2008年第2次临时股东大会审议通过《关于为华胜天成科</w:t>
      </w:r>
    </w:p>
    <w:p>
      <w:pPr>
        <w:pStyle w:val="BodyText"/>
        <w:spacing w:line="217" w:lineRule="exact"/>
        <w:ind w:right="106"/>
        <w:jc w:val="left"/>
      </w:pPr>
      <w:r>
        <w:rPr/>
        <w:t>技（香港）有限公司提供担保的议案》</w:t>
      </w:r>
      <w:r>
        <w:rPr>
          <w:spacing w:val="-6"/>
        </w:rPr>
        <w:t> </w:t>
      </w:r>
      <w:r>
        <w:rPr/>
        <w:t>，本公司使用招商银行信用额度为本公司之全资</w:t>
      </w:r>
    </w:p>
    <w:p>
      <w:pPr>
        <w:pStyle w:val="BodyText"/>
        <w:spacing w:line="312" w:lineRule="exact" w:before="29"/>
        <w:ind w:right="106"/>
        <w:jc w:val="left"/>
      </w:pPr>
      <w:r>
        <w:rPr/>
        <w:t>子公司华胜天成科技(香港)有限公司向招商银行总行离岸部提供总额3000万元人民币或</w:t>
      </w:r>
      <w:r>
        <w:rPr>
          <w:w w:val="99"/>
        </w:rPr>
        <w:t> </w:t>
      </w:r>
      <w:r>
        <w:rPr>
          <w:spacing w:val="-9"/>
          <w:w w:val="99"/>
        </w:rPr>
        <w:t>等值外币的贸易融资担保详细内容见2007年7月31日的《中国证券报》、《上海证券报》）；</w:t>
      </w:r>
      <w:r>
        <w:rPr>
          <w:spacing w:val="-9"/>
        </w:rPr>
      </w:r>
    </w:p>
    <w:p>
      <w:pPr>
        <w:pStyle w:val="BodyText"/>
        <w:spacing w:line="312" w:lineRule="exact" w:before="117"/>
        <w:ind w:right="237" w:firstLine="479"/>
        <w:jc w:val="both"/>
      </w:pPr>
      <w:r>
        <w:rPr>
          <w:spacing w:val="-3"/>
        </w:rPr>
        <w:t>2008年10月6日，公司召开了2008年第4次临时股东大会审议通过，为本公司之全资子</w:t>
      </w:r>
      <w:r>
        <w:rPr>
          <w:w w:val="99"/>
        </w:rPr>
        <w:t> </w:t>
      </w:r>
      <w:r>
        <w:rPr/>
        <w:t>公司华胜天成科技(香港)有限公司在IBM融资部提供300万美元的Juniper产品采购付款额</w:t>
      </w:r>
      <w:r>
        <w:rPr>
          <w:w w:val="99"/>
        </w:rPr>
        <w:t> </w:t>
      </w:r>
      <w:r>
        <w:rPr/>
        <w:t>度担保（详细内容见2008年10月7日的《中国证券报》、《上海证券报》）的议案）</w:t>
      </w:r>
    </w:p>
    <w:p>
      <w:pPr>
        <w:pStyle w:val="BodyText"/>
        <w:spacing w:line="235" w:lineRule="auto" w:before="95"/>
        <w:ind w:right="106" w:firstLine="480"/>
        <w:jc w:val="left"/>
      </w:pPr>
      <w:r>
        <w:rPr/>
        <w:t>2008</w:t>
      </w:r>
      <w:r>
        <w:rPr>
          <w:spacing w:val="-60"/>
        </w:rPr>
        <w:t> </w:t>
      </w:r>
      <w:r>
        <w:rPr/>
        <w:t>年</w:t>
      </w:r>
      <w:r>
        <w:rPr>
          <w:spacing w:val="-60"/>
        </w:rPr>
        <w:t> </w:t>
      </w:r>
      <w:r>
        <w:rPr/>
        <w:t>12</w:t>
      </w:r>
      <w:r>
        <w:rPr>
          <w:spacing w:val="-60"/>
        </w:rPr>
        <w:t> </w:t>
      </w:r>
      <w:r>
        <w:rPr/>
        <w:t>月</w:t>
      </w:r>
      <w:r>
        <w:rPr>
          <w:spacing w:val="-60"/>
        </w:rPr>
        <w:t> </w:t>
      </w:r>
      <w:r>
        <w:rPr/>
        <w:t>10</w:t>
      </w:r>
      <w:r>
        <w:rPr>
          <w:spacing w:val="-60"/>
        </w:rPr>
        <w:t> </w:t>
      </w:r>
      <w:r>
        <w:rPr>
          <w:spacing w:val="-3"/>
        </w:rPr>
        <w:t>日，公司召开了</w:t>
      </w:r>
      <w:r>
        <w:rPr>
          <w:spacing w:val="-60"/>
        </w:rPr>
        <w:t> </w:t>
      </w:r>
      <w:r>
        <w:rPr/>
        <w:t>2008</w:t>
      </w:r>
      <w:r>
        <w:rPr>
          <w:spacing w:val="-60"/>
        </w:rPr>
        <w:t> </w:t>
      </w:r>
      <w:r>
        <w:rPr/>
        <w:t>年第</w:t>
      </w:r>
      <w:r>
        <w:rPr>
          <w:spacing w:val="-60"/>
        </w:rPr>
        <w:t> </w:t>
      </w:r>
      <w:r>
        <w:rPr/>
        <w:t>5</w:t>
      </w:r>
      <w:r>
        <w:rPr>
          <w:spacing w:val="-60"/>
        </w:rPr>
        <w:t> </w:t>
      </w:r>
      <w:r>
        <w:rPr>
          <w:spacing w:val="-3"/>
        </w:rPr>
        <w:t>次临时股东大会，审议通过了《关于同</w:t>
      </w:r>
      <w:r>
        <w:rPr>
          <w:w w:val="99"/>
        </w:rPr>
        <w:t> </w:t>
      </w:r>
      <w:r>
        <w:rPr>
          <w:w w:val="95"/>
        </w:rPr>
        <w:t>意公司在中国民生银行北京上地支行办理以银行承兑汇票质押后给华胜天成科技（香港）</w:t>
      </w:r>
      <w:r>
        <w:rPr>
          <w:spacing w:val="4"/>
          <w:w w:val="95"/>
        </w:rPr>
        <w:t> </w:t>
      </w:r>
      <w:r>
        <w:rPr>
          <w:spacing w:val="4"/>
          <w:w w:val="95"/>
        </w:rPr>
      </w:r>
      <w:r>
        <w:rPr>
          <w:spacing w:val="-4"/>
        </w:rPr>
        <w:t>有限公司开立备用信用证的议案》。根据经营业务需要，公司在中国民生银行北京上地支</w:t>
      </w:r>
      <w:r>
        <w:rPr>
          <w:spacing w:val="-91"/>
        </w:rPr>
        <w:t> </w:t>
      </w:r>
      <w:r>
        <w:rPr>
          <w:spacing w:val="-91"/>
        </w:rPr>
      </w:r>
      <w:r>
        <w:rPr>
          <w:spacing w:val="-4"/>
        </w:rPr>
        <w:t>行办理以银行承兑汇票质押后给华胜天成科技（香港）有限公司开立备用信用证业务，开</w:t>
      </w:r>
      <w:r>
        <w:rPr>
          <w:spacing w:val="-91"/>
        </w:rPr>
        <w:t> </w:t>
      </w:r>
      <w:r>
        <w:rPr>
          <w:spacing w:val="-91"/>
        </w:rPr>
      </w:r>
      <w:r>
        <w:rPr/>
        <w:t>立备用信用证金额为</w:t>
      </w:r>
      <w:r>
        <w:rPr>
          <w:spacing w:val="-6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万美元以内的等值人民币。（详细内容见</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11</w:t>
      </w:r>
      <w:r>
        <w:rPr>
          <w:spacing w:val="-61"/>
        </w:rPr>
        <w:t> </w:t>
      </w:r>
      <w:r>
        <w:rPr/>
        <w:t>日</w:t>
      </w:r>
      <w:r>
        <w:rPr>
          <w:w w:val="99"/>
        </w:rPr>
        <w:t> </w:t>
      </w:r>
      <w:r>
        <w:rPr/>
        <w:t>的《中国证券报》、《上海证券报》）的议案）</w:t>
      </w:r>
    </w:p>
    <w:p>
      <w:pPr>
        <w:pStyle w:val="BodyText"/>
        <w:spacing w:line="310" w:lineRule="exact" w:before="151"/>
        <w:ind w:right="106" w:firstLine="480"/>
        <w:jc w:val="left"/>
      </w:pPr>
      <w:r>
        <w:rPr>
          <w:spacing w:val="-4"/>
        </w:rPr>
        <w:t>迄今为止没有发生其他担保事项，公司严格控制对外担保风险，没有为控股股东及其</w:t>
      </w:r>
      <w:r>
        <w:rPr>
          <w:w w:val="99"/>
        </w:rPr>
        <w:t> </w:t>
      </w:r>
      <w:r>
        <w:rPr/>
        <w:t>他关联方、任何非法人单位或个人提供担保。</w:t>
      </w:r>
    </w:p>
    <w:p>
      <w:pPr>
        <w:pStyle w:val="BodyText"/>
        <w:spacing w:line="331" w:lineRule="auto" w:before="89"/>
        <w:ind w:left="625" w:right="5855" w:hanging="485"/>
        <w:jc w:val="left"/>
      </w:pPr>
      <w:r>
        <w:rPr/>
        <w:t>3、委托理财情况</w:t>
      </w:r>
      <w:r>
        <w:rPr>
          <w:spacing w:val="-116"/>
        </w:rPr>
        <w:t> </w:t>
      </w:r>
      <w:r>
        <w:rPr>
          <w:spacing w:val="-116"/>
        </w:rPr>
      </w:r>
      <w:r>
        <w:rPr/>
        <w:t>本年度公司无委托理财事项。</w:t>
      </w:r>
    </w:p>
    <w:p>
      <w:pPr>
        <w:pStyle w:val="BodyText"/>
        <w:spacing w:line="331" w:lineRule="auto" w:before="24"/>
        <w:ind w:left="620" w:right="5860" w:hanging="480"/>
        <w:jc w:val="left"/>
      </w:pPr>
      <w:r>
        <w:rPr/>
        <w:t>4、其他重大合同</w:t>
      </w:r>
      <w:r>
        <w:rPr>
          <w:spacing w:val="-116"/>
        </w:rPr>
        <w:t> </w:t>
      </w:r>
      <w:r>
        <w:rPr>
          <w:spacing w:val="-116"/>
        </w:rPr>
      </w:r>
      <w:r>
        <w:rPr/>
        <w:t>本年度公司无其他重大合同。</w:t>
      </w:r>
    </w:p>
    <w:p>
      <w:pPr>
        <w:pStyle w:val="BodyText"/>
        <w:spacing w:line="240" w:lineRule="auto" w:before="26"/>
        <w:ind w:right="106"/>
        <w:jc w:val="left"/>
      </w:pPr>
      <w:r>
        <w:rPr/>
        <w:t>(七)</w:t>
      </w:r>
      <w:r>
        <w:rPr>
          <w:spacing w:val="6"/>
        </w:rPr>
        <w:t> </w:t>
      </w:r>
      <w:r>
        <w:rPr/>
        <w:t>承诺事项履行情况</w:t>
      </w:r>
    </w:p>
    <w:p>
      <w:pPr>
        <w:pStyle w:val="BodyText"/>
        <w:spacing w:line="240" w:lineRule="auto" w:before="115"/>
        <w:ind w:right="106"/>
        <w:jc w:val="left"/>
      </w:pPr>
      <w:r>
        <w:rPr/>
        <w:t>1、本年度或持续到报告期内，公司或持股</w:t>
      </w:r>
      <w:r>
        <w:rPr>
          <w:spacing w:val="-66"/>
        </w:rPr>
        <w:t> </w:t>
      </w:r>
      <w:r>
        <w:rPr/>
        <w:t>5%以上股东股改承诺事项。</w:t>
      </w:r>
    </w:p>
    <w:p>
      <w:pPr>
        <w:spacing w:line="240" w:lineRule="auto" w:before="1"/>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1001"/>
        <w:gridCol w:w="6281"/>
        <w:gridCol w:w="2018"/>
      </w:tblGrid>
      <w:tr>
        <w:trPr>
          <w:trHeight w:val="554"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6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特殊承诺</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1099"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6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自股权分置改革方案实施之日起，在二十四个月内不上市交易或者</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转让；在前项规定期满后，通过证券交易所挂牌交易出售股份的数</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量占华胜天成股份总数的比例在十二个月内不超过百分之五，在二</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十四个月内不超过百分之十。</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pacing w:val="-11"/>
                <w:w w:val="100"/>
                <w:sz w:val="21"/>
                <w:szCs w:val="21"/>
              </w:rPr>
              <w:t>报告期内，认真履行</w:t>
            </w:r>
            <w:r>
              <w:rPr>
                <w:rFonts w:ascii="宋体" w:hAnsi="宋体" w:cs="宋体" w:eastAsia="宋体" w:hint="default"/>
                <w:w w:val="100"/>
                <w:sz w:val="21"/>
                <w:szCs w:val="21"/>
              </w:rPr>
              <w:t> </w:t>
            </w:r>
            <w:r>
              <w:rPr>
                <w:rFonts w:ascii="宋体" w:hAnsi="宋体" w:cs="宋体" w:eastAsia="宋体" w:hint="default"/>
                <w:spacing w:val="-11"/>
                <w:w w:val="100"/>
                <w:sz w:val="21"/>
                <w:szCs w:val="21"/>
              </w:rPr>
              <w:t>了承诺，无违反相关</w:t>
            </w:r>
            <w:r>
              <w:rPr>
                <w:rFonts w:ascii="宋体" w:hAnsi="宋体" w:cs="宋体" w:eastAsia="宋体" w:hint="default"/>
                <w:w w:val="100"/>
                <w:sz w:val="21"/>
                <w:szCs w:val="21"/>
              </w:rPr>
              <w:t> </w:t>
            </w:r>
            <w:r>
              <w:rPr>
                <w:rFonts w:ascii="宋体" w:hAnsi="宋体" w:cs="宋体" w:eastAsia="宋体" w:hint="default"/>
                <w:sz w:val="21"/>
                <w:szCs w:val="21"/>
              </w:rPr>
              <w:t>承诺事项的情况。</w:t>
            </w:r>
          </w:p>
        </w:tc>
      </w:tr>
      <w:tr>
        <w:trPr>
          <w:trHeight w:val="1099"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6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自股权分置改革方案实施之日起，在二十四个月内不上市交易或者</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转让；在前项规定期满后，通过证券交易所挂牌交易出售股份的数</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量占华胜天成股份总数的比例在十二个月内不超过百分之五，在二</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十四个月内不超过百分之十。</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pacing w:val="-11"/>
                <w:w w:val="100"/>
                <w:sz w:val="21"/>
                <w:szCs w:val="21"/>
              </w:rPr>
              <w:t>报告期内，认真履行</w:t>
            </w:r>
            <w:r>
              <w:rPr>
                <w:rFonts w:ascii="宋体" w:hAnsi="宋体" w:cs="宋体" w:eastAsia="宋体" w:hint="default"/>
                <w:w w:val="100"/>
                <w:sz w:val="21"/>
                <w:szCs w:val="21"/>
              </w:rPr>
              <w:t> </w:t>
            </w:r>
            <w:r>
              <w:rPr>
                <w:rFonts w:ascii="宋体" w:hAnsi="宋体" w:cs="宋体" w:eastAsia="宋体" w:hint="default"/>
                <w:spacing w:val="-11"/>
                <w:w w:val="100"/>
                <w:sz w:val="21"/>
                <w:szCs w:val="21"/>
              </w:rPr>
              <w:t>了承诺，无违反相关</w:t>
            </w:r>
            <w:r>
              <w:rPr>
                <w:rFonts w:ascii="宋体" w:hAnsi="宋体" w:cs="宋体" w:eastAsia="宋体" w:hint="default"/>
                <w:w w:val="100"/>
                <w:sz w:val="21"/>
                <w:szCs w:val="21"/>
              </w:rPr>
              <w:t> </w:t>
            </w:r>
            <w:r>
              <w:rPr>
                <w:rFonts w:ascii="宋体" w:hAnsi="宋体" w:cs="宋体" w:eastAsia="宋体" w:hint="default"/>
                <w:sz w:val="21"/>
                <w:szCs w:val="21"/>
              </w:rPr>
              <w:t>承诺事项的情况。</w:t>
            </w:r>
          </w:p>
        </w:tc>
      </w:tr>
      <w:tr>
        <w:trPr>
          <w:trHeight w:val="1099"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6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自股权分置改革方案实施之日起，在二十四个月内不上市交易或者</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转让；在前项规定期满后，通过证券交易所挂牌交易出售股份的数</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量占华胜天成股份总数的比例在十二个月内不超过百分之五，在二</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十四个月内不超过百分之十。</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pacing w:val="-11"/>
                <w:w w:val="100"/>
                <w:sz w:val="21"/>
                <w:szCs w:val="21"/>
              </w:rPr>
              <w:t>报告期内，认真履行</w:t>
            </w:r>
            <w:r>
              <w:rPr>
                <w:rFonts w:ascii="宋体" w:hAnsi="宋体" w:cs="宋体" w:eastAsia="宋体" w:hint="default"/>
                <w:w w:val="100"/>
                <w:sz w:val="21"/>
                <w:szCs w:val="21"/>
              </w:rPr>
              <w:t> </w:t>
            </w:r>
            <w:r>
              <w:rPr>
                <w:rFonts w:ascii="宋体" w:hAnsi="宋体" w:cs="宋体" w:eastAsia="宋体" w:hint="default"/>
                <w:spacing w:val="-11"/>
                <w:w w:val="100"/>
                <w:sz w:val="21"/>
                <w:szCs w:val="21"/>
              </w:rPr>
              <w:t>了承诺，无违反相关</w:t>
            </w:r>
            <w:r>
              <w:rPr>
                <w:rFonts w:ascii="宋体" w:hAnsi="宋体" w:cs="宋体" w:eastAsia="宋体" w:hint="default"/>
                <w:w w:val="100"/>
                <w:sz w:val="21"/>
                <w:szCs w:val="21"/>
              </w:rPr>
              <w:t> </w:t>
            </w:r>
            <w:r>
              <w:rPr>
                <w:rFonts w:ascii="宋体" w:hAnsi="宋体" w:cs="宋体" w:eastAsia="宋体" w:hint="default"/>
                <w:sz w:val="21"/>
                <w:szCs w:val="21"/>
              </w:rPr>
              <w:t>承诺事项的情况。</w:t>
            </w:r>
          </w:p>
        </w:tc>
      </w:tr>
      <w:tr>
        <w:trPr>
          <w:trHeight w:val="1102"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62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自股权分置改革方案实施之日起，在二十四个月内不上市交易或者</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转让；在前项规定期满后，通过证券交易所挂牌交易出售股份的数</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量占华胜天成股份总数的比例在十二个月内不超过百分之五，在二</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十四个月内不超过百分之十。</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pacing w:val="-11"/>
                <w:w w:val="100"/>
                <w:sz w:val="21"/>
                <w:szCs w:val="21"/>
              </w:rPr>
              <w:t>报告期内，认真履行</w:t>
            </w:r>
            <w:r>
              <w:rPr>
                <w:rFonts w:ascii="宋体" w:hAnsi="宋体" w:cs="宋体" w:eastAsia="宋体" w:hint="default"/>
                <w:w w:val="100"/>
                <w:sz w:val="21"/>
                <w:szCs w:val="21"/>
              </w:rPr>
              <w:t> </w:t>
            </w:r>
            <w:r>
              <w:rPr>
                <w:rFonts w:ascii="宋体" w:hAnsi="宋体" w:cs="宋体" w:eastAsia="宋体" w:hint="default"/>
                <w:spacing w:val="-11"/>
                <w:w w:val="100"/>
                <w:sz w:val="21"/>
                <w:szCs w:val="21"/>
              </w:rPr>
              <w:t>了承诺，无违反相关</w:t>
            </w:r>
            <w:r>
              <w:rPr>
                <w:rFonts w:ascii="宋体" w:hAnsi="宋体" w:cs="宋体" w:eastAsia="宋体" w:hint="default"/>
                <w:w w:val="100"/>
                <w:sz w:val="21"/>
                <w:szCs w:val="21"/>
              </w:rPr>
              <w:t> </w:t>
            </w:r>
            <w:r>
              <w:rPr>
                <w:rFonts w:ascii="宋体" w:hAnsi="宋体" w:cs="宋体" w:eastAsia="宋体" w:hint="default"/>
                <w:sz w:val="21"/>
                <w:szCs w:val="21"/>
              </w:rPr>
              <w:t>承诺事项的情况。</w:t>
            </w:r>
          </w:p>
        </w:tc>
      </w:tr>
      <w:tr>
        <w:trPr>
          <w:trHeight w:val="1099"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北京华</w:t>
            </w:r>
          </w:p>
          <w:p>
            <w:pPr>
              <w:pStyle w:val="TableParagraph"/>
              <w:spacing w:line="237" w:lineRule="auto"/>
              <w:ind w:left="103" w:right="252"/>
              <w:jc w:val="both"/>
              <w:rPr>
                <w:rFonts w:ascii="宋体" w:hAnsi="宋体" w:cs="宋体" w:eastAsia="宋体" w:hint="default"/>
                <w:sz w:val="21"/>
                <w:szCs w:val="21"/>
              </w:rPr>
            </w:pPr>
            <w:r>
              <w:rPr>
                <w:rFonts w:ascii="宋体" w:hAnsi="宋体" w:cs="宋体" w:eastAsia="宋体" w:hint="default"/>
                <w:sz w:val="21"/>
                <w:szCs w:val="21"/>
              </w:rPr>
              <w:t>胜计算</w:t>
            </w:r>
            <w:r>
              <w:rPr>
                <w:rFonts w:ascii="宋体" w:hAnsi="宋体" w:cs="宋体" w:eastAsia="宋体" w:hint="default"/>
                <w:spacing w:val="-102"/>
                <w:sz w:val="21"/>
                <w:szCs w:val="21"/>
              </w:rPr>
              <w:t> </w:t>
            </w:r>
            <w:r>
              <w:rPr>
                <w:rFonts w:ascii="宋体" w:hAnsi="宋体" w:cs="宋体" w:eastAsia="宋体" w:hint="default"/>
                <w:sz w:val="21"/>
                <w:szCs w:val="21"/>
              </w:rPr>
              <w:t>机有限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62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6"/>
              <w:jc w:val="both"/>
              <w:rPr>
                <w:rFonts w:ascii="宋体" w:hAnsi="宋体" w:cs="宋体" w:eastAsia="宋体" w:hint="default"/>
                <w:sz w:val="21"/>
                <w:szCs w:val="21"/>
              </w:rPr>
            </w:pPr>
            <w:r>
              <w:rPr>
                <w:rFonts w:ascii="宋体" w:hAnsi="宋体" w:cs="宋体" w:eastAsia="宋体" w:hint="default"/>
                <w:spacing w:val="-3"/>
                <w:sz w:val="21"/>
                <w:szCs w:val="21"/>
              </w:rPr>
              <w:t>自股权分置改革方案实施之日起，在二十四个月内不上市交易或者</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转让；在前项规定期满后，通过证券交易所挂牌交易出售股份的数</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量占华胜天成股份总数的比例在十二个月内不超过百分之五。</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both"/>
              <w:rPr>
                <w:rFonts w:ascii="宋体" w:hAnsi="宋体" w:cs="宋体" w:eastAsia="宋体" w:hint="default"/>
                <w:sz w:val="21"/>
                <w:szCs w:val="21"/>
              </w:rPr>
            </w:pPr>
            <w:r>
              <w:rPr>
                <w:rFonts w:ascii="宋体" w:hAnsi="宋体" w:cs="宋体" w:eastAsia="宋体" w:hint="default"/>
                <w:spacing w:val="-11"/>
                <w:w w:val="100"/>
                <w:sz w:val="21"/>
                <w:szCs w:val="21"/>
              </w:rPr>
              <w:t>报告期内，认真履行</w:t>
            </w:r>
            <w:r>
              <w:rPr>
                <w:rFonts w:ascii="宋体" w:hAnsi="宋体" w:cs="宋体" w:eastAsia="宋体" w:hint="default"/>
                <w:w w:val="100"/>
                <w:sz w:val="21"/>
                <w:szCs w:val="21"/>
              </w:rPr>
              <w:t> </w:t>
            </w:r>
            <w:r>
              <w:rPr>
                <w:rFonts w:ascii="宋体" w:hAnsi="宋体" w:cs="宋体" w:eastAsia="宋体" w:hint="default"/>
                <w:spacing w:val="-11"/>
                <w:w w:val="100"/>
                <w:sz w:val="21"/>
                <w:szCs w:val="21"/>
              </w:rPr>
              <w:t>了承诺，无违反相关</w:t>
            </w:r>
            <w:r>
              <w:rPr>
                <w:rFonts w:ascii="宋体" w:hAnsi="宋体" w:cs="宋体" w:eastAsia="宋体" w:hint="default"/>
                <w:w w:val="100"/>
                <w:sz w:val="21"/>
                <w:szCs w:val="21"/>
              </w:rPr>
              <w:t> </w:t>
            </w:r>
            <w:r>
              <w:rPr>
                <w:rFonts w:ascii="宋体" w:hAnsi="宋体" w:cs="宋体" w:eastAsia="宋体" w:hint="default"/>
                <w:sz w:val="21"/>
                <w:szCs w:val="21"/>
              </w:rPr>
              <w:t>承诺事项的情况。</w:t>
            </w:r>
          </w:p>
        </w:tc>
      </w:tr>
    </w:tbl>
    <w:p>
      <w:pPr>
        <w:spacing w:after="0" w:line="272" w:lineRule="exact"/>
        <w:jc w:val="both"/>
        <w:rPr>
          <w:rFonts w:ascii="宋体" w:hAnsi="宋体" w:cs="宋体" w:eastAsia="宋体" w:hint="default"/>
          <w:sz w:val="21"/>
          <w:szCs w:val="21"/>
        </w:rPr>
        <w:sectPr>
          <w:pgSz w:w="11900" w:h="16840"/>
          <w:pgMar w:header="745" w:footer="727" w:top="980" w:bottom="920" w:left="12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8" w:type="dxa"/>
        <w:tblLayout w:type="fixed"/>
        <w:tblCellMar>
          <w:top w:w="0" w:type="dxa"/>
          <w:left w:w="0" w:type="dxa"/>
          <w:bottom w:w="0" w:type="dxa"/>
          <w:right w:w="0" w:type="dxa"/>
        </w:tblCellMar>
        <w:tblLook w:val="01E0"/>
      </w:tblPr>
      <w:tblGrid>
        <w:gridCol w:w="1001"/>
        <w:gridCol w:w="6281"/>
        <w:gridCol w:w="2018"/>
      </w:tblGrid>
      <w:tr>
        <w:trPr>
          <w:trHeight w:val="276" w:hRule="exact"/>
        </w:trPr>
        <w:tc>
          <w:tcPr>
            <w:tcW w:w="1001" w:type="dxa"/>
            <w:tcBorders>
              <w:top w:val="single" w:sz="4" w:space="0" w:color="000000"/>
              <w:left w:val="single" w:sz="4" w:space="0" w:color="000000"/>
              <w:bottom w:val="nil" w:sz="6" w:space="0" w:color="auto"/>
              <w:right w:val="single" w:sz="4" w:space="0" w:color="000000"/>
            </w:tcBorders>
          </w:tcPr>
          <w:p>
            <w:pPr/>
          </w:p>
        </w:tc>
        <w:tc>
          <w:tcPr>
            <w:tcW w:w="628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自股权分置改革方案实施之日起，在二十四个月内不上市交易或者</w:t>
            </w:r>
          </w:p>
        </w:tc>
        <w:tc>
          <w:tcPr>
            <w:tcW w:w="201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内</w:t>
            </w:r>
            <w:r>
              <w:rPr>
                <w:rFonts w:ascii="宋体" w:hAnsi="宋体" w:cs="宋体" w:eastAsia="宋体" w:hint="default"/>
                <w:spacing w:val="-92"/>
                <w:w w:val="100"/>
                <w:sz w:val="21"/>
                <w:szCs w:val="21"/>
              </w:rPr>
              <w:t>，</w:t>
            </w:r>
            <w:r>
              <w:rPr>
                <w:rFonts w:ascii="宋体" w:hAnsi="宋体" w:cs="宋体" w:eastAsia="宋体" w:hint="default"/>
                <w:w w:val="100"/>
                <w:sz w:val="21"/>
                <w:szCs w:val="21"/>
              </w:rPr>
              <w:t>认</w:t>
            </w:r>
            <w:r>
              <w:rPr>
                <w:rFonts w:ascii="宋体" w:hAnsi="宋体" w:cs="宋体" w:eastAsia="宋体" w:hint="default"/>
                <w:spacing w:val="-3"/>
                <w:w w:val="100"/>
                <w:sz w:val="21"/>
                <w:szCs w:val="21"/>
              </w:rPr>
              <w:t>真</w:t>
            </w:r>
            <w:r>
              <w:rPr>
                <w:rFonts w:ascii="宋体" w:hAnsi="宋体" w:cs="宋体" w:eastAsia="宋体" w:hint="default"/>
                <w:w w:val="100"/>
                <w:sz w:val="21"/>
                <w:szCs w:val="21"/>
              </w:rPr>
              <w:t>履行</w:t>
            </w:r>
          </w:p>
        </w:tc>
      </w:tr>
      <w:tr>
        <w:trPr>
          <w:trHeight w:val="274" w:hRule="exact"/>
        </w:trPr>
        <w:tc>
          <w:tcPr>
            <w:tcW w:w="1001"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628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转让；在前项规定期满后，通过证券交易所挂牌交易出售股份的数</w:t>
            </w:r>
          </w:p>
        </w:tc>
        <w:tc>
          <w:tcPr>
            <w:tcW w:w="201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了承</w:t>
            </w:r>
            <w:r>
              <w:rPr>
                <w:rFonts w:ascii="宋体" w:hAnsi="宋体" w:cs="宋体" w:eastAsia="宋体" w:hint="default"/>
                <w:spacing w:val="-3"/>
                <w:w w:val="100"/>
                <w:sz w:val="21"/>
                <w:szCs w:val="21"/>
              </w:rPr>
              <w:t>诺</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违</w:t>
            </w:r>
            <w:r>
              <w:rPr>
                <w:rFonts w:ascii="宋体" w:hAnsi="宋体" w:cs="宋体" w:eastAsia="宋体" w:hint="default"/>
                <w:spacing w:val="-3"/>
                <w:w w:val="100"/>
                <w:sz w:val="21"/>
                <w:szCs w:val="21"/>
              </w:rPr>
              <w:t>反</w:t>
            </w:r>
            <w:r>
              <w:rPr>
                <w:rFonts w:ascii="宋体" w:hAnsi="宋体" w:cs="宋体" w:eastAsia="宋体" w:hint="default"/>
                <w:w w:val="100"/>
                <w:sz w:val="21"/>
                <w:szCs w:val="21"/>
              </w:rPr>
              <w:t>相关</w:t>
            </w:r>
          </w:p>
        </w:tc>
      </w:tr>
      <w:tr>
        <w:trPr>
          <w:trHeight w:val="279" w:hRule="exact"/>
        </w:trPr>
        <w:tc>
          <w:tcPr>
            <w:tcW w:w="1001" w:type="dxa"/>
            <w:tcBorders>
              <w:top w:val="nil" w:sz="6" w:space="0" w:color="auto"/>
              <w:left w:val="single" w:sz="4" w:space="0" w:color="000000"/>
              <w:bottom w:val="single" w:sz="4" w:space="0" w:color="000000"/>
              <w:right w:val="single" w:sz="4" w:space="0" w:color="000000"/>
            </w:tcBorders>
          </w:tcPr>
          <w:p>
            <w:pPr/>
          </w:p>
        </w:tc>
        <w:tc>
          <w:tcPr>
            <w:tcW w:w="62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量占华胜天成股份总数的比例在十二个月内不超过百分之五。</w:t>
            </w:r>
          </w:p>
        </w:tc>
        <w:tc>
          <w:tcPr>
            <w:tcW w:w="201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承诺事项的情况。</w:t>
            </w:r>
          </w:p>
        </w:tc>
      </w:tr>
    </w:tbl>
    <w:p>
      <w:pPr>
        <w:pStyle w:val="BodyText"/>
        <w:spacing w:line="237" w:lineRule="auto" w:before="82"/>
        <w:ind w:right="234" w:firstLine="480"/>
        <w:jc w:val="both"/>
      </w:pPr>
      <w:r>
        <w:rPr>
          <w:spacing w:val="-4"/>
          <w:w w:val="99"/>
        </w:rPr>
        <w:t>在股权分置改革方案实施后，原非流通股股东中自然人股东将从其持有的股份中拿出</w:t>
      </w:r>
      <w:r>
        <w:rPr>
          <w:w w:val="99"/>
        </w:rPr>
        <w:t> </w:t>
      </w:r>
      <w:r>
        <w:rPr/>
        <w:t>合计占总股本</w:t>
      </w:r>
      <w:r>
        <w:rPr>
          <w:spacing w:val="-63"/>
        </w:rPr>
        <w:t> </w:t>
      </w:r>
      <w:r>
        <w:rPr/>
        <w:t>5%的股份作为公司股权激励计划的受让股份来源，如公司送股、资本公积</w:t>
      </w:r>
      <w:r>
        <w:rPr>
          <w:w w:val="99"/>
        </w:rPr>
        <w:t> </w:t>
      </w:r>
      <w:r>
        <w:rPr>
          <w:spacing w:val="-4"/>
        </w:rPr>
        <w:t>金转增股份、增发新股、配股等时，以调整后的总股本计算，并且上述自然人股东承诺不</w:t>
      </w:r>
      <w:r>
        <w:rPr>
          <w:spacing w:val="-89"/>
        </w:rPr>
        <w:t> </w:t>
      </w:r>
      <w:r>
        <w:rPr>
          <w:spacing w:val="-89"/>
        </w:rPr>
      </w:r>
      <w:r>
        <w:rPr>
          <w:spacing w:val="-4"/>
          <w:w w:val="99"/>
        </w:rPr>
        <w:t>再享有该部分激励计划。具体办法和实施细节将由公司董事会另行研究制订并报经股东大</w:t>
      </w:r>
      <w:r>
        <w:rPr>
          <w:spacing w:val="-82"/>
          <w:w w:val="99"/>
        </w:rPr>
        <w:t> </w:t>
      </w:r>
      <w:r>
        <w:rPr>
          <w:spacing w:val="-82"/>
          <w:w w:val="99"/>
        </w:rPr>
      </w:r>
      <w:r>
        <w:rPr/>
        <w:t>会批准后实施。</w:t>
      </w:r>
    </w:p>
    <w:p>
      <w:pPr>
        <w:pStyle w:val="BodyText"/>
        <w:spacing w:line="313" w:lineRule="exact" w:before="188"/>
        <w:ind w:right="106"/>
        <w:jc w:val="left"/>
      </w:pPr>
      <w:r>
        <w:rPr>
          <w:spacing w:val="-9"/>
        </w:rPr>
        <w:t>2、根据本公司</w:t>
      </w:r>
      <w:r>
        <w:rPr>
          <w:spacing w:val="-59"/>
        </w:rPr>
        <w:t> </w:t>
      </w:r>
      <w:r>
        <w:rPr/>
        <w:t>2008</w:t>
      </w:r>
      <w:r>
        <w:rPr>
          <w:spacing w:val="-59"/>
        </w:rPr>
        <w:t> </w:t>
      </w:r>
      <w:r>
        <w:rPr>
          <w:spacing w:val="-3"/>
        </w:rPr>
        <w:t>年第八次临时董事会会议决议，本公司拟以自有资金</w:t>
      </w:r>
      <w:r>
        <w:rPr>
          <w:spacing w:val="-59"/>
        </w:rPr>
        <w:t> </w:t>
      </w:r>
      <w:r>
        <w:rPr/>
        <w:t>4</w:t>
      </w:r>
      <w:r>
        <w:rPr>
          <w:spacing w:val="-59"/>
        </w:rPr>
        <w:t> </w:t>
      </w:r>
      <w:r>
        <w:rPr/>
        <w:t>亿元增资本公</w:t>
      </w:r>
    </w:p>
    <w:p>
      <w:pPr>
        <w:pStyle w:val="BodyText"/>
        <w:spacing w:line="312" w:lineRule="exact" w:before="29"/>
        <w:ind w:right="232"/>
        <w:jc w:val="left"/>
      </w:pPr>
      <w:r>
        <w:rPr/>
        <w:t>司之全资子公司华胜天成科技（香港）有限公司，截至</w:t>
      </w:r>
      <w:r>
        <w:rPr>
          <w:spacing w:val="-62"/>
        </w:rPr>
        <w:t> </w:t>
      </w:r>
      <w:r>
        <w:rPr/>
        <w:t>2008</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日，相关事项正</w:t>
      </w:r>
      <w:r>
        <w:rPr>
          <w:w w:val="99"/>
        </w:rPr>
        <w:t> </w:t>
      </w:r>
      <w:r>
        <w:rPr/>
        <w:t>在办理之中。</w:t>
      </w:r>
    </w:p>
    <w:p>
      <w:pPr>
        <w:pStyle w:val="BodyText"/>
        <w:spacing w:line="331" w:lineRule="auto" w:before="183"/>
        <w:ind w:left="620" w:right="106" w:hanging="480"/>
        <w:jc w:val="left"/>
      </w:pPr>
      <w:r>
        <w:rPr/>
        <w:t>(八) 聘任、解聘会计师事务所情况</w:t>
      </w:r>
      <w:r>
        <w:rPr>
          <w:spacing w:val="-111"/>
        </w:rPr>
        <w:t> </w:t>
      </w:r>
      <w:r>
        <w:rPr>
          <w:spacing w:val="-111"/>
        </w:rPr>
      </w:r>
      <w:r>
        <w:rPr>
          <w:spacing w:val="-4"/>
        </w:rPr>
        <w:t>报告期内，公司未改聘会计师事务所，公司现聘任北京京都天华会计师事务所有限责</w:t>
      </w:r>
    </w:p>
    <w:p>
      <w:pPr>
        <w:pStyle w:val="BodyText"/>
        <w:spacing w:line="219" w:lineRule="exact"/>
        <w:ind w:right="106"/>
        <w:jc w:val="left"/>
      </w:pPr>
      <w:r>
        <w:rPr/>
        <w:t>任公司为公司的境内审计机构，拟支付其年度审计工作的酬金共约</w:t>
      </w:r>
      <w:r>
        <w:rPr>
          <w:spacing w:val="-64"/>
        </w:rPr>
        <w:t> </w:t>
      </w:r>
      <w:r>
        <w:rPr/>
        <w:t>60</w:t>
      </w:r>
      <w:r>
        <w:rPr>
          <w:spacing w:val="-63"/>
        </w:rPr>
        <w:t> </w:t>
      </w:r>
      <w:r>
        <w:rPr/>
        <w:t>万元。截止本报告</w:t>
      </w:r>
    </w:p>
    <w:p>
      <w:pPr>
        <w:pStyle w:val="BodyText"/>
        <w:spacing w:line="312" w:lineRule="exact"/>
        <w:ind w:right="106"/>
        <w:jc w:val="left"/>
      </w:pPr>
      <w:r>
        <w:rPr/>
        <w:t>期末，该会计师事务所已为本公司提供了</w:t>
      </w:r>
      <w:r>
        <w:rPr>
          <w:spacing w:val="-63"/>
        </w:rPr>
        <w:t> </w:t>
      </w:r>
      <w:r>
        <w:rPr/>
        <w:t>9</w:t>
      </w:r>
      <w:r>
        <w:rPr>
          <w:spacing w:val="-62"/>
        </w:rPr>
        <w:t> </w:t>
      </w:r>
      <w:r>
        <w:rPr/>
        <w:t>年审计服务。</w:t>
      </w:r>
    </w:p>
    <w:p>
      <w:pPr>
        <w:spacing w:line="240" w:lineRule="auto" w:before="1"/>
        <w:rPr>
          <w:rFonts w:ascii="宋体" w:hAnsi="宋体" w:cs="宋体" w:eastAsia="宋体" w:hint="default"/>
          <w:sz w:val="32"/>
          <w:szCs w:val="32"/>
        </w:rPr>
      </w:pPr>
    </w:p>
    <w:p>
      <w:pPr>
        <w:pStyle w:val="BodyText"/>
        <w:spacing w:line="312" w:lineRule="exact"/>
        <w:ind w:left="380" w:right="106" w:hanging="240"/>
        <w:jc w:val="left"/>
      </w:pPr>
      <w:r>
        <w:rPr/>
        <w:t>(九)</w:t>
      </w:r>
      <w:r>
        <w:rPr>
          <w:spacing w:val="-14"/>
        </w:rPr>
        <w:t> </w:t>
      </w:r>
      <w:r>
        <w:rPr/>
        <w:t>上市公司及其董事、监事、高级管理人员、公司股东、实际控制人处罚及整改情况</w:t>
      </w:r>
      <w:r>
        <w:rPr>
          <w:spacing w:val="-117"/>
        </w:rPr>
        <w:t> </w:t>
      </w:r>
      <w:r>
        <w:rPr>
          <w:spacing w:val="-117"/>
        </w:rPr>
      </w:r>
      <w:r>
        <w:rPr>
          <w:spacing w:val="-4"/>
        </w:rPr>
        <w:t>本年度公司及其董事、监事、高级管理人员、公司股东、实际控制人均未受中国证监会</w:t>
      </w:r>
    </w:p>
    <w:p>
      <w:pPr>
        <w:pStyle w:val="BodyText"/>
        <w:spacing w:line="283" w:lineRule="exact"/>
        <w:ind w:right="106"/>
        <w:jc w:val="left"/>
      </w:pPr>
      <w:r>
        <w:rPr/>
        <w:t>的稽查、行政处罚、通报批评及证券交易所的公开谴责。</w:t>
      </w:r>
    </w:p>
    <w:p>
      <w:pPr>
        <w:spacing w:line="240" w:lineRule="auto" w:before="7"/>
        <w:rPr>
          <w:rFonts w:ascii="宋体" w:hAnsi="宋体" w:cs="宋体" w:eastAsia="宋体" w:hint="default"/>
          <w:sz w:val="23"/>
          <w:szCs w:val="23"/>
        </w:rPr>
      </w:pPr>
    </w:p>
    <w:p>
      <w:pPr>
        <w:pStyle w:val="BodyText"/>
        <w:spacing w:line="331" w:lineRule="auto"/>
        <w:ind w:right="6692"/>
        <w:jc w:val="left"/>
      </w:pPr>
      <w:r>
        <w:rPr/>
        <w:t>(十)</w:t>
      </w:r>
      <w:r>
        <w:rPr>
          <w:spacing w:val="8"/>
        </w:rPr>
        <w:t> </w:t>
      </w:r>
      <w:r>
        <w:rPr/>
        <w:t>其他重大事项的说明</w:t>
      </w:r>
      <w:r>
        <w:rPr>
          <w:w w:val="99"/>
        </w:rPr>
        <w:t> </w:t>
      </w:r>
      <w:r>
        <w:rPr/>
        <w:t>1、公司履行社会责任情况</w:t>
      </w:r>
    </w:p>
    <w:p>
      <w:pPr>
        <w:pStyle w:val="BodyText"/>
        <w:spacing w:line="237" w:lineRule="auto" w:before="29"/>
        <w:ind w:right="232" w:firstLine="480"/>
        <w:jc w:val="both"/>
      </w:pPr>
      <w:r>
        <w:rPr>
          <w:spacing w:val="-4"/>
          <w:w w:val="99"/>
        </w:rPr>
        <w:t>社会责任是公司价值观和企业文化的重要内容，履行社会责任是提升公司竞争力和内</w:t>
      </w:r>
      <w:r>
        <w:rPr>
          <w:w w:val="99"/>
        </w:rPr>
        <w:t> </w:t>
      </w:r>
      <w:r>
        <w:rPr>
          <w:spacing w:val="-3"/>
        </w:rPr>
        <w:t>在价值的重要途径。公司在追求经济效益、保护股东利益的同时，积极保护投资者、债权</w:t>
      </w:r>
      <w:r>
        <w:rPr>
          <w:w w:val="99"/>
        </w:rPr>
        <w:t> </w:t>
      </w:r>
      <w:r>
        <w:rPr>
          <w:spacing w:val="-4"/>
        </w:rPr>
        <w:t>人和员工等的合法权益，诚信对待客户，积极从事公益事业，从而促进公司与全社会的和</w:t>
      </w:r>
      <w:r>
        <w:rPr>
          <w:spacing w:val="-90"/>
        </w:rPr>
        <w:t> </w:t>
      </w:r>
      <w:r>
        <w:rPr>
          <w:spacing w:val="-90"/>
        </w:rPr>
      </w:r>
      <w:r>
        <w:rPr/>
        <w:t>谐发展。</w:t>
      </w:r>
    </w:p>
    <w:p>
      <w:pPr>
        <w:pStyle w:val="BodyText"/>
        <w:spacing w:line="331" w:lineRule="auto" w:before="116"/>
        <w:ind w:right="6220" w:firstLine="480"/>
        <w:jc w:val="left"/>
      </w:pPr>
      <w:r>
        <w:rPr/>
        <w:t>（1）公司的核心价值观。</w:t>
      </w:r>
      <w:r>
        <w:rPr>
          <w:w w:val="99"/>
        </w:rPr>
        <w:t> </w:t>
      </w:r>
      <w:r>
        <w:rPr/>
        <w:t>公司的企业文化</w:t>
      </w:r>
    </w:p>
    <w:p>
      <w:pPr>
        <w:pStyle w:val="BodyText"/>
        <w:spacing w:line="328" w:lineRule="auto" w:before="26"/>
        <w:ind w:right="3460" w:firstLine="480"/>
        <w:jc w:val="left"/>
      </w:pPr>
      <w:r>
        <w:rPr/>
        <w:t>服务的文化、执行的文化、合作的文化、创新的文化</w:t>
      </w:r>
      <w:r>
        <w:rPr>
          <w:w w:val="99"/>
        </w:rPr>
        <w:t> </w:t>
      </w:r>
      <w:r>
        <w:rPr/>
        <w:t>公司的核心价值观</w:t>
      </w:r>
    </w:p>
    <w:p>
      <w:pPr>
        <w:pStyle w:val="BodyText"/>
        <w:spacing w:line="312" w:lineRule="exact" w:before="60"/>
        <w:ind w:right="101" w:firstLine="479"/>
        <w:jc w:val="left"/>
      </w:pPr>
      <w:r>
        <w:rPr/>
        <w:t>尊重个人、我们要做所涉足的相关商业领域的领导者、要以最精益的方式完成任务、</w:t>
      </w:r>
      <w:r>
        <w:rPr>
          <w:w w:val="99"/>
        </w:rPr>
        <w:t> </w:t>
      </w:r>
      <w:r>
        <w:rPr/>
        <w:t>服务好客户、我们注重长期的绩效、我们要有高的道德观、简洁和节约。</w:t>
      </w:r>
    </w:p>
    <w:p>
      <w:pPr>
        <w:pStyle w:val="BodyText"/>
        <w:spacing w:line="240" w:lineRule="auto" w:before="87"/>
        <w:ind w:right="106"/>
        <w:jc w:val="left"/>
      </w:pPr>
      <w:r>
        <w:rPr/>
        <w:t>公司行为准则</w:t>
      </w:r>
    </w:p>
    <w:p>
      <w:pPr>
        <w:pStyle w:val="BodyText"/>
        <w:spacing w:line="312" w:lineRule="exact" w:before="148"/>
        <w:ind w:right="232" w:firstLine="480"/>
        <w:jc w:val="both"/>
      </w:pPr>
      <w:r>
        <w:rPr>
          <w:spacing w:val="-4"/>
        </w:rPr>
        <w:t>坚守核心价值观、未来有赖于今天的规划、变客户为伙伴、快速决策但不怕改变、变</w:t>
      </w:r>
      <w:r>
        <w:rPr>
          <w:w w:val="99"/>
        </w:rPr>
        <w:t> </w:t>
      </w:r>
      <w:r>
        <w:rPr>
          <w:spacing w:val="-4"/>
        </w:rPr>
        <w:t>动中学习，变动中成长、适时、适地、适人、适技、透明而全面的绩效跟踪和评估、轻松</w:t>
      </w:r>
      <w:r>
        <w:rPr>
          <w:spacing w:val="-90"/>
        </w:rPr>
        <w:t> </w:t>
      </w:r>
      <w:r>
        <w:rPr>
          <w:spacing w:val="-90"/>
        </w:rPr>
      </w:r>
      <w:r>
        <w:rPr/>
        <w:t>对待自己，认真对待责任和工作。</w:t>
      </w:r>
    </w:p>
    <w:p>
      <w:pPr>
        <w:pStyle w:val="BodyText"/>
        <w:spacing w:line="331" w:lineRule="auto" w:before="87"/>
        <w:ind w:left="620" w:right="106"/>
        <w:jc w:val="left"/>
      </w:pPr>
      <w:r>
        <w:rPr/>
        <w:t>（2）重视股东权益保护</w:t>
      </w:r>
      <w:r>
        <w:rPr>
          <w:w w:val="99"/>
        </w:rPr>
        <w:t> </w:t>
      </w:r>
      <w:r>
        <w:rPr>
          <w:spacing w:val="-4"/>
        </w:rPr>
        <w:t>公司具有较为完善的公司治理结构，公平、公开、公正地对待所有股东，确保股东充</w:t>
      </w:r>
    </w:p>
    <w:p>
      <w:pPr>
        <w:pStyle w:val="BodyText"/>
        <w:spacing w:line="221" w:lineRule="exact"/>
        <w:ind w:right="106"/>
        <w:jc w:val="left"/>
      </w:pPr>
      <w:r>
        <w:rPr/>
        <w:t>分享有法律、法规、规章所规定的各项合法权益。</w:t>
      </w:r>
    </w:p>
    <w:p>
      <w:pPr>
        <w:spacing w:after="0" w:line="221" w:lineRule="exact"/>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331" w:lineRule="auto" w:before="26"/>
        <w:ind w:left="620" w:right="106"/>
        <w:jc w:val="left"/>
      </w:pPr>
      <w:r>
        <w:rPr/>
        <w:t>公司严格按照有关法律、法规、规章的规定及时履行信息披露义务。</w:t>
      </w:r>
      <w:r>
        <w:rPr>
          <w:w w:val="99"/>
        </w:rPr>
        <w:t> </w:t>
      </w:r>
      <w:r>
        <w:rPr>
          <w:spacing w:val="-4"/>
        </w:rPr>
        <w:t>公司利用网站、电子邮箱、电话等载体，建立与投资者广泛沟通的平台，加强投资者</w:t>
      </w:r>
    </w:p>
    <w:p>
      <w:pPr>
        <w:pStyle w:val="BodyText"/>
        <w:spacing w:line="218" w:lineRule="exact"/>
        <w:ind w:right="106"/>
        <w:jc w:val="left"/>
      </w:pPr>
      <w:r>
        <w:rPr/>
        <w:t>关系管理，积极为广大投资者提供服务。</w:t>
      </w:r>
    </w:p>
    <w:p>
      <w:pPr>
        <w:pStyle w:val="BodyText"/>
        <w:spacing w:line="331" w:lineRule="auto" w:before="118"/>
        <w:ind w:left="620" w:right="106"/>
        <w:jc w:val="left"/>
      </w:pPr>
      <w:r>
        <w:rPr/>
        <w:t>（3）加强职工权益保护</w:t>
      </w:r>
      <w:r>
        <w:rPr>
          <w:w w:val="99"/>
        </w:rPr>
        <w:t> </w:t>
      </w:r>
      <w:r>
        <w:rPr>
          <w:w w:val="95"/>
        </w:rPr>
        <w:t>公司严格遵守《劳动法》，依法保护职工的合法权益，建立了较为完善的薪酬体系、</w:t>
      </w:r>
      <w:r>
        <w:rPr/>
      </w:r>
    </w:p>
    <w:p>
      <w:pPr>
        <w:pStyle w:val="BodyText"/>
        <w:spacing w:line="217" w:lineRule="exact"/>
        <w:ind w:right="106"/>
        <w:jc w:val="left"/>
      </w:pPr>
      <w:r>
        <w:rPr>
          <w:spacing w:val="-4"/>
        </w:rPr>
        <w:t>激励机制等，有效保障了员工依法享有劳动权利和履行劳动义务。公司为员工按时、足额</w:t>
      </w:r>
    </w:p>
    <w:p>
      <w:pPr>
        <w:pStyle w:val="BodyText"/>
        <w:spacing w:line="312" w:lineRule="exact" w:before="29"/>
        <w:ind w:right="106"/>
        <w:jc w:val="left"/>
      </w:pPr>
      <w:r>
        <w:rPr>
          <w:spacing w:val="-4"/>
        </w:rPr>
        <w:t>缴纳各项保险费用，对员工进一步补充商业医疗保险，激发员工的工作积极性，把员工的</w:t>
      </w:r>
      <w:r>
        <w:rPr>
          <w:spacing w:val="-88"/>
        </w:rPr>
        <w:t> </w:t>
      </w:r>
      <w:r>
        <w:rPr>
          <w:spacing w:val="-88"/>
        </w:rPr>
      </w:r>
      <w:r>
        <w:rPr/>
        <w:t>切身利益放在十分重要的位置，让员工享受企业发展成果。</w:t>
      </w:r>
    </w:p>
    <w:p>
      <w:pPr>
        <w:pStyle w:val="BodyText"/>
        <w:spacing w:line="328" w:lineRule="auto" w:before="89"/>
        <w:ind w:left="620" w:right="100"/>
        <w:jc w:val="left"/>
      </w:pPr>
      <w:r>
        <w:rPr/>
        <w:t>公司尊重员工人格和保障员工的合法权益，定期为员工组织体检。</w:t>
      </w:r>
      <w:r>
        <w:rPr>
          <w:w w:val="99"/>
        </w:rPr>
        <w:t> </w:t>
      </w:r>
      <w:r>
        <w:rPr/>
        <w:t>建立员工培训制度，鼓励和支持员工参加业余进修培训，为职工职业发展提供机会。</w:t>
      </w:r>
    </w:p>
    <w:p>
      <w:pPr>
        <w:pStyle w:val="BodyText"/>
        <w:spacing w:line="331" w:lineRule="auto" w:before="29"/>
        <w:ind w:left="620" w:right="106"/>
        <w:jc w:val="left"/>
      </w:pPr>
      <w:r>
        <w:rPr/>
        <w:t>（4）供应商、客户权益的保护</w:t>
      </w:r>
      <w:r>
        <w:rPr>
          <w:w w:val="99"/>
        </w:rPr>
        <w:t> </w:t>
      </w:r>
      <w:r>
        <w:rPr>
          <w:spacing w:val="-4"/>
        </w:rPr>
        <w:t>公司本着诚实守信的原则，建立良好的售前、售后服务体系，妥善处理供应商和客户</w:t>
      </w:r>
    </w:p>
    <w:p>
      <w:pPr>
        <w:pStyle w:val="BodyText"/>
        <w:spacing w:line="217" w:lineRule="exact"/>
        <w:ind w:right="106"/>
        <w:jc w:val="left"/>
      </w:pPr>
      <w:r>
        <w:rPr>
          <w:spacing w:val="-4"/>
        </w:rPr>
        <w:t>的投诉和建议。公司在加强对服务人员的专业技术培训的同时，不断创新针对大客户的个</w:t>
      </w:r>
    </w:p>
    <w:p>
      <w:pPr>
        <w:pStyle w:val="BodyText"/>
        <w:spacing w:line="313" w:lineRule="exact"/>
        <w:ind w:right="106"/>
        <w:jc w:val="left"/>
      </w:pPr>
      <w:r>
        <w:rPr/>
        <w:t>性化服务模式，努力提升对客户的服务能力。</w:t>
      </w:r>
    </w:p>
    <w:p>
      <w:pPr>
        <w:pStyle w:val="BodyText"/>
        <w:spacing w:line="240" w:lineRule="auto" w:before="118"/>
        <w:ind w:left="620" w:right="106"/>
        <w:jc w:val="left"/>
      </w:pPr>
      <w:r>
        <w:rPr/>
        <w:t>（5）积极投身社会公益事业</w:t>
      </w:r>
    </w:p>
    <w:p>
      <w:pPr>
        <w:pStyle w:val="BodyText"/>
        <w:spacing w:line="237" w:lineRule="auto" w:before="118"/>
        <w:ind w:right="104" w:firstLine="479"/>
        <w:jc w:val="left"/>
      </w:pPr>
      <w:r>
        <w:rPr/>
        <w:t>2008</w:t>
      </w:r>
      <w:r>
        <w:rPr>
          <w:spacing w:val="-81"/>
        </w:rPr>
        <w:t> </w:t>
      </w:r>
      <w:r>
        <w:rPr/>
        <w:t>年</w:t>
      </w:r>
      <w:r>
        <w:rPr>
          <w:spacing w:val="-81"/>
        </w:rPr>
        <w:t> </w:t>
      </w:r>
      <w:r>
        <w:rPr/>
        <w:t>5</w:t>
      </w:r>
      <w:r>
        <w:rPr>
          <w:spacing w:val="-81"/>
        </w:rPr>
        <w:t> </w:t>
      </w:r>
      <w:r>
        <w:rPr/>
        <w:t>月，在举世震惊的汶川大地震发生后，公司于地震当天就启动了应急预案，</w:t>
      </w:r>
      <w:r>
        <w:rPr>
          <w:w w:val="99"/>
        </w:rPr>
        <w:t> </w:t>
      </w:r>
      <w:r>
        <w:rPr/>
        <w:t>无条件、全方位的配合相关政府部门进行抗震救灾的</w:t>
      </w:r>
      <w:r>
        <w:rPr>
          <w:spacing w:val="-63"/>
        </w:rPr>
        <w:t> </w:t>
      </w:r>
      <w:r>
        <w:rPr/>
        <w:t>IT</w:t>
      </w:r>
      <w:r>
        <w:rPr>
          <w:spacing w:val="-62"/>
        </w:rPr>
        <w:t> </w:t>
      </w:r>
      <w:r>
        <w:rPr/>
        <w:t>服务工作。为确保灾区救援时通</w:t>
      </w:r>
      <w:r>
        <w:rPr>
          <w:w w:val="99"/>
        </w:rPr>
        <w:t> </w:t>
      </w:r>
      <w:r>
        <w:rPr>
          <w:spacing w:val="-4"/>
        </w:rPr>
        <w:t>信系统的畅通，公司为赶赴前线的救援队伍配备了应急通信系统，并有多名公司资深的技</w:t>
      </w:r>
      <w:r>
        <w:rPr>
          <w:spacing w:val="-91"/>
        </w:rPr>
        <w:t> </w:t>
      </w:r>
      <w:r>
        <w:rPr>
          <w:spacing w:val="-91"/>
        </w:rPr>
      </w:r>
      <w:r>
        <w:rPr>
          <w:spacing w:val="-4"/>
        </w:rPr>
        <w:t>术工程师携带着通信器材、信息设备、个人装备和指挥中心装备等全套设备随救援队赶赴</w:t>
      </w:r>
      <w:r>
        <w:rPr>
          <w:spacing w:val="-89"/>
        </w:rPr>
        <w:t> </w:t>
      </w:r>
      <w:r>
        <w:rPr>
          <w:spacing w:val="-89"/>
        </w:rPr>
      </w:r>
      <w:r>
        <w:rPr>
          <w:spacing w:val="-4"/>
        </w:rPr>
        <w:t>灾区进行现场支持与保障工作。公司工程师以精湛的技术和忘我的工作精神，得到了国家</w:t>
      </w:r>
      <w:r>
        <w:rPr>
          <w:spacing w:val="-92"/>
        </w:rPr>
        <w:t> </w:t>
      </w:r>
      <w:r>
        <w:rPr>
          <w:spacing w:val="-92"/>
        </w:rPr>
      </w:r>
      <w:r>
        <w:rPr/>
        <w:t>地震局、铁道部等政府部门的高度评价。</w:t>
      </w:r>
    </w:p>
    <w:p>
      <w:pPr>
        <w:pStyle w:val="BodyText"/>
        <w:spacing w:line="312" w:lineRule="exact" w:before="146"/>
        <w:ind w:right="232" w:firstLine="479"/>
        <w:jc w:val="both"/>
      </w:pPr>
      <w:r>
        <w:rPr>
          <w:spacing w:val="-4"/>
        </w:rPr>
        <w:t>同时，公司积极倡导和组织员工捐款，全国各地的员工通过自发捐款，共计募集善款</w:t>
      </w:r>
      <w:r>
        <w:rPr>
          <w:w w:val="99"/>
        </w:rPr>
        <w:t> </w:t>
      </w:r>
      <w:r>
        <w:rPr/>
        <w:t>160</w:t>
      </w:r>
      <w:r>
        <w:rPr>
          <w:spacing w:val="-54"/>
        </w:rPr>
        <w:t> </w:t>
      </w:r>
      <w:r>
        <w:rPr>
          <w:spacing w:val="-2"/>
        </w:rPr>
        <w:t>余万元，全部捐献给了地震灾区。一些员工还通过献血及参加自愿者活动等方式，以</w:t>
      </w:r>
      <w:r>
        <w:rPr>
          <w:w w:val="99"/>
        </w:rPr>
        <w:t> </w:t>
      </w:r>
      <w:r>
        <w:rPr/>
        <w:t>各种实际行动积极参与抗震救灾工作。</w:t>
      </w:r>
    </w:p>
    <w:p>
      <w:pPr>
        <w:pStyle w:val="BodyText"/>
        <w:spacing w:line="240" w:lineRule="auto" w:before="89"/>
        <w:ind w:left="620" w:right="106"/>
        <w:jc w:val="left"/>
      </w:pPr>
      <w:r>
        <w:rPr/>
        <w:t>2008</w:t>
      </w:r>
      <w:r>
        <w:rPr>
          <w:spacing w:val="-61"/>
        </w:rPr>
        <w:t> </w:t>
      </w:r>
      <w:r>
        <w:rPr/>
        <w:t>年</w:t>
      </w:r>
      <w:r>
        <w:rPr>
          <w:spacing w:val="-61"/>
        </w:rPr>
        <w:t> </w:t>
      </w:r>
      <w:r>
        <w:rPr/>
        <w:t>6</w:t>
      </w:r>
      <w:r>
        <w:rPr>
          <w:spacing w:val="-61"/>
        </w:rPr>
        <w:t> </w:t>
      </w:r>
      <w:r>
        <w:rPr/>
        <w:t>月,</w:t>
      </w:r>
      <w:r>
        <w:rPr>
          <w:spacing w:val="-2"/>
        </w:rPr>
        <w:t> </w:t>
      </w:r>
      <w:r>
        <w:rPr/>
        <w:t>公司捐款</w:t>
      </w:r>
      <w:r>
        <w:rPr>
          <w:spacing w:val="-61"/>
        </w:rPr>
        <w:t> </w:t>
      </w:r>
      <w:r>
        <w:rPr/>
        <w:t>10</w:t>
      </w:r>
      <w:r>
        <w:rPr>
          <w:spacing w:val="-61"/>
        </w:rPr>
        <w:t> </w:t>
      </w:r>
      <w:r>
        <w:rPr/>
        <w:t>万元，帮助建设贵州省黎平县尚重镇朱冠村希望小学。</w:t>
      </w:r>
    </w:p>
    <w:p>
      <w:pPr>
        <w:pStyle w:val="BodyText"/>
        <w:spacing w:line="240" w:lineRule="auto" w:before="115"/>
        <w:ind w:right="106"/>
        <w:jc w:val="left"/>
      </w:pPr>
      <w:r>
        <w:rPr/>
        <w:t>2、自主知识产权及公司资质获取情况</w:t>
      </w:r>
    </w:p>
    <w:p>
      <w:pPr>
        <w:pStyle w:val="BodyText"/>
        <w:spacing w:line="331" w:lineRule="auto" w:before="118"/>
        <w:ind w:left="620" w:right="106" w:firstLine="2"/>
        <w:jc w:val="left"/>
      </w:pPr>
      <w:r>
        <w:rPr/>
        <w:t>2008</w:t>
      </w:r>
      <w:r>
        <w:rPr>
          <w:spacing w:val="-60"/>
        </w:rPr>
        <w:t> </w:t>
      </w:r>
      <w:r>
        <w:rPr/>
        <w:t>年新增著作权</w:t>
      </w:r>
      <w:r>
        <w:rPr>
          <w:spacing w:val="-116"/>
        </w:rPr>
        <w:t> </w:t>
      </w:r>
      <w:r>
        <w:rPr>
          <w:spacing w:val="-116"/>
        </w:rPr>
      </w:r>
      <w:r>
        <w:rPr>
          <w:w w:val="95"/>
        </w:rPr>
        <w:t>报告期内，根据《计算机软件保护条例》和《计算机软件著作权登记办法》的规定，</w:t>
      </w:r>
      <w:r>
        <w:rPr/>
      </w:r>
    </w:p>
    <w:p>
      <w:pPr>
        <w:pStyle w:val="BodyText"/>
        <w:spacing w:line="218" w:lineRule="exact"/>
        <w:ind w:right="106"/>
        <w:jc w:val="left"/>
      </w:pPr>
      <w:r>
        <w:rPr/>
        <w:t>经中华人民共和国国家版权局批准，公司新获得</w:t>
      </w:r>
      <w:r>
        <w:rPr>
          <w:spacing w:val="-63"/>
        </w:rPr>
        <w:t> </w:t>
      </w:r>
      <w:r>
        <w:rPr/>
        <w:t>6</w:t>
      </w:r>
      <w:r>
        <w:rPr>
          <w:spacing w:val="-63"/>
        </w:rPr>
        <w:t> </w:t>
      </w:r>
      <w:r>
        <w:rPr/>
        <w:t>个软件著作权，具体如下：</w:t>
      </w:r>
    </w:p>
    <w:p>
      <w:pPr>
        <w:spacing w:line="240" w:lineRule="auto" w:before="1"/>
        <w:rPr>
          <w:rFonts w:ascii="宋体" w:hAnsi="宋体" w:cs="宋体" w:eastAsia="宋体" w:hint="default"/>
          <w:sz w:val="12"/>
          <w:szCs w:val="12"/>
        </w:rPr>
      </w:pPr>
    </w:p>
    <w:tbl>
      <w:tblPr>
        <w:tblW w:w="0" w:type="auto"/>
        <w:jc w:val="left"/>
        <w:tblInd w:w="316" w:type="dxa"/>
        <w:tblLayout w:type="fixed"/>
        <w:tblCellMar>
          <w:top w:w="0" w:type="dxa"/>
          <w:left w:w="0" w:type="dxa"/>
          <w:bottom w:w="0" w:type="dxa"/>
          <w:right w:w="0" w:type="dxa"/>
        </w:tblCellMar>
        <w:tblLook w:val="01E0"/>
      </w:tblPr>
      <w:tblGrid>
        <w:gridCol w:w="845"/>
        <w:gridCol w:w="3370"/>
        <w:gridCol w:w="749"/>
        <w:gridCol w:w="1675"/>
        <w:gridCol w:w="1822"/>
      </w:tblGrid>
      <w:tr>
        <w:trPr>
          <w:trHeight w:val="42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序号</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软件名称</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版本</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登记号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登记日期</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w w:val="100"/>
                <w:sz w:val="21"/>
              </w:rPr>
              <w:t>1</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F5</w:t>
            </w:r>
            <w:r>
              <w:rPr>
                <w:rFonts w:ascii="宋体" w:hAnsi="宋体" w:cs="宋体" w:eastAsia="宋体" w:hint="default"/>
                <w:spacing w:val="-55"/>
                <w:sz w:val="21"/>
                <w:szCs w:val="21"/>
              </w:rPr>
              <w:t> </w:t>
            </w:r>
            <w:r>
              <w:rPr>
                <w:rFonts w:ascii="宋体" w:hAnsi="宋体" w:cs="宋体" w:eastAsia="宋体" w:hint="default"/>
                <w:sz w:val="21"/>
                <w:szCs w:val="21"/>
              </w:rPr>
              <w:t>管理平台系统</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V1.0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2008SR33266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2008-12-10</w:t>
            </w:r>
          </w:p>
        </w:tc>
      </w:tr>
      <w:tr>
        <w:trPr>
          <w:trHeight w:val="38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w w:val="100"/>
                <w:sz w:val="21"/>
              </w:rPr>
              <w:t>2</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迅得门户软件</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V1.0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2008SR03447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2008-2-19</w:t>
            </w:r>
          </w:p>
        </w:tc>
      </w:tr>
      <w:tr>
        <w:trPr>
          <w:trHeight w:val="38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w w:val="100"/>
                <w:sz w:val="21"/>
              </w:rPr>
              <w:t>3</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迅得报表软件</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V1.0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2008SR04082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2008-2-25</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w w:val="100"/>
                <w:sz w:val="21"/>
              </w:rPr>
              <w:t>4</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TeamSec</w:t>
            </w:r>
            <w:r>
              <w:rPr>
                <w:rFonts w:ascii="宋体" w:hAnsi="宋体" w:cs="宋体" w:eastAsia="宋体" w:hint="default"/>
                <w:spacing w:val="-56"/>
                <w:sz w:val="21"/>
                <w:szCs w:val="21"/>
              </w:rPr>
              <w:t> </w:t>
            </w:r>
            <w:r>
              <w:rPr>
                <w:rFonts w:ascii="宋体" w:hAnsi="宋体" w:cs="宋体" w:eastAsia="宋体" w:hint="default"/>
                <w:sz w:val="21"/>
                <w:szCs w:val="21"/>
              </w:rPr>
              <w:t>桌面安全管理系统</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V1.0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2008SR04934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2008-3-5</w:t>
            </w:r>
          </w:p>
        </w:tc>
      </w:tr>
      <w:tr>
        <w:trPr>
          <w:trHeight w:val="38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w w:val="100"/>
                <w:sz w:val="21"/>
              </w:rPr>
              <w:t>5</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移动信息与新闻数据服务系统软件</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V1.0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2008SR10006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2008-5-27</w:t>
            </w:r>
          </w:p>
        </w:tc>
      </w:tr>
      <w:tr>
        <w:trPr>
          <w:trHeight w:val="382"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w w:val="100"/>
                <w:sz w:val="21"/>
              </w:rPr>
              <w:t>6</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6"/>
                <w:sz w:val="21"/>
                <w:szCs w:val="21"/>
              </w:rPr>
              <w:t> </w:t>
            </w:r>
            <w:r>
              <w:rPr>
                <w:rFonts w:ascii="宋体" w:hAnsi="宋体" w:cs="宋体" w:eastAsia="宋体" w:hint="default"/>
                <w:sz w:val="21"/>
                <w:szCs w:val="21"/>
              </w:rPr>
              <w:t>系统集成管理系统</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V1.0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2008SR21359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2008-9-27</w:t>
            </w:r>
          </w:p>
        </w:tc>
      </w:tr>
    </w:tbl>
    <w:p>
      <w:pPr>
        <w:spacing w:after="0" w:line="240" w:lineRule="auto"/>
        <w:jc w:val="left"/>
        <w:rPr>
          <w:rFonts w:ascii="宋体" w:hAnsi="宋体" w:cs="宋体" w:eastAsia="宋体" w:hint="default"/>
          <w:sz w:val="21"/>
          <w:szCs w:val="21"/>
        </w:rPr>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240" w:lineRule="auto" w:before="26"/>
        <w:ind w:left="873" w:right="0"/>
        <w:jc w:val="left"/>
      </w:pPr>
      <w:r>
        <w:rPr/>
        <w:t>2008</w:t>
      </w:r>
      <w:r>
        <w:rPr>
          <w:spacing w:val="-54"/>
        </w:rPr>
        <w:t> </w:t>
      </w:r>
      <w:r>
        <w:rPr/>
        <w:t>年获得的主要资质</w:t>
      </w:r>
    </w:p>
    <w:p>
      <w:pPr>
        <w:pStyle w:val="BodyText"/>
        <w:spacing w:line="310" w:lineRule="exact" w:before="150"/>
        <w:ind w:left="400" w:right="174" w:firstLine="480"/>
        <w:jc w:val="both"/>
      </w:pPr>
      <w:r>
        <w:rPr/>
        <w:t>2008</w:t>
      </w:r>
      <w:r>
        <w:rPr>
          <w:spacing w:val="-31"/>
        </w:rPr>
        <w:t> </w:t>
      </w:r>
      <w:r>
        <w:rPr/>
        <w:t>年，公司被中国信息协会和中国贸易协会授予</w:t>
      </w:r>
      <w:r>
        <w:rPr>
          <w:spacing w:val="-31"/>
        </w:rPr>
        <w:t> </w:t>
      </w:r>
      <w:r>
        <w:rPr/>
        <w:t>2007—2008</w:t>
      </w:r>
      <w:r>
        <w:rPr>
          <w:spacing w:val="-31"/>
        </w:rPr>
        <w:t> </w:t>
      </w:r>
      <w:r>
        <w:rPr/>
        <w:t>年度“中国最佳</w:t>
      </w:r>
      <w:r>
        <w:rPr>
          <w:spacing w:val="-31"/>
        </w:rPr>
        <w:t> </w:t>
      </w:r>
      <w:r>
        <w:rPr/>
        <w:t>IT</w:t>
      </w:r>
      <w:r>
        <w:rPr>
          <w:w w:val="99"/>
        </w:rPr>
        <w:t> </w:t>
      </w:r>
      <w:r>
        <w:rPr/>
        <w:t>服务奖”，被北京市科委授予“中关村科技园区创新性试点企业”称号。</w:t>
      </w:r>
    </w:p>
    <w:p>
      <w:pPr>
        <w:pStyle w:val="BodyText"/>
        <w:spacing w:line="312" w:lineRule="exact" w:before="120"/>
        <w:ind w:left="400" w:right="177" w:firstLine="480"/>
        <w:jc w:val="both"/>
      </w:pPr>
      <w:r>
        <w:rPr/>
        <w:t>2008</w:t>
      </w:r>
      <w:r>
        <w:rPr>
          <w:spacing w:val="-6"/>
        </w:rPr>
        <w:t> </w:t>
      </w:r>
      <w:r>
        <w:rPr/>
        <w:t>年，华胜天成在首次获得“计算机信息系统集成一级资质”四年后，再次顺利</w:t>
      </w:r>
      <w:r>
        <w:rPr>
          <w:w w:val="99"/>
        </w:rPr>
        <w:t> </w:t>
      </w:r>
      <w:r>
        <w:rPr/>
        <w:t>通过信息产业部组织的严格复审，继续获得这一殊荣。</w:t>
      </w:r>
    </w:p>
    <w:p>
      <w:pPr>
        <w:pStyle w:val="BodyText"/>
        <w:spacing w:line="312" w:lineRule="exact" w:before="117"/>
        <w:ind w:left="400" w:right="174" w:firstLine="480"/>
        <w:jc w:val="both"/>
      </w:pPr>
      <w:r>
        <w:rPr/>
        <w:t>2008</w:t>
      </w:r>
      <w:r>
        <w:rPr>
          <w:spacing w:val="-42"/>
        </w:rPr>
        <w:t> </w:t>
      </w:r>
      <w:r>
        <w:rPr/>
        <w:t>年</w:t>
      </w:r>
      <w:r>
        <w:rPr>
          <w:spacing w:val="-42"/>
        </w:rPr>
        <w:t> </w:t>
      </w:r>
      <w:r>
        <w:rPr/>
        <w:t>1</w:t>
      </w:r>
      <w:r>
        <w:rPr>
          <w:spacing w:val="-42"/>
        </w:rPr>
        <w:t> </w:t>
      </w:r>
      <w:r>
        <w:rPr/>
        <w:t>月，公司的控股子公司北京华胜天成软件技术有限公司顺利通过了由国家</w:t>
      </w:r>
      <w:r>
        <w:rPr>
          <w:w w:val="99"/>
        </w:rPr>
        <w:t> </w:t>
      </w:r>
      <w:r>
        <w:rPr/>
        <w:t>保密局组织的计算机信息系统集成涉密甲级资质的初审、复审。</w:t>
      </w:r>
    </w:p>
    <w:p>
      <w:pPr>
        <w:pStyle w:val="BodyText"/>
        <w:spacing w:line="312" w:lineRule="exact" w:before="120"/>
        <w:ind w:left="400" w:right="174" w:firstLine="479"/>
        <w:jc w:val="both"/>
      </w:pPr>
      <w:r>
        <w:rPr/>
        <w:t>2008</w:t>
      </w:r>
      <w:r>
        <w:rPr>
          <w:spacing w:val="-49"/>
        </w:rPr>
        <w:t> </w:t>
      </w:r>
      <w:r>
        <w:rPr/>
        <w:t>年</w:t>
      </w:r>
      <w:r>
        <w:rPr>
          <w:spacing w:val="-49"/>
        </w:rPr>
        <w:t> </w:t>
      </w:r>
      <w:r>
        <w:rPr/>
        <w:t>6</w:t>
      </w:r>
      <w:r>
        <w:rPr>
          <w:spacing w:val="-49"/>
        </w:rPr>
        <w:t> </w:t>
      </w:r>
      <w:r>
        <w:rPr/>
        <w:t>月，公司顺利通过</w:t>
      </w:r>
      <w:r>
        <w:rPr>
          <w:spacing w:val="-49"/>
        </w:rPr>
        <w:t> </w:t>
      </w:r>
      <w:r>
        <w:rPr/>
        <w:t>CMMI（软件能力成熟度模型）3</w:t>
      </w:r>
      <w:r>
        <w:rPr>
          <w:spacing w:val="-49"/>
        </w:rPr>
        <w:t> </w:t>
      </w:r>
      <w:r>
        <w:rPr/>
        <w:t>级评估，这标志着华胜</w:t>
      </w:r>
      <w:r>
        <w:rPr>
          <w:w w:val="99"/>
        </w:rPr>
        <w:t> </w:t>
      </w:r>
      <w:r>
        <w:rPr/>
        <w:t>天成的研发管理、项目管理、和质量管理进入了一个全新的阶段。</w:t>
      </w:r>
    </w:p>
    <w:p>
      <w:pPr>
        <w:pStyle w:val="BodyText"/>
        <w:spacing w:line="312" w:lineRule="exact" w:before="117"/>
        <w:ind w:left="400" w:right="174" w:firstLine="480"/>
        <w:jc w:val="both"/>
      </w:pPr>
      <w:r>
        <w:rPr/>
        <w:t>2008</w:t>
      </w:r>
      <w:r>
        <w:rPr>
          <w:spacing w:val="-2"/>
        </w:rPr>
        <w:t> </w:t>
      </w:r>
      <w:r>
        <w:rPr/>
        <w:t>年</w:t>
      </w:r>
      <w:r>
        <w:rPr>
          <w:spacing w:val="-61"/>
        </w:rPr>
        <w:t> </w:t>
      </w:r>
      <w:r>
        <w:rPr/>
        <w:t>12</w:t>
      </w:r>
      <w:r>
        <w:rPr>
          <w:spacing w:val="-61"/>
        </w:rPr>
        <w:t> </w:t>
      </w:r>
      <w:r>
        <w:rPr/>
        <w:t>月，公司正式成为国家规划布局内重点软件企业。根据《财政部</w:t>
      </w:r>
      <w:r>
        <w:rPr>
          <w:spacing w:val="-2"/>
        </w:rPr>
        <w:t> </w:t>
      </w:r>
      <w:r>
        <w:rPr/>
        <w:t>国家税</w:t>
      </w:r>
      <w:r>
        <w:rPr>
          <w:w w:val="99"/>
        </w:rPr>
        <w:t> </w:t>
      </w:r>
      <w:r>
        <w:rPr>
          <w:spacing w:val="-2"/>
        </w:rPr>
        <w:t>务总局关于企业所得税若干优惠政策的通知》（财税〔2008〕1</w:t>
      </w:r>
      <w:r>
        <w:rPr>
          <w:spacing w:val="-48"/>
        </w:rPr>
        <w:t> </w:t>
      </w:r>
      <w:r>
        <w:rPr>
          <w:spacing w:val="-2"/>
        </w:rPr>
        <w:t>号）的规定，国家规划布</w:t>
      </w:r>
      <w:r>
        <w:rPr>
          <w:spacing w:val="-118"/>
        </w:rPr>
        <w:t> </w:t>
      </w:r>
      <w:r>
        <w:rPr>
          <w:spacing w:val="-118"/>
        </w:rPr>
      </w:r>
      <w:r>
        <w:rPr/>
        <w:t>局内的重点软件企业当年未享受免税优惠的、减按</w:t>
      </w:r>
      <w:r>
        <w:rPr>
          <w:spacing w:val="-66"/>
        </w:rPr>
        <w:t> </w:t>
      </w:r>
      <w:r>
        <w:rPr/>
        <w:t>10%的税率征收企业所得税。</w:t>
      </w:r>
    </w:p>
    <w:p>
      <w:pPr>
        <w:pStyle w:val="BodyText"/>
        <w:spacing w:line="312" w:lineRule="exact" w:before="117"/>
        <w:ind w:left="400" w:right="117" w:firstLine="479"/>
        <w:jc w:val="both"/>
      </w:pPr>
      <w:r>
        <w:rPr/>
        <w:t>2008</w:t>
      </w:r>
      <w:r>
        <w:rPr>
          <w:spacing w:val="-62"/>
        </w:rPr>
        <w:t> </w:t>
      </w:r>
      <w:r>
        <w:rPr/>
        <w:t>年</w:t>
      </w:r>
      <w:r>
        <w:rPr>
          <w:spacing w:val="-62"/>
        </w:rPr>
        <w:t> </w:t>
      </w:r>
      <w:r>
        <w:rPr/>
        <w:t>12</w:t>
      </w:r>
      <w:r>
        <w:rPr>
          <w:spacing w:val="-62"/>
        </w:rPr>
        <w:t> </w:t>
      </w:r>
      <w:r>
        <w:rPr/>
        <w:t>月，国家重新规定了高新技术企业认定标准，对所有企业进行重新认定。</w:t>
      </w:r>
      <w:r>
        <w:rPr>
          <w:w w:val="99"/>
        </w:rPr>
        <w:t> </w:t>
      </w:r>
      <w:r>
        <w:rPr/>
        <w:t>公司和软件公司已顺利通过审核，并获得高新技术企业认证证书。</w:t>
      </w:r>
    </w:p>
    <w:p>
      <w:pPr>
        <w:pStyle w:val="BodyText"/>
        <w:spacing w:line="240" w:lineRule="auto" w:before="89"/>
        <w:ind w:left="400" w:right="0"/>
        <w:jc w:val="left"/>
      </w:pPr>
      <w:r>
        <w:rPr/>
        <w:t>3、期后事项</w:t>
      </w:r>
    </w:p>
    <w:p>
      <w:pPr>
        <w:pStyle w:val="BodyText"/>
        <w:spacing w:line="312" w:lineRule="exact" w:before="146"/>
        <w:ind w:left="400" w:right="172" w:firstLine="479"/>
        <w:jc w:val="both"/>
      </w:pPr>
      <w:r>
        <w:rPr/>
        <w:t>（1）2009</w:t>
      </w:r>
      <w:r>
        <w:rPr>
          <w:spacing w:val="-73"/>
        </w:rPr>
        <w:t> </w:t>
      </w:r>
      <w:r>
        <w:rPr/>
        <w:t>年</w:t>
      </w:r>
      <w:r>
        <w:rPr>
          <w:spacing w:val="-73"/>
        </w:rPr>
        <w:t> </w:t>
      </w:r>
      <w:r>
        <w:rPr/>
        <w:t>1</w:t>
      </w:r>
      <w:r>
        <w:rPr>
          <w:spacing w:val="-73"/>
        </w:rPr>
        <w:t> </w:t>
      </w:r>
      <w:r>
        <w:rPr/>
        <w:t>月</w:t>
      </w:r>
      <w:r>
        <w:rPr>
          <w:spacing w:val="-73"/>
        </w:rPr>
        <w:t> </w:t>
      </w:r>
      <w:r>
        <w:rPr/>
        <w:t>4</w:t>
      </w:r>
      <w:r>
        <w:rPr>
          <w:spacing w:val="-73"/>
        </w:rPr>
        <w:t> </w:t>
      </w:r>
      <w:r>
        <w:rPr/>
        <w:t>日，北电网络（亚洲）有限公司和北电网络通信设备（上海）有</w:t>
      </w:r>
      <w:r>
        <w:rPr>
          <w:w w:val="99"/>
        </w:rPr>
        <w:t> </w:t>
      </w:r>
      <w:r>
        <w:rPr/>
        <w:t>限</w:t>
      </w:r>
      <w:r>
        <w:rPr>
          <w:spacing w:val="-81"/>
        </w:rPr>
        <w:t> </w:t>
      </w:r>
      <w:r>
        <w:rPr/>
        <w:t>公</w:t>
      </w:r>
      <w:r>
        <w:rPr>
          <w:spacing w:val="-81"/>
        </w:rPr>
        <w:t> </w:t>
      </w:r>
      <w:r>
        <w:rPr/>
        <w:t>司</w:t>
      </w:r>
      <w:r>
        <w:rPr>
          <w:spacing w:val="-81"/>
        </w:rPr>
        <w:t> </w:t>
      </w:r>
      <w:r>
        <w:rPr/>
        <w:t>向</w:t>
      </w:r>
      <w:r>
        <w:rPr>
          <w:spacing w:val="-81"/>
        </w:rPr>
        <w:t> </w:t>
      </w:r>
      <w:r>
        <w:rPr/>
        <w:t>中</w:t>
      </w:r>
      <w:r>
        <w:rPr>
          <w:spacing w:val="-81"/>
        </w:rPr>
        <w:t> </w:t>
      </w:r>
      <w:r>
        <w:rPr/>
        <w:t>国</w:t>
      </w:r>
      <w:r>
        <w:rPr>
          <w:spacing w:val="-78"/>
        </w:rPr>
        <w:t> </w:t>
      </w:r>
      <w:r>
        <w:rPr/>
        <w:t>国</w:t>
      </w:r>
      <w:r>
        <w:rPr>
          <w:spacing w:val="-81"/>
        </w:rPr>
        <w:t> </w:t>
      </w:r>
      <w:r>
        <w:rPr/>
        <w:t>际</w:t>
      </w:r>
      <w:r>
        <w:rPr>
          <w:spacing w:val="-78"/>
        </w:rPr>
        <w:t> </w:t>
      </w:r>
      <w:r>
        <w:rPr/>
        <w:t>经</w:t>
      </w:r>
      <w:r>
        <w:rPr>
          <w:spacing w:val="-81"/>
        </w:rPr>
        <w:t> </w:t>
      </w:r>
      <w:r>
        <w:rPr/>
        <w:t>济</w:t>
      </w:r>
      <w:r>
        <w:rPr>
          <w:spacing w:val="-81"/>
        </w:rPr>
        <w:t> </w:t>
      </w:r>
      <w:r>
        <w:rPr/>
        <w:t>贸</w:t>
      </w:r>
      <w:r>
        <w:rPr>
          <w:spacing w:val="-81"/>
        </w:rPr>
        <w:t> </w:t>
      </w:r>
      <w:r>
        <w:rPr/>
        <w:t>易</w:t>
      </w:r>
      <w:r>
        <w:rPr>
          <w:spacing w:val="-81"/>
        </w:rPr>
        <w:t> </w:t>
      </w:r>
      <w:r>
        <w:rPr/>
        <w:t>仲</w:t>
      </w:r>
      <w:r>
        <w:rPr>
          <w:spacing w:val="-81"/>
        </w:rPr>
        <w:t> </w:t>
      </w:r>
      <w:r>
        <w:rPr/>
        <w:t>裁</w:t>
      </w:r>
      <w:r>
        <w:rPr>
          <w:spacing w:val="-78"/>
        </w:rPr>
        <w:t> </w:t>
      </w:r>
      <w:r>
        <w:rPr/>
        <w:t>委</w:t>
      </w:r>
      <w:r>
        <w:rPr>
          <w:spacing w:val="-81"/>
        </w:rPr>
        <w:t> </w:t>
      </w:r>
      <w:r>
        <w:rPr/>
        <w:t>员</w:t>
      </w:r>
      <w:r>
        <w:rPr>
          <w:spacing w:val="-78"/>
        </w:rPr>
        <w:t> </w:t>
      </w:r>
      <w:r>
        <w:rPr/>
        <w:t>会</w:t>
      </w:r>
      <w:r>
        <w:rPr>
          <w:spacing w:val="-81"/>
        </w:rPr>
        <w:t> </w:t>
      </w:r>
      <w:r>
        <w:rPr/>
        <w:t>提</w:t>
      </w:r>
      <w:r>
        <w:rPr>
          <w:spacing w:val="-81"/>
        </w:rPr>
        <w:t> </w:t>
      </w:r>
      <w:r>
        <w:rPr/>
        <w:t>出</w:t>
      </w:r>
      <w:r>
        <w:rPr>
          <w:spacing w:val="-81"/>
        </w:rPr>
        <w:t> </w:t>
      </w:r>
      <w:r>
        <w:rPr/>
        <w:t>申</w:t>
      </w:r>
      <w:r>
        <w:rPr>
          <w:spacing w:val="-81"/>
        </w:rPr>
        <w:t> </w:t>
      </w:r>
      <w:r>
        <w:rPr/>
        <w:t>请</w:t>
      </w:r>
      <w:r>
        <w:rPr>
          <w:spacing w:val="-81"/>
        </w:rPr>
        <w:t> </w:t>
      </w:r>
      <w:r>
        <w:rPr/>
        <w:t>，</w:t>
      </w:r>
      <w:r>
        <w:rPr>
          <w:spacing w:val="-78"/>
        </w:rPr>
        <w:t> </w:t>
      </w:r>
      <w:r>
        <w:rPr/>
        <w:t>请</w:t>
      </w:r>
      <w:r>
        <w:rPr>
          <w:spacing w:val="-81"/>
        </w:rPr>
        <w:t> </w:t>
      </w:r>
      <w:r>
        <w:rPr/>
        <w:t>求</w:t>
      </w:r>
      <w:r>
        <w:rPr>
          <w:spacing w:val="-78"/>
        </w:rPr>
        <w:t> </w:t>
      </w:r>
      <w:r>
        <w:rPr/>
        <w:t>本</w:t>
      </w:r>
      <w:r>
        <w:rPr>
          <w:spacing w:val="-81"/>
        </w:rPr>
        <w:t> </w:t>
      </w:r>
      <w:r>
        <w:rPr/>
        <w:t>公</w:t>
      </w:r>
      <w:r>
        <w:rPr>
          <w:spacing w:val="-81"/>
        </w:rPr>
        <w:t> </w:t>
      </w:r>
      <w:r>
        <w:rPr/>
        <w:t>司</w:t>
      </w:r>
      <w:r>
        <w:rPr>
          <w:spacing w:val="-81"/>
        </w:rPr>
        <w:t> </w:t>
      </w:r>
      <w:r>
        <w:rPr/>
        <w:t>支</w:t>
      </w:r>
      <w:r>
        <w:rPr>
          <w:spacing w:val="-81"/>
        </w:rPr>
        <w:t> </w:t>
      </w:r>
      <w:r>
        <w:rPr/>
        <w:t>付</w:t>
      </w:r>
      <w:r>
        <w:rPr>
          <w:spacing w:val="-81"/>
        </w:rPr>
        <w:t> </w:t>
      </w:r>
      <w:r>
        <w:rPr/>
        <w:t>逾</w:t>
      </w:r>
      <w:r>
        <w:rPr>
          <w:spacing w:val="-78"/>
        </w:rPr>
        <w:t> </w:t>
      </w:r>
      <w:r>
        <w:rPr/>
        <w:t>期</w:t>
      </w:r>
      <w:r>
        <w:rPr>
          <w:spacing w:val="-81"/>
        </w:rPr>
        <w:t> </w:t>
      </w:r>
      <w:r>
        <w:rPr/>
        <w:t>货</w:t>
      </w:r>
      <w:r>
        <w:rPr>
          <w:spacing w:val="-78"/>
        </w:rPr>
        <w:t> </w:t>
      </w:r>
      <w:r>
        <w:rPr/>
        <w:t>款</w:t>
      </w:r>
      <w:r>
        <w:rPr>
          <w:w w:val="99"/>
        </w:rPr>
        <w:t> </w:t>
      </w:r>
      <w:r>
        <w:rPr/>
        <w:t>1,895,906.47</w:t>
      </w:r>
      <w:r>
        <w:rPr>
          <w:spacing w:val="-62"/>
        </w:rPr>
        <w:t> </w:t>
      </w:r>
      <w:r>
        <w:rPr/>
        <w:t>美元和</w:t>
      </w:r>
      <w:r>
        <w:rPr>
          <w:spacing w:val="-62"/>
        </w:rPr>
        <w:t> </w:t>
      </w:r>
      <w:r>
        <w:rPr/>
        <w:t>226,261.49</w:t>
      </w:r>
      <w:r>
        <w:rPr>
          <w:spacing w:val="-62"/>
        </w:rPr>
        <w:t> </w:t>
      </w:r>
      <w:r>
        <w:rPr/>
        <w:t>元人民币，案件正在受理之中。</w:t>
      </w:r>
    </w:p>
    <w:p>
      <w:pPr>
        <w:pStyle w:val="BodyText"/>
        <w:spacing w:line="312" w:lineRule="exact" w:before="117"/>
        <w:ind w:left="400" w:right="174" w:firstLine="479"/>
        <w:jc w:val="both"/>
      </w:pPr>
      <w:r>
        <w:rPr/>
        <w:t>（2）2008</w:t>
      </w:r>
      <w:r>
        <w:rPr>
          <w:spacing w:val="-42"/>
        </w:rPr>
        <w:t> </w:t>
      </w:r>
      <w:r>
        <w:rPr/>
        <w:t>年</w:t>
      </w:r>
      <w:r>
        <w:rPr>
          <w:spacing w:val="-42"/>
        </w:rPr>
        <w:t> </w:t>
      </w:r>
      <w:r>
        <w:rPr/>
        <w:t>12</w:t>
      </w:r>
      <w:r>
        <w:rPr>
          <w:spacing w:val="-42"/>
        </w:rPr>
        <w:t> </w:t>
      </w:r>
      <w:r>
        <w:rPr/>
        <w:t>月本公司之全资子公司华胜天成科技（香港）有限公司向中国国际</w:t>
      </w:r>
      <w:r>
        <w:rPr>
          <w:w w:val="99"/>
        </w:rPr>
        <w:t> </w:t>
      </w:r>
      <w:r>
        <w:rPr>
          <w:spacing w:val="16"/>
        </w:rPr>
        <w:t>经济贸易仲裁委员会提出申请，请求被申请人江苏纽威国际贸易有限公司支付货款</w:t>
      </w:r>
      <w:r>
        <w:rPr>
          <w:w w:val="99"/>
        </w:rPr>
        <w:t> </w:t>
      </w:r>
      <w:r>
        <w:rPr/>
        <w:t>321,615.12</w:t>
      </w:r>
      <w:r>
        <w:rPr>
          <w:spacing w:val="-60"/>
        </w:rPr>
        <w:t> </w:t>
      </w:r>
      <w:r>
        <w:rPr/>
        <w:t>美元及违约金</w:t>
      </w:r>
      <w:r>
        <w:rPr>
          <w:spacing w:val="-60"/>
        </w:rPr>
        <w:t> </w:t>
      </w:r>
      <w:r>
        <w:rPr/>
        <w:t>137,490.45</w:t>
      </w:r>
      <w:r>
        <w:rPr>
          <w:spacing w:val="-60"/>
        </w:rPr>
        <w:t> </w:t>
      </w:r>
      <w:r>
        <w:rPr>
          <w:spacing w:val="-3"/>
        </w:rPr>
        <w:t>元人民币，中国国际经济贸易仲裁委员会认为，另</w:t>
      </w:r>
    </w:p>
    <w:p>
      <w:pPr>
        <w:pStyle w:val="BodyText"/>
        <w:spacing w:line="280" w:lineRule="exact"/>
        <w:ind w:left="400" w:right="0"/>
        <w:jc w:val="left"/>
      </w:pPr>
      <w:r>
        <w:rPr/>
        <w:t>一相关案件的诉讼影响仲裁案的受理，故</w:t>
      </w:r>
      <w:r>
        <w:rPr>
          <w:spacing w:val="-64"/>
        </w:rPr>
        <w:t> </w:t>
      </w:r>
      <w:r>
        <w:rPr/>
        <w:t>2009</w:t>
      </w:r>
      <w:r>
        <w:rPr>
          <w:spacing w:val="-64"/>
        </w:rPr>
        <w:t> </w:t>
      </w:r>
      <w:r>
        <w:rPr/>
        <w:t>年</w:t>
      </w:r>
      <w:r>
        <w:rPr>
          <w:spacing w:val="-64"/>
        </w:rPr>
        <w:t> </w:t>
      </w:r>
      <w:r>
        <w:rPr/>
        <w:t>1</w:t>
      </w:r>
      <w:r>
        <w:rPr>
          <w:spacing w:val="-64"/>
        </w:rPr>
        <w:t> </w:t>
      </w:r>
      <w:r>
        <w:rPr/>
        <w:t>月</w:t>
      </w:r>
      <w:r>
        <w:rPr>
          <w:spacing w:val="-64"/>
        </w:rPr>
        <w:t> </w:t>
      </w:r>
      <w:r>
        <w:rPr/>
        <w:t>4</w:t>
      </w:r>
      <w:r>
        <w:rPr>
          <w:spacing w:val="-64"/>
        </w:rPr>
        <w:t> </w:t>
      </w:r>
      <w:r>
        <w:rPr>
          <w:spacing w:val="-3"/>
        </w:rPr>
        <w:t>日本案中止，2009</w:t>
      </w:r>
      <w:r>
        <w:rPr>
          <w:spacing w:val="-64"/>
        </w:rPr>
        <w:t> </w:t>
      </w:r>
      <w:r>
        <w:rPr/>
        <w:t>年</w:t>
      </w:r>
      <w:r>
        <w:rPr>
          <w:spacing w:val="-64"/>
        </w:rPr>
        <w:t> </w:t>
      </w:r>
      <w:r>
        <w:rPr/>
        <w:t>2</w:t>
      </w:r>
      <w:r>
        <w:rPr>
          <w:spacing w:val="-64"/>
        </w:rPr>
        <w:t> </w:t>
      </w:r>
      <w:r>
        <w:rPr/>
        <w:t>月</w:t>
      </w:r>
      <w:r>
        <w:rPr>
          <w:spacing w:val="-64"/>
        </w:rPr>
        <w:t> </w:t>
      </w:r>
      <w:r>
        <w:rPr/>
        <w:t>1</w:t>
      </w:r>
      <w:r>
        <w:rPr>
          <w:spacing w:val="-64"/>
        </w:rPr>
        <w:t> </w:t>
      </w:r>
      <w:r>
        <w:rPr/>
        <w:t>日与</w:t>
      </w:r>
    </w:p>
    <w:p>
      <w:pPr>
        <w:pStyle w:val="BodyText"/>
        <w:spacing w:line="312" w:lineRule="exact" w:before="29"/>
        <w:ind w:left="400" w:right="168"/>
        <w:jc w:val="left"/>
      </w:pPr>
      <w:r>
        <w:rPr>
          <w:spacing w:val="-4"/>
        </w:rPr>
        <w:t>本案相关的另一案件已经江苏省无锡市崇安区人民法院作出二审判决，本公司败诉，需支</w:t>
      </w:r>
      <w:r>
        <w:rPr>
          <w:spacing w:val="-91"/>
        </w:rPr>
        <w:t> </w:t>
      </w:r>
      <w:r>
        <w:rPr>
          <w:spacing w:val="-91"/>
        </w:rPr>
      </w:r>
      <w:r>
        <w:rPr/>
        <w:t>付货款</w:t>
      </w:r>
      <w:r>
        <w:rPr>
          <w:spacing w:val="-61"/>
        </w:rPr>
        <w:t> </w:t>
      </w:r>
      <w:r>
        <w:rPr/>
        <w:t>2,585,226.53</w:t>
      </w:r>
      <w:r>
        <w:rPr>
          <w:spacing w:val="-61"/>
        </w:rPr>
        <w:t> </w:t>
      </w:r>
      <w:r>
        <w:rPr/>
        <w:t>元并赔偿损失。截至</w:t>
      </w:r>
      <w:r>
        <w:rPr>
          <w:spacing w:val="-61"/>
        </w:rPr>
        <w:t> </w:t>
      </w:r>
      <w:r>
        <w:rPr/>
        <w:t>2009</w:t>
      </w:r>
      <w:r>
        <w:rPr>
          <w:spacing w:val="-61"/>
        </w:rPr>
        <w:t> </w:t>
      </w:r>
      <w:r>
        <w:rPr/>
        <w:t>年</w:t>
      </w:r>
      <w:r>
        <w:rPr>
          <w:spacing w:val="-61"/>
        </w:rPr>
        <w:t> </w:t>
      </w:r>
      <w:r>
        <w:rPr/>
        <w:t>3</w:t>
      </w:r>
      <w:r>
        <w:rPr>
          <w:spacing w:val="-61"/>
        </w:rPr>
        <w:t> </w:t>
      </w:r>
      <w:r>
        <w:rPr/>
        <w:t>月</w:t>
      </w:r>
      <w:r>
        <w:rPr>
          <w:spacing w:val="-61"/>
        </w:rPr>
        <w:t> </w:t>
      </w:r>
      <w:r>
        <w:rPr/>
        <w:t>16</w:t>
      </w:r>
      <w:r>
        <w:rPr>
          <w:spacing w:val="-61"/>
        </w:rPr>
        <w:t> </w:t>
      </w:r>
      <w:r>
        <w:rPr/>
        <w:t>日，江苏纽威国际贸易有限公</w:t>
      </w:r>
    </w:p>
    <w:p>
      <w:pPr>
        <w:pStyle w:val="BodyText"/>
        <w:spacing w:line="310" w:lineRule="exact" w:before="1"/>
        <w:ind w:left="400" w:right="164"/>
        <w:jc w:val="left"/>
      </w:pPr>
      <w:r>
        <w:rPr/>
        <w:t>司已向华胜天成科技（香港）有限公司支付货款</w:t>
      </w:r>
      <w:r>
        <w:rPr>
          <w:spacing w:val="-62"/>
        </w:rPr>
        <w:t> </w:t>
      </w:r>
      <w:r>
        <w:rPr/>
        <w:t>321,615.12</w:t>
      </w:r>
      <w:r>
        <w:rPr>
          <w:spacing w:val="-62"/>
        </w:rPr>
        <w:t> </w:t>
      </w:r>
      <w:r>
        <w:rPr/>
        <w:t>美元，但尚未支付违约金，</w:t>
      </w:r>
      <w:r>
        <w:rPr>
          <w:w w:val="99"/>
        </w:rPr>
        <w:t> </w:t>
      </w:r>
      <w:r>
        <w:rPr/>
        <w:t>本案正在受理之中。</w:t>
      </w:r>
    </w:p>
    <w:p>
      <w:pPr>
        <w:pStyle w:val="BodyText"/>
        <w:spacing w:line="240" w:lineRule="auto" w:before="89"/>
        <w:ind w:left="400" w:right="0"/>
        <w:jc w:val="left"/>
      </w:pPr>
      <w:r>
        <w:rPr/>
        <w:t>（十三）信息披露索引</w:t>
      </w:r>
    </w:p>
    <w:p>
      <w:pPr>
        <w:spacing w:line="240" w:lineRule="auto" w:before="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382"/>
        <w:gridCol w:w="1800"/>
        <w:gridCol w:w="1901"/>
        <w:gridCol w:w="2494"/>
      </w:tblGrid>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刊载的报刊名称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及版面</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索路径</w:t>
            </w:r>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华胜天成对外投资公告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华胜天成董事会临时会议决议暨召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开临时股东大会通知的公告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华胜天成关于为全资子公司提供担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2"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年第一次临时股东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华胜天成董事会临时会议决议公告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华胜天成股东部分股份冻结的公告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华胜天成监事会决议公告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00" w:h="16840"/>
          <w:pgMar w:header="745" w:footer="727" w:top="980" w:bottom="920" w:left="96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3382"/>
        <w:gridCol w:w="1800"/>
        <w:gridCol w:w="1901"/>
        <w:gridCol w:w="2494"/>
      </w:tblGrid>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华胜天成控股股东及其他关联方占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用资金情况的专项说明</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华胜天成董事会决议暨召开</w:t>
            </w:r>
            <w:r>
              <w:rPr>
                <w:rFonts w:ascii="宋体" w:hAnsi="宋体" w:cs="宋体" w:eastAsia="宋体" w:hint="default"/>
                <w:spacing w:val="-56"/>
                <w:sz w:val="21"/>
                <w:szCs w:val="21"/>
              </w:rPr>
              <w:t> </w:t>
            </w:r>
            <w:r>
              <w:rPr>
                <w:rFonts w:ascii="宋体" w:hAnsi="宋体" w:cs="宋体" w:eastAsia="宋体" w:hint="default"/>
                <w:sz w:val="21"/>
                <w:szCs w:val="21"/>
              </w:rPr>
              <w:t>2007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年年度股东大会通知的公告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2"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华胜天成对外投资的公告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华胜天成对外投资的公告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华胜天成董事会临时会议决议公告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年年度股东大会决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年年度分配及转增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股本实施公告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2"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华胜天成有限售条件的流通股上市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流通的公告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华胜天成关于向四川地震灾区捐款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华胜天成股票交易异常波动公告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华胜天成关于为全资子公司提供担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华胜天成董事会临时会议决议暨召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开临时股东大会通知的公告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2"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华胜天成关于变更保荐代表人的公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华胜天成关于全资子公司对外投资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年第二次临时股东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年第七次临时董事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833"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华胜天成第三届董事会第四次会议</w:t>
            </w:r>
          </w:p>
          <w:p>
            <w:pPr>
              <w:pStyle w:val="TableParagraph"/>
              <w:spacing w:line="272" w:lineRule="exact" w:before="27"/>
              <w:ind w:left="100" w:right="216"/>
              <w:jc w:val="left"/>
              <w:rPr>
                <w:rFonts w:ascii="宋体" w:hAnsi="宋体" w:cs="宋体" w:eastAsia="宋体" w:hint="default"/>
                <w:sz w:val="21"/>
                <w:szCs w:val="21"/>
              </w:rPr>
            </w:pPr>
            <w:r>
              <w:rPr>
                <w:rFonts w:ascii="宋体" w:hAnsi="宋体" w:cs="宋体" w:eastAsia="宋体" w:hint="default"/>
                <w:sz w:val="21"/>
                <w:szCs w:val="21"/>
              </w:rPr>
              <w:t>决议暨召开</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年第三次临时股</w:t>
            </w:r>
            <w:r>
              <w:rPr>
                <w:rFonts w:ascii="宋体" w:hAnsi="宋体" w:cs="宋体" w:eastAsia="宋体" w:hint="default"/>
                <w:w w:val="100"/>
                <w:sz w:val="21"/>
                <w:szCs w:val="21"/>
              </w:rPr>
              <w:t> </w:t>
            </w:r>
            <w:r>
              <w:rPr>
                <w:rFonts w:ascii="宋体" w:hAnsi="宋体" w:cs="宋体" w:eastAsia="宋体" w:hint="default"/>
                <w:sz w:val="21"/>
                <w:szCs w:val="21"/>
              </w:rPr>
              <w:t>东大会通知的公告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华胜天成第三届监事会第四次会议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华胜天成股东部分股份被冻结的公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2"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年第三次临时股东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华胜天成非公开发行限售股份上市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流通公告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华胜天成关于为全资子公司提供担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保的公告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833"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华胜天成关于对全资子公司华胜天</w:t>
            </w:r>
          </w:p>
          <w:p>
            <w:pPr>
              <w:pStyle w:val="TableParagraph"/>
              <w:spacing w:line="240" w:lineRule="auto"/>
              <w:ind w:left="100" w:right="110"/>
              <w:jc w:val="left"/>
              <w:rPr>
                <w:rFonts w:ascii="宋体" w:hAnsi="宋体" w:cs="宋体" w:eastAsia="宋体" w:hint="default"/>
                <w:sz w:val="21"/>
                <w:szCs w:val="21"/>
              </w:rPr>
            </w:pPr>
            <w:r>
              <w:rPr>
                <w:rFonts w:ascii="宋体" w:hAnsi="宋体" w:cs="宋体" w:eastAsia="宋体" w:hint="default"/>
                <w:spacing w:val="-2"/>
                <w:sz w:val="21"/>
                <w:szCs w:val="21"/>
              </w:rPr>
              <w:t>成科技（香港）有限公司增资的公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833"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年第八次临时董事</w:t>
            </w:r>
          </w:p>
          <w:p>
            <w:pPr>
              <w:pStyle w:val="TableParagraph"/>
              <w:spacing w:line="240" w:lineRule="auto"/>
              <w:ind w:left="100" w:right="216"/>
              <w:jc w:val="left"/>
              <w:rPr>
                <w:rFonts w:ascii="宋体" w:hAnsi="宋体" w:cs="宋体" w:eastAsia="宋体" w:hint="default"/>
                <w:sz w:val="21"/>
                <w:szCs w:val="21"/>
              </w:rPr>
            </w:pPr>
            <w:r>
              <w:rPr>
                <w:rFonts w:ascii="宋体" w:hAnsi="宋体" w:cs="宋体" w:eastAsia="宋体" w:hint="default"/>
                <w:sz w:val="21"/>
                <w:szCs w:val="21"/>
              </w:rPr>
              <w:t>会会议决议暨召开</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年第四次</w:t>
            </w:r>
            <w:r>
              <w:rPr>
                <w:rFonts w:ascii="宋体" w:hAnsi="宋体" w:cs="宋体" w:eastAsia="宋体" w:hint="default"/>
                <w:w w:val="100"/>
                <w:sz w:val="21"/>
                <w:szCs w:val="21"/>
              </w:rPr>
              <w:t> </w:t>
            </w:r>
            <w:r>
              <w:rPr>
                <w:rFonts w:ascii="宋体" w:hAnsi="宋体" w:cs="宋体" w:eastAsia="宋体" w:hint="default"/>
                <w:sz w:val="21"/>
                <w:szCs w:val="21"/>
              </w:rPr>
              <w:t>临时股东大会通知的公告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00" w:h="16840"/>
          <w:pgMar w:header="745" w:footer="727" w:top="980" w:bottom="920" w:left="96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3382"/>
        <w:gridCol w:w="1800"/>
        <w:gridCol w:w="1901"/>
        <w:gridCol w:w="2494"/>
      </w:tblGrid>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华胜天成关于公司股东部分股份解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除冻结的公告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华胜天成关于公司股东部分股份解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除冻结的公告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2"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年第四次临时股东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年第九次临时董事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会会议决议公告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30</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华胜天成关于对全资子公司提供担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保的公告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25</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833"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年第十次临时董事</w:t>
            </w:r>
          </w:p>
          <w:p>
            <w:pPr>
              <w:pStyle w:val="TableParagraph"/>
              <w:spacing w:line="240" w:lineRule="auto"/>
              <w:ind w:left="100" w:right="216"/>
              <w:jc w:val="left"/>
              <w:rPr>
                <w:rFonts w:ascii="宋体" w:hAnsi="宋体" w:cs="宋体" w:eastAsia="宋体" w:hint="default"/>
                <w:sz w:val="21"/>
                <w:szCs w:val="21"/>
              </w:rPr>
            </w:pPr>
            <w:r>
              <w:rPr>
                <w:rFonts w:ascii="宋体" w:hAnsi="宋体" w:cs="宋体" w:eastAsia="宋体" w:hint="default"/>
                <w:sz w:val="21"/>
                <w:szCs w:val="21"/>
              </w:rPr>
              <w:t>会会议决议暨召开</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年第五次</w:t>
            </w:r>
            <w:r>
              <w:rPr>
                <w:rFonts w:ascii="宋体" w:hAnsi="宋体" w:cs="宋体" w:eastAsia="宋体" w:hint="default"/>
                <w:w w:val="100"/>
                <w:sz w:val="21"/>
                <w:szCs w:val="21"/>
              </w:rPr>
              <w:t> </w:t>
            </w:r>
            <w:r>
              <w:rPr>
                <w:rFonts w:ascii="宋体" w:hAnsi="宋体" w:cs="宋体" w:eastAsia="宋体" w:hint="default"/>
                <w:sz w:val="21"/>
                <w:szCs w:val="21"/>
              </w:rPr>
              <w:t>临时股东大会通知的公告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25</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59" w:hRule="exact"/>
        </w:trPr>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年第五次临时股东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00" w:h="16840"/>
          <w:pgMar w:header="745" w:footer="727" w:top="980" w:bottom="920" w:left="96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footerReference w:type="default" r:id="rId14"/>
          <w:pgSz w:w="11900" w:h="16840"/>
          <w:pgMar w:footer="727" w:header="745" w:top="980" w:bottom="920" w:left="1220" w:right="1160"/>
          <w:pgNumType w:start="50"/>
        </w:sectPr>
      </w:pPr>
    </w:p>
    <w:p>
      <w:pPr>
        <w:spacing w:line="240" w:lineRule="auto" w:before="0"/>
        <w:rPr>
          <w:rFonts w:ascii="Times New Roman" w:hAnsi="Times New Roman" w:cs="Times New Roman" w:eastAsia="Times New Roman" w:hint="default"/>
          <w:sz w:val="24"/>
          <w:szCs w:val="24"/>
        </w:rPr>
      </w:pPr>
    </w:p>
    <w:p>
      <w:pPr>
        <w:pStyle w:val="BodyText"/>
        <w:spacing w:line="240" w:lineRule="auto" w:before="201"/>
        <w:ind w:right="-18"/>
        <w:jc w:val="left"/>
      </w:pPr>
      <w:r>
        <w:rPr/>
        <w:t>(一)</w:t>
      </w:r>
      <w:r>
        <w:rPr>
          <w:spacing w:val="3"/>
        </w:rPr>
        <w:t> </w:t>
      </w:r>
      <w:r>
        <w:rPr/>
        <w:t>审计报告</w:t>
      </w:r>
    </w:p>
    <w:p>
      <w:pPr>
        <w:pStyle w:val="Heading1"/>
        <w:spacing w:line="460" w:lineRule="exact"/>
        <w:ind w:left="129" w:right="3118"/>
        <w:jc w:val="center"/>
      </w:pPr>
      <w:bookmarkStart w:name="_TOC_250001" w:id="10"/>
      <w:r>
        <w:rPr/>
        <w:br w:type="column"/>
      </w:r>
      <w:bookmarkEnd w:id="10"/>
      <w:r>
        <w:rPr/>
        <w:t>十一、财务会计报告</w:t>
      </w:r>
    </w:p>
    <w:p>
      <w:pPr>
        <w:spacing w:line="240" w:lineRule="auto" w:before="5"/>
        <w:rPr>
          <w:rFonts w:ascii="宋体" w:hAnsi="宋体" w:cs="宋体" w:eastAsia="宋体" w:hint="default"/>
          <w:sz w:val="28"/>
          <w:szCs w:val="28"/>
        </w:rPr>
      </w:pPr>
    </w:p>
    <w:p>
      <w:pPr>
        <w:spacing w:before="0"/>
        <w:ind w:left="124" w:right="3118" w:firstLine="0"/>
        <w:jc w:val="center"/>
        <w:rPr>
          <w:rFonts w:ascii="宋体" w:hAnsi="宋体" w:cs="宋体" w:eastAsia="宋体" w:hint="default"/>
          <w:sz w:val="28"/>
          <w:szCs w:val="28"/>
        </w:rPr>
      </w:pPr>
      <w:r>
        <w:rPr>
          <w:rFonts w:ascii="宋体" w:hAnsi="宋体" w:cs="宋体" w:eastAsia="宋体" w:hint="default"/>
          <w:sz w:val="28"/>
          <w:szCs w:val="28"/>
        </w:rPr>
        <w:t>审 计 报</w:t>
      </w:r>
      <w:r>
        <w:rPr>
          <w:rFonts w:ascii="宋体" w:hAnsi="宋体" w:cs="宋体" w:eastAsia="宋体" w:hint="default"/>
          <w:spacing w:val="32"/>
          <w:sz w:val="28"/>
          <w:szCs w:val="28"/>
        </w:rPr>
        <w:t> </w:t>
      </w:r>
      <w:r>
        <w:rPr>
          <w:rFonts w:ascii="宋体" w:hAnsi="宋体" w:cs="宋体" w:eastAsia="宋体" w:hint="default"/>
          <w:sz w:val="28"/>
          <w:szCs w:val="28"/>
        </w:rPr>
        <w:t>告</w:t>
      </w:r>
    </w:p>
    <w:p>
      <w:pPr>
        <w:pStyle w:val="BodyText"/>
        <w:spacing w:line="240" w:lineRule="auto" w:before="124"/>
        <w:ind w:left="2430" w:right="0"/>
        <w:jc w:val="left"/>
      </w:pPr>
      <w:r>
        <w:rPr/>
        <w:t>北京京都天华审字（2009）第</w:t>
      </w:r>
      <w:r>
        <w:rPr>
          <w:spacing w:val="-62"/>
        </w:rPr>
        <w:t> </w:t>
      </w:r>
      <w:r>
        <w:rPr/>
        <w:t>0360</w:t>
      </w:r>
      <w:r>
        <w:rPr>
          <w:spacing w:val="-62"/>
        </w:rPr>
        <w:t> </w:t>
      </w:r>
      <w:r>
        <w:rPr/>
        <w:t>号</w:t>
      </w:r>
    </w:p>
    <w:p>
      <w:pPr>
        <w:spacing w:after="0" w:line="240" w:lineRule="auto"/>
        <w:jc w:val="left"/>
        <w:sectPr>
          <w:type w:val="continuous"/>
          <w:pgSz w:w="11900" w:h="16840"/>
          <w:pgMar w:top="1600" w:bottom="280" w:left="1220" w:right="1160"/>
          <w:cols w:num="2" w:equalWidth="0">
            <w:col w:w="1706" w:space="1287"/>
            <w:col w:w="6527"/>
          </w:cols>
        </w:sectPr>
      </w:pPr>
    </w:p>
    <w:p>
      <w:pPr>
        <w:pStyle w:val="BodyText"/>
        <w:spacing w:line="328" w:lineRule="auto" w:before="118"/>
        <w:ind w:left="635" w:right="0" w:hanging="495"/>
        <w:jc w:val="left"/>
      </w:pPr>
      <w:r>
        <w:rPr/>
        <w:t>北京华胜天成科技股份有限公司全体股东：</w:t>
      </w:r>
      <w:r>
        <w:rPr>
          <w:w w:val="99"/>
        </w:rPr>
        <w:t> </w:t>
      </w:r>
      <w:r>
        <w:rPr/>
        <w:t>我们审计了后附的北京华胜天成科技股份有限公司（以下简称华胜天成公司）财务</w:t>
      </w:r>
    </w:p>
    <w:p>
      <w:pPr>
        <w:pStyle w:val="BodyText"/>
        <w:spacing w:line="222" w:lineRule="exact"/>
        <w:ind w:right="0"/>
        <w:jc w:val="left"/>
      </w:pPr>
      <w:r>
        <w:rPr/>
        <w:t>报表，包括2008年12月31日的公司及合并资产负债表，2008年度的公司及合并利润表、</w:t>
      </w:r>
    </w:p>
    <w:p>
      <w:pPr>
        <w:pStyle w:val="BodyText"/>
        <w:spacing w:line="328" w:lineRule="auto"/>
        <w:ind w:left="620" w:right="0" w:hanging="480"/>
        <w:jc w:val="left"/>
      </w:pPr>
      <w:r>
        <w:rPr/>
        <w:t>公司及合并现金流量表、公司及合并股东权益变动表和财务报表附注。</w:t>
      </w:r>
      <w:r>
        <w:rPr>
          <w:w w:val="99"/>
        </w:rPr>
        <w:t> </w:t>
      </w:r>
      <w:r>
        <w:rPr/>
        <w:t>一、管理层对财务报表的责任</w:t>
      </w:r>
      <w:r>
        <w:rPr>
          <w:w w:val="99"/>
        </w:rPr>
        <w:t> </w:t>
      </w:r>
      <w:r>
        <w:rPr>
          <w:w w:val="95"/>
        </w:rPr>
        <w:t>按照企业会计准则的规定编制财务报表是华胜天成公司管理层的责任。这种责任包</w:t>
      </w:r>
      <w:r>
        <w:rPr/>
      </w:r>
    </w:p>
    <w:p>
      <w:pPr>
        <w:pStyle w:val="BodyText"/>
        <w:spacing w:line="221" w:lineRule="exact"/>
        <w:ind w:right="0"/>
        <w:jc w:val="left"/>
      </w:pPr>
      <w:r>
        <w:rPr/>
        <w:t>括：（1）设计、实施和维护与财务报表编制相关的内部控制，以使财务报表不存在由于</w:t>
      </w:r>
    </w:p>
    <w:p>
      <w:pPr>
        <w:pStyle w:val="BodyText"/>
        <w:spacing w:line="312" w:lineRule="exact" w:before="28"/>
        <w:ind w:right="0"/>
        <w:jc w:val="left"/>
      </w:pPr>
      <w:r>
        <w:rPr>
          <w:spacing w:val="-4"/>
        </w:rPr>
        <w:t>舞弊或错误而导致的重大错报；（2）选择和运用恰当的会计政策；（3）作出合理的会计</w:t>
      </w:r>
      <w:r>
        <w:rPr>
          <w:spacing w:val="-89"/>
        </w:rPr>
        <w:t> </w:t>
      </w:r>
      <w:r>
        <w:rPr>
          <w:spacing w:val="-89"/>
        </w:rPr>
      </w:r>
      <w:r>
        <w:rPr/>
        <w:t>估计。</w:t>
      </w:r>
    </w:p>
    <w:p>
      <w:pPr>
        <w:pStyle w:val="BodyText"/>
        <w:spacing w:line="328" w:lineRule="auto" w:before="89"/>
        <w:ind w:left="632" w:right="0" w:firstLine="2"/>
        <w:jc w:val="left"/>
      </w:pPr>
      <w:r>
        <w:rPr/>
        <w:t>二、注册会计师的责任</w:t>
      </w:r>
      <w:r>
        <w:rPr>
          <w:spacing w:val="-116"/>
        </w:rPr>
        <w:t> </w:t>
      </w:r>
      <w:r>
        <w:rPr>
          <w:spacing w:val="-116"/>
        </w:rPr>
      </w:r>
      <w:r>
        <w:rPr/>
        <w:t>我们的责任是在实施审计工作的基础上对财务报表发表审计意见。我们按照中国</w:t>
      </w:r>
    </w:p>
    <w:p>
      <w:pPr>
        <w:pStyle w:val="BodyText"/>
        <w:spacing w:line="222" w:lineRule="exact"/>
        <w:ind w:right="0"/>
        <w:jc w:val="left"/>
      </w:pPr>
      <w:r>
        <w:rPr/>
        <w:t>注册会计师审计准则的规定执行了审计工作。中国注册会计师审计准则要求我们遵守</w:t>
      </w:r>
    </w:p>
    <w:p>
      <w:pPr>
        <w:pStyle w:val="BodyText"/>
        <w:spacing w:line="328" w:lineRule="auto"/>
        <w:ind w:left="632" w:right="278" w:hanging="492"/>
        <w:jc w:val="left"/>
      </w:pPr>
      <w:r>
        <w:rPr>
          <w:spacing w:val="-1"/>
        </w:rPr>
        <w:t>职业道德规范，计划和实施审计工作以对财务报表是否不存在重大错报获取合理保证。</w:t>
      </w:r>
      <w:r>
        <w:rPr>
          <w:w w:val="99"/>
        </w:rPr>
        <w:t> </w:t>
      </w:r>
      <w:r>
        <w:rPr/>
        <w:t>审计工作涉及实施审计程序，以获取有关财务报表金额和披露的审计证据。选择</w:t>
      </w:r>
    </w:p>
    <w:p>
      <w:pPr>
        <w:pStyle w:val="BodyText"/>
        <w:spacing w:line="222" w:lineRule="exact"/>
        <w:ind w:right="0"/>
        <w:jc w:val="left"/>
      </w:pPr>
      <w:r>
        <w:rPr/>
        <w:t>的审计程序取决于注册会计师的判断，包括对由于舞弊或错误导致的财务报表重大错</w:t>
      </w:r>
    </w:p>
    <w:p>
      <w:pPr>
        <w:pStyle w:val="BodyText"/>
        <w:spacing w:line="237" w:lineRule="auto" w:before="1"/>
        <w:ind w:right="408"/>
        <w:jc w:val="both"/>
      </w:pPr>
      <w:r>
        <w:rPr/>
        <w:t>报风险的评估。在进行风险评估时，我们考虑与财务报表编制相关的内部控制，以设</w:t>
      </w:r>
      <w:r>
        <w:rPr>
          <w:spacing w:val="-52"/>
        </w:rPr>
        <w:t> </w:t>
      </w:r>
      <w:r>
        <w:rPr>
          <w:spacing w:val="-52"/>
        </w:rPr>
      </w:r>
      <w:r>
        <w:rPr/>
        <w:t>计恰当的审计程序，但目的并非对内部控制的有效性发表意见。审计工作还包括评价</w:t>
      </w:r>
      <w:r>
        <w:rPr>
          <w:spacing w:val="-52"/>
        </w:rPr>
        <w:t> </w:t>
      </w:r>
      <w:r>
        <w:rPr>
          <w:spacing w:val="-52"/>
        </w:rPr>
      </w:r>
      <w:r>
        <w:rPr/>
        <w:t>管理层选用会计政策的恰当性和作出会计估计的合理性，以及评价财务报表的总体列</w:t>
      </w:r>
      <w:r>
        <w:rPr>
          <w:spacing w:val="-52"/>
        </w:rPr>
        <w:t> </w:t>
      </w:r>
      <w:r>
        <w:rPr>
          <w:spacing w:val="-52"/>
        </w:rPr>
      </w:r>
      <w:r>
        <w:rPr/>
        <w:t>报。</w:t>
      </w:r>
    </w:p>
    <w:p>
      <w:pPr>
        <w:pStyle w:val="BodyText"/>
        <w:spacing w:line="328" w:lineRule="auto" w:before="118"/>
        <w:ind w:left="632" w:right="0"/>
        <w:jc w:val="left"/>
      </w:pPr>
      <w:r>
        <w:rPr/>
        <w:t>我们相信，我们获取的审计证据是充分、适当的，为发表审计意见提供了基础。</w:t>
      </w:r>
      <w:r>
        <w:rPr>
          <w:w w:val="99"/>
        </w:rPr>
        <w:t> </w:t>
      </w:r>
      <w:r>
        <w:rPr/>
        <w:t>三、审计意见</w:t>
      </w:r>
      <w:r>
        <w:rPr>
          <w:spacing w:val="-117"/>
        </w:rPr>
        <w:t> </w:t>
      </w:r>
      <w:r>
        <w:rPr>
          <w:spacing w:val="-117"/>
        </w:rPr>
      </w:r>
      <w:r>
        <w:rPr/>
        <w:t>我们认为，华胜天成公司财务报表已经按照企业会计准则的规定编制，在所有重</w:t>
      </w:r>
    </w:p>
    <w:p>
      <w:pPr>
        <w:pStyle w:val="BodyText"/>
        <w:spacing w:line="221" w:lineRule="exact"/>
        <w:ind w:right="0"/>
        <w:jc w:val="left"/>
      </w:pPr>
      <w:r>
        <w:rPr/>
        <w:t>大方面公允反映了华胜天成公司2008年12月31日的财务状况以及2008年度的经营成果</w:t>
      </w:r>
    </w:p>
    <w:p>
      <w:pPr>
        <w:pStyle w:val="BodyText"/>
        <w:spacing w:line="312" w:lineRule="exact"/>
        <w:ind w:right="0"/>
        <w:jc w:val="left"/>
      </w:pPr>
      <w:r>
        <w:rPr/>
        <w:t>和现金流量。</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tabs>
          <w:tab w:pos="4683" w:val="left" w:leader="none"/>
        </w:tabs>
        <w:spacing w:line="310" w:lineRule="exact"/>
        <w:ind w:right="2196"/>
        <w:jc w:val="left"/>
      </w:pPr>
      <w:r>
        <w:rPr>
          <w:spacing w:val="3"/>
        </w:rPr>
        <w:t>北京京都天华会计师事务所</w:t>
        <w:tab/>
      </w:r>
      <w:r>
        <w:rPr>
          <w:w w:val="95"/>
        </w:rPr>
        <w:t>中国注册会计师：郑建彪</w:t>
      </w:r>
      <w:r>
        <w:rPr>
          <w:spacing w:val="13"/>
          <w:w w:val="95"/>
        </w:rPr>
        <w:t> </w:t>
      </w:r>
      <w:r>
        <w:rPr>
          <w:spacing w:val="13"/>
          <w:w w:val="95"/>
        </w:rPr>
      </w:r>
      <w:r>
        <w:rPr>
          <w:spacing w:val="3"/>
        </w:rPr>
        <w:t>有限责任公司</w:t>
      </w:r>
    </w:p>
    <w:p>
      <w:pPr>
        <w:spacing w:line="240" w:lineRule="auto" w:before="13"/>
        <w:rPr>
          <w:rFonts w:ascii="宋体" w:hAnsi="宋体" w:cs="宋体" w:eastAsia="宋体" w:hint="default"/>
          <w:sz w:val="23"/>
          <w:szCs w:val="23"/>
        </w:rPr>
      </w:pPr>
    </w:p>
    <w:p>
      <w:pPr>
        <w:pStyle w:val="BodyText"/>
        <w:tabs>
          <w:tab w:pos="4705" w:val="left" w:leader="none"/>
          <w:tab w:pos="7105" w:val="left" w:leader="none"/>
        </w:tabs>
        <w:spacing w:line="310" w:lineRule="exact"/>
        <w:ind w:right="2172"/>
        <w:jc w:val="left"/>
      </w:pPr>
      <w:r>
        <w:rPr/>
        <w:t>中国·北京</w:t>
        <w:tab/>
      </w:r>
      <w:r>
        <w:rPr>
          <w:w w:val="95"/>
        </w:rPr>
        <w:t>中国注册会计师：王</w:t>
        <w:tab/>
      </w:r>
      <w:r>
        <w:rPr/>
        <w:t>娟</w:t>
      </w:r>
      <w:r>
        <w:rPr>
          <w:w w:val="99"/>
        </w:rPr>
        <w:t> </w:t>
      </w:r>
      <w:r>
        <w:rPr/>
        <w:t>2009</w:t>
      </w:r>
      <w:r>
        <w:rPr>
          <w:spacing w:val="-61"/>
        </w:rPr>
        <w:t> </w:t>
      </w:r>
      <w:r>
        <w:rPr/>
        <w:t>年</w:t>
      </w:r>
      <w:r>
        <w:rPr>
          <w:spacing w:val="-61"/>
        </w:rPr>
        <w:t> </w:t>
      </w:r>
      <w:r>
        <w:rPr/>
        <w:t>3</w:t>
      </w:r>
      <w:r>
        <w:rPr>
          <w:spacing w:val="-61"/>
        </w:rPr>
        <w:t> </w:t>
      </w:r>
      <w:r>
        <w:rPr/>
        <w:t>月</w:t>
      </w:r>
      <w:r>
        <w:rPr>
          <w:spacing w:val="-61"/>
        </w:rPr>
        <w:t> </w:t>
      </w:r>
      <w:r>
        <w:rPr/>
        <w:t>16</w:t>
      </w:r>
      <w:r>
        <w:rPr>
          <w:spacing w:val="-61"/>
        </w:rPr>
        <w:t> </w:t>
      </w:r>
      <w:r>
        <w:rPr/>
        <w:t>日</w:t>
      </w:r>
    </w:p>
    <w:p>
      <w:pPr>
        <w:spacing w:after="0" w:line="310" w:lineRule="exact"/>
        <w:jc w:val="left"/>
        <w:sectPr>
          <w:type w:val="continuous"/>
          <w:pgSz w:w="1190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right="164"/>
        <w:jc w:val="left"/>
      </w:pPr>
      <w:r>
        <w:rPr/>
        <w:t>(二)</w:t>
      </w:r>
      <w:r>
        <w:rPr>
          <w:spacing w:val="3"/>
        </w:rPr>
        <w:t> </w:t>
      </w:r>
      <w:r>
        <w:rPr/>
        <w:t>财务报表</w:t>
      </w:r>
    </w:p>
    <w:p>
      <w:pPr>
        <w:spacing w:line="240" w:lineRule="auto" w:before="4"/>
        <w:rPr>
          <w:rFonts w:ascii="宋体" w:hAnsi="宋体" w:cs="宋体" w:eastAsia="宋体" w:hint="default"/>
          <w:sz w:val="23"/>
          <w:szCs w:val="23"/>
        </w:rPr>
      </w:pPr>
    </w:p>
    <w:p>
      <w:pPr>
        <w:spacing w:line="272" w:lineRule="exact" w:before="0"/>
        <w:ind w:left="3894" w:right="3928" w:hanging="3"/>
        <w:jc w:val="center"/>
        <w:rPr>
          <w:rFonts w:ascii="宋体" w:hAnsi="宋体" w:cs="宋体" w:eastAsia="宋体" w:hint="default"/>
          <w:sz w:val="21"/>
          <w:szCs w:val="21"/>
        </w:rPr>
      </w:pPr>
      <w:r>
        <w:rPr>
          <w:rFonts w:ascii="宋体" w:hAnsi="宋体" w:cs="宋体" w:eastAsia="宋体" w:hint="default"/>
          <w:sz w:val="21"/>
          <w:szCs w:val="21"/>
        </w:rPr>
        <w:t>合并资产负债表</w:t>
      </w:r>
      <w:r>
        <w:rPr>
          <w:rFonts w:ascii="宋体" w:hAnsi="宋体" w:cs="宋体" w:eastAsia="宋体" w:hint="default"/>
          <w:w w:val="100"/>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tabs>
          <w:tab w:pos="7071" w:val="left" w:leader="none"/>
        </w:tabs>
        <w:spacing w:line="249" w:lineRule="exact" w:before="0"/>
        <w:ind w:left="140" w:right="164"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编制单位:北京华胜天成科技股份有限公司</w:t>
        <w:tab/>
      </w:r>
      <w:r>
        <w:rPr>
          <w:rFonts w:ascii="宋体" w:hAnsi="宋体" w:cs="宋体" w:eastAsia="宋体" w:hint="default"/>
          <w:spacing w:val="-1"/>
          <w:sz w:val="21"/>
          <w:szCs w:val="21"/>
        </w:rPr>
        <w:t>单位:元</w:t>
      </w:r>
      <w:r>
        <w:rPr>
          <w:rFonts w:ascii="宋体" w:hAnsi="宋体" w:cs="宋体" w:eastAsia="宋体" w:hint="default"/>
          <w:spacing w:val="8"/>
          <w:sz w:val="21"/>
          <w:szCs w:val="21"/>
        </w:rPr>
        <w:t> </w:t>
      </w:r>
      <w:r>
        <w:rPr>
          <w:rFonts w:ascii="宋体" w:hAnsi="宋体" w:cs="宋体" w:eastAsia="宋体" w:hint="default"/>
          <w:spacing w:val="-1"/>
          <w:sz w:val="21"/>
          <w:szCs w:val="21"/>
        </w:rPr>
        <w:t>币种:人民币</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881,022,926.55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661,410,084.89</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10,084,879.13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107,526,382.29</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八.3</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230,592,304.97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245,883,565.66</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八.4</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341,750,830.70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252,577,507.00</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八.5</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83,288,440.02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29,591,834.12</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八.6</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45,031,246.13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34,464,815.34</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八.7</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970,500,674.21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1,053,137,540.91</w:t>
            </w:r>
          </w:p>
        </w:tc>
      </w:tr>
      <w:tr>
        <w:trPr>
          <w:trHeight w:val="667"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w w:val="100"/>
                <w:sz w:val="21"/>
              </w:rPr>
              <w:t>0</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2,562,271,301.71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2,384,591,730.21</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八.8</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14,326,926.52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1,075,913.66</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八.9</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64,750,312.67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67,203,298.40</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11,158,979.84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13,458,293.57</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八.11</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8,296,516.06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472,856.64</w:t>
            </w:r>
          </w:p>
        </w:tc>
      </w:tr>
    </w:tbl>
    <w:p>
      <w:pPr>
        <w:spacing w:after="0" w:line="267" w:lineRule="exact"/>
        <w:jc w:val="right"/>
        <w:rPr>
          <w:rFonts w:ascii="宋体" w:hAnsi="宋体" w:cs="宋体" w:eastAsia="宋体" w:hint="default"/>
          <w:sz w:val="21"/>
          <w:szCs w:val="21"/>
        </w:rPr>
        <w:sectPr>
          <w:pgSz w:w="11900" w:h="16840"/>
          <w:pgMar w:header="745"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八.12</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2,862,080.87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2,796,945.53</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八.13</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9,950,338.50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11,398,600.81</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111,345,154.46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96,405,908.61</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2,673,616,456.17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2,480,997,638.82</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八.15</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92,746,431.96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54,606,111.08</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吸收存款及同业存放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八.16</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89,235,083.41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86,433,760.06</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八.17</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420,447,411.17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294,291,376.45</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八.18</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547,830,314.25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681,359,875.38</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卖出回购金融资产款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八.19</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21,126,224.85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30,018,479.61</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5,693,406.07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-17,792,692.60</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八.21</w:t>
            </w: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7,468,164.64</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八.22</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38,720,705.09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29,594,772.95</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100" w:right="0"/>
              <w:jc w:val="left"/>
              <w:rPr>
                <w:rFonts w:ascii="宋体" w:hAnsi="宋体" w:cs="宋体" w:eastAsia="宋体" w:hint="default"/>
                <w:sz w:val="21"/>
                <w:szCs w:val="21"/>
              </w:rPr>
            </w:pPr>
            <w:r>
              <w:rPr>
                <w:rFonts w:ascii="宋体" w:hAnsi="宋体" w:cs="宋体" w:eastAsia="宋体" w:hint="default"/>
                <w:sz w:val="21"/>
                <w:szCs w:val="21"/>
              </w:rPr>
              <w:t>八.23</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w w:val="100"/>
                <w:sz w:val="21"/>
              </w:rPr>
              <w:t>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-259,699.32</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1,215,799,576.80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1,165,720,148.25</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八.24</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w w:val="100"/>
                <w:sz w:val="21"/>
              </w:rPr>
              <w:t>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2,799,554.12</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八.25</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46,899.40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w w:val="100"/>
                <w:sz w:val="21"/>
              </w:rPr>
              <w:t>0</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八.26</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w w:val="100"/>
                <w:sz w:val="21"/>
              </w:rPr>
              <w:t>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6,424,923.39</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八.27</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36,717,917.41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25,573,782.45</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36,764,816.81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34,798,259.96</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1,252,564,393.61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1,200,518,408.21</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八.28</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419,105,160.00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349,254,300.00</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八.29</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434,473,845.97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502,977,961.43</w:t>
            </w:r>
          </w:p>
        </w:tc>
      </w:tr>
    </w:tbl>
    <w:p>
      <w:pPr>
        <w:spacing w:after="0" w:line="267" w:lineRule="exact"/>
        <w:jc w:val="right"/>
        <w:rPr>
          <w:rFonts w:ascii="宋体" w:hAnsi="宋体" w:cs="宋体" w:eastAsia="宋体" w:hint="default"/>
          <w:sz w:val="21"/>
          <w:szCs w:val="21"/>
        </w:rPr>
        <w:sectPr>
          <w:pgSz w:w="11900" w:h="16840"/>
          <w:pgMar w:header="745"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2534"/>
        <w:gridCol w:w="1034"/>
        <w:gridCol w:w="2914"/>
        <w:gridCol w:w="2818"/>
      </w:tblGrid>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八.30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119,975,794.00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107,522,759.68</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八.31</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431,156,298.97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311,324,333.37</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外币报表折算差额</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-4,444,702.03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-2,396,081.77</w:t>
            </w:r>
          </w:p>
        </w:tc>
      </w:tr>
      <w:tr>
        <w:trPr>
          <w:trHeight w:val="67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1,400,266,396.91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1,268,683,272.71</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八.32</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20,785,665.65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11,795,957.90</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pacing w:val="-1"/>
                <w:sz w:val="21"/>
                <w:szCs w:val="21"/>
              </w:rPr>
              <w:t>股东权益合计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1,421,052,062.56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1,280,479,230.61</w:t>
            </w:r>
          </w:p>
        </w:tc>
      </w:tr>
      <w:tr>
        <w:trPr>
          <w:trHeight w:val="667"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034"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2,673,616,456.17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2,480,997,638.82</w:t>
            </w:r>
          </w:p>
        </w:tc>
      </w:tr>
    </w:tbl>
    <w:p>
      <w:pPr>
        <w:spacing w:line="241" w:lineRule="exact" w:before="0"/>
        <w:ind w:left="140" w:right="164" w:firstLine="0"/>
        <w:jc w:val="left"/>
        <w:rPr>
          <w:rFonts w:ascii="宋体" w:hAnsi="宋体" w:cs="宋体" w:eastAsia="宋体" w:hint="default"/>
          <w:sz w:val="21"/>
          <w:szCs w:val="21"/>
        </w:rPr>
      </w:pPr>
      <w:r>
        <w:rPr>
          <w:rFonts w:ascii="宋体" w:hAnsi="宋体" w:cs="宋体" w:eastAsia="宋体" w:hint="default"/>
          <w:sz w:val="21"/>
          <w:szCs w:val="21"/>
        </w:rPr>
        <w:t>公司法定代表人：胡联奎 主管会计工作负责人：陈朝晖</w:t>
      </w:r>
      <w:r>
        <w:rPr>
          <w:rFonts w:ascii="宋体" w:hAnsi="宋体" w:cs="宋体" w:eastAsia="宋体" w:hint="default"/>
          <w:spacing w:val="-12"/>
          <w:sz w:val="21"/>
          <w:szCs w:val="21"/>
        </w:rPr>
        <w:t> </w:t>
      </w:r>
      <w:r>
        <w:rPr>
          <w:rFonts w:ascii="宋体" w:hAnsi="宋体" w:cs="宋体" w:eastAsia="宋体" w:hint="default"/>
          <w:sz w:val="21"/>
          <w:szCs w:val="21"/>
        </w:rPr>
        <w:t>会计机构负责人：任学英</w:t>
      </w:r>
    </w:p>
    <w:p>
      <w:pPr>
        <w:spacing w:after="0" w:line="241" w:lineRule="exact"/>
        <w:jc w:val="left"/>
        <w:rPr>
          <w:rFonts w:ascii="宋体" w:hAnsi="宋体" w:cs="宋体" w:eastAsia="宋体" w:hint="default"/>
          <w:sz w:val="21"/>
          <w:szCs w:val="21"/>
        </w:rPr>
        <w:sectPr>
          <w:pgSz w:w="11900" w:h="16840"/>
          <w:pgMar w:header="745"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36"/>
        <w:ind w:left="3894" w:right="3928" w:hanging="3"/>
        <w:jc w:val="center"/>
        <w:rPr>
          <w:rFonts w:ascii="宋体" w:hAnsi="宋体" w:cs="宋体" w:eastAsia="宋体" w:hint="default"/>
          <w:sz w:val="21"/>
          <w:szCs w:val="21"/>
        </w:rPr>
      </w:pPr>
      <w:r>
        <w:rPr>
          <w:rFonts w:ascii="宋体" w:hAnsi="宋体" w:cs="宋体" w:eastAsia="宋体" w:hint="default"/>
          <w:sz w:val="21"/>
          <w:szCs w:val="21"/>
        </w:rPr>
        <w:t>母公司资产负债表</w:t>
      </w:r>
      <w:r>
        <w:rPr>
          <w:rFonts w:ascii="宋体" w:hAnsi="宋体" w:cs="宋体" w:eastAsia="宋体" w:hint="default"/>
          <w:w w:val="100"/>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tabs>
          <w:tab w:pos="7071" w:val="left" w:leader="none"/>
        </w:tabs>
        <w:spacing w:line="271" w:lineRule="exact" w:before="0"/>
        <w:ind w:left="140" w:right="164"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编制单位:北京华胜天成科技股份有限公司</w:t>
        <w:tab/>
      </w:r>
      <w:r>
        <w:rPr>
          <w:rFonts w:ascii="宋体" w:hAnsi="宋体" w:cs="宋体" w:eastAsia="宋体" w:hint="default"/>
          <w:spacing w:val="-1"/>
          <w:sz w:val="21"/>
          <w:szCs w:val="21"/>
        </w:rPr>
        <w:t>单位:元</w:t>
      </w:r>
      <w:r>
        <w:rPr>
          <w:rFonts w:ascii="宋体" w:hAnsi="宋体" w:cs="宋体" w:eastAsia="宋体" w:hint="default"/>
          <w:spacing w:val="8"/>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4"/>
        <w:gridCol w:w="1032"/>
        <w:gridCol w:w="2914"/>
        <w:gridCol w:w="2820"/>
      </w:tblGrid>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732,553,380.45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585,515,775.61</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1,379,152.36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100,827,251.74</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196,748,514.69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206,868,355.76</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八、4</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309,138,868.50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253,208,163.06</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63,299,382.53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25,837,708.69</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八、6</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41,156,607.78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34,857,253.77</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684,694,332.99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617,064,541.27</w:t>
            </w:r>
          </w:p>
        </w:tc>
      </w:tr>
      <w:tr>
        <w:trPr>
          <w:trHeight w:val="67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w w:val="100"/>
                <w:sz w:val="21"/>
              </w:rPr>
              <w:t>0</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2,028,970,239.30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1,824,179,049.90</w:t>
            </w: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八、8</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141,672,387.49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82,495,475.39</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63,083,997.15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66,470,004.14</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11,145,076.25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13,440,818.52</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2,419,713.25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2,796,945.53</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10,101,554.52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12,853,111.26</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pacing w:val="-1"/>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228,422,728.66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178,056,354.84</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2,257,392,967.96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2,002,235,404.74</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00" w:h="16840"/>
          <w:pgMar w:header="745"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534"/>
        <w:gridCol w:w="1032"/>
        <w:gridCol w:w="2914"/>
        <w:gridCol w:w="2820"/>
      </w:tblGrid>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51,492,515.36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86,433,760.06</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430,487,171.40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193,184,991.25</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372,012,006.02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393,407,627.54</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15,265,955.99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26,676,636.93</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-3,015,287.13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-15,061,714.36</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w w:val="100"/>
                <w:sz w:val="21"/>
              </w:rPr>
              <w:t>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7,468,164.64</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146,083,516.55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119,585,163.33</w:t>
            </w:r>
          </w:p>
        </w:tc>
      </w:tr>
      <w:tr>
        <w:trPr>
          <w:trHeight w:val="67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w w:val="100"/>
                <w:sz w:val="21"/>
              </w:rPr>
              <w:t>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-259,699.32</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1,012,325,878.19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811,434,930.07</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w w:val="100"/>
                <w:sz w:val="21"/>
              </w:rPr>
              <w:t>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2,799,554.12</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w w:val="100"/>
                <w:sz w:val="21"/>
              </w:rPr>
              <w:t>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6,424,923.39</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26,104,155.63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17,708,166.20</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pacing w:val="-1"/>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26,104,155.63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26,932,643.71</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1,038,430,033.82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838,367,573.78</w:t>
            </w:r>
          </w:p>
        </w:tc>
      </w:tr>
      <w:tr>
        <w:trPr>
          <w:trHeight w:val="288"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6766"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419,105,160.00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349,254,300.00</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433,542,721.43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502,977,961.43</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119,975,794.00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107,522,759.68</w:t>
            </w:r>
          </w:p>
        </w:tc>
      </w:tr>
      <w:tr>
        <w:trPr>
          <w:trHeight w:val="341"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246,339,258.71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204,112,809.85</w:t>
            </w:r>
          </w:p>
        </w:tc>
      </w:tr>
      <w:tr>
        <w:trPr>
          <w:trHeight w:val="343"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外币报表折算差额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1,218,962,934.14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1,163,867,830.96</w:t>
            </w:r>
          </w:p>
        </w:tc>
      </w:tr>
      <w:tr>
        <w:trPr>
          <w:trHeight w:val="670" w:hRule="exact"/>
        </w:trPr>
        <w:tc>
          <w:tcPr>
            <w:tcW w:w="2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2,257,392,967.96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2,002,235,404.74</w:t>
            </w:r>
          </w:p>
        </w:tc>
      </w:tr>
    </w:tbl>
    <w:p>
      <w:pPr>
        <w:spacing w:line="241" w:lineRule="exact" w:before="0"/>
        <w:ind w:left="140" w:right="164" w:firstLine="0"/>
        <w:jc w:val="left"/>
        <w:rPr>
          <w:rFonts w:ascii="宋体" w:hAnsi="宋体" w:cs="宋体" w:eastAsia="宋体" w:hint="default"/>
          <w:sz w:val="21"/>
          <w:szCs w:val="21"/>
        </w:rPr>
      </w:pPr>
      <w:r>
        <w:rPr>
          <w:rFonts w:ascii="宋体" w:hAnsi="宋体" w:cs="宋体" w:eastAsia="宋体" w:hint="default"/>
          <w:sz w:val="21"/>
          <w:szCs w:val="21"/>
        </w:rPr>
        <w:t>公司法定代表人：胡联奎 主管会计工作负责人：陈朝晖</w:t>
      </w:r>
      <w:r>
        <w:rPr>
          <w:rFonts w:ascii="宋体" w:hAnsi="宋体" w:cs="宋体" w:eastAsia="宋体" w:hint="default"/>
          <w:spacing w:val="-12"/>
          <w:sz w:val="21"/>
          <w:szCs w:val="21"/>
        </w:rPr>
        <w:t> </w:t>
      </w:r>
      <w:r>
        <w:rPr>
          <w:rFonts w:ascii="宋体" w:hAnsi="宋体" w:cs="宋体" w:eastAsia="宋体" w:hint="default"/>
          <w:sz w:val="21"/>
          <w:szCs w:val="21"/>
        </w:rPr>
        <w:t>会计机构负责人：任学英</w:t>
      </w:r>
    </w:p>
    <w:p>
      <w:pPr>
        <w:spacing w:after="0" w:line="241" w:lineRule="exact"/>
        <w:jc w:val="left"/>
        <w:rPr>
          <w:rFonts w:ascii="宋体" w:hAnsi="宋体" w:cs="宋体" w:eastAsia="宋体" w:hint="default"/>
          <w:sz w:val="21"/>
          <w:szCs w:val="21"/>
        </w:rPr>
        <w:sectPr>
          <w:pgSz w:w="11900" w:h="16840"/>
          <w:pgMar w:header="745"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36"/>
        <w:ind w:left="4000" w:right="4320" w:firstLine="232"/>
        <w:jc w:val="left"/>
        <w:rPr>
          <w:rFonts w:ascii="宋体" w:hAnsi="宋体" w:cs="宋体" w:eastAsia="宋体" w:hint="default"/>
          <w:sz w:val="21"/>
          <w:szCs w:val="21"/>
        </w:rPr>
      </w:pPr>
      <w:r>
        <w:rPr>
          <w:rFonts w:ascii="宋体" w:hAnsi="宋体" w:cs="宋体" w:eastAsia="宋体" w:hint="default"/>
          <w:sz w:val="21"/>
          <w:szCs w:val="21"/>
        </w:rPr>
        <w:t>合并利润表</w:t>
      </w:r>
      <w:r>
        <w:rPr>
          <w:rFonts w:ascii="宋体" w:hAnsi="宋体" w:cs="宋体" w:eastAsia="宋体" w:hint="default"/>
          <w:w w:val="100"/>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071" w:val="left" w:leader="none"/>
        </w:tabs>
        <w:spacing w:line="271" w:lineRule="exact" w:before="0"/>
        <w:ind w:left="140" w:right="205"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编制单位:北京华胜天成科技股份有限公司</w:t>
        <w:tab/>
      </w:r>
      <w:r>
        <w:rPr>
          <w:rFonts w:ascii="宋体" w:hAnsi="宋体" w:cs="宋体" w:eastAsia="宋体" w:hint="default"/>
          <w:spacing w:val="-1"/>
          <w:sz w:val="21"/>
          <w:szCs w:val="21"/>
        </w:rPr>
        <w:t>单位:元</w:t>
      </w:r>
      <w:r>
        <w:rPr>
          <w:rFonts w:ascii="宋体" w:hAnsi="宋体" w:cs="宋体" w:eastAsia="宋体" w:hint="default"/>
          <w:spacing w:val="8"/>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898"/>
        <w:gridCol w:w="1044"/>
        <w:gridCol w:w="2278"/>
        <w:gridCol w:w="2374"/>
      </w:tblGrid>
      <w:tr>
        <w:trPr>
          <w:trHeight w:val="288"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2"/>
              <w:jc w:val="right"/>
              <w:rPr>
                <w:rFonts w:ascii="宋体" w:hAnsi="宋体" w:cs="宋体" w:eastAsia="宋体" w:hint="default"/>
                <w:sz w:val="21"/>
                <w:szCs w:val="21"/>
              </w:rPr>
            </w:pPr>
            <w:r>
              <w:rPr>
                <w:rFonts w:ascii="宋体" w:hAnsi="宋体" w:cs="宋体" w:eastAsia="宋体" w:hint="default"/>
                <w:sz w:val="21"/>
                <w:szCs w:val="21"/>
              </w:rPr>
              <w:t>附注</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6"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z w:val="21"/>
                <w:szCs w:val="21"/>
              </w:rPr>
              <w:t>八、33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2,945,444,518.21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2,243,449,763.85</w:t>
            </w:r>
          </w:p>
        </w:tc>
      </w:tr>
      <w:tr>
        <w:trPr>
          <w:trHeight w:val="343"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2,945,444,518.21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2,243,449,763.85</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2,692,100,140.30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2,093,954,714.78</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八、33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2,325,929,818.00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1,787,571,621.72</w:t>
            </w:r>
          </w:p>
        </w:tc>
      </w:tr>
      <w:tr>
        <w:trPr>
          <w:trHeight w:val="343"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八、34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27,271,616.78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20,492,161.91</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253,849,325.65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207,105,389.80</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64,249,294.36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60,730,793.90</w:t>
            </w:r>
          </w:p>
        </w:tc>
      </w:tr>
      <w:tr>
        <w:trPr>
          <w:trHeight w:val="343"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八、35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-8,660,209.63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795,785.59</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八、36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29,460,295.14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17,258,961.86</w:t>
            </w:r>
          </w:p>
        </w:tc>
      </w:tr>
      <w:tr>
        <w:trPr>
          <w:trHeight w:val="670"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10"/>
              <w:jc w:val="left"/>
              <w:rPr>
                <w:rFonts w:ascii="宋体" w:hAnsi="宋体" w:cs="宋体" w:eastAsia="宋体" w:hint="default"/>
                <w:sz w:val="21"/>
                <w:szCs w:val="21"/>
              </w:rPr>
            </w:pPr>
            <w:r>
              <w:rPr>
                <w:rFonts w:ascii="宋体" w:hAnsi="宋体" w:cs="宋体" w:eastAsia="宋体" w:hint="default"/>
                <w:spacing w:val="-14"/>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93"/>
              <w:jc w:val="right"/>
              <w:rPr>
                <w:rFonts w:ascii="宋体" w:hAnsi="宋体" w:cs="宋体" w:eastAsia="宋体" w:hint="default"/>
                <w:sz w:val="21"/>
                <w:szCs w:val="21"/>
              </w:rPr>
            </w:pPr>
            <w:r>
              <w:rPr>
                <w:rFonts w:ascii="宋体" w:hAnsi="宋体" w:cs="宋体" w:eastAsia="宋体" w:hint="default"/>
                <w:sz w:val="21"/>
                <w:szCs w:val="21"/>
              </w:rPr>
              <w:t>八、37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-38,695,709.51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24,730,690.15</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八、38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10,671,268.48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22,918,729.02</w:t>
            </w:r>
          </w:p>
        </w:tc>
      </w:tr>
      <w:tr>
        <w:trPr>
          <w:trHeight w:val="670"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合</w:t>
            </w:r>
            <w:r>
              <w:rPr>
                <w:rFonts w:ascii="宋体" w:hAnsi="宋体" w:cs="宋体" w:eastAsia="宋体" w:hint="default"/>
                <w:spacing w:val="-3"/>
                <w:w w:val="100"/>
                <w:sz w:val="21"/>
                <w:szCs w:val="21"/>
              </w:rPr>
              <w:t>营企</w:t>
            </w:r>
            <w:r>
              <w:rPr>
                <w:rFonts w:ascii="宋体" w:hAnsi="宋体" w:cs="宋体" w:eastAsia="宋体" w:hint="default"/>
                <w:w w:val="100"/>
                <w:sz w:val="21"/>
                <w:szCs w:val="21"/>
              </w:rPr>
              <w:t>业的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-418,222.21</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-124,086.34</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225,319,936.88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197,144,468.24</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八、39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6,657,405.74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2,905,914.58</w:t>
            </w:r>
          </w:p>
        </w:tc>
      </w:tr>
      <w:tr>
        <w:trPr>
          <w:trHeight w:val="343"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八、41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1,203,289.63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273,430.27</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8,920.04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149,622.17</w:t>
            </w:r>
          </w:p>
        </w:tc>
      </w:tr>
      <w:tr>
        <w:trPr>
          <w:trHeight w:val="288"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12"/>
                <w:sz w:val="21"/>
                <w:szCs w:val="21"/>
              </w:rPr>
              <w:t>四、利润总额（亏损总额以“－”号填列）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230,774,052.99</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199,776,952.55</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28,460,846.94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20,264,320.80</w:t>
            </w:r>
          </w:p>
        </w:tc>
      </w:tr>
      <w:tr>
        <w:trPr>
          <w:trHeight w:val="288"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202,313,206.05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179,512,631.75</w:t>
            </w:r>
          </w:p>
        </w:tc>
      </w:tr>
      <w:tr>
        <w:trPr>
          <w:trHeight w:val="343"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202,135,859.92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178,400,449.70</w:t>
            </w: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177,346.13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1,112,182.05</w:t>
            </w:r>
          </w:p>
        </w:tc>
      </w:tr>
      <w:tr>
        <w:trPr>
          <w:trHeight w:val="288"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（一）基本每股收益(元/股)</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八、43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0.4823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0.4420</w:t>
            </w:r>
          </w:p>
        </w:tc>
      </w:tr>
      <w:tr>
        <w:trPr>
          <w:trHeight w:val="343" w:hRule="exact"/>
        </w:trPr>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（二）稀释每股收益(元/股)</w:t>
            </w:r>
          </w:p>
        </w:tc>
        <w:tc>
          <w:tcPr>
            <w:tcW w:w="1044"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bl>
    <w:p>
      <w:pPr>
        <w:spacing w:line="241" w:lineRule="exact" w:before="0"/>
        <w:ind w:left="140" w:right="205" w:firstLine="0"/>
        <w:jc w:val="left"/>
        <w:rPr>
          <w:rFonts w:ascii="宋体" w:hAnsi="宋体" w:cs="宋体" w:eastAsia="宋体" w:hint="default"/>
          <w:sz w:val="21"/>
          <w:szCs w:val="21"/>
        </w:rPr>
      </w:pPr>
      <w:r>
        <w:rPr>
          <w:rFonts w:ascii="宋体" w:hAnsi="宋体" w:cs="宋体" w:eastAsia="宋体" w:hint="default"/>
          <w:sz w:val="21"/>
          <w:szCs w:val="21"/>
        </w:rPr>
        <w:t>公司法定代表人：胡联奎 主管会计工作负责人：陈朝晖</w:t>
      </w:r>
      <w:r>
        <w:rPr>
          <w:rFonts w:ascii="宋体" w:hAnsi="宋体" w:cs="宋体" w:eastAsia="宋体" w:hint="default"/>
          <w:spacing w:val="-12"/>
          <w:sz w:val="21"/>
          <w:szCs w:val="21"/>
        </w:rPr>
        <w:t> </w:t>
      </w:r>
      <w:r>
        <w:rPr>
          <w:rFonts w:ascii="宋体" w:hAnsi="宋体" w:cs="宋体" w:eastAsia="宋体" w:hint="default"/>
          <w:sz w:val="21"/>
          <w:szCs w:val="21"/>
        </w:rPr>
        <w:t>会计机构负责人：任学英</w:t>
      </w:r>
    </w:p>
    <w:p>
      <w:pPr>
        <w:spacing w:after="0" w:line="241" w:lineRule="exact"/>
        <w:jc w:val="left"/>
        <w:rPr>
          <w:rFonts w:ascii="宋体" w:hAnsi="宋体" w:cs="宋体" w:eastAsia="宋体" w:hint="default"/>
          <w:sz w:val="21"/>
          <w:szCs w:val="21"/>
        </w:rPr>
        <w:sectPr>
          <w:pgSz w:w="11900" w:h="16840"/>
          <w:pgMar w:header="745" w:footer="727" w:top="980" w:bottom="920" w:left="122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36"/>
        <w:ind w:left="4000" w:right="4034" w:hanging="3"/>
        <w:jc w:val="center"/>
        <w:rPr>
          <w:rFonts w:ascii="宋体" w:hAnsi="宋体" w:cs="宋体" w:eastAsia="宋体" w:hint="default"/>
          <w:sz w:val="21"/>
          <w:szCs w:val="21"/>
        </w:rPr>
      </w:pPr>
      <w:r>
        <w:rPr>
          <w:rFonts w:ascii="宋体" w:hAnsi="宋体" w:cs="宋体" w:eastAsia="宋体" w:hint="default"/>
          <w:sz w:val="21"/>
          <w:szCs w:val="21"/>
        </w:rPr>
        <w:t>母公司利润表</w:t>
      </w:r>
      <w:r>
        <w:rPr>
          <w:rFonts w:ascii="宋体" w:hAnsi="宋体" w:cs="宋体" w:eastAsia="宋体" w:hint="default"/>
          <w:w w:val="100"/>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071" w:val="left" w:leader="none"/>
        </w:tabs>
        <w:spacing w:line="271" w:lineRule="exact" w:before="0"/>
        <w:ind w:left="140" w:right="164"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编制单位:北京华胜天成科技股份有限公司</w:t>
        <w:tab/>
      </w:r>
      <w:r>
        <w:rPr>
          <w:rFonts w:ascii="宋体" w:hAnsi="宋体" w:cs="宋体" w:eastAsia="宋体" w:hint="default"/>
          <w:spacing w:val="-1"/>
          <w:sz w:val="21"/>
          <w:szCs w:val="21"/>
        </w:rPr>
        <w:t>单位:元</w:t>
      </w:r>
      <w:r>
        <w:rPr>
          <w:rFonts w:ascii="宋体" w:hAnsi="宋体" w:cs="宋体" w:eastAsia="宋体" w:hint="default"/>
          <w:spacing w:val="8"/>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2"/>
        <w:gridCol w:w="2278"/>
        <w:gridCol w:w="2374"/>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z w:val="21"/>
                <w:szCs w:val="21"/>
              </w:rPr>
              <w:t>附注</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z w:val="21"/>
                <w:szCs w:val="21"/>
              </w:rPr>
              <w:t>八、33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2,258,683,849.47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1,833,467,912.08</w:t>
            </w:r>
          </w:p>
        </w:tc>
      </w:tr>
      <w:tr>
        <w:trPr>
          <w:trHeight w:val="34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0"/>
              <w:jc w:val="right"/>
              <w:rPr>
                <w:rFonts w:ascii="宋体" w:hAnsi="宋体" w:cs="宋体" w:eastAsia="宋体" w:hint="default"/>
                <w:sz w:val="21"/>
                <w:szCs w:val="21"/>
              </w:rPr>
            </w:pPr>
            <w:r>
              <w:rPr>
                <w:rFonts w:ascii="宋体" w:hAnsi="宋体" w:cs="宋体" w:eastAsia="宋体" w:hint="default"/>
                <w:sz w:val="21"/>
                <w:szCs w:val="21"/>
              </w:rPr>
              <w:t>八、33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1,800,382,648.46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1,473,803,843.34</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20,644,050.72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15,454,176.81</w:t>
            </w:r>
          </w:p>
        </w:tc>
      </w:tr>
      <w:tr>
        <w:trPr>
          <w:trHeight w:val="34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220,964,938.84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193,508,808.65</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40,950,135.42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49,074,676.07</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-13,119,477.52</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762,097.31</w:t>
            </w:r>
          </w:p>
        </w:tc>
      </w:tr>
      <w:tr>
        <w:trPr>
          <w:trHeight w:val="34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23,886,335.45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17,377,961.35</w:t>
            </w:r>
          </w:p>
        </w:tc>
      </w:tr>
      <w:tr>
        <w:trPr>
          <w:trHeight w:val="66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-38,593,696.30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24,730,690.15</w:t>
            </w:r>
          </w:p>
        </w:tc>
      </w:tr>
      <w:tr>
        <w:trPr>
          <w:trHeight w:val="67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290"/>
              <w:jc w:val="right"/>
              <w:rPr>
                <w:rFonts w:ascii="宋体" w:hAnsi="宋体" w:cs="宋体" w:eastAsia="宋体" w:hint="default"/>
                <w:sz w:val="21"/>
                <w:szCs w:val="21"/>
              </w:rPr>
            </w:pPr>
            <w:r>
              <w:rPr>
                <w:rFonts w:ascii="宋体" w:hAnsi="宋体" w:cs="宋体" w:eastAsia="宋体" w:hint="default"/>
                <w:sz w:val="21"/>
                <w:szCs w:val="21"/>
              </w:rPr>
              <w:t>八、38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10,807,610.98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22,923,097.09</w:t>
            </w:r>
          </w:p>
        </w:tc>
      </w:tr>
      <w:tr>
        <w:trPr>
          <w:trHeight w:val="67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6"/>
                <w:sz w:val="21"/>
                <w:szCs w:val="21"/>
              </w:rPr>
              <w:t>二、营业利润（亏损以“－”号填列）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137,189,132.78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131,140,135.79</w:t>
            </w:r>
          </w:p>
        </w:tc>
      </w:tr>
      <w:tr>
        <w:trPr>
          <w:trHeight w:val="34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5,714,846.33</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2,370,244.12</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1,036,408.26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261,531.16</w:t>
            </w:r>
          </w:p>
        </w:tc>
      </w:tr>
      <w:tr>
        <w:trPr>
          <w:trHeight w:val="67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w w:val="100"/>
                <w:sz w:val="21"/>
                <w:szCs w:val="21"/>
              </w:rPr>
              <w:t>失</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2,385.74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148,831.67</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141,867,570.85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133,248,848.75</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17,337,227.67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16,314,456.34</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6"/>
                <w:sz w:val="21"/>
                <w:szCs w:val="21"/>
              </w:rPr>
              <w:t>四、净利润（净亏损以“－”号填列）</w:t>
            </w:r>
          </w:p>
        </w:tc>
        <w:tc>
          <w:tcPr>
            <w:tcW w:w="1042"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124,530,343.18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116,934,392.41</w:t>
            </w:r>
          </w:p>
        </w:tc>
      </w:tr>
    </w:tbl>
    <w:p>
      <w:pPr>
        <w:spacing w:line="241" w:lineRule="exact" w:before="0"/>
        <w:ind w:left="140" w:right="164" w:firstLine="0"/>
        <w:jc w:val="left"/>
        <w:rPr>
          <w:rFonts w:ascii="宋体" w:hAnsi="宋体" w:cs="宋体" w:eastAsia="宋体" w:hint="default"/>
          <w:sz w:val="21"/>
          <w:szCs w:val="21"/>
        </w:rPr>
      </w:pPr>
      <w:r>
        <w:rPr>
          <w:rFonts w:ascii="宋体" w:hAnsi="宋体" w:cs="宋体" w:eastAsia="宋体" w:hint="default"/>
          <w:sz w:val="21"/>
          <w:szCs w:val="21"/>
        </w:rPr>
        <w:t>公司法定代表人：胡联奎 主管会计工作负责人：陈朝晖</w:t>
      </w:r>
      <w:r>
        <w:rPr>
          <w:rFonts w:ascii="宋体" w:hAnsi="宋体" w:cs="宋体" w:eastAsia="宋体" w:hint="default"/>
          <w:spacing w:val="-10"/>
          <w:sz w:val="21"/>
          <w:szCs w:val="21"/>
        </w:rPr>
        <w:t> </w:t>
      </w:r>
      <w:r>
        <w:rPr>
          <w:rFonts w:ascii="宋体" w:hAnsi="宋体" w:cs="宋体" w:eastAsia="宋体" w:hint="default"/>
          <w:sz w:val="21"/>
          <w:szCs w:val="21"/>
        </w:rPr>
        <w:t>会计机构负责人：任学英</w:t>
      </w:r>
    </w:p>
    <w:p>
      <w:pPr>
        <w:spacing w:after="0" w:line="241" w:lineRule="exact"/>
        <w:jc w:val="left"/>
        <w:rPr>
          <w:rFonts w:ascii="宋体" w:hAnsi="宋体" w:cs="宋体" w:eastAsia="宋体" w:hint="default"/>
          <w:sz w:val="21"/>
          <w:szCs w:val="21"/>
        </w:rPr>
        <w:sectPr>
          <w:pgSz w:w="11900" w:h="16840"/>
          <w:pgMar w:header="745"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36"/>
        <w:ind w:left="4000" w:right="4034" w:hanging="3"/>
        <w:jc w:val="center"/>
        <w:rPr>
          <w:rFonts w:ascii="宋体" w:hAnsi="宋体" w:cs="宋体" w:eastAsia="宋体" w:hint="default"/>
          <w:sz w:val="21"/>
          <w:szCs w:val="21"/>
        </w:rPr>
      </w:pPr>
      <w:r>
        <w:rPr>
          <w:rFonts w:ascii="宋体" w:hAnsi="宋体" w:cs="宋体" w:eastAsia="宋体" w:hint="default"/>
          <w:sz w:val="21"/>
          <w:szCs w:val="21"/>
        </w:rPr>
        <w:t>合并现金流量表</w:t>
      </w:r>
      <w:r>
        <w:rPr>
          <w:rFonts w:ascii="宋体" w:hAnsi="宋体" w:cs="宋体" w:eastAsia="宋体" w:hint="default"/>
          <w:w w:val="100"/>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071" w:val="left" w:leader="none"/>
        </w:tabs>
        <w:spacing w:line="271" w:lineRule="exact" w:before="0"/>
        <w:ind w:left="140" w:right="164"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编制单位:北京华胜天成科技股份有限公司</w:t>
        <w:tab/>
      </w:r>
      <w:r>
        <w:rPr>
          <w:rFonts w:ascii="宋体" w:hAnsi="宋体" w:cs="宋体" w:eastAsia="宋体" w:hint="default"/>
          <w:spacing w:val="-1"/>
          <w:sz w:val="21"/>
          <w:szCs w:val="21"/>
        </w:rPr>
        <w:t>单位:元</w:t>
      </w:r>
      <w:r>
        <w:rPr>
          <w:rFonts w:ascii="宋体" w:hAnsi="宋体" w:cs="宋体" w:eastAsia="宋体" w:hint="default"/>
          <w:spacing w:val="8"/>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08"/>
        <w:gridCol w:w="900"/>
        <w:gridCol w:w="1896"/>
        <w:gridCol w:w="1896"/>
      </w:tblGrid>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0"/>
              <w:jc w:val="right"/>
              <w:rPr>
                <w:rFonts w:ascii="宋体" w:hAnsi="宋体" w:cs="宋体" w:eastAsia="宋体" w:hint="default"/>
                <w:sz w:val="21"/>
                <w:szCs w:val="21"/>
              </w:rPr>
            </w:pPr>
            <w:r>
              <w:rPr>
                <w:rFonts w:ascii="宋体" w:hAnsi="宋体" w:cs="宋体" w:eastAsia="宋体" w:hint="default"/>
                <w:sz w:val="21"/>
                <w:szCs w:val="21"/>
              </w:rPr>
              <w:t>附注</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6"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3,162,426,109.40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2,497,003,819.84</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7"/>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7"/>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1,867,179.53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2,549,723.38</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84"/>
              <w:jc w:val="right"/>
              <w:rPr>
                <w:rFonts w:ascii="宋体" w:hAnsi="宋体" w:cs="宋体" w:eastAsia="宋体" w:hint="default"/>
                <w:sz w:val="20"/>
                <w:szCs w:val="20"/>
              </w:rPr>
            </w:pPr>
            <w:r>
              <w:rPr>
                <w:rFonts w:ascii="宋体" w:hAnsi="宋体" w:cs="宋体" w:eastAsia="宋体" w:hint="default"/>
                <w:w w:val="95"/>
                <w:sz w:val="20"/>
                <w:szCs w:val="20"/>
              </w:rPr>
              <w:t>八、44</w:t>
            </w:r>
            <w:r>
              <w:rPr>
                <w:rFonts w:ascii="宋体" w:hAnsi="宋体" w:cs="宋体" w:eastAsia="宋体" w:hint="default"/>
                <w:sz w:val="20"/>
                <w:szCs w:val="20"/>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9,230,752.35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6,021,291.48</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3,173,524,041.28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2,505,574,834.70</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2,489,356,415.62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2,184,285,861.61</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7"/>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7"/>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207,442,508.79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153,388,730.27</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122,490,664.79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80,015,769.75</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84"/>
              <w:jc w:val="right"/>
              <w:rPr>
                <w:rFonts w:ascii="宋体" w:hAnsi="宋体" w:cs="宋体" w:eastAsia="宋体" w:hint="default"/>
                <w:sz w:val="20"/>
                <w:szCs w:val="20"/>
              </w:rPr>
            </w:pPr>
            <w:r>
              <w:rPr>
                <w:rFonts w:ascii="宋体" w:hAnsi="宋体" w:cs="宋体" w:eastAsia="宋体" w:hint="default"/>
                <w:w w:val="95"/>
                <w:sz w:val="20"/>
                <w:szCs w:val="20"/>
              </w:rPr>
              <w:t>八、45</w:t>
            </w:r>
            <w:r>
              <w:rPr>
                <w:rFonts w:ascii="宋体" w:hAnsi="宋体" w:cs="宋体" w:eastAsia="宋体" w:hint="default"/>
                <w:sz w:val="20"/>
                <w:szCs w:val="20"/>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151,028,255.47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139,315,938.31</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2,970,317,844.67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2,557,006,299.94</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7"/>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203,206,196.61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-51,431,465.24</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274,822,811.52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135,007,365.70</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2,352,463.78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2,889,600.00</w:t>
            </w:r>
          </w:p>
        </w:tc>
      </w:tr>
      <w:tr>
        <w:trPr>
          <w:trHeight w:val="670"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处置固定资产、无形资产和其他长期资产收</w:t>
            </w:r>
          </w:p>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33,456.27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139,506.96</w:t>
            </w:r>
          </w:p>
        </w:tc>
      </w:tr>
      <w:tr>
        <w:trPr>
          <w:trHeight w:val="670"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84"/>
              <w:jc w:val="right"/>
              <w:rPr>
                <w:rFonts w:ascii="宋体" w:hAnsi="宋体" w:cs="宋体" w:eastAsia="宋体" w:hint="default"/>
                <w:sz w:val="20"/>
                <w:szCs w:val="20"/>
              </w:rPr>
            </w:pPr>
            <w:r>
              <w:rPr>
                <w:rFonts w:ascii="宋体" w:hAnsi="宋体" w:cs="宋体" w:eastAsia="宋体" w:hint="default"/>
                <w:w w:val="95"/>
                <w:sz w:val="20"/>
                <w:szCs w:val="20"/>
              </w:rPr>
              <w:t>八、46</w:t>
            </w:r>
            <w:r>
              <w:rPr>
                <w:rFonts w:ascii="宋体" w:hAnsi="宋体" w:cs="宋体" w:eastAsia="宋体" w:hint="default"/>
                <w:sz w:val="20"/>
                <w:szCs w:val="20"/>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14,064,940.29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3,776,560.96</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291,273,671.86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141,813,033.62</w:t>
            </w:r>
          </w:p>
        </w:tc>
      </w:tr>
      <w:tr>
        <w:trPr>
          <w:trHeight w:val="670"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购建固定资产、无形资产和其他长期资产支</w:t>
            </w:r>
          </w:p>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39,511,338.63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10,144,097.18</w:t>
            </w:r>
          </w:p>
        </w:tc>
      </w:tr>
    </w:tbl>
    <w:p>
      <w:pPr>
        <w:spacing w:after="0" w:line="240" w:lineRule="auto"/>
        <w:jc w:val="right"/>
        <w:rPr>
          <w:rFonts w:ascii="宋体" w:hAnsi="宋体" w:cs="宋体" w:eastAsia="宋体" w:hint="default"/>
          <w:sz w:val="21"/>
          <w:szCs w:val="21"/>
        </w:rPr>
        <w:sectPr>
          <w:pgSz w:w="11900" w:h="16840"/>
          <w:pgMar w:header="745"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4608"/>
        <w:gridCol w:w="900"/>
        <w:gridCol w:w="1896"/>
        <w:gridCol w:w="1896"/>
      </w:tblGrid>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221,103,912.58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71,338,447.26</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667"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1,030,819.03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-179,237.69</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八、47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51.15</w:t>
            </w: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261,646,121.39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81,303,306.75</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29,627,550.47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60,509,726.87</w:t>
            </w:r>
          </w:p>
        </w:tc>
      </w:tr>
      <w:tr>
        <w:trPr>
          <w:trHeight w:val="286"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2,770,120.00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402,390,533.00</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3"/>
                <w:sz w:val="21"/>
                <w:szCs w:val="21"/>
              </w:rPr>
              <w:t>其中：子公司吸收少数股东投资收到的现金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2,770,120.00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2,391,380.00</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350,636,177.48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171,650,643.17</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八、48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12,689,227.19</w:t>
            </w: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366,095,524.67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574,041,176.17</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308,429,558.57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122,999,694.90</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80,119,568.80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61,544,323.90</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3"/>
                <w:sz w:val="21"/>
                <w:szCs w:val="21"/>
              </w:rPr>
              <w:t>其中：子公司支付给少数股东的股利、利润</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400,000.00</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八、49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7,001,029.83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16,263,912.19</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395,550,157.20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200,807,930.99</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-29,454,632.53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373,233,245.18</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-654,930.91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-831,111.90</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202,724,183.64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381,480,394.91</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633,814,197.92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252,333,803.01</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90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836,538,381.56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633,814,197.92</w:t>
            </w:r>
          </w:p>
        </w:tc>
      </w:tr>
    </w:tbl>
    <w:p>
      <w:pPr>
        <w:spacing w:line="241" w:lineRule="exact" w:before="0"/>
        <w:ind w:left="140" w:right="164" w:firstLine="0"/>
        <w:jc w:val="left"/>
        <w:rPr>
          <w:rFonts w:ascii="宋体" w:hAnsi="宋体" w:cs="宋体" w:eastAsia="宋体" w:hint="default"/>
          <w:sz w:val="21"/>
          <w:szCs w:val="21"/>
        </w:rPr>
      </w:pPr>
      <w:r>
        <w:rPr>
          <w:rFonts w:ascii="宋体" w:hAnsi="宋体" w:cs="宋体" w:eastAsia="宋体" w:hint="default"/>
          <w:sz w:val="21"/>
          <w:szCs w:val="21"/>
        </w:rPr>
        <w:t>公司法定代表人：胡联奎 主管会计工作负责人：陈朝晖</w:t>
      </w:r>
      <w:r>
        <w:rPr>
          <w:rFonts w:ascii="宋体" w:hAnsi="宋体" w:cs="宋体" w:eastAsia="宋体" w:hint="default"/>
          <w:spacing w:val="-12"/>
          <w:sz w:val="21"/>
          <w:szCs w:val="21"/>
        </w:rPr>
        <w:t> </w:t>
      </w:r>
      <w:r>
        <w:rPr>
          <w:rFonts w:ascii="宋体" w:hAnsi="宋体" w:cs="宋体" w:eastAsia="宋体" w:hint="default"/>
          <w:sz w:val="21"/>
          <w:szCs w:val="21"/>
        </w:rPr>
        <w:t>会计机构负责人：任学英</w:t>
      </w:r>
    </w:p>
    <w:p>
      <w:pPr>
        <w:spacing w:after="0" w:line="241" w:lineRule="exact"/>
        <w:jc w:val="left"/>
        <w:rPr>
          <w:rFonts w:ascii="宋体" w:hAnsi="宋体" w:cs="宋体" w:eastAsia="宋体" w:hint="default"/>
          <w:sz w:val="21"/>
          <w:szCs w:val="21"/>
        </w:rPr>
        <w:sectPr>
          <w:pgSz w:w="11900" w:h="16840"/>
          <w:pgMar w:header="745"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36"/>
        <w:ind w:left="3916" w:right="4012" w:firstLine="0"/>
        <w:jc w:val="center"/>
        <w:rPr>
          <w:rFonts w:ascii="宋体" w:hAnsi="宋体" w:cs="宋体" w:eastAsia="宋体" w:hint="default"/>
          <w:sz w:val="21"/>
          <w:szCs w:val="21"/>
        </w:rPr>
      </w:pPr>
      <w:r>
        <w:rPr>
          <w:rFonts w:ascii="宋体" w:hAnsi="宋体" w:cs="宋体" w:eastAsia="宋体" w:hint="default"/>
          <w:sz w:val="21"/>
          <w:szCs w:val="21"/>
        </w:rPr>
        <w:t>母公司现金流量表</w:t>
      </w:r>
      <w:r>
        <w:rPr>
          <w:rFonts w:ascii="宋体" w:hAnsi="宋体" w:cs="宋体" w:eastAsia="宋体" w:hint="default"/>
          <w:spacing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071" w:val="left" w:leader="none"/>
        </w:tabs>
        <w:spacing w:line="271" w:lineRule="exact" w:before="0"/>
        <w:ind w:left="140" w:right="106"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编制单位:北京华胜天成科技股份有限公司</w:t>
        <w:tab/>
      </w:r>
      <w:r>
        <w:rPr>
          <w:rFonts w:ascii="宋体" w:hAnsi="宋体" w:cs="宋体" w:eastAsia="宋体" w:hint="default"/>
          <w:spacing w:val="-1"/>
          <w:sz w:val="21"/>
          <w:szCs w:val="21"/>
        </w:rPr>
        <w:t>单位:元</w:t>
      </w:r>
      <w:r>
        <w:rPr>
          <w:rFonts w:ascii="宋体" w:hAnsi="宋体" w:cs="宋体" w:eastAsia="宋体" w:hint="default"/>
          <w:spacing w:val="8"/>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08"/>
        <w:gridCol w:w="787"/>
        <w:gridCol w:w="2011"/>
        <w:gridCol w:w="1956"/>
      </w:tblGrid>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6"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2,555,160,372.09</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2,062,451,546.30</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1,346,140.20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2,014,052.92</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33,836,393.08</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98,174,196.40</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2,590,342,905.37</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2,162,639,795.62</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1,965,852,196.26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1,789,499,577.23</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174,360,782.55</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136,725,489.14</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106,910,043.50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73,258,623.64</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104,183,303.44</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124,727,660.91</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2,351,306,325.75</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2,124,211,350.92</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239,036,579.62</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38,428,444.70</w:t>
            </w:r>
          </w:p>
        </w:tc>
      </w:tr>
      <w:tr>
        <w:trPr>
          <w:trHeight w:val="286"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265,598,620.73</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126,232,434.83</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2,307,984.00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3,477,600.00</w:t>
            </w:r>
          </w:p>
        </w:tc>
      </w:tr>
      <w:tr>
        <w:trPr>
          <w:trHeight w:val="670"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1,250.00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139,506.96</w:t>
            </w:r>
          </w:p>
        </w:tc>
      </w:tr>
      <w:tr>
        <w:trPr>
          <w:trHeight w:val="667"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499,381.18</w:t>
            </w:r>
          </w:p>
        </w:tc>
        <w:tc>
          <w:tcPr>
            <w:tcW w:w="195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10,311,681.01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1,868,641.33</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278,718,916.92</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131,718,183.12</w:t>
            </w:r>
          </w:p>
        </w:tc>
      </w:tr>
      <w:tr>
        <w:trPr>
          <w:trHeight w:val="670"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购建固定资产、无形资产和其他长期资产支</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38,245,203.38</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9,956,808.01</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245,920,832.80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94,088,447.26</w:t>
            </w:r>
          </w:p>
        </w:tc>
      </w:tr>
      <w:tr>
        <w:trPr>
          <w:trHeight w:val="670"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宋体" w:hAnsi="宋体" w:cs="宋体" w:eastAsia="宋体" w:hint="default"/>
                <w:sz w:val="21"/>
                <w:szCs w:val="21"/>
              </w:rPr>
            </w:pPr>
            <w:r>
              <w:rPr>
                <w:rFonts w:ascii="宋体"/>
                <w:spacing w:val="-1"/>
                <w:sz w:val="21"/>
              </w:rPr>
              <w:t>5,338,750.00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1"/>
                <w:szCs w:val="21"/>
              </w:rPr>
            </w:pPr>
            <w:r>
              <w:rPr>
                <w:rFonts w:ascii="宋体"/>
                <w:spacing w:val="-1"/>
                <w:sz w:val="21"/>
              </w:rPr>
              <w:t>323,087.90</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51.15</w:t>
            </w:r>
          </w:p>
        </w:tc>
        <w:tc>
          <w:tcPr>
            <w:tcW w:w="1956"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289,504,837.33</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104,368,343.17</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-10,785,920.41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27,349,839.95</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399,999,153</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399,999,153</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77,319,024.64</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60,352,835.36</w:t>
            </w:r>
          </w:p>
        </w:tc>
      </w:tr>
      <w:tr>
        <w:trPr>
          <w:trHeight w:val="343"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5,167,503.24</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15,312,732.41</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82,486,527.88</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75,665,567.77</w:t>
            </w:r>
          </w:p>
        </w:tc>
      </w:tr>
    </w:tbl>
    <w:p>
      <w:pPr>
        <w:spacing w:after="0" w:line="267" w:lineRule="exact"/>
        <w:jc w:val="right"/>
        <w:rPr>
          <w:rFonts w:ascii="宋体" w:hAnsi="宋体" w:cs="宋体" w:eastAsia="宋体" w:hint="default"/>
          <w:sz w:val="21"/>
          <w:szCs w:val="21"/>
        </w:rPr>
        <w:sectPr>
          <w:footerReference w:type="default" r:id="rId15"/>
          <w:pgSz w:w="11900" w:h="16840"/>
          <w:pgMar w:footer="727" w:header="745" w:top="980" w:bottom="920" w:left="1220" w:right="1060"/>
          <w:pgNumType w:star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4608"/>
        <w:gridCol w:w="787"/>
        <w:gridCol w:w="2011"/>
        <w:gridCol w:w="1956"/>
      </w:tblGrid>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-82,486,527.88</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324,333,585.23</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-36,203.47</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145,764,131.33</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390,075,666.41</w:t>
            </w:r>
          </w:p>
        </w:tc>
      </w:tr>
      <w:tr>
        <w:trPr>
          <w:trHeight w:val="341"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564,103,738.68</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174,028,072.27</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787" w:type="dxa"/>
            <w:tcBorders>
              <w:top w:val="single" w:sz="6" w:space="0" w:color="000000"/>
              <w:left w:val="single" w:sz="6" w:space="0" w:color="000000"/>
              <w:bottom w:val="single" w:sz="6" w:space="0" w:color="000000"/>
              <w:right w:val="single" w:sz="6" w:space="0" w:color="000000"/>
            </w:tcBorders>
          </w:tcPr>
          <w:p>
            <w:pP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709,867,870.01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564,103,738.68</w:t>
            </w:r>
          </w:p>
        </w:tc>
      </w:tr>
    </w:tbl>
    <w:p>
      <w:pPr>
        <w:spacing w:line="241" w:lineRule="exact" w:before="0"/>
        <w:ind w:left="140" w:right="106" w:firstLine="0"/>
        <w:jc w:val="left"/>
        <w:rPr>
          <w:rFonts w:ascii="宋体" w:hAnsi="宋体" w:cs="宋体" w:eastAsia="宋体" w:hint="default"/>
          <w:sz w:val="21"/>
          <w:szCs w:val="21"/>
        </w:rPr>
      </w:pPr>
      <w:r>
        <w:rPr>
          <w:rFonts w:ascii="宋体" w:hAnsi="宋体" w:cs="宋体" w:eastAsia="宋体" w:hint="default"/>
          <w:sz w:val="21"/>
          <w:szCs w:val="21"/>
        </w:rPr>
        <w:t>公司法定代表人：胡联奎 主管会计工作负责人：陈朝晖</w:t>
      </w:r>
      <w:r>
        <w:rPr>
          <w:rFonts w:ascii="宋体" w:hAnsi="宋体" w:cs="宋体" w:eastAsia="宋体" w:hint="default"/>
          <w:spacing w:val="-12"/>
          <w:sz w:val="21"/>
          <w:szCs w:val="21"/>
        </w:rPr>
        <w:t> </w:t>
      </w:r>
      <w:r>
        <w:rPr>
          <w:rFonts w:ascii="宋体" w:hAnsi="宋体" w:cs="宋体" w:eastAsia="宋体" w:hint="default"/>
          <w:sz w:val="21"/>
          <w:szCs w:val="21"/>
        </w:rPr>
        <w:t>会计机构负责人：任学英</w:t>
      </w:r>
    </w:p>
    <w:p>
      <w:pPr>
        <w:spacing w:after="0" w:line="241" w:lineRule="exact"/>
        <w:jc w:val="left"/>
        <w:rPr>
          <w:rFonts w:ascii="宋体" w:hAnsi="宋体" w:cs="宋体" w:eastAsia="宋体" w:hint="default"/>
          <w:sz w:val="21"/>
          <w:szCs w:val="21"/>
        </w:rPr>
        <w:sectPr>
          <w:pgSz w:w="11900" w:h="16840"/>
          <w:pgMar w:header="745" w:footer="727" w:top="980" w:bottom="92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36"/>
        <w:ind w:left="4527" w:right="4521" w:firstLine="0"/>
        <w:jc w:val="center"/>
        <w:rPr>
          <w:rFonts w:ascii="宋体" w:hAnsi="宋体" w:cs="宋体" w:eastAsia="宋体" w:hint="default"/>
          <w:sz w:val="21"/>
          <w:szCs w:val="21"/>
        </w:rPr>
      </w:pPr>
      <w:r>
        <w:rPr>
          <w:rFonts w:ascii="宋体" w:hAnsi="宋体" w:cs="宋体" w:eastAsia="宋体" w:hint="default"/>
          <w:spacing w:val="-1"/>
          <w:sz w:val="21"/>
          <w:szCs w:val="21"/>
        </w:rPr>
        <w:t>合并所有者权益变动表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891" w:val="left" w:leader="none"/>
        </w:tabs>
        <w:spacing w:line="271" w:lineRule="exact" w:before="0"/>
        <w:ind w:left="960"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编制单位:北京华胜天成科技股份有限公司</w:t>
        <w:tab/>
      </w:r>
      <w:r>
        <w:rPr>
          <w:rFonts w:ascii="宋体" w:hAnsi="宋体" w:cs="宋体" w:eastAsia="宋体" w:hint="default"/>
          <w:spacing w:val="-1"/>
          <w:sz w:val="21"/>
          <w:szCs w:val="21"/>
        </w:rPr>
        <w:t>单位:元</w:t>
      </w:r>
      <w:r>
        <w:rPr>
          <w:rFonts w:ascii="宋体" w:hAnsi="宋体" w:cs="宋体" w:eastAsia="宋体" w:hint="default"/>
          <w:spacing w:val="8"/>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94"/>
        <w:gridCol w:w="1277"/>
        <w:gridCol w:w="1277"/>
        <w:gridCol w:w="310"/>
        <w:gridCol w:w="1303"/>
        <w:gridCol w:w="365"/>
        <w:gridCol w:w="1277"/>
        <w:gridCol w:w="1286"/>
        <w:gridCol w:w="1277"/>
        <w:gridCol w:w="1553"/>
      </w:tblGrid>
      <w:tr>
        <w:trPr>
          <w:trHeight w:val="209"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2"/>
              <w:jc w:val="center"/>
              <w:rPr>
                <w:rFonts w:ascii="宋体" w:hAnsi="宋体" w:cs="宋体" w:eastAsia="宋体" w:hint="default"/>
                <w:sz w:val="15"/>
                <w:szCs w:val="15"/>
              </w:rPr>
            </w:pPr>
            <w:r>
              <w:rPr>
                <w:rFonts w:ascii="宋体" w:hAnsi="宋体" w:cs="宋体" w:eastAsia="宋体" w:hint="default"/>
                <w:sz w:val="15"/>
                <w:szCs w:val="15"/>
              </w:rPr>
              <w:t>项目</w:t>
            </w:r>
          </w:p>
        </w:tc>
        <w:tc>
          <w:tcPr>
            <w:tcW w:w="9924" w:type="dxa"/>
            <w:gridSpan w:val="9"/>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本年金额</w:t>
            </w:r>
          </w:p>
        </w:tc>
      </w:tr>
      <w:tr>
        <w:trPr>
          <w:trHeight w:val="211" w:hRule="exact"/>
        </w:trPr>
        <w:tc>
          <w:tcPr>
            <w:tcW w:w="994" w:type="dxa"/>
            <w:vMerge/>
            <w:tcBorders>
              <w:left w:val="single" w:sz="6" w:space="0" w:color="000000"/>
              <w:right w:val="single" w:sz="6" w:space="0" w:color="000000"/>
            </w:tcBorders>
          </w:tcPr>
          <w:p>
            <w:pPr/>
          </w:p>
        </w:tc>
        <w:tc>
          <w:tcPr>
            <w:tcW w:w="7094" w:type="dxa"/>
            <w:gridSpan w:val="7"/>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5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1" w:hRule="exact"/>
        </w:trPr>
        <w:tc>
          <w:tcPr>
            <w:tcW w:w="99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28"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74"/>
              <w:ind w:left="100"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100" w:right="41"/>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库</w:t>
            </w:r>
            <w:r>
              <w:rPr>
                <w:rFonts w:ascii="宋体" w:hAnsi="宋体" w:cs="宋体" w:eastAsia="宋体" w:hint="default"/>
                <w:w w:val="100"/>
                <w:sz w:val="15"/>
                <w:szCs w:val="15"/>
              </w:rPr>
              <w:t> </w:t>
            </w:r>
            <w:r>
              <w:rPr>
                <w:rFonts w:ascii="宋体" w:hAnsi="宋体" w:cs="宋体" w:eastAsia="宋体" w:hint="default"/>
                <w:sz w:val="15"/>
                <w:szCs w:val="15"/>
              </w:rPr>
              <w:t>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4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6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w w:val="100"/>
                <w:sz w:val="15"/>
                <w:szCs w:val="15"/>
              </w:rPr>
              <w:t>一</w:t>
            </w:r>
          </w:p>
          <w:p>
            <w:pPr>
              <w:pStyle w:val="TableParagraph"/>
              <w:spacing w:line="240" w:lineRule="auto"/>
              <w:ind w:left="100" w:right="96"/>
              <w:jc w:val="both"/>
              <w:rPr>
                <w:rFonts w:ascii="宋体" w:hAnsi="宋体" w:cs="宋体" w:eastAsia="宋体" w:hint="default"/>
                <w:sz w:val="15"/>
                <w:szCs w:val="15"/>
              </w:rPr>
            </w:pPr>
            <w:r>
              <w:rPr>
                <w:rFonts w:ascii="宋体" w:hAnsi="宋体" w:cs="宋体" w:eastAsia="宋体" w:hint="default"/>
                <w:sz w:val="15"/>
                <w:szCs w:val="15"/>
              </w:rPr>
              <w:t>般</w:t>
            </w:r>
            <w:r>
              <w:rPr>
                <w:rFonts w:ascii="宋体" w:hAnsi="宋体" w:cs="宋体" w:eastAsia="宋体" w:hint="default"/>
                <w:w w:val="100"/>
                <w:sz w:val="15"/>
                <w:szCs w:val="15"/>
              </w:rPr>
              <w:t> </w:t>
            </w:r>
            <w:r>
              <w:rPr>
                <w:rFonts w:ascii="宋体" w:hAnsi="宋体" w:cs="宋体" w:eastAsia="宋体" w:hint="default"/>
                <w:sz w:val="15"/>
                <w:szCs w:val="15"/>
              </w:rPr>
              <w:t>风</w:t>
            </w:r>
            <w:r>
              <w:rPr>
                <w:rFonts w:ascii="宋体" w:hAnsi="宋体" w:cs="宋体" w:eastAsia="宋体" w:hint="default"/>
                <w:w w:val="100"/>
                <w:sz w:val="15"/>
                <w:szCs w:val="15"/>
              </w:rPr>
              <w:t> </w:t>
            </w:r>
            <w:r>
              <w:rPr>
                <w:rFonts w:ascii="宋体" w:hAnsi="宋体" w:cs="宋体" w:eastAsia="宋体" w:hint="default"/>
                <w:sz w:val="15"/>
                <w:szCs w:val="15"/>
              </w:rPr>
              <w:t>险</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77" w:type="dxa"/>
            <w:vMerge/>
            <w:tcBorders>
              <w:left w:val="single" w:sz="6" w:space="0" w:color="000000"/>
              <w:bottom w:val="single" w:sz="6" w:space="0" w:color="000000"/>
              <w:right w:val="single" w:sz="6" w:space="0" w:color="000000"/>
            </w:tcBorders>
          </w:tcPr>
          <w:p>
            <w:pPr/>
          </w:p>
        </w:tc>
        <w:tc>
          <w:tcPr>
            <w:tcW w:w="1553" w:type="dxa"/>
            <w:vMerge/>
            <w:tcBorders>
              <w:left w:val="single" w:sz="6" w:space="0" w:color="000000"/>
              <w:bottom w:val="single" w:sz="6" w:space="0" w:color="000000"/>
              <w:right w:val="single" w:sz="6" w:space="0" w:color="000000"/>
            </w:tcBorders>
          </w:tcPr>
          <w:p>
            <w:pPr/>
          </w:p>
        </w:tc>
      </w:tr>
      <w:tr>
        <w:trPr>
          <w:trHeight w:val="40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末余额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349,254,300.00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502,977,961.43</w:t>
            </w: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107,522,759.68</w:t>
            </w: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 w:right="0"/>
              <w:jc w:val="center"/>
              <w:rPr>
                <w:rFonts w:ascii="宋体" w:hAnsi="宋体" w:cs="宋体" w:eastAsia="宋体" w:hint="default"/>
                <w:sz w:val="15"/>
                <w:szCs w:val="15"/>
              </w:rPr>
            </w:pPr>
            <w:r>
              <w:rPr>
                <w:rFonts w:ascii="宋体"/>
                <w:sz w:val="15"/>
              </w:rPr>
              <w:t>311,324,333.37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92" w:right="0"/>
              <w:jc w:val="center"/>
              <w:rPr>
                <w:rFonts w:ascii="宋体" w:hAnsi="宋体" w:cs="宋体" w:eastAsia="宋体" w:hint="default"/>
                <w:sz w:val="15"/>
                <w:szCs w:val="15"/>
              </w:rPr>
            </w:pPr>
            <w:r>
              <w:rPr>
                <w:rFonts w:ascii="宋体"/>
                <w:sz w:val="15"/>
              </w:rPr>
              <w:t>-2,396,081.77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11,795,957.90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1,280,479,230.61</w:t>
            </w:r>
          </w:p>
        </w:tc>
      </w:tr>
      <w:tr>
        <w:trPr>
          <w:trHeight w:val="9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firstLine="300"/>
              <w:jc w:val="left"/>
              <w:rPr>
                <w:rFonts w:ascii="宋体" w:hAnsi="宋体" w:cs="宋体" w:eastAsia="宋体" w:hint="default"/>
                <w:sz w:val="15"/>
                <w:szCs w:val="15"/>
              </w:rPr>
            </w:pPr>
            <w:r>
              <w:rPr>
                <w:rFonts w:ascii="宋体" w:hAnsi="宋体" w:cs="宋体" w:eastAsia="宋体" w:hint="default"/>
                <w:sz w:val="15"/>
                <w:szCs w:val="15"/>
              </w:rPr>
              <w:t>加：同</w:t>
            </w:r>
          </w:p>
          <w:p>
            <w:pPr>
              <w:pStyle w:val="TableParagraph"/>
              <w:spacing w:line="285" w:lineRule="auto" w:before="39"/>
              <w:ind w:left="100" w:right="122"/>
              <w:jc w:val="both"/>
              <w:rPr>
                <w:rFonts w:ascii="宋体" w:hAnsi="宋体" w:cs="宋体" w:eastAsia="宋体" w:hint="default"/>
                <w:sz w:val="15"/>
                <w:szCs w:val="15"/>
              </w:rPr>
            </w:pPr>
            <w:r>
              <w:rPr>
                <w:rFonts w:ascii="宋体" w:hAnsi="宋体" w:cs="宋体" w:eastAsia="宋体" w:hint="default"/>
                <w:sz w:val="15"/>
                <w:szCs w:val="15"/>
              </w:rPr>
              <w:t>一控制下企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业合并产生</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的追溯调整</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firstLine="300"/>
              <w:jc w:val="left"/>
              <w:rPr>
                <w:rFonts w:ascii="宋体" w:hAnsi="宋体" w:cs="宋体" w:eastAsia="宋体" w:hint="default"/>
                <w:sz w:val="15"/>
                <w:szCs w:val="15"/>
              </w:rPr>
            </w:pPr>
            <w:r>
              <w:rPr>
                <w:rFonts w:ascii="宋体" w:hAnsi="宋体" w:cs="宋体" w:eastAsia="宋体" w:hint="default"/>
                <w:sz w:val="15"/>
                <w:szCs w:val="15"/>
              </w:rPr>
              <w:t>加：会</w:t>
            </w:r>
          </w:p>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计政策变更</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75" w:right="0"/>
              <w:jc w:val="left"/>
              <w:rPr>
                <w:rFonts w:ascii="宋体" w:hAnsi="宋体" w:cs="宋体" w:eastAsia="宋体" w:hint="default"/>
                <w:sz w:val="15"/>
                <w:szCs w:val="15"/>
              </w:rPr>
            </w:pPr>
            <w:r>
              <w:rPr>
                <w:rFonts w:ascii="宋体" w:hAnsi="宋体" w:cs="宋体" w:eastAsia="宋体" w:hint="default"/>
                <w:w w:val="100"/>
                <w:sz w:val="15"/>
                <w:szCs w:val="15"/>
              </w:rPr>
              <w:t>前</w:t>
            </w:r>
          </w:p>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期差错更正</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75" w:right="0"/>
              <w:jc w:val="left"/>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240" w:lineRule="auto" w:before="39"/>
              <w:ind w:left="100" w:right="0"/>
              <w:jc w:val="left"/>
              <w:rPr>
                <w:rFonts w:ascii="宋体" w:hAnsi="宋体" w:cs="宋体" w:eastAsia="宋体" w:hint="default"/>
                <w:sz w:val="15"/>
                <w:szCs w:val="15"/>
              </w:rPr>
            </w:pPr>
            <w:r>
              <w:rPr>
                <w:rFonts w:ascii="宋体" w:hAnsi="宋体" w:cs="宋体" w:eastAsia="宋体" w:hint="default"/>
                <w:w w:val="100"/>
                <w:sz w:val="15"/>
                <w:szCs w:val="15"/>
              </w:rPr>
              <w:t>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初余额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349,254,300.00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502,977,961.43</w:t>
            </w: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107,522,759.68</w:t>
            </w: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 w:right="0"/>
              <w:jc w:val="center"/>
              <w:rPr>
                <w:rFonts w:ascii="宋体" w:hAnsi="宋体" w:cs="宋体" w:eastAsia="宋体" w:hint="default"/>
                <w:sz w:val="15"/>
                <w:szCs w:val="15"/>
              </w:rPr>
            </w:pPr>
            <w:r>
              <w:rPr>
                <w:rFonts w:ascii="宋体"/>
                <w:sz w:val="15"/>
              </w:rPr>
              <w:t>311,324,333.37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92" w:right="0"/>
              <w:jc w:val="center"/>
              <w:rPr>
                <w:rFonts w:ascii="宋体" w:hAnsi="宋体" w:cs="宋体" w:eastAsia="宋体" w:hint="default"/>
                <w:sz w:val="15"/>
                <w:szCs w:val="15"/>
              </w:rPr>
            </w:pPr>
            <w:r>
              <w:rPr>
                <w:rFonts w:ascii="宋体"/>
                <w:sz w:val="15"/>
              </w:rPr>
              <w:t>-2,396,081.77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11,795,957.90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1,280,479,230.61</w:t>
            </w:r>
          </w:p>
        </w:tc>
      </w:tr>
      <w:tr>
        <w:trPr>
          <w:trHeight w:val="98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三、本年增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减变动金额</w:t>
            </w:r>
          </w:p>
          <w:p>
            <w:pPr>
              <w:pStyle w:val="TableParagraph"/>
              <w:spacing w:line="240" w:lineRule="auto"/>
              <w:ind w:left="100" w:right="122"/>
              <w:jc w:val="left"/>
              <w:rPr>
                <w:rFonts w:ascii="宋体" w:hAnsi="宋体" w:cs="宋体" w:eastAsia="宋体" w:hint="default"/>
                <w:sz w:val="15"/>
                <w:szCs w:val="15"/>
              </w:rPr>
            </w:pPr>
            <w:r>
              <w:rPr>
                <w:rFonts w:ascii="宋体" w:hAnsi="宋体" w:cs="宋体" w:eastAsia="宋体" w:hint="default"/>
                <w:sz w:val="15"/>
                <w:szCs w:val="15"/>
              </w:rPr>
              <w:t>（减少以</w:t>
            </w:r>
            <w:r>
              <w:rPr>
                <w:rFonts w:ascii="宋体" w:hAnsi="宋体" w:cs="宋体" w:eastAsia="宋体" w:hint="default"/>
                <w:w w:val="100"/>
                <w:sz w:val="15"/>
                <w:szCs w:val="15"/>
              </w:rPr>
              <w:t> </w:t>
            </w:r>
            <w:r>
              <w:rPr>
                <w:rFonts w:ascii="宋体" w:hAnsi="宋体" w:cs="宋体" w:eastAsia="宋体" w:hint="default"/>
                <w:sz w:val="15"/>
                <w:szCs w:val="15"/>
              </w:rPr>
              <w:t>“－”号填</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69,850,860.00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-68,504,115.46</w:t>
            </w: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12,453,034.32</w:t>
            </w: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sz w:val="15"/>
              </w:rPr>
              <w:t>119,831,965.60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2" w:right="0"/>
              <w:jc w:val="center"/>
              <w:rPr>
                <w:rFonts w:ascii="宋体" w:hAnsi="宋体" w:cs="宋体" w:eastAsia="宋体" w:hint="default"/>
                <w:sz w:val="15"/>
                <w:szCs w:val="15"/>
              </w:rPr>
            </w:pPr>
            <w:r>
              <w:rPr>
                <w:rFonts w:ascii="宋体"/>
                <w:sz w:val="15"/>
              </w:rPr>
              <w:t>-2,048,620.26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8,989,707.75</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140,572,831.95</w:t>
            </w:r>
          </w:p>
        </w:tc>
      </w:tr>
      <w:tr>
        <w:trPr>
          <w:trHeight w:val="40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润</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 w:right="0"/>
              <w:jc w:val="center"/>
              <w:rPr>
                <w:rFonts w:ascii="宋体" w:hAnsi="宋体" w:cs="宋体" w:eastAsia="宋体" w:hint="default"/>
                <w:sz w:val="15"/>
                <w:szCs w:val="15"/>
              </w:rPr>
            </w:pPr>
            <w:r>
              <w:rPr>
                <w:rFonts w:ascii="宋体"/>
                <w:sz w:val="15"/>
              </w:rPr>
              <w:t>202,135,859.92</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177,346.13</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202,313,206.05</w:t>
            </w:r>
          </w:p>
        </w:tc>
      </w:tr>
      <w:tr>
        <w:trPr>
          <w:trHeight w:val="794"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（二）直接</w:t>
            </w:r>
          </w:p>
          <w:p>
            <w:pPr>
              <w:pStyle w:val="TableParagraph"/>
              <w:spacing w:line="240" w:lineRule="auto"/>
              <w:ind w:left="100" w:right="122"/>
              <w:jc w:val="both"/>
              <w:rPr>
                <w:rFonts w:ascii="宋体" w:hAnsi="宋体" w:cs="宋体" w:eastAsia="宋体" w:hint="default"/>
                <w:sz w:val="15"/>
                <w:szCs w:val="15"/>
              </w:rPr>
            </w:pPr>
            <w:r>
              <w:rPr>
                <w:rFonts w:ascii="宋体" w:hAnsi="宋体" w:cs="宋体" w:eastAsia="宋体" w:hint="default"/>
                <w:sz w:val="15"/>
                <w:szCs w:val="15"/>
              </w:rPr>
              <w:t>计入所有者</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权益的利得</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和损失</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1,346,744.54</w:t>
            </w: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2" w:right="0"/>
              <w:jc w:val="center"/>
              <w:rPr>
                <w:rFonts w:ascii="宋体" w:hAnsi="宋体" w:cs="宋体" w:eastAsia="宋体" w:hint="default"/>
                <w:sz w:val="15"/>
                <w:szCs w:val="15"/>
              </w:rPr>
            </w:pPr>
            <w:r>
              <w:rPr>
                <w:rFonts w:ascii="宋体"/>
                <w:sz w:val="15"/>
              </w:rPr>
              <w:t>-2,048,620.26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123,261.98</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-578,613.74</w:t>
            </w:r>
          </w:p>
        </w:tc>
      </w:tr>
      <w:tr>
        <w:trPr>
          <w:trHeight w:val="79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pacing w:val="-10"/>
                <w:sz w:val="15"/>
                <w:szCs w:val="15"/>
              </w:rPr>
              <w:t>1．可供出售</w:t>
            </w:r>
          </w:p>
          <w:p>
            <w:pPr>
              <w:pStyle w:val="TableParagraph"/>
              <w:spacing w:line="240" w:lineRule="auto"/>
              <w:ind w:left="100" w:right="122"/>
              <w:jc w:val="both"/>
              <w:rPr>
                <w:rFonts w:ascii="宋体" w:hAnsi="宋体" w:cs="宋体" w:eastAsia="宋体" w:hint="default"/>
                <w:sz w:val="15"/>
                <w:szCs w:val="15"/>
              </w:rPr>
            </w:pPr>
            <w:r>
              <w:rPr>
                <w:rFonts w:ascii="宋体" w:hAnsi="宋体" w:cs="宋体" w:eastAsia="宋体" w:hint="default"/>
                <w:sz w:val="15"/>
                <w:szCs w:val="15"/>
              </w:rPr>
              <w:t>金融资产公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允价值变动</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净额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98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pacing w:val="-10"/>
                <w:sz w:val="15"/>
                <w:szCs w:val="15"/>
              </w:rPr>
              <w:t>2．权益法下</w:t>
            </w:r>
          </w:p>
          <w:p>
            <w:pPr>
              <w:pStyle w:val="TableParagraph"/>
              <w:spacing w:line="240" w:lineRule="auto"/>
              <w:ind w:left="100" w:right="122"/>
              <w:jc w:val="both"/>
              <w:rPr>
                <w:rFonts w:ascii="宋体" w:hAnsi="宋体" w:cs="宋体" w:eastAsia="宋体" w:hint="default"/>
                <w:sz w:val="15"/>
                <w:szCs w:val="15"/>
              </w:rPr>
            </w:pPr>
            <w:r>
              <w:rPr>
                <w:rFonts w:ascii="宋体" w:hAnsi="宋体" w:cs="宋体" w:eastAsia="宋体" w:hint="default"/>
                <w:sz w:val="15"/>
                <w:szCs w:val="15"/>
              </w:rPr>
              <w:t>被投资单位</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其他所有者</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权益变动的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影响</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79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pacing w:val="-10"/>
                <w:sz w:val="15"/>
                <w:szCs w:val="15"/>
              </w:rPr>
              <w:t>3．与计入所</w:t>
            </w:r>
          </w:p>
          <w:p>
            <w:pPr>
              <w:pStyle w:val="TableParagraph"/>
              <w:spacing w:line="240" w:lineRule="auto"/>
              <w:ind w:left="100" w:right="122"/>
              <w:jc w:val="both"/>
              <w:rPr>
                <w:rFonts w:ascii="宋体" w:hAnsi="宋体" w:cs="宋体" w:eastAsia="宋体" w:hint="default"/>
                <w:sz w:val="15"/>
                <w:szCs w:val="15"/>
              </w:rPr>
            </w:pPr>
            <w:r>
              <w:rPr>
                <w:rFonts w:ascii="宋体" w:hAnsi="宋体" w:cs="宋体" w:eastAsia="宋体" w:hint="default"/>
                <w:sz w:val="15"/>
                <w:szCs w:val="15"/>
              </w:rPr>
              <w:t>有者权益项</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目相关的所</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得税影响</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-46,180.00</w:t>
            </w: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-46,180.00</w:t>
            </w:r>
          </w:p>
        </w:tc>
      </w:tr>
      <w:tr>
        <w:trPr>
          <w:trHeight w:val="21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2"/>
                <w:sz w:val="15"/>
              </w:rPr>
              <w:t>1,392,924.54</w:t>
            </w: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92" w:right="0"/>
              <w:jc w:val="center"/>
              <w:rPr>
                <w:rFonts w:ascii="宋体" w:hAnsi="宋体" w:cs="宋体" w:eastAsia="宋体" w:hint="default"/>
                <w:sz w:val="15"/>
                <w:szCs w:val="15"/>
              </w:rPr>
            </w:pPr>
            <w:r>
              <w:rPr>
                <w:rFonts w:ascii="宋体"/>
                <w:sz w:val="15"/>
              </w:rPr>
              <w:t>-2,048,620.26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123,261.98</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-532,433.74</w:t>
            </w:r>
          </w:p>
        </w:tc>
      </w:tr>
      <w:tr>
        <w:trPr>
          <w:trHeight w:val="59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w:t>
            </w:r>
          </w:p>
          <w:p>
            <w:pPr>
              <w:pStyle w:val="TableParagraph"/>
              <w:spacing w:line="240" w:lineRule="auto"/>
              <w:ind w:left="100" w:right="122"/>
              <w:jc w:val="left"/>
              <w:rPr>
                <w:rFonts w:ascii="宋体" w:hAnsi="宋体" w:cs="宋体" w:eastAsia="宋体" w:hint="default"/>
                <w:sz w:val="15"/>
                <w:szCs w:val="15"/>
              </w:rPr>
            </w:pPr>
            <w:r>
              <w:rPr>
                <w:rFonts w:ascii="宋体" w:hAnsi="宋体" w:cs="宋体" w:eastAsia="宋体" w:hint="default"/>
                <w:sz w:val="15"/>
                <w:szCs w:val="15"/>
              </w:rPr>
              <w:t>和（二）小</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1,346,744.54</w:t>
            </w: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sz w:val="15"/>
              </w:rPr>
              <w:t>202,135,859.92</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2" w:right="0"/>
              <w:jc w:val="center"/>
              <w:rPr>
                <w:rFonts w:ascii="宋体" w:hAnsi="宋体" w:cs="宋体" w:eastAsia="宋体" w:hint="default"/>
                <w:sz w:val="15"/>
                <w:szCs w:val="15"/>
              </w:rPr>
            </w:pPr>
            <w:r>
              <w:rPr>
                <w:rFonts w:ascii="宋体"/>
                <w:sz w:val="15"/>
              </w:rPr>
              <w:t>-2,048,620.26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300,608.11</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201,734,592.31</w:t>
            </w:r>
          </w:p>
        </w:tc>
      </w:tr>
      <w:tr>
        <w:trPr>
          <w:trHeight w:val="59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w:t>
            </w:r>
          </w:p>
          <w:p>
            <w:pPr>
              <w:pStyle w:val="TableParagraph"/>
              <w:spacing w:line="240" w:lineRule="auto"/>
              <w:ind w:left="100" w:right="122"/>
              <w:jc w:val="left"/>
              <w:rPr>
                <w:rFonts w:ascii="宋体" w:hAnsi="宋体" w:cs="宋体" w:eastAsia="宋体" w:hint="default"/>
                <w:sz w:val="15"/>
                <w:szCs w:val="15"/>
              </w:rPr>
            </w:pPr>
            <w:r>
              <w:rPr>
                <w:rFonts w:ascii="宋体" w:hAnsi="宋体" w:cs="宋体" w:eastAsia="宋体" w:hint="default"/>
                <w:sz w:val="15"/>
                <w:szCs w:val="15"/>
              </w:rPr>
              <w:t>者投入和减</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少资本</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8,689,099.64</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8,689,099.64</w:t>
            </w:r>
          </w:p>
        </w:tc>
      </w:tr>
      <w:tr>
        <w:trPr>
          <w:trHeight w:val="40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1．所有者投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入资本</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7,926,609.93</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7,926,609.93</w:t>
            </w:r>
          </w:p>
        </w:tc>
      </w:tr>
      <w:tr>
        <w:trPr>
          <w:trHeight w:val="59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2．股份支付</w:t>
            </w:r>
          </w:p>
          <w:p>
            <w:pPr>
              <w:pStyle w:val="TableParagraph"/>
              <w:spacing w:line="240" w:lineRule="auto"/>
              <w:ind w:left="100" w:right="122"/>
              <w:jc w:val="left"/>
              <w:rPr>
                <w:rFonts w:ascii="宋体" w:hAnsi="宋体" w:cs="宋体" w:eastAsia="宋体" w:hint="default"/>
                <w:sz w:val="15"/>
                <w:szCs w:val="15"/>
              </w:rPr>
            </w:pPr>
            <w:r>
              <w:rPr>
                <w:rFonts w:ascii="宋体" w:hAnsi="宋体" w:cs="宋体" w:eastAsia="宋体" w:hint="default"/>
                <w:sz w:val="15"/>
                <w:szCs w:val="15"/>
              </w:rPr>
              <w:t>计入所有者</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权益的金额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762,489.71</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762,489.71</w:t>
            </w:r>
          </w:p>
        </w:tc>
      </w:tr>
      <w:tr>
        <w:trPr>
          <w:trHeight w:val="40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分配</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12,453,034.32</w:t>
            </w: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 w:right="0"/>
              <w:jc w:val="center"/>
              <w:rPr>
                <w:rFonts w:ascii="宋体" w:hAnsi="宋体" w:cs="宋体" w:eastAsia="宋体" w:hint="default"/>
                <w:sz w:val="15"/>
                <w:szCs w:val="15"/>
              </w:rPr>
            </w:pPr>
            <w:r>
              <w:rPr>
                <w:rFonts w:ascii="宋体"/>
                <w:sz w:val="15"/>
              </w:rPr>
              <w:t>-82,303,894.32</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-69,850,860.00</w:t>
            </w:r>
          </w:p>
        </w:tc>
      </w:tr>
      <w:tr>
        <w:trPr>
          <w:trHeight w:val="20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1．提取盈余</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2"/>
                <w:sz w:val="15"/>
              </w:rPr>
              <w:t>12,453,034.32</w:t>
            </w: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6" w:right="0"/>
              <w:jc w:val="center"/>
              <w:rPr>
                <w:rFonts w:ascii="宋体" w:hAnsi="宋体" w:cs="宋体" w:eastAsia="宋体" w:hint="default"/>
                <w:sz w:val="15"/>
                <w:szCs w:val="15"/>
              </w:rPr>
            </w:pPr>
            <w:r>
              <w:rPr>
                <w:rFonts w:ascii="宋体"/>
                <w:sz w:val="15"/>
              </w:rPr>
              <w:t>-12,453,034.32</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00" w:h="16840"/>
          <w:pgMar w:header="745" w:footer="727" w:top="980" w:bottom="920" w:left="40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994"/>
        <w:gridCol w:w="1277"/>
        <w:gridCol w:w="1277"/>
        <w:gridCol w:w="310"/>
        <w:gridCol w:w="1303"/>
        <w:gridCol w:w="365"/>
        <w:gridCol w:w="1277"/>
        <w:gridCol w:w="1286"/>
        <w:gridCol w:w="1277"/>
        <w:gridCol w:w="1553"/>
      </w:tblGrid>
      <w:tr>
        <w:trPr>
          <w:trHeight w:val="20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公积</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2．提取一般</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风险准备</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59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3．对所有者</w:t>
            </w:r>
          </w:p>
          <w:p>
            <w:pPr>
              <w:pStyle w:val="TableParagraph"/>
              <w:spacing w:line="240" w:lineRule="auto"/>
              <w:ind w:left="100" w:right="122"/>
              <w:jc w:val="left"/>
              <w:rPr>
                <w:rFonts w:ascii="宋体" w:hAnsi="宋体" w:cs="宋体" w:eastAsia="宋体" w:hint="default"/>
                <w:sz w:val="15"/>
                <w:szCs w:val="15"/>
              </w:rPr>
            </w:pPr>
            <w:r>
              <w:rPr>
                <w:rFonts w:ascii="宋体" w:hAnsi="宋体" w:cs="宋体" w:eastAsia="宋体" w:hint="default"/>
                <w:sz w:val="15"/>
                <w:szCs w:val="15"/>
              </w:rPr>
              <w:t>（或股东）</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的分配</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-69,850,860.00</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-69,850,860.00</w:t>
            </w:r>
          </w:p>
        </w:tc>
      </w:tr>
      <w:tr>
        <w:trPr>
          <w:trHeight w:val="20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60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w:t>
            </w:r>
          </w:p>
          <w:p>
            <w:pPr>
              <w:pStyle w:val="TableParagraph"/>
              <w:spacing w:line="240" w:lineRule="auto"/>
              <w:ind w:left="100" w:right="122"/>
              <w:jc w:val="left"/>
              <w:rPr>
                <w:rFonts w:ascii="宋体" w:hAnsi="宋体" w:cs="宋体" w:eastAsia="宋体" w:hint="default"/>
                <w:sz w:val="15"/>
                <w:szCs w:val="15"/>
              </w:rPr>
            </w:pPr>
            <w:r>
              <w:rPr>
                <w:rFonts w:ascii="宋体" w:hAnsi="宋体" w:cs="宋体" w:eastAsia="宋体" w:hint="default"/>
                <w:sz w:val="15"/>
                <w:szCs w:val="15"/>
              </w:rPr>
              <w:t>者权益内部</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结转</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69,850,860.00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sz w:val="15"/>
              </w:rPr>
              <w:t>-69,850,860.00</w:t>
            </w: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59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1．资本公积</w:t>
            </w:r>
          </w:p>
          <w:p>
            <w:pPr>
              <w:pStyle w:val="TableParagraph"/>
              <w:spacing w:line="194" w:lineRule="exact"/>
              <w:ind w:left="100" w:right="0"/>
              <w:jc w:val="left"/>
              <w:rPr>
                <w:rFonts w:ascii="宋体" w:hAnsi="宋体" w:cs="宋体" w:eastAsia="宋体" w:hint="default"/>
                <w:sz w:val="15"/>
                <w:szCs w:val="15"/>
              </w:rPr>
            </w:pPr>
            <w:r>
              <w:rPr>
                <w:rFonts w:ascii="宋体" w:hAnsi="宋体" w:cs="宋体" w:eastAsia="宋体" w:hint="default"/>
                <w:sz w:val="15"/>
                <w:szCs w:val="15"/>
              </w:rPr>
              <w:t>转增资本</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69,850,860.00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sz w:val="15"/>
              </w:rPr>
              <w:t>-69,850,860.00</w:t>
            </w: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60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2．盈余公积</w:t>
            </w:r>
          </w:p>
          <w:p>
            <w:pPr>
              <w:pStyle w:val="TableParagraph"/>
              <w:spacing w:line="194" w:lineRule="exact"/>
              <w:ind w:left="100" w:right="0"/>
              <w:jc w:val="left"/>
              <w:rPr>
                <w:rFonts w:ascii="宋体" w:hAnsi="宋体" w:cs="宋体" w:eastAsia="宋体" w:hint="default"/>
                <w:sz w:val="15"/>
                <w:szCs w:val="15"/>
              </w:rPr>
            </w:pPr>
            <w:r>
              <w:rPr>
                <w:rFonts w:ascii="宋体" w:hAnsi="宋体" w:cs="宋体" w:eastAsia="宋体" w:hint="default"/>
                <w:sz w:val="15"/>
                <w:szCs w:val="15"/>
              </w:rPr>
              <w:t>转增资本</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3．盈余公积</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弥补亏损</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末余额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419,105,160.00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sz w:val="15"/>
              </w:rPr>
              <w:t>434,473,845.97</w:t>
            </w:r>
          </w:p>
        </w:tc>
        <w:tc>
          <w:tcPr>
            <w:tcW w:w="310"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34" w:right="0"/>
              <w:jc w:val="left"/>
              <w:rPr>
                <w:rFonts w:ascii="宋体" w:hAnsi="宋体" w:cs="宋体" w:eastAsia="宋体" w:hint="default"/>
                <w:sz w:val="15"/>
                <w:szCs w:val="15"/>
              </w:rPr>
            </w:pPr>
            <w:r>
              <w:rPr>
                <w:rFonts w:ascii="宋体"/>
                <w:sz w:val="15"/>
              </w:rPr>
              <w:t>119,975,794.00</w:t>
            </w:r>
          </w:p>
        </w:tc>
        <w:tc>
          <w:tcPr>
            <w:tcW w:w="36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431,156,298.97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94" w:right="0"/>
              <w:jc w:val="left"/>
              <w:rPr>
                <w:rFonts w:ascii="宋体" w:hAnsi="宋体" w:cs="宋体" w:eastAsia="宋体" w:hint="default"/>
                <w:sz w:val="15"/>
                <w:szCs w:val="15"/>
              </w:rPr>
            </w:pPr>
            <w:r>
              <w:rPr>
                <w:rFonts w:ascii="宋体"/>
                <w:sz w:val="15"/>
              </w:rPr>
              <w:t>-4,444,702.03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4" w:right="0"/>
              <w:jc w:val="left"/>
              <w:rPr>
                <w:rFonts w:ascii="宋体" w:hAnsi="宋体" w:cs="宋体" w:eastAsia="宋体" w:hint="default"/>
                <w:sz w:val="15"/>
                <w:szCs w:val="15"/>
              </w:rPr>
            </w:pPr>
            <w:r>
              <w:rPr>
                <w:rFonts w:ascii="宋体"/>
                <w:sz w:val="15"/>
              </w:rPr>
              <w:t>20,785,665.65</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1,421,052,062.56</w:t>
            </w:r>
          </w:p>
        </w:tc>
      </w:tr>
    </w:tbl>
    <w:p>
      <w:pPr>
        <w:spacing w:line="240" w:lineRule="auto" w:before="5"/>
        <w:rPr>
          <w:rFonts w:ascii="宋体" w:hAnsi="宋体" w:cs="宋体" w:eastAsia="宋体" w:hint="default"/>
          <w:sz w:val="15"/>
          <w:szCs w:val="15"/>
        </w:rPr>
      </w:pPr>
    </w:p>
    <w:p>
      <w:pPr>
        <w:spacing w:before="36"/>
        <w:ind w:left="0" w:right="954"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097"/>
        <w:gridCol w:w="1315"/>
        <w:gridCol w:w="1274"/>
        <w:gridCol w:w="283"/>
        <w:gridCol w:w="1274"/>
        <w:gridCol w:w="334"/>
        <w:gridCol w:w="1277"/>
        <w:gridCol w:w="1284"/>
        <w:gridCol w:w="1274"/>
        <w:gridCol w:w="1505"/>
      </w:tblGrid>
      <w:tr>
        <w:trPr>
          <w:trHeight w:val="209" w:hRule="exact"/>
        </w:trPr>
        <w:tc>
          <w:tcPr>
            <w:tcW w:w="109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821" w:type="dxa"/>
            <w:gridSpan w:val="9"/>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上年金额</w:t>
            </w:r>
          </w:p>
        </w:tc>
      </w:tr>
      <w:tr>
        <w:trPr>
          <w:trHeight w:val="209" w:hRule="exact"/>
        </w:trPr>
        <w:tc>
          <w:tcPr>
            <w:tcW w:w="1097" w:type="dxa"/>
            <w:vMerge/>
            <w:tcBorders>
              <w:left w:val="single" w:sz="6" w:space="0" w:color="000000"/>
              <w:right w:val="single" w:sz="6" w:space="0" w:color="000000"/>
            </w:tcBorders>
          </w:tcPr>
          <w:p>
            <w:pPr/>
          </w:p>
        </w:tc>
        <w:tc>
          <w:tcPr>
            <w:tcW w:w="7042" w:type="dxa"/>
            <w:gridSpan w:val="7"/>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3" w:hRule="exact"/>
        </w:trPr>
        <w:tc>
          <w:tcPr>
            <w:tcW w:w="1097" w:type="dxa"/>
            <w:vMerge/>
            <w:tcBorders>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328"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100" w:right="14"/>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库</w:t>
            </w:r>
            <w:r>
              <w:rPr>
                <w:rFonts w:ascii="宋体" w:hAnsi="宋体" w:cs="宋体" w:eastAsia="宋体" w:hint="default"/>
                <w:w w:val="100"/>
                <w:sz w:val="15"/>
                <w:szCs w:val="15"/>
              </w:rPr>
              <w:t> </w:t>
            </w:r>
            <w:r>
              <w:rPr>
                <w:rFonts w:ascii="宋体" w:hAnsi="宋体" w:cs="宋体" w:eastAsia="宋体" w:hint="default"/>
                <w:sz w:val="15"/>
                <w:szCs w:val="15"/>
              </w:rPr>
              <w:t>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both"/>
              <w:rPr>
                <w:rFonts w:ascii="宋体" w:hAnsi="宋体" w:cs="宋体" w:eastAsia="宋体" w:hint="default"/>
                <w:sz w:val="15"/>
                <w:szCs w:val="15"/>
              </w:rPr>
            </w:pPr>
            <w:r>
              <w:rPr>
                <w:rFonts w:ascii="宋体" w:hAnsi="宋体" w:cs="宋体" w:eastAsia="宋体" w:hint="default"/>
                <w:w w:val="100"/>
                <w:sz w:val="15"/>
                <w:szCs w:val="15"/>
              </w:rPr>
              <w:t>一</w:t>
            </w:r>
          </w:p>
          <w:p>
            <w:pPr>
              <w:pStyle w:val="TableParagraph"/>
              <w:spacing w:line="240" w:lineRule="auto"/>
              <w:ind w:left="100" w:right="65"/>
              <w:jc w:val="both"/>
              <w:rPr>
                <w:rFonts w:ascii="宋体" w:hAnsi="宋体" w:cs="宋体" w:eastAsia="宋体" w:hint="default"/>
                <w:sz w:val="15"/>
                <w:szCs w:val="15"/>
              </w:rPr>
            </w:pPr>
            <w:r>
              <w:rPr>
                <w:rFonts w:ascii="宋体" w:hAnsi="宋体" w:cs="宋体" w:eastAsia="宋体" w:hint="default"/>
                <w:sz w:val="15"/>
                <w:szCs w:val="15"/>
              </w:rPr>
              <w:t>般</w:t>
            </w:r>
            <w:r>
              <w:rPr>
                <w:rFonts w:ascii="宋体" w:hAnsi="宋体" w:cs="宋体" w:eastAsia="宋体" w:hint="default"/>
                <w:w w:val="100"/>
                <w:sz w:val="15"/>
                <w:szCs w:val="15"/>
              </w:rPr>
              <w:t> </w:t>
            </w:r>
            <w:r>
              <w:rPr>
                <w:rFonts w:ascii="宋体" w:hAnsi="宋体" w:cs="宋体" w:eastAsia="宋体" w:hint="default"/>
                <w:sz w:val="15"/>
                <w:szCs w:val="15"/>
              </w:rPr>
              <w:t>风</w:t>
            </w:r>
            <w:r>
              <w:rPr>
                <w:rFonts w:ascii="宋体" w:hAnsi="宋体" w:cs="宋体" w:eastAsia="宋体" w:hint="default"/>
                <w:w w:val="100"/>
                <w:sz w:val="15"/>
                <w:szCs w:val="15"/>
              </w:rPr>
              <w:t> </w:t>
            </w:r>
            <w:r>
              <w:rPr>
                <w:rFonts w:ascii="宋体" w:hAnsi="宋体" w:cs="宋体" w:eastAsia="宋体" w:hint="default"/>
                <w:sz w:val="15"/>
                <w:szCs w:val="15"/>
              </w:rPr>
              <w:t>险</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74" w:type="dxa"/>
            <w:vMerge/>
            <w:tcBorders>
              <w:left w:val="single" w:sz="6" w:space="0" w:color="000000"/>
              <w:bottom w:val="single" w:sz="6" w:space="0" w:color="000000"/>
              <w:right w:val="single" w:sz="6" w:space="0" w:color="000000"/>
            </w:tcBorders>
          </w:tcPr>
          <w:p>
            <w:pPr/>
          </w:p>
        </w:tc>
        <w:tc>
          <w:tcPr>
            <w:tcW w:w="1505" w:type="dxa"/>
            <w:vMerge/>
            <w:tcBorders>
              <w:left w:val="single" w:sz="6" w:space="0" w:color="000000"/>
              <w:bottom w:val="single" w:sz="6" w:space="0" w:color="000000"/>
              <w:right w:val="single" w:sz="6" w:space="0" w:color="000000"/>
            </w:tcBorders>
          </w:tcPr>
          <w:p>
            <w:pPr/>
          </w:p>
        </w:tc>
      </w:tr>
      <w:tr>
        <w:trPr>
          <w:trHeight w:val="403"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一、上年年末</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余额</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9" w:right="0"/>
              <w:jc w:val="center"/>
              <w:rPr>
                <w:rFonts w:ascii="宋体" w:hAnsi="宋体" w:cs="宋体" w:eastAsia="宋体" w:hint="default"/>
                <w:sz w:val="15"/>
                <w:szCs w:val="15"/>
              </w:rPr>
            </w:pPr>
            <w:r>
              <w:rPr>
                <w:rFonts w:ascii="宋体"/>
                <w:sz w:val="15"/>
              </w:rPr>
              <w:t>183,300,000.00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281,773,083.43</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sz w:val="15"/>
              </w:rPr>
              <w:t>103,559,510.76</w:t>
            </w: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 w:right="0"/>
              <w:jc w:val="center"/>
              <w:rPr>
                <w:rFonts w:ascii="宋体" w:hAnsi="宋体" w:cs="宋体" w:eastAsia="宋体" w:hint="default"/>
                <w:sz w:val="15"/>
                <w:szCs w:val="15"/>
              </w:rPr>
            </w:pPr>
            <w:r>
              <w:rPr>
                <w:rFonts w:ascii="宋体"/>
                <w:sz w:val="15"/>
              </w:rPr>
              <w:t>187,205,554.74</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90" w:right="0"/>
              <w:jc w:val="center"/>
              <w:rPr>
                <w:rFonts w:ascii="宋体" w:hAnsi="宋体" w:cs="宋体" w:eastAsia="宋体" w:hint="default"/>
                <w:sz w:val="15"/>
                <w:szCs w:val="15"/>
              </w:rPr>
            </w:pPr>
            <w:r>
              <w:rPr>
                <w:rFonts w:ascii="宋体"/>
                <w:sz w:val="15"/>
              </w:rPr>
              <w:t>-1,050,999.06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8,668,653.73</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763,455,803.60</w:t>
            </w:r>
          </w:p>
        </w:tc>
      </w:tr>
      <w:tr>
        <w:trPr>
          <w:trHeight w:val="950"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pacing w:val="-6"/>
                <w:sz w:val="15"/>
                <w:szCs w:val="15"/>
              </w:rPr>
              <w:t>加：同一</w:t>
            </w:r>
          </w:p>
          <w:p>
            <w:pPr>
              <w:pStyle w:val="TableParagraph"/>
              <w:spacing w:line="285" w:lineRule="auto" w:before="39"/>
              <w:ind w:left="100" w:right="226"/>
              <w:jc w:val="both"/>
              <w:rPr>
                <w:rFonts w:ascii="宋体" w:hAnsi="宋体" w:cs="宋体" w:eastAsia="宋体" w:hint="default"/>
                <w:sz w:val="15"/>
                <w:szCs w:val="15"/>
              </w:rPr>
            </w:pPr>
            <w:r>
              <w:rPr>
                <w:rFonts w:ascii="宋体" w:hAnsi="宋体" w:cs="宋体" w:eastAsia="宋体" w:hint="default"/>
                <w:sz w:val="15"/>
                <w:szCs w:val="15"/>
              </w:rPr>
              <w:t>控制下企业</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合并产生的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追溯调整</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pacing w:val="-6"/>
                <w:sz w:val="15"/>
                <w:szCs w:val="15"/>
              </w:rPr>
              <w:t>加：会计</w:t>
            </w:r>
          </w:p>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政策变更</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80" w:right="0"/>
              <w:jc w:val="center"/>
              <w:rPr>
                <w:rFonts w:ascii="宋体" w:hAnsi="宋体" w:cs="宋体" w:eastAsia="宋体" w:hint="default"/>
                <w:sz w:val="15"/>
                <w:szCs w:val="15"/>
              </w:rPr>
            </w:pPr>
            <w:r>
              <w:rPr>
                <w:rFonts w:ascii="宋体"/>
                <w:sz w:val="15"/>
              </w:rPr>
              <w:t>-7,730,190.32</w:t>
            </w: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82" w:right="0"/>
              <w:jc w:val="center"/>
              <w:rPr>
                <w:rFonts w:ascii="宋体" w:hAnsi="宋体" w:cs="宋体" w:eastAsia="宋体" w:hint="default"/>
                <w:sz w:val="15"/>
                <w:szCs w:val="15"/>
              </w:rPr>
            </w:pPr>
            <w:r>
              <w:rPr>
                <w:rFonts w:ascii="宋体"/>
                <w:sz w:val="15"/>
              </w:rPr>
              <w:t>25,232,768.17</w:t>
            </w: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宋体" w:hAnsi="宋体" w:cs="宋体" w:eastAsia="宋体" w:hint="default"/>
                <w:sz w:val="15"/>
                <w:szCs w:val="15"/>
              </w:rPr>
            </w:pPr>
            <w:r>
              <w:rPr>
                <w:rFonts w:ascii="宋体"/>
                <w:spacing w:val="-1"/>
                <w:sz w:val="15"/>
              </w:rPr>
              <w:t>9,665.04</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宋体" w:hAnsi="宋体" w:cs="宋体" w:eastAsia="宋体" w:hint="default"/>
                <w:sz w:val="15"/>
                <w:szCs w:val="15"/>
              </w:rPr>
            </w:pPr>
            <w:r>
              <w:rPr>
                <w:rFonts w:ascii="宋体"/>
                <w:spacing w:val="-2"/>
                <w:sz w:val="15"/>
              </w:rPr>
              <w:t>17,512,242.89</w:t>
            </w:r>
          </w:p>
        </w:tc>
      </w:tr>
      <w:tr>
        <w:trPr>
          <w:trHeight w:val="482"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75" w:right="0"/>
              <w:jc w:val="left"/>
              <w:rPr>
                <w:rFonts w:ascii="宋体" w:hAnsi="宋体" w:cs="宋体" w:eastAsia="宋体" w:hint="default"/>
                <w:sz w:val="15"/>
                <w:szCs w:val="15"/>
              </w:rPr>
            </w:pPr>
            <w:r>
              <w:rPr>
                <w:rFonts w:ascii="宋体" w:hAnsi="宋体" w:cs="宋体" w:eastAsia="宋体" w:hint="default"/>
                <w:w w:val="100"/>
                <w:sz w:val="15"/>
                <w:szCs w:val="15"/>
              </w:rPr>
              <w:t>前</w:t>
            </w:r>
          </w:p>
          <w:p>
            <w:pPr>
              <w:pStyle w:val="TableParagraph"/>
              <w:spacing w:line="240" w:lineRule="auto" w:before="39"/>
              <w:ind w:left="100" w:right="0"/>
              <w:jc w:val="left"/>
              <w:rPr>
                <w:rFonts w:ascii="宋体" w:hAnsi="宋体" w:cs="宋体" w:eastAsia="宋体" w:hint="default"/>
                <w:sz w:val="15"/>
                <w:szCs w:val="15"/>
              </w:rPr>
            </w:pPr>
            <w:r>
              <w:rPr>
                <w:rFonts w:ascii="宋体" w:hAnsi="宋体" w:cs="宋体" w:eastAsia="宋体" w:hint="default"/>
                <w:sz w:val="15"/>
                <w:szCs w:val="15"/>
              </w:rPr>
              <w:t>期差错更正</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75" w:right="0"/>
              <w:jc w:val="left"/>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240" w:lineRule="auto" w:before="39"/>
              <w:ind w:left="100" w:right="0"/>
              <w:jc w:val="left"/>
              <w:rPr>
                <w:rFonts w:ascii="宋体" w:hAnsi="宋体" w:cs="宋体" w:eastAsia="宋体" w:hint="default"/>
                <w:sz w:val="15"/>
                <w:szCs w:val="15"/>
              </w:rPr>
            </w:pPr>
            <w:r>
              <w:rPr>
                <w:rFonts w:ascii="宋体" w:hAnsi="宋体" w:cs="宋体" w:eastAsia="宋体" w:hint="default"/>
                <w:w w:val="100"/>
                <w:sz w:val="15"/>
                <w:szCs w:val="15"/>
              </w:rPr>
              <w:t>他</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二、本年年初</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余额</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9" w:right="0"/>
              <w:jc w:val="center"/>
              <w:rPr>
                <w:rFonts w:ascii="宋体" w:hAnsi="宋体" w:cs="宋体" w:eastAsia="宋体" w:hint="default"/>
                <w:sz w:val="15"/>
                <w:szCs w:val="15"/>
              </w:rPr>
            </w:pPr>
            <w:r>
              <w:rPr>
                <w:rFonts w:ascii="宋体"/>
                <w:sz w:val="15"/>
              </w:rPr>
              <w:t>183,300,000.00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281,773,083.43</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80" w:right="0"/>
              <w:jc w:val="center"/>
              <w:rPr>
                <w:rFonts w:ascii="宋体" w:hAnsi="宋体" w:cs="宋体" w:eastAsia="宋体" w:hint="default"/>
                <w:sz w:val="15"/>
                <w:szCs w:val="15"/>
              </w:rPr>
            </w:pPr>
            <w:r>
              <w:rPr>
                <w:rFonts w:ascii="宋体"/>
                <w:sz w:val="15"/>
              </w:rPr>
              <w:t>95,829,320.44</w:t>
            </w: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 w:right="0"/>
              <w:jc w:val="center"/>
              <w:rPr>
                <w:rFonts w:ascii="宋体" w:hAnsi="宋体" w:cs="宋体" w:eastAsia="宋体" w:hint="default"/>
                <w:sz w:val="15"/>
                <w:szCs w:val="15"/>
              </w:rPr>
            </w:pPr>
            <w:r>
              <w:rPr>
                <w:rFonts w:ascii="宋体"/>
                <w:sz w:val="15"/>
              </w:rPr>
              <w:t>212,438,322.91</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90" w:right="0"/>
              <w:jc w:val="center"/>
              <w:rPr>
                <w:rFonts w:ascii="宋体" w:hAnsi="宋体" w:cs="宋体" w:eastAsia="宋体" w:hint="default"/>
                <w:sz w:val="15"/>
                <w:szCs w:val="15"/>
              </w:rPr>
            </w:pPr>
            <w:r>
              <w:rPr>
                <w:rFonts w:ascii="宋体"/>
                <w:sz w:val="15"/>
              </w:rPr>
              <w:t>-1,050,999.06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8,678,318.77</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780,968,046.49</w:t>
            </w:r>
          </w:p>
        </w:tc>
      </w:tr>
      <w:tr>
        <w:trPr>
          <w:trHeight w:val="794"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pacing w:val="-5"/>
                <w:sz w:val="15"/>
                <w:szCs w:val="15"/>
              </w:rPr>
              <w:t>三、本年增减</w:t>
            </w:r>
          </w:p>
          <w:p>
            <w:pPr>
              <w:pStyle w:val="TableParagraph"/>
              <w:spacing w:line="240" w:lineRule="auto"/>
              <w:ind w:left="100" w:right="96"/>
              <w:jc w:val="both"/>
              <w:rPr>
                <w:rFonts w:ascii="宋体" w:hAnsi="宋体" w:cs="宋体" w:eastAsia="宋体" w:hint="default"/>
                <w:sz w:val="15"/>
                <w:szCs w:val="15"/>
              </w:rPr>
            </w:pPr>
            <w:r>
              <w:rPr>
                <w:rFonts w:ascii="宋体" w:hAnsi="宋体" w:cs="宋体" w:eastAsia="宋体" w:hint="default"/>
                <w:spacing w:val="-5"/>
                <w:sz w:val="15"/>
                <w:szCs w:val="15"/>
              </w:rPr>
              <w:t>变动金额（减</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pacing w:val="-5"/>
                <w:sz w:val="15"/>
                <w:szCs w:val="15"/>
              </w:rPr>
              <w:t>少以“－”号</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填列）</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9" w:right="0"/>
              <w:jc w:val="center"/>
              <w:rPr>
                <w:rFonts w:ascii="宋体" w:hAnsi="宋体" w:cs="宋体" w:eastAsia="宋体" w:hint="default"/>
                <w:sz w:val="15"/>
                <w:szCs w:val="15"/>
              </w:rPr>
            </w:pPr>
            <w:r>
              <w:rPr>
                <w:rFonts w:ascii="宋体"/>
                <w:sz w:val="15"/>
              </w:rPr>
              <w:t>165,954,300.00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221,204,878.00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0" w:right="0"/>
              <w:jc w:val="center"/>
              <w:rPr>
                <w:rFonts w:ascii="宋体" w:hAnsi="宋体" w:cs="宋体" w:eastAsia="宋体" w:hint="default"/>
                <w:sz w:val="15"/>
                <w:szCs w:val="15"/>
              </w:rPr>
            </w:pPr>
            <w:r>
              <w:rPr>
                <w:rFonts w:ascii="宋体"/>
                <w:sz w:val="15"/>
              </w:rPr>
              <w:t>11,693,439.24</w:t>
            </w: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2" w:right="0"/>
              <w:jc w:val="center"/>
              <w:rPr>
                <w:rFonts w:ascii="宋体" w:hAnsi="宋体" w:cs="宋体" w:eastAsia="宋体" w:hint="default"/>
                <w:sz w:val="15"/>
                <w:szCs w:val="15"/>
              </w:rPr>
            </w:pPr>
            <w:r>
              <w:rPr>
                <w:rFonts w:ascii="宋体"/>
                <w:sz w:val="15"/>
              </w:rPr>
              <w:t>98,886,010.46</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0" w:right="0"/>
              <w:jc w:val="center"/>
              <w:rPr>
                <w:rFonts w:ascii="宋体" w:hAnsi="宋体" w:cs="宋体" w:eastAsia="宋体" w:hint="default"/>
                <w:sz w:val="15"/>
                <w:szCs w:val="15"/>
              </w:rPr>
            </w:pPr>
            <w:r>
              <w:rPr>
                <w:rFonts w:ascii="宋体"/>
                <w:sz w:val="15"/>
              </w:rPr>
              <w:t>-1,345,082.71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3,117,639.13</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499,511,184.12</w:t>
            </w:r>
          </w:p>
        </w:tc>
      </w:tr>
      <w:tr>
        <w:trPr>
          <w:trHeight w:val="209"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（一）净利润</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6" w:right="0"/>
              <w:jc w:val="center"/>
              <w:rPr>
                <w:rFonts w:ascii="宋体" w:hAnsi="宋体" w:cs="宋体" w:eastAsia="宋体" w:hint="default"/>
                <w:sz w:val="15"/>
                <w:szCs w:val="15"/>
              </w:rPr>
            </w:pPr>
            <w:r>
              <w:rPr>
                <w:rFonts w:ascii="宋体"/>
                <w:sz w:val="15"/>
              </w:rPr>
              <w:t>178,400,449.70</w:t>
            </w: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2"/>
                <w:sz w:val="15"/>
              </w:rPr>
              <w:t>1,112,182.05</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179,512,631.75</w:t>
            </w:r>
          </w:p>
        </w:tc>
      </w:tr>
      <w:tr>
        <w:trPr>
          <w:trHeight w:val="794"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pacing w:val="-5"/>
                <w:sz w:val="15"/>
                <w:szCs w:val="15"/>
              </w:rPr>
              <w:t>（二）直接计</w:t>
            </w:r>
          </w:p>
          <w:p>
            <w:pPr>
              <w:pStyle w:val="TableParagraph"/>
              <w:spacing w:line="240" w:lineRule="auto"/>
              <w:ind w:left="100" w:right="226"/>
              <w:jc w:val="both"/>
              <w:rPr>
                <w:rFonts w:ascii="宋体" w:hAnsi="宋体" w:cs="宋体" w:eastAsia="宋体" w:hint="default"/>
                <w:sz w:val="15"/>
                <w:szCs w:val="15"/>
              </w:rPr>
            </w:pPr>
            <w:r>
              <w:rPr>
                <w:rFonts w:ascii="宋体" w:hAnsi="宋体" w:cs="宋体" w:eastAsia="宋体" w:hint="default"/>
                <w:sz w:val="15"/>
                <w:szCs w:val="15"/>
              </w:rPr>
              <w:t>入所有者权</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益的利得和</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损失</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850,000.00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0" w:right="0"/>
              <w:jc w:val="center"/>
              <w:rPr>
                <w:rFonts w:ascii="宋体" w:hAnsi="宋体" w:cs="宋体" w:eastAsia="宋体" w:hint="default"/>
                <w:sz w:val="15"/>
                <w:szCs w:val="15"/>
              </w:rPr>
            </w:pPr>
            <w:r>
              <w:rPr>
                <w:rFonts w:ascii="宋体"/>
                <w:sz w:val="15"/>
              </w:rPr>
              <w:t>-1,345,082.71</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-495,082.71</w:t>
            </w:r>
          </w:p>
        </w:tc>
      </w:tr>
      <w:tr>
        <w:trPr>
          <w:trHeight w:val="792"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1．可供出售</w:t>
            </w:r>
          </w:p>
          <w:p>
            <w:pPr>
              <w:pStyle w:val="TableParagraph"/>
              <w:spacing w:line="240" w:lineRule="auto"/>
              <w:ind w:left="100" w:right="226"/>
              <w:jc w:val="both"/>
              <w:rPr>
                <w:rFonts w:ascii="宋体" w:hAnsi="宋体" w:cs="宋体" w:eastAsia="宋体" w:hint="default"/>
                <w:sz w:val="15"/>
                <w:szCs w:val="15"/>
              </w:rPr>
            </w:pPr>
            <w:r>
              <w:rPr>
                <w:rFonts w:ascii="宋体" w:hAnsi="宋体" w:cs="宋体" w:eastAsia="宋体" w:hint="default"/>
                <w:sz w:val="15"/>
                <w:szCs w:val="15"/>
              </w:rPr>
              <w:t>金融资产公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允价值变动</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净额</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989"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2．权益法下</w:t>
            </w:r>
          </w:p>
          <w:p>
            <w:pPr>
              <w:pStyle w:val="TableParagraph"/>
              <w:spacing w:line="240" w:lineRule="auto"/>
              <w:ind w:left="100" w:right="226"/>
              <w:jc w:val="both"/>
              <w:rPr>
                <w:rFonts w:ascii="宋体" w:hAnsi="宋体" w:cs="宋体" w:eastAsia="宋体" w:hint="default"/>
                <w:sz w:val="15"/>
                <w:szCs w:val="15"/>
              </w:rPr>
            </w:pPr>
            <w:r>
              <w:rPr>
                <w:rFonts w:ascii="宋体" w:hAnsi="宋体" w:cs="宋体" w:eastAsia="宋体" w:hint="default"/>
                <w:sz w:val="15"/>
                <w:szCs w:val="15"/>
              </w:rPr>
              <w:t>被投资单位</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其他所有者</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权益变动的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影响</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792"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3．与计入所</w:t>
            </w:r>
          </w:p>
          <w:p>
            <w:pPr>
              <w:pStyle w:val="TableParagraph"/>
              <w:spacing w:line="240" w:lineRule="auto"/>
              <w:ind w:left="100" w:right="226"/>
              <w:jc w:val="both"/>
              <w:rPr>
                <w:rFonts w:ascii="宋体" w:hAnsi="宋体" w:cs="宋体" w:eastAsia="宋体" w:hint="default"/>
                <w:sz w:val="15"/>
                <w:szCs w:val="15"/>
              </w:rPr>
            </w:pPr>
            <w:r>
              <w:rPr>
                <w:rFonts w:ascii="宋体" w:hAnsi="宋体" w:cs="宋体" w:eastAsia="宋体" w:hint="default"/>
                <w:sz w:val="15"/>
                <w:szCs w:val="15"/>
              </w:rPr>
              <w:t>有者权益项</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目相关的所</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得税影响</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-150,000.00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-150,000.00</w:t>
            </w:r>
          </w:p>
        </w:tc>
      </w:tr>
      <w:tr>
        <w:trPr>
          <w:trHeight w:val="211"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2"/>
                <w:sz w:val="15"/>
              </w:rPr>
              <w:t>1,000,000.00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90" w:right="0"/>
              <w:jc w:val="center"/>
              <w:rPr>
                <w:rFonts w:ascii="宋体" w:hAnsi="宋体" w:cs="宋体" w:eastAsia="宋体" w:hint="default"/>
                <w:sz w:val="15"/>
                <w:szCs w:val="15"/>
              </w:rPr>
            </w:pPr>
            <w:r>
              <w:rPr>
                <w:rFonts w:ascii="宋体"/>
                <w:sz w:val="15"/>
              </w:rPr>
              <w:t>-1,345,082.71</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-345,082.71</w:t>
            </w:r>
          </w:p>
        </w:tc>
      </w:tr>
    </w:tbl>
    <w:p>
      <w:pPr>
        <w:spacing w:after="0" w:line="172" w:lineRule="exact"/>
        <w:jc w:val="right"/>
        <w:rPr>
          <w:rFonts w:ascii="宋体" w:hAnsi="宋体" w:cs="宋体" w:eastAsia="宋体" w:hint="default"/>
          <w:sz w:val="15"/>
          <w:szCs w:val="15"/>
        </w:rPr>
        <w:sectPr>
          <w:pgSz w:w="11900" w:h="16840"/>
          <w:pgMar w:header="745" w:footer="727" w:top="980" w:bottom="920" w:left="40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97"/>
        <w:gridCol w:w="1315"/>
        <w:gridCol w:w="1274"/>
        <w:gridCol w:w="283"/>
        <w:gridCol w:w="1274"/>
        <w:gridCol w:w="334"/>
        <w:gridCol w:w="1277"/>
        <w:gridCol w:w="1284"/>
        <w:gridCol w:w="1274"/>
        <w:gridCol w:w="1505"/>
      </w:tblGrid>
      <w:tr>
        <w:trPr>
          <w:trHeight w:val="403"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上述（一）和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（二）小计</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850,000.00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178,400,449.70</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-1,345,082.71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1,112,182.05</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179,017,549.04</w:t>
            </w:r>
          </w:p>
        </w:tc>
      </w:tr>
      <w:tr>
        <w:trPr>
          <w:trHeight w:val="600"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（三）所有者</w:t>
            </w:r>
          </w:p>
          <w:p>
            <w:pPr>
              <w:pStyle w:val="TableParagraph"/>
              <w:spacing w:line="240" w:lineRule="auto"/>
              <w:ind w:left="100" w:right="226"/>
              <w:jc w:val="left"/>
              <w:rPr>
                <w:rFonts w:ascii="宋体" w:hAnsi="宋体" w:cs="宋体" w:eastAsia="宋体" w:hint="default"/>
                <w:sz w:val="15"/>
                <w:szCs w:val="15"/>
              </w:rPr>
            </w:pPr>
            <w:r>
              <w:rPr>
                <w:rFonts w:ascii="宋体" w:hAnsi="宋体" w:cs="宋体" w:eastAsia="宋体" w:hint="default"/>
                <w:sz w:val="15"/>
                <w:szCs w:val="15"/>
              </w:rPr>
              <w:t>投入和减少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资本</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6" w:right="0"/>
              <w:jc w:val="center"/>
              <w:rPr>
                <w:rFonts w:ascii="宋体" w:hAnsi="宋体" w:cs="宋体" w:eastAsia="宋体" w:hint="default"/>
                <w:sz w:val="15"/>
                <w:szCs w:val="15"/>
              </w:rPr>
            </w:pPr>
            <w:r>
              <w:rPr>
                <w:rFonts w:ascii="宋体"/>
                <w:sz w:val="15"/>
              </w:rPr>
              <w:t>19,314,300.00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366,994,878.00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2,405,457.08</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388,714,635.08</w:t>
            </w:r>
          </w:p>
        </w:tc>
      </w:tr>
      <w:tr>
        <w:trPr>
          <w:trHeight w:val="403"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入资本</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16" w:right="0"/>
              <w:jc w:val="center"/>
              <w:rPr>
                <w:rFonts w:ascii="宋体" w:hAnsi="宋体" w:cs="宋体" w:eastAsia="宋体" w:hint="default"/>
                <w:sz w:val="15"/>
                <w:szCs w:val="15"/>
              </w:rPr>
            </w:pPr>
            <w:r>
              <w:rPr>
                <w:rFonts w:ascii="宋体"/>
                <w:sz w:val="15"/>
              </w:rPr>
              <w:t>19,314,300.00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366,994,878.00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2,391,380.00</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388,700,558.00</w:t>
            </w:r>
          </w:p>
        </w:tc>
      </w:tr>
      <w:tr>
        <w:trPr>
          <w:trHeight w:val="600"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w:t>
            </w:r>
          </w:p>
          <w:p>
            <w:pPr>
              <w:pStyle w:val="TableParagraph"/>
              <w:spacing w:line="240" w:lineRule="auto"/>
              <w:ind w:left="100" w:right="226"/>
              <w:jc w:val="left"/>
              <w:rPr>
                <w:rFonts w:ascii="宋体" w:hAnsi="宋体" w:cs="宋体" w:eastAsia="宋体" w:hint="default"/>
                <w:sz w:val="15"/>
                <w:szCs w:val="15"/>
              </w:rPr>
            </w:pPr>
            <w:r>
              <w:rPr>
                <w:rFonts w:ascii="宋体" w:hAnsi="宋体" w:cs="宋体" w:eastAsia="宋体" w:hint="default"/>
                <w:sz w:val="15"/>
                <w:szCs w:val="15"/>
              </w:rPr>
              <w:t>计入所有者</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权益的金额</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2"/>
                <w:sz w:val="15"/>
              </w:rPr>
              <w:t>14,077.08</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2"/>
                <w:sz w:val="15"/>
              </w:rPr>
              <w:t>14,077.08</w:t>
            </w:r>
          </w:p>
        </w:tc>
      </w:tr>
      <w:tr>
        <w:trPr>
          <w:trHeight w:val="403"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（四）利润分</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配</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80" w:right="0"/>
              <w:jc w:val="center"/>
              <w:rPr>
                <w:rFonts w:ascii="宋体" w:hAnsi="宋体" w:cs="宋体" w:eastAsia="宋体" w:hint="default"/>
                <w:sz w:val="15"/>
                <w:szCs w:val="15"/>
              </w:rPr>
            </w:pPr>
            <w:r>
              <w:rPr>
                <w:rFonts w:ascii="宋体"/>
                <w:sz w:val="15"/>
              </w:rPr>
              <w:t>11,693,439.24</w:t>
            </w: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-79,514,439.24</w:t>
            </w: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-400,000.00</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-68,221,000.00</w:t>
            </w:r>
          </w:p>
        </w:tc>
      </w:tr>
      <w:tr>
        <w:trPr>
          <w:trHeight w:val="406"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公积</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80" w:right="0"/>
              <w:jc w:val="center"/>
              <w:rPr>
                <w:rFonts w:ascii="宋体" w:hAnsi="宋体" w:cs="宋体" w:eastAsia="宋体" w:hint="default"/>
                <w:sz w:val="15"/>
                <w:szCs w:val="15"/>
              </w:rPr>
            </w:pPr>
            <w:r>
              <w:rPr>
                <w:rFonts w:ascii="宋体"/>
                <w:sz w:val="15"/>
              </w:rPr>
              <w:t>11,693,439.24</w:t>
            </w: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-11,693,439.24</w:t>
            </w: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2．提取一般</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风险准备</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-67,821,000.00</w:t>
            </w: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-400,000.00</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-68,221,000.00</w:t>
            </w:r>
          </w:p>
        </w:tc>
      </w:tr>
      <w:tr>
        <w:trPr>
          <w:trHeight w:val="598"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3．对所有者</w:t>
            </w:r>
          </w:p>
          <w:p>
            <w:pPr>
              <w:pStyle w:val="TableParagraph"/>
              <w:spacing w:line="240" w:lineRule="auto"/>
              <w:ind w:left="100" w:right="96"/>
              <w:jc w:val="left"/>
              <w:rPr>
                <w:rFonts w:ascii="宋体" w:hAnsi="宋体" w:cs="宋体" w:eastAsia="宋体" w:hint="default"/>
                <w:sz w:val="15"/>
                <w:szCs w:val="15"/>
              </w:rPr>
            </w:pPr>
            <w:r>
              <w:rPr>
                <w:rFonts w:ascii="宋体" w:hAnsi="宋体" w:cs="宋体" w:eastAsia="宋体" w:hint="default"/>
                <w:spacing w:val="-5"/>
                <w:sz w:val="15"/>
                <w:szCs w:val="15"/>
              </w:rPr>
              <w:t>（或股东）的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分配</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598"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（五）所有者</w:t>
            </w:r>
          </w:p>
          <w:p>
            <w:pPr>
              <w:pStyle w:val="TableParagraph"/>
              <w:spacing w:line="240" w:lineRule="auto"/>
              <w:ind w:left="100" w:right="226"/>
              <w:jc w:val="left"/>
              <w:rPr>
                <w:rFonts w:ascii="宋体" w:hAnsi="宋体" w:cs="宋体" w:eastAsia="宋体" w:hint="default"/>
                <w:sz w:val="15"/>
                <w:szCs w:val="15"/>
              </w:rPr>
            </w:pPr>
            <w:r>
              <w:rPr>
                <w:rFonts w:ascii="宋体" w:hAnsi="宋体" w:cs="宋体" w:eastAsia="宋体" w:hint="default"/>
                <w:sz w:val="15"/>
                <w:szCs w:val="15"/>
              </w:rPr>
              <w:t>权益内部结</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转</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9" w:right="0"/>
              <w:jc w:val="center"/>
              <w:rPr>
                <w:rFonts w:ascii="宋体" w:hAnsi="宋体" w:cs="宋体" w:eastAsia="宋体" w:hint="default"/>
                <w:sz w:val="15"/>
                <w:szCs w:val="15"/>
              </w:rPr>
            </w:pPr>
            <w:r>
              <w:rPr>
                <w:rFonts w:ascii="宋体"/>
                <w:sz w:val="15"/>
              </w:rPr>
              <w:t>146,640,000.00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72"/>
              <w:ind w:right="97"/>
              <w:jc w:val="right"/>
              <w:rPr>
                <w:rFonts w:ascii="宋体" w:hAnsi="宋体" w:cs="宋体" w:eastAsia="宋体" w:hint="default"/>
                <w:sz w:val="15"/>
                <w:szCs w:val="15"/>
              </w:rPr>
            </w:pPr>
            <w:r>
              <w:rPr>
                <w:rFonts w:ascii="宋体"/>
                <w:spacing w:val="-1"/>
                <w:sz w:val="15"/>
              </w:rPr>
              <w:t>-146,640,000.0</w:t>
            </w:r>
          </w:p>
          <w:p>
            <w:pPr>
              <w:pStyle w:val="TableParagraph"/>
              <w:spacing w:line="195" w:lineRule="exact"/>
              <w:ind w:right="100"/>
              <w:jc w:val="right"/>
              <w:rPr>
                <w:rFonts w:ascii="宋体" w:hAnsi="宋体" w:cs="宋体" w:eastAsia="宋体" w:hint="default"/>
                <w:sz w:val="15"/>
                <w:szCs w:val="15"/>
              </w:rPr>
            </w:pPr>
            <w:r>
              <w:rPr>
                <w:rFonts w:ascii="宋体"/>
                <w:w w:val="100"/>
                <w:sz w:val="15"/>
              </w:rPr>
              <w:t>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598"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w:t>
            </w:r>
          </w:p>
          <w:p>
            <w:pPr>
              <w:pStyle w:val="TableParagraph"/>
              <w:spacing w:line="240" w:lineRule="auto"/>
              <w:ind w:left="100" w:right="96"/>
              <w:jc w:val="left"/>
              <w:rPr>
                <w:rFonts w:ascii="宋体" w:hAnsi="宋体" w:cs="宋体" w:eastAsia="宋体" w:hint="default"/>
                <w:sz w:val="15"/>
                <w:szCs w:val="15"/>
              </w:rPr>
            </w:pPr>
            <w:r>
              <w:rPr>
                <w:rFonts w:ascii="宋体" w:hAnsi="宋体" w:cs="宋体" w:eastAsia="宋体" w:hint="default"/>
                <w:spacing w:val="-5"/>
                <w:sz w:val="15"/>
                <w:szCs w:val="15"/>
              </w:rPr>
              <w:t>转增资本（或</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股本）</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9" w:right="0"/>
              <w:jc w:val="center"/>
              <w:rPr>
                <w:rFonts w:ascii="宋体" w:hAnsi="宋体" w:cs="宋体" w:eastAsia="宋体" w:hint="default"/>
                <w:sz w:val="15"/>
                <w:szCs w:val="15"/>
              </w:rPr>
            </w:pPr>
            <w:r>
              <w:rPr>
                <w:rFonts w:ascii="宋体"/>
                <w:sz w:val="15"/>
              </w:rPr>
              <w:t>146,640,000.00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72"/>
              <w:ind w:right="97"/>
              <w:jc w:val="right"/>
              <w:rPr>
                <w:rFonts w:ascii="宋体" w:hAnsi="宋体" w:cs="宋体" w:eastAsia="宋体" w:hint="default"/>
                <w:sz w:val="15"/>
                <w:szCs w:val="15"/>
              </w:rPr>
            </w:pPr>
            <w:r>
              <w:rPr>
                <w:rFonts w:ascii="宋体"/>
                <w:spacing w:val="-1"/>
                <w:sz w:val="15"/>
              </w:rPr>
              <w:t>-146,640,000.0</w:t>
            </w:r>
          </w:p>
          <w:p>
            <w:pPr>
              <w:pStyle w:val="TableParagraph"/>
              <w:spacing w:line="195" w:lineRule="exact"/>
              <w:ind w:right="100"/>
              <w:jc w:val="right"/>
              <w:rPr>
                <w:rFonts w:ascii="宋体" w:hAnsi="宋体" w:cs="宋体" w:eastAsia="宋体" w:hint="default"/>
                <w:sz w:val="15"/>
                <w:szCs w:val="15"/>
              </w:rPr>
            </w:pPr>
            <w:r>
              <w:rPr>
                <w:rFonts w:ascii="宋体"/>
                <w:w w:val="100"/>
                <w:sz w:val="15"/>
              </w:rPr>
              <w:t>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600"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w:t>
            </w:r>
          </w:p>
          <w:p>
            <w:pPr>
              <w:pStyle w:val="TableParagraph"/>
              <w:spacing w:line="240" w:lineRule="auto"/>
              <w:ind w:left="100" w:right="96"/>
              <w:jc w:val="left"/>
              <w:rPr>
                <w:rFonts w:ascii="宋体" w:hAnsi="宋体" w:cs="宋体" w:eastAsia="宋体" w:hint="default"/>
                <w:sz w:val="15"/>
                <w:szCs w:val="15"/>
              </w:rPr>
            </w:pPr>
            <w:r>
              <w:rPr>
                <w:rFonts w:ascii="宋体" w:hAnsi="宋体" w:cs="宋体" w:eastAsia="宋体" w:hint="default"/>
                <w:spacing w:val="-5"/>
                <w:sz w:val="15"/>
                <w:szCs w:val="15"/>
              </w:rPr>
              <w:t>转增资本（或</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股本）</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弥补亏损</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1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四、本期期末</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余额</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9" w:right="0"/>
              <w:jc w:val="center"/>
              <w:rPr>
                <w:rFonts w:ascii="宋体" w:hAnsi="宋体" w:cs="宋体" w:eastAsia="宋体" w:hint="default"/>
                <w:sz w:val="15"/>
                <w:szCs w:val="15"/>
              </w:rPr>
            </w:pPr>
            <w:r>
              <w:rPr>
                <w:rFonts w:ascii="宋体"/>
                <w:sz w:val="15"/>
              </w:rPr>
              <w:t>349,254,300.00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502,977,961.43</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sz w:val="15"/>
              </w:rPr>
              <w:t>107,522,759.68</w:t>
            </w:r>
          </w:p>
        </w:tc>
        <w:tc>
          <w:tcPr>
            <w:tcW w:w="3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1"/>
                <w:sz w:val="15"/>
              </w:rPr>
              <w:t>311,324,333.37</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-2,396,081.77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11,795,957.90</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9"/>
              <w:jc w:val="right"/>
              <w:rPr>
                <w:rFonts w:ascii="宋体" w:hAnsi="宋体" w:cs="宋体" w:eastAsia="宋体" w:hint="default"/>
                <w:sz w:val="15"/>
                <w:szCs w:val="15"/>
              </w:rPr>
            </w:pPr>
            <w:r>
              <w:rPr>
                <w:rFonts w:ascii="宋体"/>
                <w:spacing w:val="-2"/>
                <w:sz w:val="15"/>
              </w:rPr>
              <w:t>1,280,479,230.61</w:t>
            </w:r>
          </w:p>
        </w:tc>
      </w:tr>
    </w:tbl>
    <w:p>
      <w:pPr>
        <w:spacing w:line="241" w:lineRule="exact" w:before="0"/>
        <w:ind w:left="960" w:right="0" w:firstLine="0"/>
        <w:jc w:val="left"/>
        <w:rPr>
          <w:rFonts w:ascii="宋体" w:hAnsi="宋体" w:cs="宋体" w:eastAsia="宋体" w:hint="default"/>
          <w:sz w:val="21"/>
          <w:szCs w:val="21"/>
        </w:rPr>
      </w:pPr>
      <w:r>
        <w:rPr>
          <w:rFonts w:ascii="宋体" w:hAnsi="宋体" w:cs="宋体" w:eastAsia="宋体" w:hint="default"/>
          <w:sz w:val="21"/>
          <w:szCs w:val="21"/>
        </w:rPr>
        <w:t>公司法定代表人：胡联奎 主管会计工作负责人：陈朝晖</w:t>
      </w:r>
      <w:r>
        <w:rPr>
          <w:rFonts w:ascii="宋体" w:hAnsi="宋体" w:cs="宋体" w:eastAsia="宋体" w:hint="default"/>
          <w:spacing w:val="-12"/>
          <w:sz w:val="21"/>
          <w:szCs w:val="21"/>
        </w:rPr>
        <w:t> </w:t>
      </w:r>
      <w:r>
        <w:rPr>
          <w:rFonts w:ascii="宋体" w:hAnsi="宋体" w:cs="宋体" w:eastAsia="宋体" w:hint="default"/>
          <w:sz w:val="21"/>
          <w:szCs w:val="21"/>
        </w:rPr>
        <w:t>会计机构负责人：任学英</w:t>
      </w:r>
    </w:p>
    <w:p>
      <w:pPr>
        <w:spacing w:after="0" w:line="241" w:lineRule="exact"/>
        <w:jc w:val="left"/>
        <w:rPr>
          <w:rFonts w:ascii="宋体" w:hAnsi="宋体" w:cs="宋体" w:eastAsia="宋体" w:hint="default"/>
          <w:sz w:val="21"/>
          <w:szCs w:val="21"/>
        </w:rPr>
        <w:sectPr>
          <w:pgSz w:w="11900" w:h="16840"/>
          <w:pgMar w:header="745" w:footer="727" w:top="980" w:bottom="920" w:left="400" w:right="3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36"/>
        <w:ind w:left="4281" w:right="4035" w:firstLine="0"/>
        <w:jc w:val="center"/>
        <w:rPr>
          <w:rFonts w:ascii="宋体" w:hAnsi="宋体" w:cs="宋体" w:eastAsia="宋体" w:hint="default"/>
          <w:sz w:val="21"/>
          <w:szCs w:val="21"/>
        </w:rPr>
      </w:pPr>
      <w:r>
        <w:rPr>
          <w:rFonts w:ascii="宋体" w:hAnsi="宋体" w:cs="宋体" w:eastAsia="宋体" w:hint="default"/>
          <w:spacing w:val="-1"/>
          <w:sz w:val="21"/>
          <w:szCs w:val="21"/>
        </w:rPr>
        <w:t>母公司所有者权益变动表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751" w:val="left" w:leader="none"/>
        </w:tabs>
        <w:spacing w:line="271" w:lineRule="exact" w:before="0"/>
        <w:ind w:left="820"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编制单位:北京华胜天成科技股份有限公司</w:t>
        <w:tab/>
      </w:r>
      <w:r>
        <w:rPr>
          <w:rFonts w:ascii="宋体" w:hAnsi="宋体" w:cs="宋体" w:eastAsia="宋体" w:hint="default"/>
          <w:spacing w:val="-1"/>
          <w:sz w:val="21"/>
          <w:szCs w:val="21"/>
        </w:rPr>
        <w:t>单位:元</w:t>
      </w:r>
      <w:r>
        <w:rPr>
          <w:rFonts w:ascii="宋体" w:hAnsi="宋体" w:cs="宋体" w:eastAsia="宋体" w:hint="default"/>
          <w:spacing w:val="8"/>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54"/>
        <w:gridCol w:w="1478"/>
        <w:gridCol w:w="1478"/>
        <w:gridCol w:w="977"/>
        <w:gridCol w:w="1522"/>
        <w:gridCol w:w="1500"/>
        <w:gridCol w:w="1699"/>
      </w:tblGrid>
      <w:tr>
        <w:trPr>
          <w:trHeight w:val="247" w:hRule="exact"/>
        </w:trPr>
        <w:tc>
          <w:tcPr>
            <w:tcW w:w="1754"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654" w:type="dxa"/>
            <w:gridSpan w:val="6"/>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482" w:hRule="exact"/>
        </w:trPr>
        <w:tc>
          <w:tcPr>
            <w:tcW w:w="1754" w:type="dxa"/>
            <w:vMerge/>
            <w:tcBorders>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股</w:t>
            </w:r>
            <w:r>
              <w:rPr>
                <w:rFonts w:ascii="宋体" w:hAnsi="宋体" w:cs="宋体" w:eastAsia="宋体" w:hint="default"/>
                <w:sz w:val="18"/>
                <w:szCs w:val="18"/>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0"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349,254,300.00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502,977,961.43</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107,522,759.68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204,112,809.85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1,163,867,830.96</w:t>
            </w:r>
          </w:p>
        </w:tc>
      </w:tr>
      <w:tr>
        <w:trPr>
          <w:trHeight w:val="574"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w w:val="99"/>
                <w:sz w:val="18"/>
                <w:szCs w:val="18"/>
              </w:rPr>
              <w:t>加</w:t>
            </w:r>
            <w:r>
              <w:rPr>
                <w:rFonts w:ascii="宋体" w:hAnsi="宋体" w:cs="宋体" w:eastAsia="宋体" w:hint="default"/>
                <w:spacing w:val="-82"/>
                <w:w w:val="99"/>
                <w:sz w:val="18"/>
                <w:szCs w:val="18"/>
              </w:rPr>
              <w:t>：</w:t>
            </w:r>
            <w:r>
              <w:rPr>
                <w:rFonts w:ascii="宋体" w:hAnsi="宋体" w:cs="宋体" w:eastAsia="宋体" w:hint="default"/>
                <w:w w:val="99"/>
                <w:sz w:val="18"/>
                <w:szCs w:val="18"/>
              </w:rPr>
              <w:t>会计政策变</w:t>
            </w:r>
            <w:r>
              <w:rPr>
                <w:rFonts w:ascii="宋体" w:hAnsi="宋体" w:cs="宋体" w:eastAsia="宋体" w:hint="default"/>
                <w:sz w:val="18"/>
                <w:szCs w:val="18"/>
              </w:rPr>
            </w:r>
          </w:p>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w w:val="99"/>
                <w:sz w:val="18"/>
                <w:szCs w:val="18"/>
              </w:rPr>
              <w:t>更</w:t>
            </w:r>
            <w:r>
              <w:rPr>
                <w:rFonts w:ascii="宋体" w:hAnsi="宋体" w:cs="宋体" w:eastAsia="宋体" w:hint="default"/>
                <w:sz w:val="18"/>
                <w:szCs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0"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349,254,300.00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502,977,961.43</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107,522,759.68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204,112,809.85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1,163,867,830.96</w:t>
            </w:r>
          </w:p>
        </w:tc>
      </w:tr>
      <w:tr>
        <w:trPr>
          <w:trHeight w:val="715"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w w:val="99"/>
                <w:sz w:val="18"/>
                <w:szCs w:val="18"/>
              </w:rPr>
              <w:t>三</w:t>
            </w:r>
            <w:r>
              <w:rPr>
                <w:rFonts w:ascii="宋体" w:hAnsi="宋体" w:cs="宋体" w:eastAsia="宋体" w:hint="default"/>
                <w:spacing w:val="-82"/>
                <w:w w:val="99"/>
                <w:sz w:val="18"/>
                <w:szCs w:val="18"/>
              </w:rPr>
              <w:t>、</w:t>
            </w:r>
            <w:r>
              <w:rPr>
                <w:rFonts w:ascii="宋体" w:hAnsi="宋体" w:cs="宋体" w:eastAsia="宋体" w:hint="default"/>
                <w:w w:val="99"/>
                <w:sz w:val="18"/>
                <w:szCs w:val="18"/>
              </w:rPr>
              <w:t>本年增减变动金</w:t>
            </w:r>
            <w:r>
              <w:rPr>
                <w:rFonts w:ascii="宋体" w:hAnsi="宋体" w:cs="宋体" w:eastAsia="宋体" w:hint="default"/>
                <w:sz w:val="18"/>
                <w:szCs w:val="18"/>
              </w:rPr>
            </w:r>
          </w:p>
          <w:p>
            <w:pPr>
              <w:pStyle w:val="TableParagraph"/>
              <w:spacing w:line="232" w:lineRule="exact" w:before="23"/>
              <w:ind w:left="100" w:right="96"/>
              <w:jc w:val="left"/>
              <w:rPr>
                <w:rFonts w:ascii="宋体" w:hAnsi="宋体" w:cs="宋体" w:eastAsia="宋体" w:hint="default"/>
                <w:sz w:val="18"/>
                <w:szCs w:val="18"/>
              </w:rPr>
            </w:pPr>
            <w:r>
              <w:rPr>
                <w:rFonts w:ascii="宋体" w:hAnsi="宋体" w:cs="宋体" w:eastAsia="宋体" w:hint="default"/>
                <w:spacing w:val="-9"/>
                <w:sz w:val="18"/>
                <w:szCs w:val="18"/>
              </w:rPr>
              <w:t>额（减少以“－”号</w:t>
            </w:r>
            <w:r>
              <w:rPr>
                <w:rFonts w:ascii="宋体" w:hAnsi="宋体" w:cs="宋体" w:eastAsia="宋体" w:hint="default"/>
                <w:w w:val="99"/>
                <w:sz w:val="18"/>
                <w:szCs w:val="18"/>
              </w:rPr>
              <w:t> </w:t>
            </w:r>
            <w:r>
              <w:rPr>
                <w:rFonts w:ascii="宋体" w:hAnsi="宋体" w:cs="宋体" w:eastAsia="宋体" w:hint="default"/>
                <w:sz w:val="18"/>
                <w:szCs w:val="18"/>
              </w:rPr>
              <w:t>填列）</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69,850,860.00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-69,435,240.00</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12,453,034.32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42,226,448.86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55,095,103.18</w:t>
            </w:r>
          </w:p>
        </w:tc>
      </w:tr>
      <w:tr>
        <w:trPr>
          <w:trHeight w:val="247"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124,530,343.18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124,530,343.18</w:t>
            </w:r>
          </w:p>
        </w:tc>
      </w:tr>
      <w:tr>
        <w:trPr>
          <w:trHeight w:val="715"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w w:val="99"/>
                <w:sz w:val="18"/>
                <w:szCs w:val="18"/>
              </w:rPr>
              <w:t>（二</w:t>
            </w:r>
            <w:r>
              <w:rPr>
                <w:rFonts w:ascii="宋体" w:hAnsi="宋体" w:cs="宋体" w:eastAsia="宋体" w:hint="default"/>
                <w:spacing w:val="-82"/>
                <w:w w:val="99"/>
                <w:sz w:val="18"/>
                <w:szCs w:val="18"/>
              </w:rPr>
              <w:t>）</w:t>
            </w:r>
            <w:r>
              <w:rPr>
                <w:rFonts w:ascii="宋体" w:hAnsi="宋体" w:cs="宋体" w:eastAsia="宋体" w:hint="default"/>
                <w:w w:val="99"/>
                <w:sz w:val="18"/>
                <w:szCs w:val="18"/>
              </w:rPr>
              <w:t>直接计入所有</w:t>
            </w:r>
            <w:r>
              <w:rPr>
                <w:rFonts w:ascii="宋体" w:hAnsi="宋体" w:cs="宋体" w:eastAsia="宋体" w:hint="default"/>
                <w:sz w:val="18"/>
                <w:szCs w:val="18"/>
              </w:rPr>
            </w: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者权益的利得和损</w:t>
            </w:r>
            <w:r>
              <w:rPr>
                <w:rFonts w:ascii="宋体" w:hAnsi="宋体" w:cs="宋体" w:eastAsia="宋体" w:hint="default"/>
                <w:w w:val="99"/>
                <w:sz w:val="18"/>
                <w:szCs w:val="18"/>
              </w:rPr>
              <w:t> </w:t>
            </w:r>
            <w:r>
              <w:rPr>
                <w:rFonts w:ascii="宋体" w:hAnsi="宋体" w:cs="宋体" w:eastAsia="宋体" w:hint="default"/>
                <w:sz w:val="18"/>
                <w:szCs w:val="18"/>
              </w:rPr>
              <w:t>失</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415,620.00</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415,620.00</w:t>
            </w:r>
          </w:p>
        </w:tc>
      </w:tr>
      <w:tr>
        <w:trPr>
          <w:trHeight w:val="715"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1．可供出售金融资</w:t>
            </w: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产公允价值变动净</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2．权益法下被投资</w:t>
            </w:r>
          </w:p>
          <w:p>
            <w:pPr>
              <w:pStyle w:val="TableParagraph"/>
              <w:spacing w:line="232" w:lineRule="exact" w:before="24"/>
              <w:ind w:left="100" w:right="197"/>
              <w:jc w:val="left"/>
              <w:rPr>
                <w:rFonts w:ascii="宋体" w:hAnsi="宋体" w:cs="宋体" w:eastAsia="宋体" w:hint="default"/>
                <w:sz w:val="18"/>
                <w:szCs w:val="18"/>
              </w:rPr>
            </w:pPr>
            <w:r>
              <w:rPr>
                <w:rFonts w:ascii="宋体" w:hAnsi="宋体" w:cs="宋体" w:eastAsia="宋体" w:hint="default"/>
                <w:sz w:val="18"/>
                <w:szCs w:val="18"/>
              </w:rPr>
              <w:t>单位其他所有者权</w:t>
            </w:r>
            <w:r>
              <w:rPr>
                <w:rFonts w:ascii="宋体" w:hAnsi="宋体" w:cs="宋体" w:eastAsia="宋体" w:hint="default"/>
                <w:w w:val="99"/>
                <w:sz w:val="18"/>
                <w:szCs w:val="18"/>
              </w:rPr>
              <w:t> </w:t>
            </w:r>
            <w:r>
              <w:rPr>
                <w:rFonts w:ascii="宋体" w:hAnsi="宋体" w:cs="宋体" w:eastAsia="宋体" w:hint="default"/>
                <w:sz w:val="18"/>
                <w:szCs w:val="18"/>
              </w:rPr>
              <w:t>益变动的影响</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3．与计入所有者权</w:t>
            </w:r>
          </w:p>
          <w:p>
            <w:pPr>
              <w:pStyle w:val="TableParagraph"/>
              <w:spacing w:line="232" w:lineRule="exact" w:before="24"/>
              <w:ind w:left="100" w:right="197"/>
              <w:jc w:val="left"/>
              <w:rPr>
                <w:rFonts w:ascii="宋体" w:hAnsi="宋体" w:cs="宋体" w:eastAsia="宋体" w:hint="default"/>
                <w:sz w:val="18"/>
                <w:szCs w:val="18"/>
              </w:rPr>
            </w:pPr>
            <w:r>
              <w:rPr>
                <w:rFonts w:ascii="宋体" w:hAnsi="宋体" w:cs="宋体" w:eastAsia="宋体" w:hint="default"/>
                <w:sz w:val="18"/>
                <w:szCs w:val="18"/>
              </w:rPr>
              <w:t>益项目相关的所得</w:t>
            </w:r>
            <w:r>
              <w:rPr>
                <w:rFonts w:ascii="宋体" w:hAnsi="宋体" w:cs="宋体" w:eastAsia="宋体" w:hint="default"/>
                <w:w w:val="99"/>
                <w:sz w:val="18"/>
                <w:szCs w:val="18"/>
              </w:rPr>
              <w:t> </w:t>
            </w:r>
            <w:r>
              <w:rPr>
                <w:rFonts w:ascii="宋体" w:hAnsi="宋体" w:cs="宋体" w:eastAsia="宋体" w:hint="default"/>
                <w:sz w:val="18"/>
                <w:szCs w:val="18"/>
              </w:rPr>
              <w:t>税影响</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-46,180.00</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-46,180.00</w:t>
            </w:r>
          </w:p>
        </w:tc>
      </w:tr>
      <w:tr>
        <w:trPr>
          <w:trHeight w:val="250"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461,800.00</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461,800.00</w:t>
            </w:r>
          </w:p>
        </w:tc>
      </w:tr>
      <w:tr>
        <w:trPr>
          <w:trHeight w:val="482"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415,620.00</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124,530,343.18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124,945,963.18</w:t>
            </w:r>
          </w:p>
        </w:tc>
      </w:tr>
      <w:tr>
        <w:trPr>
          <w:trHeight w:val="480"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w w:val="99"/>
                <w:sz w:val="18"/>
                <w:szCs w:val="18"/>
              </w:rPr>
              <w:t>（三</w:t>
            </w:r>
            <w:r>
              <w:rPr>
                <w:rFonts w:ascii="宋体" w:hAnsi="宋体" w:cs="宋体" w:eastAsia="宋体" w:hint="default"/>
                <w:spacing w:val="-82"/>
                <w:w w:val="99"/>
                <w:sz w:val="18"/>
                <w:szCs w:val="18"/>
              </w:rPr>
              <w:t>）</w:t>
            </w:r>
            <w:r>
              <w:rPr>
                <w:rFonts w:ascii="宋体" w:hAnsi="宋体" w:cs="宋体" w:eastAsia="宋体" w:hint="default"/>
                <w:w w:val="99"/>
                <w:sz w:val="18"/>
                <w:szCs w:val="18"/>
              </w:rPr>
              <w:t>所有者投入和</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2．股份支付计入所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12,453,034.32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-82,303,894.32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-69,850,860.00</w:t>
            </w:r>
          </w:p>
        </w:tc>
      </w:tr>
      <w:tr>
        <w:trPr>
          <w:trHeight w:val="247"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12,453,034.32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-12,453,034.32</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2．对所有者（或股</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-69,850,860.00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-69,850,860.00</w:t>
            </w:r>
          </w:p>
        </w:tc>
      </w:tr>
      <w:tr>
        <w:trPr>
          <w:trHeight w:val="250"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w w:val="99"/>
                <w:sz w:val="18"/>
                <w:szCs w:val="18"/>
              </w:rPr>
              <w:t>（五</w:t>
            </w:r>
            <w:r>
              <w:rPr>
                <w:rFonts w:ascii="宋体" w:hAnsi="宋体" w:cs="宋体" w:eastAsia="宋体" w:hint="default"/>
                <w:spacing w:val="-82"/>
                <w:w w:val="99"/>
                <w:sz w:val="18"/>
                <w:szCs w:val="18"/>
              </w:rPr>
              <w:t>）</w:t>
            </w:r>
            <w:r>
              <w:rPr>
                <w:rFonts w:ascii="宋体" w:hAnsi="宋体" w:cs="宋体" w:eastAsia="宋体" w:hint="default"/>
                <w:w w:val="99"/>
                <w:sz w:val="18"/>
                <w:szCs w:val="18"/>
              </w:rPr>
              <w:t>所有者权益内</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69,850,860.00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-69,850,860.00</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69,850,860.00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-69,850,860.00</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w w:val="99"/>
                <w:sz w:val="18"/>
                <w:szCs w:val="18"/>
              </w:rPr>
              <w:t>损</w:t>
            </w:r>
            <w:r>
              <w:rPr>
                <w:rFonts w:ascii="宋体" w:hAnsi="宋体" w:cs="宋体" w:eastAsia="宋体" w:hint="default"/>
                <w:sz w:val="18"/>
                <w:szCs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419,105,160.00</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433,542,721.43</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119,975,794.00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246,339,258.71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1,218,962,934.14</w:t>
            </w:r>
          </w:p>
        </w:tc>
      </w:tr>
    </w:tbl>
    <w:p>
      <w:pPr>
        <w:spacing w:after="0" w:line="205" w:lineRule="exact"/>
        <w:jc w:val="right"/>
        <w:rPr>
          <w:rFonts w:ascii="宋体" w:hAnsi="宋体" w:cs="宋体" w:eastAsia="宋体" w:hint="default"/>
          <w:sz w:val="18"/>
          <w:szCs w:val="18"/>
        </w:rPr>
        <w:sectPr>
          <w:pgSz w:w="11900" w:h="16840"/>
          <w:pgMar w:header="745" w:footer="727" w:top="980" w:bottom="920" w:left="540" w:right="720"/>
        </w:sectPr>
      </w:pPr>
    </w:p>
    <w:p>
      <w:pPr>
        <w:spacing w:line="240" w:lineRule="auto" w:before="1"/>
        <w:rPr>
          <w:rFonts w:ascii="宋体" w:hAnsi="宋体" w:cs="宋体" w:eastAsia="宋体" w:hint="default"/>
          <w:sz w:val="29"/>
          <w:szCs w:val="29"/>
        </w:rPr>
      </w:pPr>
    </w:p>
    <w:p>
      <w:pPr>
        <w:spacing w:before="36"/>
        <w:ind w:left="0" w:right="1054"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723"/>
        <w:gridCol w:w="1512"/>
        <w:gridCol w:w="1735"/>
        <w:gridCol w:w="1001"/>
        <w:gridCol w:w="1498"/>
        <w:gridCol w:w="1498"/>
        <w:gridCol w:w="1704"/>
      </w:tblGrid>
      <w:tr>
        <w:trPr>
          <w:trHeight w:val="250" w:hRule="exact"/>
        </w:trPr>
        <w:tc>
          <w:tcPr>
            <w:tcW w:w="172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47" w:type="dxa"/>
            <w:gridSpan w:val="6"/>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2" w:hRule="exact"/>
        </w:trPr>
        <w:tc>
          <w:tcPr>
            <w:tcW w:w="1723" w:type="dxa"/>
            <w:vMerge/>
            <w:tcBorders>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9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w w:val="99"/>
                <w:sz w:val="18"/>
                <w:szCs w:val="18"/>
              </w:rPr>
              <w:t>股</w:t>
            </w:r>
            <w:r>
              <w:rPr>
                <w:rFonts w:ascii="宋体" w:hAnsi="宋体" w:cs="宋体" w:eastAsia="宋体" w:hint="default"/>
                <w:sz w:val="18"/>
                <w:szCs w:val="18"/>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7"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183,300,000.00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281,773,083.43</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96,909,453.33</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179,550,059.63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741,532,596.39</w:t>
            </w:r>
          </w:p>
        </w:tc>
      </w:tr>
      <w:tr>
        <w:trPr>
          <w:trHeight w:val="576"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-1,080,132.89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-12,857,202.95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-13,937,335.84</w:t>
            </w:r>
          </w:p>
        </w:tc>
      </w:tr>
      <w:tr>
        <w:trPr>
          <w:trHeight w:val="576"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0"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183,300,000.00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281,773,083.43</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95,829,320.44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166,692,856.68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727,595,260.55</w:t>
            </w:r>
          </w:p>
        </w:tc>
      </w:tr>
      <w:tr>
        <w:trPr>
          <w:trHeight w:val="715"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w:t>
            </w:r>
          </w:p>
          <w:p>
            <w:pPr>
              <w:pStyle w:val="TableParagraph"/>
              <w:spacing w:line="240" w:lineRule="auto"/>
              <w:ind w:left="100" w:right="10"/>
              <w:jc w:val="left"/>
              <w:rPr>
                <w:rFonts w:ascii="宋体" w:hAnsi="宋体" w:cs="宋体" w:eastAsia="宋体" w:hint="default"/>
                <w:sz w:val="18"/>
                <w:szCs w:val="18"/>
              </w:rPr>
            </w:pPr>
            <w:r>
              <w:rPr>
                <w:rFonts w:ascii="宋体" w:hAnsi="宋体" w:cs="宋体" w:eastAsia="宋体" w:hint="default"/>
                <w:spacing w:val="-3"/>
                <w:sz w:val="18"/>
                <w:szCs w:val="18"/>
              </w:rPr>
              <w:t>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165,954,300.00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221,204,878.00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11,693,439.24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37,419,953.17</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436,272,570.41</w:t>
            </w:r>
          </w:p>
        </w:tc>
      </w:tr>
      <w:tr>
        <w:trPr>
          <w:trHeight w:val="250"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116,934,392.41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116,934,392.41</w:t>
            </w:r>
          </w:p>
        </w:tc>
      </w:tr>
      <w:tr>
        <w:trPr>
          <w:trHeight w:val="715"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（二）直接计入所</w:t>
            </w:r>
          </w:p>
          <w:p>
            <w:pPr>
              <w:pStyle w:val="TableParagraph"/>
              <w:spacing w:line="232" w:lineRule="exact" w:before="23"/>
              <w:ind w:left="100" w:right="166"/>
              <w:jc w:val="left"/>
              <w:rPr>
                <w:rFonts w:ascii="宋体" w:hAnsi="宋体" w:cs="宋体" w:eastAsia="宋体" w:hint="default"/>
                <w:sz w:val="18"/>
                <w:szCs w:val="18"/>
              </w:rPr>
            </w:pPr>
            <w:r>
              <w:rPr>
                <w:rFonts w:ascii="宋体" w:hAnsi="宋体" w:cs="宋体" w:eastAsia="宋体" w:hint="default"/>
                <w:sz w:val="18"/>
                <w:szCs w:val="18"/>
              </w:rPr>
              <w:t>有者权益的利得和</w:t>
            </w:r>
            <w:r>
              <w:rPr>
                <w:rFonts w:ascii="宋体" w:hAnsi="宋体" w:cs="宋体" w:eastAsia="宋体" w:hint="default"/>
                <w:w w:val="99"/>
                <w:sz w:val="18"/>
                <w:szCs w:val="18"/>
              </w:rPr>
              <w:t> </w:t>
            </w:r>
            <w:r>
              <w:rPr>
                <w:rFonts w:ascii="宋体" w:hAnsi="宋体" w:cs="宋体" w:eastAsia="宋体" w:hint="default"/>
                <w:sz w:val="18"/>
                <w:szCs w:val="18"/>
              </w:rPr>
              <w:t>损失</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850,000.00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850,000.00</w:t>
            </w:r>
          </w:p>
        </w:tc>
      </w:tr>
      <w:tr>
        <w:trPr>
          <w:trHeight w:val="715"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1．可供出售金融资</w:t>
            </w:r>
          </w:p>
          <w:p>
            <w:pPr>
              <w:pStyle w:val="TableParagraph"/>
              <w:spacing w:line="232" w:lineRule="exact" w:before="23"/>
              <w:ind w:left="100" w:right="166"/>
              <w:jc w:val="left"/>
              <w:rPr>
                <w:rFonts w:ascii="宋体" w:hAnsi="宋体" w:cs="宋体" w:eastAsia="宋体" w:hint="default"/>
                <w:sz w:val="18"/>
                <w:szCs w:val="18"/>
              </w:rPr>
            </w:pPr>
            <w:r>
              <w:rPr>
                <w:rFonts w:ascii="宋体" w:hAnsi="宋体" w:cs="宋体" w:eastAsia="宋体" w:hint="default"/>
                <w:sz w:val="18"/>
                <w:szCs w:val="18"/>
              </w:rPr>
              <w:t>产公允价值变动净</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2．权益法下被投资</w:t>
            </w:r>
          </w:p>
          <w:p>
            <w:pPr>
              <w:pStyle w:val="TableParagraph"/>
              <w:spacing w:line="232" w:lineRule="exact" w:before="23"/>
              <w:ind w:left="100" w:right="166"/>
              <w:jc w:val="left"/>
              <w:rPr>
                <w:rFonts w:ascii="宋体" w:hAnsi="宋体" w:cs="宋体" w:eastAsia="宋体" w:hint="default"/>
                <w:sz w:val="18"/>
                <w:szCs w:val="18"/>
              </w:rPr>
            </w:pPr>
            <w:r>
              <w:rPr>
                <w:rFonts w:ascii="宋体" w:hAnsi="宋体" w:cs="宋体" w:eastAsia="宋体" w:hint="default"/>
                <w:sz w:val="18"/>
                <w:szCs w:val="18"/>
              </w:rPr>
              <w:t>单位其他所有者权</w:t>
            </w:r>
            <w:r>
              <w:rPr>
                <w:rFonts w:ascii="宋体" w:hAnsi="宋体" w:cs="宋体" w:eastAsia="宋体" w:hint="default"/>
                <w:w w:val="99"/>
                <w:sz w:val="18"/>
                <w:szCs w:val="18"/>
              </w:rPr>
              <w:t> </w:t>
            </w:r>
            <w:r>
              <w:rPr>
                <w:rFonts w:ascii="宋体" w:hAnsi="宋体" w:cs="宋体" w:eastAsia="宋体" w:hint="default"/>
                <w:sz w:val="18"/>
                <w:szCs w:val="18"/>
              </w:rPr>
              <w:t>益变动的影响</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3．与计入所有者权</w:t>
            </w:r>
          </w:p>
          <w:p>
            <w:pPr>
              <w:pStyle w:val="TableParagraph"/>
              <w:spacing w:line="232" w:lineRule="exact" w:before="23"/>
              <w:ind w:left="100" w:right="166"/>
              <w:jc w:val="left"/>
              <w:rPr>
                <w:rFonts w:ascii="宋体" w:hAnsi="宋体" w:cs="宋体" w:eastAsia="宋体" w:hint="default"/>
                <w:sz w:val="18"/>
                <w:szCs w:val="18"/>
              </w:rPr>
            </w:pPr>
            <w:r>
              <w:rPr>
                <w:rFonts w:ascii="宋体" w:hAnsi="宋体" w:cs="宋体" w:eastAsia="宋体" w:hint="default"/>
                <w:sz w:val="18"/>
                <w:szCs w:val="18"/>
              </w:rPr>
              <w:t>益项目相关的所得</w:t>
            </w:r>
            <w:r>
              <w:rPr>
                <w:rFonts w:ascii="宋体" w:hAnsi="宋体" w:cs="宋体" w:eastAsia="宋体" w:hint="default"/>
                <w:w w:val="99"/>
                <w:sz w:val="18"/>
                <w:szCs w:val="18"/>
              </w:rPr>
              <w:t> </w:t>
            </w:r>
            <w:r>
              <w:rPr>
                <w:rFonts w:ascii="宋体" w:hAnsi="宋体" w:cs="宋体" w:eastAsia="宋体" w:hint="default"/>
                <w:sz w:val="18"/>
                <w:szCs w:val="18"/>
              </w:rPr>
              <w:t>税影响</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-150,000.00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-150,000.00</w:t>
            </w:r>
          </w:p>
        </w:tc>
      </w:tr>
      <w:tr>
        <w:trPr>
          <w:trHeight w:val="247"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1,000,000.00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1,000,000.00</w:t>
            </w:r>
          </w:p>
        </w:tc>
      </w:tr>
      <w:tr>
        <w:trPr>
          <w:trHeight w:val="482"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上述（一）和（二）</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850,000.00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116,934,392.41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117,784,392.41</w:t>
            </w:r>
          </w:p>
        </w:tc>
      </w:tr>
      <w:tr>
        <w:trPr>
          <w:trHeight w:val="482"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19,314,300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366,994,878</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386,309,178</w:t>
            </w:r>
          </w:p>
        </w:tc>
      </w:tr>
      <w:tr>
        <w:trPr>
          <w:trHeight w:val="247"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1．所有者投入资本</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19,314,300.00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366,994,878.00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386,309,178</w:t>
            </w:r>
          </w:p>
        </w:tc>
      </w:tr>
      <w:tr>
        <w:trPr>
          <w:trHeight w:val="482"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2．股份支付计入所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11,693,439.24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-79,514,439.24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-67,821,000.00</w:t>
            </w:r>
          </w:p>
        </w:tc>
      </w:tr>
      <w:tr>
        <w:trPr>
          <w:trHeight w:val="250"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11,693,439.24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-11,693,439.24</w:t>
            </w: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2．对所有者（或股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-67,821,000.00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-67,821,000.00</w:t>
            </w:r>
          </w:p>
        </w:tc>
      </w:tr>
      <w:tr>
        <w:trPr>
          <w:trHeight w:val="247"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146,640,000.00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-146,640,000.00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1．资本公积转增资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146,640,000.00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-146,640,000.00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2．盈余公积转增资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3．盈余公积弥补亏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99"/>
                <w:sz w:val="18"/>
                <w:szCs w:val="18"/>
              </w:rPr>
              <w:t>损</w:t>
            </w:r>
            <w:r>
              <w:rPr>
                <w:rFonts w:ascii="宋体" w:hAnsi="宋体" w:cs="宋体" w:eastAsia="宋体" w:hint="default"/>
                <w:sz w:val="18"/>
                <w:szCs w:val="18"/>
              </w:rPr>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12"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349,254,300.00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502,977,961.43</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107,522,759.68</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204,112,809.85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1,163,867,830.96</w:t>
            </w:r>
          </w:p>
        </w:tc>
      </w:tr>
    </w:tbl>
    <w:p>
      <w:pPr>
        <w:spacing w:line="241" w:lineRule="exact" w:before="0"/>
        <w:ind w:left="620" w:right="0" w:firstLine="0"/>
        <w:jc w:val="left"/>
        <w:rPr>
          <w:rFonts w:ascii="宋体" w:hAnsi="宋体" w:cs="宋体" w:eastAsia="宋体" w:hint="default"/>
          <w:sz w:val="21"/>
          <w:szCs w:val="21"/>
        </w:rPr>
      </w:pPr>
      <w:r>
        <w:rPr>
          <w:rFonts w:ascii="宋体" w:hAnsi="宋体" w:cs="宋体" w:eastAsia="宋体" w:hint="default"/>
          <w:sz w:val="21"/>
          <w:szCs w:val="21"/>
        </w:rPr>
        <w:t>公司法定代表人：胡联奎 主管会计工作负责人：陈朝晖</w:t>
      </w:r>
      <w:r>
        <w:rPr>
          <w:rFonts w:ascii="宋体" w:hAnsi="宋体" w:cs="宋体" w:eastAsia="宋体" w:hint="default"/>
          <w:spacing w:val="-12"/>
          <w:sz w:val="21"/>
          <w:szCs w:val="21"/>
        </w:rPr>
        <w:t> </w:t>
      </w:r>
      <w:r>
        <w:rPr>
          <w:rFonts w:ascii="宋体" w:hAnsi="宋体" w:cs="宋体" w:eastAsia="宋体" w:hint="default"/>
          <w:sz w:val="21"/>
          <w:szCs w:val="21"/>
        </w:rPr>
        <w:t>会计机构负责人：任学英</w:t>
      </w:r>
    </w:p>
    <w:p>
      <w:pPr>
        <w:spacing w:after="0" w:line="241" w:lineRule="exact"/>
        <w:jc w:val="left"/>
        <w:rPr>
          <w:rFonts w:ascii="宋体" w:hAnsi="宋体" w:cs="宋体" w:eastAsia="宋体" w:hint="default"/>
          <w:sz w:val="21"/>
          <w:szCs w:val="21"/>
        </w:rPr>
        <w:sectPr>
          <w:pgSz w:w="11900" w:h="16840"/>
          <w:pgMar w:header="745" w:footer="727" w:top="980" w:bottom="920" w:left="740" w:right="2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745" w:footer="727" w:top="980" w:bottom="920" w:left="1220" w:right="1060"/>
        </w:sect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8"/>
          <w:szCs w:val="28"/>
        </w:rPr>
      </w:pPr>
    </w:p>
    <w:p>
      <w:pPr>
        <w:pStyle w:val="BodyText"/>
        <w:spacing w:line="240" w:lineRule="auto"/>
        <w:ind w:right="-16"/>
        <w:jc w:val="left"/>
      </w:pPr>
      <w:r>
        <w:rPr/>
        <w:t>一、</w:t>
      </w:r>
      <w:r>
        <w:rPr>
          <w:spacing w:val="6"/>
        </w:rPr>
        <w:t> </w:t>
      </w:r>
      <w:r>
        <w:rPr/>
        <w:t>公司基本情况</w:t>
      </w:r>
    </w:p>
    <w:p>
      <w:pPr>
        <w:pStyle w:val="Heading2"/>
        <w:spacing w:line="240" w:lineRule="auto" w:before="135"/>
        <w:ind w:right="0"/>
        <w:jc w:val="left"/>
      </w:pPr>
      <w:r>
        <w:rPr/>
        <w:br w:type="column"/>
      </w:r>
      <w:r>
        <w:rPr/>
        <w:t>财务报表附注</w:t>
      </w:r>
    </w:p>
    <w:p>
      <w:pPr>
        <w:spacing w:after="0" w:line="240" w:lineRule="auto"/>
        <w:jc w:val="left"/>
        <w:sectPr>
          <w:type w:val="continuous"/>
          <w:pgSz w:w="11900" w:h="16840"/>
          <w:pgMar w:top="1600" w:bottom="280" w:left="1220" w:right="1060"/>
          <w:cols w:num="2" w:equalWidth="0">
            <w:col w:w="2191" w:space="1464"/>
            <w:col w:w="5965"/>
          </w:cols>
        </w:sectPr>
      </w:pPr>
    </w:p>
    <w:p>
      <w:pPr>
        <w:pStyle w:val="BodyText"/>
        <w:spacing w:line="237" w:lineRule="auto" w:before="120"/>
        <w:ind w:right="100" w:firstLine="480"/>
        <w:jc w:val="left"/>
      </w:pPr>
      <w:r>
        <w:rPr/>
        <w:t>北京华胜天成科技股份有限公司（以下简称“本公司”）系经北京市人民政府批准，</w:t>
      </w:r>
      <w:r>
        <w:rPr>
          <w:w w:val="99"/>
        </w:rPr>
        <w:t> </w:t>
      </w:r>
      <w:r>
        <w:rPr/>
        <w:t>2001</w:t>
      </w:r>
      <w:r>
        <w:rPr>
          <w:spacing w:val="-61"/>
        </w:rPr>
        <w:t> </w:t>
      </w:r>
      <w:r>
        <w:rPr/>
        <w:t>年</w:t>
      </w:r>
      <w:r>
        <w:rPr>
          <w:spacing w:val="-61"/>
        </w:rPr>
        <w:t> </w:t>
      </w:r>
      <w:r>
        <w:rPr/>
        <w:t>3</w:t>
      </w:r>
      <w:r>
        <w:rPr>
          <w:spacing w:val="-61"/>
        </w:rPr>
        <w:t> </w:t>
      </w:r>
      <w:r>
        <w:rPr/>
        <w:t>月</w:t>
      </w:r>
      <w:r>
        <w:rPr>
          <w:spacing w:val="-61"/>
        </w:rPr>
        <w:t> </w:t>
      </w:r>
      <w:r>
        <w:rPr/>
        <w:t>15</w:t>
      </w:r>
      <w:r>
        <w:rPr>
          <w:spacing w:val="-61"/>
        </w:rPr>
        <w:t> </w:t>
      </w:r>
      <w:r>
        <w:rPr/>
        <w:t>日，由北京华胜天成科技有限公司以</w:t>
      </w:r>
      <w:r>
        <w:rPr>
          <w:spacing w:val="-62"/>
        </w:rPr>
        <w:t> </w:t>
      </w:r>
      <w:r>
        <w:rPr/>
        <w:t>2000</w:t>
      </w:r>
      <w:r>
        <w:rPr>
          <w:spacing w:val="-61"/>
        </w:rPr>
        <w:t> </w:t>
      </w:r>
      <w:r>
        <w:rPr/>
        <w:t>年末净资产为基数按照</w:t>
      </w:r>
      <w:r>
        <w:rPr>
          <w:spacing w:val="-61"/>
        </w:rPr>
        <w:t> </w:t>
      </w:r>
      <w:r>
        <w:rPr/>
        <w:t>1:1</w:t>
      </w:r>
      <w:r>
        <w:rPr>
          <w:spacing w:val="-61"/>
        </w:rPr>
        <w:t> </w:t>
      </w:r>
      <w:r>
        <w:rPr/>
        <w:t>的</w:t>
      </w:r>
      <w:r>
        <w:rPr>
          <w:w w:val="99"/>
        </w:rPr>
        <w:t> </w:t>
      </w:r>
      <w:r>
        <w:rPr/>
        <w:t>折股比例整体改制的股份有限公司。经中国证券监督管理委员会证监发行字[2004]38</w:t>
      </w:r>
      <w:r>
        <w:rPr>
          <w:spacing w:val="-62"/>
        </w:rPr>
        <w:t> </w:t>
      </w:r>
      <w:r>
        <w:rPr/>
        <w:t>号</w:t>
      </w:r>
      <w:r>
        <w:rPr>
          <w:w w:val="99"/>
        </w:rPr>
        <w:t> </w:t>
      </w:r>
      <w:r>
        <w:rPr>
          <w:spacing w:val="-4"/>
          <w:w w:val="99"/>
        </w:rPr>
        <w:t>文批准，本公司采用向二级市场投资者定价配售的方式发行人民币普通股股票</w:t>
      </w:r>
      <w:r>
        <w:rPr>
          <w:spacing w:val="-52"/>
          <w:w w:val="99"/>
        </w:rPr>
        <w:t> </w:t>
      </w:r>
      <w:r>
        <w:rPr>
          <w:w w:val="99"/>
        </w:rPr>
        <w:t>2400</w:t>
      </w:r>
      <w:r>
        <w:rPr>
          <w:spacing w:val="-51"/>
          <w:w w:val="99"/>
        </w:rPr>
        <w:t> </w:t>
      </w:r>
      <w:r>
        <w:rPr>
          <w:w w:val="99"/>
        </w:rPr>
        <w:t>万股，</w:t>
      </w:r>
      <w:r>
        <w:rPr/>
      </w:r>
    </w:p>
    <w:p>
      <w:pPr>
        <w:pStyle w:val="BodyText"/>
        <w:spacing w:line="310" w:lineRule="exact"/>
        <w:ind w:right="106"/>
        <w:jc w:val="left"/>
      </w:pPr>
      <w:r>
        <w:rPr/>
        <w:t>并于</w:t>
      </w:r>
      <w:r>
        <w:rPr>
          <w:spacing w:val="-61"/>
        </w:rPr>
        <w:t> </w:t>
      </w:r>
      <w:r>
        <w:rPr/>
        <w:t>2004</w:t>
      </w:r>
      <w:r>
        <w:rPr>
          <w:spacing w:val="-61"/>
        </w:rPr>
        <w:t> </w:t>
      </w:r>
      <w:r>
        <w:rPr/>
        <w:t>年</w:t>
      </w:r>
      <w:r>
        <w:rPr>
          <w:spacing w:val="-61"/>
        </w:rPr>
        <w:t> </w:t>
      </w:r>
      <w:r>
        <w:rPr/>
        <w:t>4</w:t>
      </w:r>
      <w:r>
        <w:rPr>
          <w:spacing w:val="-61"/>
        </w:rPr>
        <w:t> </w:t>
      </w:r>
      <w:r>
        <w:rPr/>
        <w:t>月</w:t>
      </w:r>
      <w:r>
        <w:rPr>
          <w:spacing w:val="-61"/>
        </w:rPr>
        <w:t> </w:t>
      </w:r>
      <w:r>
        <w:rPr/>
        <w:t>27</w:t>
      </w:r>
      <w:r>
        <w:rPr>
          <w:spacing w:val="-61"/>
        </w:rPr>
        <w:t> </w:t>
      </w:r>
      <w:r>
        <w:rPr/>
        <w:t>日在上海证券交易所上市流通。</w:t>
      </w:r>
    </w:p>
    <w:p>
      <w:pPr>
        <w:pStyle w:val="BodyText"/>
        <w:spacing w:line="313" w:lineRule="exact" w:before="118"/>
        <w:ind w:left="620" w:right="0"/>
        <w:jc w:val="left"/>
      </w:pPr>
      <w:r>
        <w:rPr>
          <w:w w:val="99"/>
        </w:rPr>
        <w:t>根据本公司</w:t>
      </w:r>
      <w:r>
        <w:rPr>
          <w:spacing w:val="-80"/>
        </w:rPr>
        <w:t> </w:t>
      </w:r>
      <w:r>
        <w:rPr>
          <w:w w:val="99"/>
        </w:rPr>
        <w:t>2004</w:t>
      </w:r>
      <w:r>
        <w:rPr>
          <w:spacing w:val="-80"/>
        </w:rPr>
        <w:t> </w:t>
      </w:r>
      <w:r>
        <w:rPr>
          <w:w w:val="99"/>
        </w:rPr>
        <w:t>年年度股东大会决议</w:t>
      </w:r>
      <w:r>
        <w:rPr>
          <w:spacing w:val="-120"/>
          <w:w w:val="99"/>
        </w:rPr>
        <w:t>，</w:t>
      </w:r>
      <w:r>
        <w:rPr>
          <w:w w:val="99"/>
        </w:rPr>
        <w:t>本公司以</w:t>
      </w:r>
      <w:r>
        <w:rPr>
          <w:spacing w:val="-80"/>
        </w:rPr>
        <w:t> </w:t>
      </w:r>
      <w:r>
        <w:rPr>
          <w:w w:val="99"/>
        </w:rPr>
        <w:t>2004</w:t>
      </w:r>
      <w:r>
        <w:rPr>
          <w:spacing w:val="-80"/>
        </w:rPr>
        <w:t> </w:t>
      </w:r>
      <w:r>
        <w:rPr>
          <w:w w:val="99"/>
        </w:rPr>
        <w:t>年末总股本</w:t>
      </w:r>
      <w:r>
        <w:rPr>
          <w:spacing w:val="-80"/>
        </w:rPr>
        <w:t> </w:t>
      </w:r>
      <w:r>
        <w:rPr>
          <w:spacing w:val="-3"/>
          <w:w w:val="99"/>
        </w:rPr>
        <w:t>9</w:t>
      </w:r>
      <w:r>
        <w:rPr>
          <w:w w:val="99"/>
        </w:rPr>
        <w:t>,400</w:t>
      </w:r>
      <w:r>
        <w:rPr>
          <w:spacing w:val="-80"/>
        </w:rPr>
        <w:t> </w:t>
      </w:r>
      <w:r>
        <w:rPr>
          <w:w w:val="99"/>
        </w:rPr>
        <w:t>万股为基数，</w:t>
      </w:r>
      <w:r>
        <w:rPr/>
      </w:r>
    </w:p>
    <w:p>
      <w:pPr>
        <w:pStyle w:val="BodyText"/>
        <w:spacing w:line="311" w:lineRule="exact"/>
        <w:ind w:right="106"/>
        <w:jc w:val="left"/>
      </w:pPr>
      <w:r>
        <w:rPr/>
        <w:t>用上市溢价发行股票产生的资本公积向全体股东每</w:t>
      </w:r>
      <w:r>
        <w:rPr>
          <w:spacing w:val="-62"/>
        </w:rPr>
        <w:t> </w:t>
      </w:r>
      <w:r>
        <w:rPr/>
        <w:t>10</w:t>
      </w:r>
      <w:r>
        <w:rPr>
          <w:spacing w:val="-61"/>
        </w:rPr>
        <w:t> </w:t>
      </w:r>
      <w:r>
        <w:rPr/>
        <w:t>股转增</w:t>
      </w:r>
      <w:r>
        <w:rPr>
          <w:spacing w:val="-61"/>
        </w:rPr>
        <w:t> </w:t>
      </w:r>
      <w:r>
        <w:rPr/>
        <w:t>3</w:t>
      </w:r>
      <w:r>
        <w:rPr>
          <w:spacing w:val="-61"/>
        </w:rPr>
        <w:t> </w:t>
      </w:r>
      <w:r>
        <w:rPr/>
        <w:t>股，共转增</w:t>
      </w:r>
      <w:r>
        <w:rPr>
          <w:spacing w:val="-61"/>
        </w:rPr>
        <w:t> </w:t>
      </w:r>
      <w:r>
        <w:rPr/>
        <w:t>2,820</w:t>
      </w:r>
      <w:r>
        <w:rPr>
          <w:spacing w:val="-61"/>
        </w:rPr>
        <w:t> </w:t>
      </w:r>
      <w:r>
        <w:rPr/>
        <w:t>万股，</w:t>
      </w:r>
    </w:p>
    <w:p>
      <w:pPr>
        <w:pStyle w:val="BodyText"/>
        <w:spacing w:line="312" w:lineRule="exact"/>
        <w:ind w:right="106"/>
        <w:jc w:val="left"/>
      </w:pPr>
      <w:r>
        <w:rPr/>
        <w:t>转增后的股本总额为</w:t>
      </w:r>
      <w:r>
        <w:rPr>
          <w:spacing w:val="-62"/>
        </w:rPr>
        <w:t> </w:t>
      </w:r>
      <w:r>
        <w:rPr/>
        <w:t>12,220</w:t>
      </w:r>
      <w:r>
        <w:rPr>
          <w:spacing w:val="-62"/>
        </w:rPr>
        <w:t> </w:t>
      </w:r>
      <w:r>
        <w:rPr/>
        <w:t>万股，注册资本变更为人民币</w:t>
      </w:r>
      <w:r>
        <w:rPr>
          <w:spacing w:val="-62"/>
        </w:rPr>
        <w:t> </w:t>
      </w:r>
      <w:r>
        <w:rPr/>
        <w:t>12,220</w:t>
      </w:r>
      <w:r>
        <w:rPr>
          <w:spacing w:val="-62"/>
        </w:rPr>
        <w:t> </w:t>
      </w:r>
      <w:r>
        <w:rPr/>
        <w:t>万元。</w:t>
      </w:r>
    </w:p>
    <w:p>
      <w:pPr>
        <w:pStyle w:val="BodyText"/>
        <w:spacing w:line="313" w:lineRule="exact" w:before="118"/>
        <w:ind w:left="138" w:right="106"/>
        <w:jc w:val="left"/>
      </w:pPr>
      <w:r>
        <w:rPr/>
        <w:t>根据本公司</w:t>
      </w:r>
      <w:r>
        <w:rPr>
          <w:spacing w:val="-61"/>
        </w:rPr>
        <w:t> </w:t>
      </w:r>
      <w:r>
        <w:rPr/>
        <w:t>2005</w:t>
      </w:r>
      <w:r>
        <w:rPr>
          <w:spacing w:val="-61"/>
        </w:rPr>
        <w:t> </w:t>
      </w:r>
      <w:r>
        <w:rPr/>
        <w:t>年年度股东大会决议，本公司以</w:t>
      </w:r>
      <w:r>
        <w:rPr>
          <w:spacing w:val="-61"/>
        </w:rPr>
        <w:t> </w:t>
      </w:r>
      <w:r>
        <w:rPr/>
        <w:t>2005</w:t>
      </w:r>
      <w:r>
        <w:rPr>
          <w:spacing w:val="-61"/>
        </w:rPr>
        <w:t> </w:t>
      </w:r>
      <w:r>
        <w:rPr/>
        <w:t>年末总股本</w:t>
      </w:r>
      <w:r>
        <w:rPr>
          <w:spacing w:val="-61"/>
        </w:rPr>
        <w:t> </w:t>
      </w:r>
      <w:r>
        <w:rPr/>
        <w:t>12,220</w:t>
      </w:r>
      <w:r>
        <w:rPr>
          <w:spacing w:val="-61"/>
        </w:rPr>
        <w:t> </w:t>
      </w:r>
      <w:r>
        <w:rPr/>
        <w:t>万股为基数，</w:t>
      </w:r>
    </w:p>
    <w:p>
      <w:pPr>
        <w:pStyle w:val="BodyText"/>
        <w:spacing w:line="311" w:lineRule="exact"/>
        <w:ind w:left="138" w:right="106"/>
        <w:jc w:val="left"/>
      </w:pPr>
      <w:r>
        <w:rPr/>
        <w:t>用上市溢价发行股票产生的资本公积向全体股东每</w:t>
      </w:r>
      <w:r>
        <w:rPr>
          <w:spacing w:val="-62"/>
        </w:rPr>
        <w:t> </w:t>
      </w:r>
      <w:r>
        <w:rPr/>
        <w:t>10</w:t>
      </w:r>
      <w:r>
        <w:rPr>
          <w:spacing w:val="-61"/>
        </w:rPr>
        <w:t> </w:t>
      </w:r>
      <w:r>
        <w:rPr/>
        <w:t>股转增</w:t>
      </w:r>
      <w:r>
        <w:rPr>
          <w:spacing w:val="-61"/>
        </w:rPr>
        <w:t> </w:t>
      </w:r>
      <w:r>
        <w:rPr/>
        <w:t>5</w:t>
      </w:r>
      <w:r>
        <w:rPr>
          <w:spacing w:val="-61"/>
        </w:rPr>
        <w:t> </w:t>
      </w:r>
      <w:r>
        <w:rPr/>
        <w:t>股，共转增</w:t>
      </w:r>
      <w:r>
        <w:rPr>
          <w:spacing w:val="-61"/>
        </w:rPr>
        <w:t> </w:t>
      </w:r>
      <w:r>
        <w:rPr/>
        <w:t>6,110</w:t>
      </w:r>
      <w:r>
        <w:rPr>
          <w:spacing w:val="-61"/>
        </w:rPr>
        <w:t> </w:t>
      </w:r>
      <w:r>
        <w:rPr/>
        <w:t>万股，</w:t>
      </w:r>
    </w:p>
    <w:p>
      <w:pPr>
        <w:pStyle w:val="BodyText"/>
        <w:spacing w:line="312" w:lineRule="exact"/>
        <w:ind w:left="138" w:right="106"/>
        <w:jc w:val="left"/>
      </w:pPr>
      <w:r>
        <w:rPr/>
        <w:t>转增后的股本总额为</w:t>
      </w:r>
      <w:r>
        <w:rPr>
          <w:spacing w:val="-62"/>
        </w:rPr>
        <w:t> </w:t>
      </w:r>
      <w:r>
        <w:rPr/>
        <w:t>18,330</w:t>
      </w:r>
      <w:r>
        <w:rPr>
          <w:spacing w:val="-62"/>
        </w:rPr>
        <w:t> </w:t>
      </w:r>
      <w:r>
        <w:rPr/>
        <w:t>万股，注册资本变更为人民币</w:t>
      </w:r>
      <w:r>
        <w:rPr>
          <w:spacing w:val="-63"/>
        </w:rPr>
        <w:t> </w:t>
      </w:r>
      <w:r>
        <w:rPr/>
        <w:t>18,330</w:t>
      </w:r>
      <w:r>
        <w:rPr>
          <w:spacing w:val="-62"/>
        </w:rPr>
        <w:t> </w:t>
      </w:r>
      <w:r>
        <w:rPr/>
        <w:t>万元。</w:t>
      </w:r>
    </w:p>
    <w:p>
      <w:pPr>
        <w:pStyle w:val="BodyText"/>
        <w:spacing w:line="313" w:lineRule="exact" w:before="118"/>
        <w:ind w:left="618" w:right="106"/>
        <w:jc w:val="left"/>
      </w:pPr>
      <w:r>
        <w:rPr/>
        <w:t>根据本公司</w:t>
      </w:r>
      <w:r>
        <w:rPr>
          <w:spacing w:val="-81"/>
        </w:rPr>
        <w:t> </w:t>
      </w:r>
      <w:r>
        <w:rPr/>
        <w:t>2006</w:t>
      </w:r>
      <w:r>
        <w:rPr>
          <w:spacing w:val="-81"/>
        </w:rPr>
        <w:t> </w:t>
      </w:r>
      <w:r>
        <w:rPr/>
        <w:t>年</w:t>
      </w:r>
      <w:r>
        <w:rPr>
          <w:spacing w:val="-81"/>
        </w:rPr>
        <w:t> </w:t>
      </w:r>
      <w:r>
        <w:rPr/>
        <w:t>5</w:t>
      </w:r>
      <w:r>
        <w:rPr>
          <w:spacing w:val="-81"/>
        </w:rPr>
        <w:t> </w:t>
      </w:r>
      <w:r>
        <w:rPr/>
        <w:t>月</w:t>
      </w:r>
      <w:r>
        <w:rPr>
          <w:spacing w:val="-81"/>
        </w:rPr>
        <w:t> </w:t>
      </w:r>
      <w:r>
        <w:rPr/>
        <w:t>11</w:t>
      </w:r>
      <w:r>
        <w:rPr>
          <w:spacing w:val="-81"/>
        </w:rPr>
        <w:t> </w:t>
      </w:r>
      <w:r>
        <w:rPr/>
        <w:t>日召开的北京华胜天成科技股份有限公司股权分置改革相</w:t>
      </w:r>
    </w:p>
    <w:p>
      <w:pPr>
        <w:pStyle w:val="BodyText"/>
        <w:spacing w:line="312" w:lineRule="exact"/>
        <w:ind w:left="138" w:right="106"/>
        <w:jc w:val="left"/>
      </w:pPr>
      <w:r>
        <w:rPr/>
        <w:t>关股东会审议通过并于</w:t>
      </w:r>
      <w:r>
        <w:rPr>
          <w:spacing w:val="-59"/>
        </w:rPr>
        <w:t> </w:t>
      </w:r>
      <w:r>
        <w:rPr/>
        <w:t>2006</w:t>
      </w:r>
      <w:r>
        <w:rPr>
          <w:spacing w:val="-59"/>
        </w:rPr>
        <w:t> </w:t>
      </w:r>
      <w:r>
        <w:rPr/>
        <w:t>年</w:t>
      </w:r>
      <w:r>
        <w:rPr>
          <w:spacing w:val="-59"/>
        </w:rPr>
        <w:t> </w:t>
      </w:r>
      <w:r>
        <w:rPr/>
        <w:t>5</w:t>
      </w:r>
      <w:r>
        <w:rPr>
          <w:spacing w:val="-59"/>
        </w:rPr>
        <w:t> </w:t>
      </w:r>
      <w:r>
        <w:rPr/>
        <w:t>月</w:t>
      </w:r>
      <w:r>
        <w:rPr>
          <w:spacing w:val="-59"/>
        </w:rPr>
        <w:t> </w:t>
      </w:r>
      <w:r>
        <w:rPr/>
        <w:t>17</w:t>
      </w:r>
      <w:r>
        <w:rPr>
          <w:spacing w:val="-59"/>
        </w:rPr>
        <w:t> </w:t>
      </w:r>
      <w:r>
        <w:rPr>
          <w:spacing w:val="-6"/>
        </w:rPr>
        <w:t>日实施的《股权分置改革方案》，本公司非流通股</w:t>
      </w:r>
    </w:p>
    <w:p>
      <w:pPr>
        <w:pStyle w:val="BodyText"/>
        <w:spacing w:line="311" w:lineRule="exact"/>
        <w:ind w:left="138" w:right="106"/>
        <w:jc w:val="left"/>
      </w:pPr>
      <w:r>
        <w:rPr/>
        <w:t>股东按每</w:t>
      </w:r>
      <w:r>
        <w:rPr>
          <w:spacing w:val="-62"/>
        </w:rPr>
        <w:t> </w:t>
      </w:r>
      <w:r>
        <w:rPr/>
        <w:t>10</w:t>
      </w:r>
      <w:r>
        <w:rPr>
          <w:spacing w:val="-62"/>
        </w:rPr>
        <w:t> </w:t>
      </w:r>
      <w:r>
        <w:rPr/>
        <w:t>股支付</w:t>
      </w:r>
      <w:r>
        <w:rPr>
          <w:spacing w:val="-62"/>
        </w:rPr>
        <w:t> </w:t>
      </w:r>
      <w:r>
        <w:rPr/>
        <w:t>2.8</w:t>
      </w:r>
      <w:r>
        <w:rPr>
          <w:spacing w:val="-62"/>
        </w:rPr>
        <w:t> </w:t>
      </w:r>
      <w:r>
        <w:rPr/>
        <w:t>股对价股份给流通股股东，以换取其所持有的其余非流通股股份</w:t>
      </w:r>
    </w:p>
    <w:p>
      <w:pPr>
        <w:pStyle w:val="BodyText"/>
        <w:spacing w:line="312" w:lineRule="exact" w:before="28"/>
        <w:ind w:left="138" w:right="107"/>
        <w:jc w:val="left"/>
      </w:pPr>
      <w:r>
        <w:rPr/>
        <w:t>获得上市流通权。本次股权分置方案实施后，本公司总股本不变，仍为</w:t>
      </w:r>
      <w:r>
        <w:rPr>
          <w:spacing w:val="-62"/>
        </w:rPr>
        <w:t> </w:t>
      </w:r>
      <w:r>
        <w:rPr/>
        <w:t>18,330</w:t>
      </w:r>
      <w:r>
        <w:rPr>
          <w:spacing w:val="-62"/>
        </w:rPr>
        <w:t> </w:t>
      </w:r>
      <w:r>
        <w:rPr/>
        <w:t>万股，所</w:t>
      </w:r>
      <w:r>
        <w:rPr>
          <w:w w:val="99"/>
        </w:rPr>
        <w:t> </w:t>
      </w:r>
      <w:r>
        <w:rPr>
          <w:spacing w:val="-6"/>
          <w:w w:val="99"/>
        </w:rPr>
        <w:t>有股份均为流通股，其中无限售条件的流通股为</w:t>
      </w:r>
      <w:r>
        <w:rPr>
          <w:spacing w:val="-78"/>
          <w:w w:val="99"/>
        </w:rPr>
        <w:t> </w:t>
      </w:r>
      <w:r>
        <w:rPr>
          <w:w w:val="99"/>
        </w:rPr>
        <w:t>5,990.4</w:t>
      </w:r>
      <w:r>
        <w:rPr>
          <w:spacing w:val="-77"/>
          <w:w w:val="99"/>
        </w:rPr>
        <w:t> </w:t>
      </w:r>
      <w:r>
        <w:rPr>
          <w:spacing w:val="-11"/>
          <w:w w:val="99"/>
        </w:rPr>
        <w:t>万股，占本公司总股本的</w:t>
      </w:r>
      <w:r>
        <w:rPr>
          <w:spacing w:val="-78"/>
          <w:w w:val="99"/>
        </w:rPr>
        <w:t> </w:t>
      </w:r>
      <w:r>
        <w:rPr>
          <w:w w:val="99"/>
        </w:rPr>
        <w:t>32.68%；</w:t>
      </w:r>
      <w:r>
        <w:rPr>
          <w:w w:val="99"/>
        </w:rPr>
        <w:t> </w:t>
      </w:r>
      <w:r>
        <w:rPr/>
        <w:t>有限售条件的流通股为</w:t>
      </w:r>
      <w:r>
        <w:rPr>
          <w:spacing w:val="-62"/>
        </w:rPr>
        <w:t> </w:t>
      </w:r>
      <w:r>
        <w:rPr/>
        <w:t>12,339.6</w:t>
      </w:r>
      <w:r>
        <w:rPr>
          <w:spacing w:val="-62"/>
        </w:rPr>
        <w:t> </w:t>
      </w:r>
      <w:r>
        <w:rPr/>
        <w:t>万股，占本公司总股本的</w:t>
      </w:r>
      <w:r>
        <w:rPr>
          <w:spacing w:val="-62"/>
        </w:rPr>
        <w:t> </w:t>
      </w:r>
      <w:r>
        <w:rPr/>
        <w:t>67.32%。</w:t>
      </w:r>
    </w:p>
    <w:p>
      <w:pPr>
        <w:pStyle w:val="BodyText"/>
        <w:spacing w:line="313" w:lineRule="exact" w:before="87"/>
        <w:ind w:left="620" w:right="106"/>
        <w:jc w:val="left"/>
      </w:pPr>
      <w:r>
        <w:rPr/>
        <w:t>根据本公司</w:t>
      </w:r>
      <w:r>
        <w:rPr>
          <w:spacing w:val="-61"/>
        </w:rPr>
        <w:t> </w:t>
      </w:r>
      <w:r>
        <w:rPr/>
        <w:t>2006</w:t>
      </w:r>
      <w:r>
        <w:rPr>
          <w:spacing w:val="-61"/>
        </w:rPr>
        <w:t> </w:t>
      </w:r>
      <w:r>
        <w:rPr/>
        <w:t>年年度股东大会决议，本公司以</w:t>
      </w:r>
      <w:r>
        <w:rPr>
          <w:spacing w:val="-61"/>
        </w:rPr>
        <w:t> </w:t>
      </w:r>
      <w:r>
        <w:rPr/>
        <w:t>2006</w:t>
      </w:r>
      <w:r>
        <w:rPr>
          <w:spacing w:val="-61"/>
        </w:rPr>
        <w:t> </w:t>
      </w:r>
      <w:r>
        <w:rPr/>
        <w:t>年末总股本</w:t>
      </w:r>
      <w:r>
        <w:rPr>
          <w:spacing w:val="-61"/>
        </w:rPr>
        <w:t> </w:t>
      </w:r>
      <w:r>
        <w:rPr/>
        <w:t>18,330</w:t>
      </w:r>
      <w:r>
        <w:rPr>
          <w:spacing w:val="-61"/>
        </w:rPr>
        <w:t> </w:t>
      </w:r>
      <w:r>
        <w:rPr/>
        <w:t>万股为基</w:t>
      </w:r>
    </w:p>
    <w:p>
      <w:pPr>
        <w:pStyle w:val="BodyText"/>
        <w:spacing w:line="312" w:lineRule="exact"/>
        <w:ind w:right="106"/>
        <w:jc w:val="left"/>
      </w:pPr>
      <w:r>
        <w:rPr/>
        <w:t>数，用上市溢价发行股票产生的资本公积向全体股东每</w:t>
      </w:r>
      <w:r>
        <w:rPr>
          <w:spacing w:val="-63"/>
        </w:rPr>
        <w:t> </w:t>
      </w:r>
      <w:r>
        <w:rPr/>
        <w:t>10</w:t>
      </w:r>
      <w:r>
        <w:rPr>
          <w:spacing w:val="-62"/>
        </w:rPr>
        <w:t> </w:t>
      </w:r>
      <w:r>
        <w:rPr/>
        <w:t>股转增</w:t>
      </w:r>
      <w:r>
        <w:rPr>
          <w:spacing w:val="-62"/>
        </w:rPr>
        <w:t> </w:t>
      </w:r>
      <w:r>
        <w:rPr/>
        <w:t>8</w:t>
      </w:r>
      <w:r>
        <w:rPr>
          <w:spacing w:val="-62"/>
        </w:rPr>
        <w:t> </w:t>
      </w:r>
      <w:r>
        <w:rPr/>
        <w:t>股，共转增</w:t>
      </w:r>
      <w:r>
        <w:rPr>
          <w:spacing w:val="-62"/>
        </w:rPr>
        <w:t> </w:t>
      </w:r>
      <w:r>
        <w:rPr/>
        <w:t>14,664</w:t>
      </w:r>
    </w:p>
    <w:p>
      <w:pPr>
        <w:pStyle w:val="BodyText"/>
        <w:spacing w:line="311" w:lineRule="exact"/>
        <w:ind w:right="106"/>
        <w:jc w:val="left"/>
      </w:pPr>
      <w:r>
        <w:rPr>
          <w:spacing w:val="-4"/>
        </w:rPr>
        <w:t>万股，转增后的股本总额为</w:t>
      </w:r>
      <w:r>
        <w:rPr>
          <w:spacing w:val="-59"/>
        </w:rPr>
        <w:t> </w:t>
      </w:r>
      <w:r>
        <w:rPr/>
        <w:t>32,994</w:t>
      </w:r>
      <w:r>
        <w:rPr>
          <w:spacing w:val="-59"/>
        </w:rPr>
        <w:t> </w:t>
      </w:r>
      <w:r>
        <w:rPr>
          <w:spacing w:val="-3"/>
        </w:rPr>
        <w:t>万股，注册资本变更为人民币</w:t>
      </w:r>
      <w:r>
        <w:rPr>
          <w:spacing w:val="-60"/>
        </w:rPr>
        <w:t> </w:t>
      </w:r>
      <w:r>
        <w:rPr/>
        <w:t>32,994</w:t>
      </w:r>
      <w:r>
        <w:rPr>
          <w:spacing w:val="-59"/>
        </w:rPr>
        <w:t> </w:t>
      </w:r>
      <w:r>
        <w:rPr>
          <w:spacing w:val="-6"/>
        </w:rPr>
        <w:t>万元。本次增资</w:t>
      </w:r>
    </w:p>
    <w:p>
      <w:pPr>
        <w:pStyle w:val="BodyText"/>
        <w:spacing w:line="311" w:lineRule="exact"/>
        <w:ind w:right="106"/>
        <w:jc w:val="left"/>
      </w:pPr>
      <w:r>
        <w:rPr/>
        <w:t>后，本公司总股本变更为</w:t>
      </w:r>
      <w:r>
        <w:rPr>
          <w:spacing w:val="-63"/>
        </w:rPr>
        <w:t> </w:t>
      </w:r>
      <w:r>
        <w:rPr/>
        <w:t>32,994</w:t>
      </w:r>
      <w:r>
        <w:rPr>
          <w:spacing w:val="-63"/>
        </w:rPr>
        <w:t> </w:t>
      </w:r>
      <w:r>
        <w:rPr/>
        <w:t>万股，所有股份均为流通股，其中无限售条件的流通股</w:t>
      </w:r>
    </w:p>
    <w:p>
      <w:pPr>
        <w:pStyle w:val="BodyText"/>
        <w:spacing w:line="312" w:lineRule="exact" w:before="29"/>
        <w:ind w:right="104"/>
        <w:jc w:val="left"/>
      </w:pPr>
      <w:r>
        <w:rPr/>
        <w:t>为</w:t>
      </w:r>
      <w:r>
        <w:rPr>
          <w:spacing w:val="-66"/>
        </w:rPr>
        <w:t> </w:t>
      </w:r>
      <w:r>
        <w:rPr/>
        <w:t>10,782.72</w:t>
      </w:r>
      <w:r>
        <w:rPr>
          <w:spacing w:val="-66"/>
        </w:rPr>
        <w:t> </w:t>
      </w:r>
      <w:r>
        <w:rPr>
          <w:spacing w:val="-3"/>
        </w:rPr>
        <w:t>万股，占本公司总股本的</w:t>
      </w:r>
      <w:r>
        <w:rPr>
          <w:spacing w:val="-66"/>
        </w:rPr>
        <w:t> </w:t>
      </w:r>
      <w:r>
        <w:rPr/>
        <w:t>32.68%；有限售条件的流通股为</w:t>
      </w:r>
      <w:r>
        <w:rPr>
          <w:spacing w:val="-67"/>
        </w:rPr>
        <w:t> </w:t>
      </w:r>
      <w:r>
        <w:rPr/>
        <w:t>22,211.28</w:t>
      </w:r>
      <w:r>
        <w:rPr>
          <w:spacing w:val="-66"/>
        </w:rPr>
        <w:t> </w:t>
      </w:r>
      <w:r>
        <w:rPr/>
        <w:t>万股，</w:t>
      </w:r>
      <w:r>
        <w:rPr>
          <w:w w:val="99"/>
        </w:rPr>
        <w:t> </w:t>
      </w:r>
      <w:r>
        <w:rPr/>
        <w:t>占本公司总股本的</w:t>
      </w:r>
      <w:r>
        <w:rPr>
          <w:spacing w:val="-62"/>
        </w:rPr>
        <w:t> </w:t>
      </w:r>
      <w:r>
        <w:rPr/>
        <w:t>67.32%。</w:t>
      </w:r>
    </w:p>
    <w:p>
      <w:pPr>
        <w:pStyle w:val="BodyText"/>
        <w:spacing w:line="312" w:lineRule="exact" w:before="117"/>
        <w:ind w:right="234" w:firstLine="479"/>
        <w:jc w:val="both"/>
      </w:pPr>
      <w:r>
        <w:rPr/>
        <w:t>根据本公司</w:t>
      </w:r>
      <w:r>
        <w:rPr>
          <w:spacing w:val="-63"/>
        </w:rPr>
        <w:t> </w:t>
      </w:r>
      <w:r>
        <w:rPr/>
        <w:t>2007</w:t>
      </w:r>
      <w:r>
        <w:rPr>
          <w:spacing w:val="-63"/>
        </w:rPr>
        <w:t> </w:t>
      </w:r>
      <w:r>
        <w:rPr/>
        <w:t>年第一次临时股东大会决议，并经中国证券监督管理委员会下发的</w:t>
      </w:r>
      <w:r>
        <w:rPr>
          <w:w w:val="99"/>
        </w:rPr>
        <w:t> </w:t>
      </w:r>
      <w:r>
        <w:rPr/>
        <w:t>证监发行字[2007]218</w:t>
      </w:r>
      <w:r>
        <w:rPr>
          <w:spacing w:val="-40"/>
        </w:rPr>
        <w:t> </w:t>
      </w:r>
      <w:r>
        <w:rPr>
          <w:spacing w:val="-3"/>
        </w:rPr>
        <w:t>号《关于核准北京华胜天成科技股份有限公司非公开发行股票的通</w:t>
      </w:r>
      <w:r>
        <w:rPr>
          <w:spacing w:val="-117"/>
        </w:rPr>
        <w:t> </w:t>
      </w:r>
      <w:r>
        <w:rPr>
          <w:spacing w:val="-117"/>
        </w:rPr>
      </w:r>
      <w:r>
        <w:rPr/>
        <w:t>知》的批准，本公司非公开发行股票</w:t>
      </w:r>
      <w:r>
        <w:rPr>
          <w:spacing w:val="-63"/>
        </w:rPr>
        <w:t> </w:t>
      </w:r>
      <w:r>
        <w:rPr/>
        <w:t>1,931.43</w:t>
      </w:r>
      <w:r>
        <w:rPr>
          <w:spacing w:val="-62"/>
        </w:rPr>
        <w:t> </w:t>
      </w:r>
      <w:r>
        <w:rPr/>
        <w:t>万股，增发后的股本总额为</w:t>
      </w:r>
      <w:r>
        <w:rPr>
          <w:spacing w:val="-63"/>
        </w:rPr>
        <w:t> </w:t>
      </w:r>
      <w:r>
        <w:rPr/>
        <w:t>34,925.43</w:t>
      </w:r>
      <w:r>
        <w:rPr>
          <w:spacing w:val="-62"/>
        </w:rPr>
        <w:t> </w:t>
      </w:r>
      <w:r>
        <w:rPr/>
        <w:t>万</w:t>
      </w:r>
    </w:p>
    <w:p>
      <w:pPr>
        <w:pStyle w:val="BodyText"/>
        <w:spacing w:line="280" w:lineRule="exact"/>
        <w:ind w:right="106"/>
        <w:jc w:val="left"/>
      </w:pPr>
      <w:r>
        <w:rPr>
          <w:w w:val="99"/>
        </w:rPr>
        <w:t>股</w:t>
      </w:r>
      <w:r>
        <w:rPr>
          <w:spacing w:val="-99"/>
          <w:w w:val="99"/>
        </w:rPr>
        <w:t>，</w:t>
      </w:r>
      <w:r>
        <w:rPr>
          <w:w w:val="99"/>
        </w:rPr>
        <w:t>注册资本变更为人民币</w:t>
      </w:r>
      <w:r>
        <w:rPr>
          <w:spacing w:val="-61"/>
        </w:rPr>
        <w:t> </w:t>
      </w:r>
      <w:r>
        <w:rPr>
          <w:w w:val="99"/>
        </w:rPr>
        <w:t>34,925.43</w:t>
      </w:r>
      <w:r>
        <w:rPr>
          <w:spacing w:val="-60"/>
        </w:rPr>
        <w:t> </w:t>
      </w:r>
      <w:r>
        <w:rPr>
          <w:w w:val="99"/>
        </w:rPr>
        <w:t>万元</w:t>
      </w:r>
      <w:r>
        <w:rPr>
          <w:spacing w:val="-99"/>
          <w:w w:val="99"/>
        </w:rPr>
        <w:t>。</w:t>
      </w:r>
      <w:r>
        <w:rPr>
          <w:w w:val="99"/>
        </w:rPr>
        <w:t>本次增资后</w:t>
      </w:r>
      <w:r>
        <w:rPr>
          <w:spacing w:val="-99"/>
          <w:w w:val="99"/>
        </w:rPr>
        <w:t>，</w:t>
      </w:r>
      <w:r>
        <w:rPr>
          <w:w w:val="99"/>
        </w:rPr>
        <w:t>本公司总股本变更为</w:t>
      </w:r>
      <w:r>
        <w:rPr>
          <w:spacing w:val="-60"/>
        </w:rPr>
        <w:t> </w:t>
      </w:r>
      <w:r>
        <w:rPr>
          <w:w w:val="99"/>
        </w:rPr>
        <w:t>34,925.43</w:t>
      </w:r>
      <w:r>
        <w:rPr/>
      </w:r>
    </w:p>
    <w:p>
      <w:pPr>
        <w:pStyle w:val="BodyText"/>
        <w:spacing w:line="312" w:lineRule="exact" w:before="29"/>
        <w:ind w:right="226"/>
        <w:jc w:val="left"/>
      </w:pPr>
      <w:r>
        <w:rPr>
          <w:spacing w:val="-4"/>
        </w:rPr>
        <w:t>万股，所有股份均为流通股，其中无限集条件的流通股为 </w:t>
      </w:r>
      <w:r>
        <w:rPr/>
        <w:t>10,782.72</w:t>
      </w:r>
      <w:r>
        <w:rPr>
          <w:spacing w:val="-97"/>
        </w:rPr>
        <w:t> </w:t>
      </w:r>
      <w:r>
        <w:rPr>
          <w:spacing w:val="-5"/>
        </w:rPr>
        <w:t>万股，占本公司总股</w:t>
      </w:r>
      <w:r>
        <w:rPr>
          <w:w w:val="99"/>
        </w:rPr>
        <w:t> </w:t>
      </w:r>
      <w:r>
        <w:rPr/>
        <w:t>本的</w:t>
      </w:r>
      <w:r>
        <w:rPr>
          <w:spacing w:val="-62"/>
        </w:rPr>
        <w:t> </w:t>
      </w:r>
      <w:r>
        <w:rPr/>
        <w:t>30.87%；有限售条件的流通股为</w:t>
      </w:r>
      <w:r>
        <w:rPr>
          <w:spacing w:val="-63"/>
        </w:rPr>
        <w:t> </w:t>
      </w:r>
      <w:r>
        <w:rPr/>
        <w:t>24,142.71</w:t>
      </w:r>
      <w:r>
        <w:rPr>
          <w:spacing w:val="-62"/>
        </w:rPr>
        <w:t> </w:t>
      </w:r>
      <w:r>
        <w:rPr/>
        <w:t>万股，占本公司总股本的</w:t>
      </w:r>
      <w:r>
        <w:rPr>
          <w:spacing w:val="-62"/>
        </w:rPr>
        <w:t> </w:t>
      </w:r>
      <w:r>
        <w:rPr/>
        <w:t>69.13%。</w:t>
      </w:r>
    </w:p>
    <w:p>
      <w:pPr>
        <w:pStyle w:val="BodyText"/>
        <w:spacing w:line="312" w:lineRule="exact" w:before="89"/>
        <w:ind w:left="618" w:right="106"/>
        <w:jc w:val="left"/>
      </w:pPr>
      <w:r>
        <w:rPr>
          <w:w w:val="99"/>
        </w:rPr>
        <w:t>根据本公司</w:t>
      </w:r>
      <w:r>
        <w:rPr>
          <w:spacing w:val="-60"/>
        </w:rPr>
        <w:t> </w:t>
      </w:r>
      <w:r>
        <w:rPr>
          <w:w w:val="99"/>
        </w:rPr>
        <w:t>2007</w:t>
      </w:r>
      <w:r>
        <w:rPr>
          <w:spacing w:val="-60"/>
        </w:rPr>
        <w:t> </w:t>
      </w:r>
      <w:r>
        <w:rPr>
          <w:w w:val="99"/>
        </w:rPr>
        <w:t>年年度股东大会决议</w:t>
      </w:r>
      <w:r>
        <w:rPr>
          <w:spacing w:val="-116"/>
          <w:w w:val="99"/>
        </w:rPr>
        <w:t>，</w:t>
      </w:r>
      <w:r>
        <w:rPr>
          <w:w w:val="99"/>
        </w:rPr>
        <w:t>本公司以</w:t>
      </w:r>
      <w:r>
        <w:rPr>
          <w:spacing w:val="-60"/>
        </w:rPr>
        <w:t> </w:t>
      </w:r>
      <w:r>
        <w:rPr>
          <w:w w:val="99"/>
        </w:rPr>
        <w:t>2007</w:t>
      </w:r>
      <w:r>
        <w:rPr>
          <w:spacing w:val="-60"/>
        </w:rPr>
        <w:t> </w:t>
      </w:r>
      <w:r>
        <w:rPr>
          <w:w w:val="99"/>
        </w:rPr>
        <w:t>年末总股本</w:t>
      </w:r>
      <w:r>
        <w:rPr>
          <w:spacing w:val="-60"/>
        </w:rPr>
        <w:t> </w:t>
      </w:r>
      <w:r>
        <w:rPr>
          <w:w w:val="99"/>
        </w:rPr>
        <w:t>34,925.43</w:t>
      </w:r>
      <w:r>
        <w:rPr>
          <w:spacing w:val="-60"/>
        </w:rPr>
        <w:t> </w:t>
      </w:r>
      <w:r>
        <w:rPr>
          <w:w w:val="99"/>
        </w:rPr>
        <w:t>万股为</w:t>
      </w:r>
      <w:r>
        <w:rPr/>
      </w:r>
    </w:p>
    <w:p>
      <w:pPr>
        <w:pStyle w:val="BodyText"/>
        <w:spacing w:line="311" w:lineRule="exact"/>
        <w:ind w:left="138" w:right="106"/>
        <w:jc w:val="left"/>
      </w:pPr>
      <w:r>
        <w:rPr/>
        <w:t>基数，用溢价发行股票产生的资本公积向全体股东每</w:t>
      </w:r>
      <w:r>
        <w:rPr>
          <w:spacing w:val="-63"/>
        </w:rPr>
        <w:t> </w:t>
      </w:r>
      <w:r>
        <w:rPr/>
        <w:t>10</w:t>
      </w:r>
      <w:r>
        <w:rPr>
          <w:spacing w:val="-62"/>
        </w:rPr>
        <w:t> </w:t>
      </w:r>
      <w:r>
        <w:rPr/>
        <w:t>股转增</w:t>
      </w:r>
      <w:r>
        <w:rPr>
          <w:spacing w:val="-62"/>
        </w:rPr>
        <w:t> </w:t>
      </w:r>
      <w:r>
        <w:rPr/>
        <w:t>2</w:t>
      </w:r>
      <w:r>
        <w:rPr>
          <w:spacing w:val="-62"/>
        </w:rPr>
        <w:t> </w:t>
      </w:r>
      <w:r>
        <w:rPr/>
        <w:t>股，共转增</w:t>
      </w:r>
      <w:r>
        <w:rPr>
          <w:spacing w:val="-62"/>
        </w:rPr>
        <w:t> </w:t>
      </w:r>
      <w:r>
        <w:rPr/>
        <w:t>6,985.086</w:t>
      </w:r>
    </w:p>
    <w:p>
      <w:pPr>
        <w:pStyle w:val="BodyText"/>
        <w:spacing w:line="313" w:lineRule="exact"/>
        <w:ind w:left="138" w:right="0"/>
        <w:jc w:val="left"/>
      </w:pPr>
      <w:r>
        <w:rPr/>
        <w:t>万股，转增后的股本总额为</w:t>
      </w:r>
      <w:r>
        <w:rPr>
          <w:spacing w:val="-62"/>
        </w:rPr>
        <w:t> </w:t>
      </w:r>
      <w:r>
        <w:rPr/>
        <w:t>41,910.516</w:t>
      </w:r>
      <w:r>
        <w:rPr>
          <w:spacing w:val="-62"/>
        </w:rPr>
        <w:t> </w:t>
      </w:r>
      <w:r>
        <w:rPr/>
        <w:t>万股，注册资本变更为人民币</w:t>
      </w:r>
      <w:r>
        <w:rPr>
          <w:spacing w:val="-63"/>
        </w:rPr>
        <w:t> </w:t>
      </w:r>
      <w:r>
        <w:rPr/>
        <w:t>41,910.516</w:t>
      </w:r>
      <w:r>
        <w:rPr>
          <w:spacing w:val="-62"/>
        </w:rPr>
        <w:t> </w:t>
      </w:r>
      <w:r>
        <w:rPr/>
        <w:t>万元。</w:t>
      </w:r>
    </w:p>
    <w:p>
      <w:pPr>
        <w:pStyle w:val="BodyText"/>
        <w:spacing w:line="312" w:lineRule="exact" w:before="118"/>
        <w:ind w:left="618" w:right="106"/>
        <w:jc w:val="left"/>
      </w:pPr>
      <w:r>
        <w:rPr/>
        <w:t>2008</w:t>
      </w:r>
      <w:r>
        <w:rPr>
          <w:spacing w:val="-63"/>
        </w:rPr>
        <w:t> </w:t>
      </w:r>
      <w:r>
        <w:rPr/>
        <w:t>年度</w:t>
      </w:r>
      <w:r>
        <w:rPr>
          <w:spacing w:val="-63"/>
        </w:rPr>
        <w:t> </w:t>
      </w:r>
      <w:r>
        <w:rPr/>
        <w:t>10,627.5708</w:t>
      </w:r>
      <w:r>
        <w:rPr>
          <w:spacing w:val="-63"/>
        </w:rPr>
        <w:t> </w:t>
      </w:r>
      <w:r>
        <w:rPr/>
        <w:t>万元符合条件的有限售条件流通股转为无限售条件流通股，</w:t>
      </w:r>
    </w:p>
    <w:p>
      <w:pPr>
        <w:pStyle w:val="BodyText"/>
        <w:spacing w:line="311" w:lineRule="exact"/>
        <w:ind w:left="138" w:right="106"/>
        <w:jc w:val="left"/>
      </w:pPr>
      <w:r>
        <w:rPr/>
        <w:t>截止</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日本公司股本总额</w:t>
      </w:r>
      <w:r>
        <w:rPr>
          <w:spacing w:val="-61"/>
        </w:rPr>
        <w:t> </w:t>
      </w:r>
      <w:r>
        <w:rPr/>
        <w:t>41,910.516</w:t>
      </w:r>
      <w:r>
        <w:rPr>
          <w:spacing w:val="-61"/>
        </w:rPr>
        <w:t> </w:t>
      </w:r>
      <w:r>
        <w:rPr/>
        <w:t>万元，其中：无限售条件流通股为</w:t>
      </w:r>
    </w:p>
    <w:p>
      <w:pPr>
        <w:pStyle w:val="BodyText"/>
        <w:spacing w:line="312" w:lineRule="exact"/>
        <w:ind w:left="138" w:right="0"/>
        <w:jc w:val="left"/>
      </w:pPr>
      <w:r>
        <w:rPr/>
        <w:t>23,566.8348</w:t>
      </w:r>
      <w:r>
        <w:rPr>
          <w:spacing w:val="-60"/>
        </w:rPr>
        <w:t> </w:t>
      </w:r>
      <w:r>
        <w:rPr>
          <w:spacing w:val="-3"/>
        </w:rPr>
        <w:t>万元，占本公司总股本的</w:t>
      </w:r>
      <w:r>
        <w:rPr>
          <w:spacing w:val="-60"/>
        </w:rPr>
        <w:t> </w:t>
      </w:r>
      <w:r>
        <w:rPr/>
        <w:t>56.23</w:t>
      </w:r>
      <w:r>
        <w:rPr>
          <w:spacing w:val="-60"/>
        </w:rPr>
        <w:t> </w:t>
      </w:r>
      <w:r>
        <w:rPr>
          <w:spacing w:val="-3"/>
        </w:rPr>
        <w:t>%；有限售条件流通股为</w:t>
      </w:r>
      <w:r>
        <w:rPr>
          <w:spacing w:val="-60"/>
        </w:rPr>
        <w:t> </w:t>
      </w:r>
      <w:r>
        <w:rPr/>
        <w:t>18,343.6812</w:t>
      </w:r>
      <w:r>
        <w:rPr>
          <w:spacing w:val="-60"/>
        </w:rPr>
        <w:t> </w:t>
      </w:r>
      <w:r>
        <w:rPr/>
        <w:t>万股，</w:t>
      </w:r>
    </w:p>
    <w:p>
      <w:pPr>
        <w:pStyle w:val="BodyText"/>
        <w:spacing w:line="313" w:lineRule="exact"/>
        <w:ind w:left="138" w:right="106"/>
        <w:jc w:val="left"/>
      </w:pPr>
      <w:r>
        <w:rPr/>
        <w:t>占本公司总股本的 43.77</w:t>
      </w:r>
      <w:r>
        <w:rPr>
          <w:spacing w:val="-62"/>
        </w:rPr>
        <w:t> </w:t>
      </w:r>
      <w:r>
        <w:rPr/>
        <w:t>%。</w:t>
      </w:r>
    </w:p>
    <w:p>
      <w:pPr>
        <w:pStyle w:val="BodyText"/>
        <w:spacing w:line="312" w:lineRule="exact" w:before="146"/>
        <w:ind w:left="138" w:right="106" w:firstLine="480"/>
        <w:jc w:val="left"/>
      </w:pPr>
      <w:r>
        <w:rPr/>
        <w:t>本公司经北京市工商行政管理局核准取得了注册号为</w:t>
      </w:r>
      <w:r>
        <w:rPr>
          <w:spacing w:val="-63"/>
        </w:rPr>
        <w:t> </w:t>
      </w:r>
      <w:r>
        <w:rPr/>
        <w:t>110000005143778</w:t>
      </w:r>
      <w:r>
        <w:rPr>
          <w:spacing w:val="-62"/>
        </w:rPr>
        <w:t> </w:t>
      </w:r>
      <w:r>
        <w:rPr/>
        <w:t>的企业法人</w:t>
      </w:r>
      <w:r>
        <w:rPr>
          <w:w w:val="99"/>
        </w:rPr>
        <w:t> </w:t>
      </w:r>
      <w:r>
        <w:rPr>
          <w:spacing w:val="-4"/>
        </w:rPr>
        <w:t>营业执照；经营范围：技术开发、技术咨询、技术服务、技术培训；承接计算机信息系统</w:t>
      </w:r>
    </w:p>
    <w:p>
      <w:pPr>
        <w:spacing w:after="0" w:line="312" w:lineRule="exact"/>
        <w:jc w:val="left"/>
        <w:sectPr>
          <w:type w:val="continuous"/>
          <w:pgSz w:w="11900" w:h="16840"/>
          <w:pgMar w:top="1600" w:bottom="280" w:left="1220" w:right="1060"/>
        </w:sectPr>
      </w:pPr>
    </w:p>
    <w:p>
      <w:pPr>
        <w:spacing w:line="240" w:lineRule="auto" w:before="5"/>
        <w:rPr>
          <w:rFonts w:ascii="宋体" w:hAnsi="宋体" w:cs="宋体" w:eastAsia="宋体" w:hint="default"/>
          <w:sz w:val="29"/>
          <w:szCs w:val="29"/>
        </w:rPr>
      </w:pPr>
    </w:p>
    <w:p>
      <w:pPr>
        <w:pStyle w:val="BodyText"/>
        <w:spacing w:line="312" w:lineRule="exact" w:before="56"/>
        <w:ind w:left="138" w:right="219"/>
        <w:jc w:val="left"/>
      </w:pPr>
      <w:r>
        <w:rPr>
          <w:spacing w:val="-3"/>
        </w:rPr>
        <w:t>集成；销售计算机软、硬件及外围设备、通信设备；电子商务服务；本公司总部位于北京</w:t>
      </w:r>
      <w:r>
        <w:rPr>
          <w:w w:val="99"/>
        </w:rPr>
        <w:t> </w:t>
      </w:r>
      <w:r>
        <w:rPr/>
        <w:t>市海淀区学清路</w:t>
      </w:r>
      <w:r>
        <w:rPr>
          <w:spacing w:val="-61"/>
        </w:rPr>
        <w:t> </w:t>
      </w:r>
      <w:r>
        <w:rPr/>
        <w:t>8</w:t>
      </w:r>
      <w:r>
        <w:rPr>
          <w:spacing w:val="-61"/>
        </w:rPr>
        <w:t> </w:t>
      </w:r>
      <w:r>
        <w:rPr/>
        <w:t>号科技财富中心</w:t>
      </w:r>
      <w:r>
        <w:rPr>
          <w:spacing w:val="-61"/>
        </w:rPr>
        <w:t> </w:t>
      </w:r>
      <w:r>
        <w:rPr/>
        <w:t>A</w:t>
      </w:r>
      <w:r>
        <w:rPr>
          <w:spacing w:val="-61"/>
        </w:rPr>
        <w:t> </w:t>
      </w:r>
      <w:r>
        <w:rPr/>
        <w:t>座</w:t>
      </w:r>
      <w:r>
        <w:rPr>
          <w:spacing w:val="-61"/>
        </w:rPr>
        <w:t> </w:t>
      </w:r>
      <w:r>
        <w:rPr/>
        <w:t>11</w:t>
      </w:r>
      <w:r>
        <w:rPr>
          <w:spacing w:val="-61"/>
        </w:rPr>
        <w:t> </w:t>
      </w:r>
      <w:r>
        <w:rPr/>
        <w:t>层。（除特别注明外，金额单位为人民币元）</w:t>
      </w:r>
    </w:p>
    <w:p>
      <w:pPr>
        <w:spacing w:line="240" w:lineRule="auto" w:before="0"/>
        <w:rPr>
          <w:rFonts w:ascii="宋体" w:hAnsi="宋体" w:cs="宋体" w:eastAsia="宋体" w:hint="default"/>
          <w:sz w:val="24"/>
          <w:szCs w:val="24"/>
        </w:rPr>
      </w:pPr>
    </w:p>
    <w:p>
      <w:pPr>
        <w:pStyle w:val="BodyText"/>
        <w:spacing w:line="240" w:lineRule="auto" w:before="205"/>
        <w:ind w:right="106"/>
        <w:jc w:val="left"/>
      </w:pPr>
      <w:r>
        <w:rPr/>
        <w:t>二、</w:t>
      </w:r>
      <w:r>
        <w:rPr>
          <w:spacing w:val="8"/>
        </w:rPr>
        <w:t> </w:t>
      </w:r>
      <w:r>
        <w:rPr/>
        <w:t>财务报表的编制基础</w:t>
      </w:r>
    </w:p>
    <w:p>
      <w:pPr>
        <w:pStyle w:val="BodyText"/>
        <w:spacing w:line="310" w:lineRule="exact" w:before="150"/>
        <w:ind w:right="226" w:firstLine="480"/>
        <w:jc w:val="left"/>
      </w:pPr>
      <w:r>
        <w:rPr/>
        <w:t>本财务报表按照财政部</w:t>
      </w:r>
      <w:r>
        <w:rPr>
          <w:spacing w:val="-60"/>
        </w:rPr>
        <w:t> </w:t>
      </w:r>
      <w:r>
        <w:rPr/>
        <w:t>2006</w:t>
      </w:r>
      <w:r>
        <w:rPr>
          <w:spacing w:val="-60"/>
        </w:rPr>
        <w:t> </w:t>
      </w:r>
      <w:r>
        <w:rPr/>
        <w:t>年</w:t>
      </w:r>
      <w:r>
        <w:rPr>
          <w:spacing w:val="-60"/>
        </w:rPr>
        <w:t> </w:t>
      </w:r>
      <w:r>
        <w:rPr/>
        <w:t>2</w:t>
      </w:r>
      <w:r>
        <w:rPr>
          <w:spacing w:val="-60"/>
        </w:rPr>
        <w:t> </w:t>
      </w:r>
      <w:r>
        <w:rPr>
          <w:spacing w:val="-7"/>
        </w:rPr>
        <w:t>月颁布的《企业会计准则—基本准则》和</w:t>
      </w:r>
      <w:r>
        <w:rPr>
          <w:spacing w:val="-60"/>
        </w:rPr>
        <w:t> </w:t>
      </w:r>
      <w:r>
        <w:rPr/>
        <w:t>38</w:t>
      </w:r>
      <w:r>
        <w:rPr>
          <w:spacing w:val="-60"/>
        </w:rPr>
        <w:t> </w:t>
      </w:r>
      <w:r>
        <w:rPr/>
        <w:t>项具体</w:t>
      </w:r>
      <w:r>
        <w:rPr>
          <w:w w:val="99"/>
        </w:rPr>
        <w:t> </w:t>
      </w:r>
      <w:r>
        <w:rPr/>
        <w:t>会计准则及其应用指南、解释以及其他相关规定（统称“企业会计准则”）编制。</w:t>
      </w:r>
    </w:p>
    <w:p>
      <w:pPr>
        <w:pStyle w:val="BodyText"/>
        <w:spacing w:line="331" w:lineRule="auto" w:before="89"/>
        <w:ind w:right="5140" w:firstLine="480"/>
        <w:jc w:val="left"/>
      </w:pPr>
      <w:r>
        <w:rPr/>
        <w:t>本财务报表以持续经营为基础列报。</w:t>
      </w:r>
      <w:r>
        <w:rPr>
          <w:w w:val="99"/>
        </w:rPr>
        <w:t> </w:t>
      </w:r>
      <w:r>
        <w:rPr/>
        <w:t>三、</w:t>
      </w:r>
      <w:r>
        <w:rPr>
          <w:spacing w:val="10"/>
        </w:rPr>
        <w:t> </w:t>
      </w:r>
      <w:r>
        <w:rPr/>
        <w:t>遵循企业会计准则的声明</w:t>
      </w:r>
    </w:p>
    <w:p>
      <w:pPr>
        <w:pStyle w:val="BodyText"/>
        <w:spacing w:line="312" w:lineRule="exact" w:before="26"/>
        <w:ind w:left="620" w:right="106"/>
        <w:jc w:val="left"/>
      </w:pPr>
      <w:r>
        <w:rPr/>
        <w:t>本财务报表符合企业会计准则的要求，真实、完整地反映了本公司</w:t>
      </w:r>
      <w:r>
        <w:rPr>
          <w:spacing w:val="-63"/>
        </w:rPr>
        <w:t> </w:t>
      </w:r>
      <w:r>
        <w:rPr/>
        <w:t>2008</w:t>
      </w:r>
      <w:r>
        <w:rPr>
          <w:spacing w:val="-62"/>
        </w:rPr>
        <w:t> </w:t>
      </w:r>
      <w:r>
        <w:rPr/>
        <w:t>年</w:t>
      </w:r>
      <w:r>
        <w:rPr>
          <w:spacing w:val="-62"/>
        </w:rPr>
        <w:t> </w:t>
      </w:r>
      <w:r>
        <w:rPr/>
        <w:t>12</w:t>
      </w:r>
      <w:r>
        <w:rPr>
          <w:spacing w:val="-62"/>
        </w:rPr>
        <w:t> </w:t>
      </w:r>
      <w:r>
        <w:rPr/>
        <w:t>月</w:t>
      </w:r>
      <w:r>
        <w:rPr>
          <w:spacing w:val="-62"/>
        </w:rPr>
        <w:t> </w:t>
      </w:r>
      <w:r>
        <w:rPr/>
        <w:t>31</w:t>
      </w:r>
    </w:p>
    <w:p>
      <w:pPr>
        <w:pStyle w:val="BodyText"/>
        <w:spacing w:line="331" w:lineRule="auto"/>
        <w:ind w:left="138" w:right="3824" w:firstLine="2"/>
        <w:jc w:val="left"/>
      </w:pPr>
      <w:r>
        <w:rPr/>
        <w:t>日的财务状况以及</w:t>
      </w:r>
      <w:r>
        <w:rPr>
          <w:spacing w:val="-62"/>
        </w:rPr>
        <w:t> </w:t>
      </w:r>
      <w:r>
        <w:rPr/>
        <w:t>2008</w:t>
      </w:r>
      <w:r>
        <w:rPr>
          <w:spacing w:val="-62"/>
        </w:rPr>
        <w:t> </w:t>
      </w:r>
      <w:r>
        <w:rPr/>
        <w:t>年度的经营成果和现金流量。</w:t>
      </w:r>
      <w:r>
        <w:rPr>
          <w:w w:val="99"/>
        </w:rPr>
        <w:t> </w:t>
      </w:r>
      <w:r>
        <w:rPr/>
        <w:t>四、</w:t>
      </w:r>
      <w:r>
        <w:rPr>
          <w:spacing w:val="9"/>
        </w:rPr>
        <w:t> </w:t>
      </w:r>
      <w:r>
        <w:rPr/>
        <w:t>公司主要会计政策、会计估计</w:t>
      </w:r>
    </w:p>
    <w:p>
      <w:pPr>
        <w:pStyle w:val="BodyText"/>
        <w:spacing w:line="240" w:lineRule="auto" w:before="26"/>
        <w:ind w:right="106"/>
        <w:jc w:val="left"/>
      </w:pPr>
      <w:r>
        <w:rPr/>
        <w:t>1、会计年度</w:t>
      </w:r>
    </w:p>
    <w:p>
      <w:pPr>
        <w:pStyle w:val="BodyText"/>
        <w:spacing w:line="331" w:lineRule="auto" w:before="115"/>
        <w:ind w:right="1548" w:firstLine="480"/>
        <w:jc w:val="left"/>
      </w:pPr>
      <w:r>
        <w:rPr/>
        <w:t>本公司会计年度采用公历年度，即每年自</w:t>
      </w:r>
      <w:r>
        <w:rPr>
          <w:spacing w:val="-61"/>
        </w:rPr>
        <w:t> </w:t>
      </w:r>
      <w:r>
        <w:rPr/>
        <w:t>1</w:t>
      </w:r>
      <w:r>
        <w:rPr>
          <w:spacing w:val="-61"/>
        </w:rPr>
        <w:t> </w:t>
      </w:r>
      <w:r>
        <w:rPr/>
        <w:t>月</w:t>
      </w:r>
      <w:r>
        <w:rPr>
          <w:spacing w:val="-61"/>
        </w:rPr>
        <w:t> </w:t>
      </w:r>
      <w:r>
        <w:rPr/>
        <w:t>1</w:t>
      </w:r>
      <w:r>
        <w:rPr>
          <w:spacing w:val="-61"/>
        </w:rPr>
        <w:t> </w:t>
      </w:r>
      <w:r>
        <w:rPr/>
        <w:t>日起至</w:t>
      </w:r>
      <w:r>
        <w:rPr>
          <w:spacing w:val="-61"/>
        </w:rPr>
        <w:t> </w:t>
      </w:r>
      <w:r>
        <w:rPr/>
        <w:t>12</w:t>
      </w:r>
      <w:r>
        <w:rPr>
          <w:spacing w:val="-61"/>
        </w:rPr>
        <w:t> </w:t>
      </w:r>
      <w:r>
        <w:rPr/>
        <w:t>月</w:t>
      </w:r>
      <w:r>
        <w:rPr>
          <w:spacing w:val="-61"/>
        </w:rPr>
        <w:t> </w:t>
      </w:r>
      <w:r>
        <w:rPr/>
        <w:t>31</w:t>
      </w:r>
      <w:r>
        <w:rPr>
          <w:spacing w:val="-61"/>
        </w:rPr>
        <w:t> </w:t>
      </w:r>
      <w:r>
        <w:rPr/>
        <w:t>日止。</w:t>
      </w:r>
      <w:r>
        <w:rPr>
          <w:w w:val="99"/>
        </w:rPr>
        <w:t> </w:t>
      </w:r>
      <w:r>
        <w:rPr/>
        <w:t>2、记账本位币</w:t>
      </w:r>
    </w:p>
    <w:p>
      <w:pPr>
        <w:pStyle w:val="BodyText"/>
        <w:spacing w:line="328" w:lineRule="auto" w:before="26"/>
        <w:ind w:right="5621" w:firstLine="479"/>
        <w:jc w:val="left"/>
      </w:pPr>
      <w:r>
        <w:rPr/>
        <w:t>本公司以人民币为记账本位币。</w:t>
      </w:r>
      <w:r>
        <w:rPr>
          <w:w w:val="99"/>
        </w:rPr>
        <w:t> </w:t>
      </w:r>
      <w:r>
        <w:rPr/>
        <w:t>3、记账基础和计价原则</w:t>
      </w:r>
    </w:p>
    <w:p>
      <w:pPr>
        <w:pStyle w:val="BodyText"/>
        <w:spacing w:line="331" w:lineRule="auto" w:before="29"/>
        <w:ind w:right="581" w:firstLine="479"/>
        <w:jc w:val="left"/>
      </w:pPr>
      <w:r>
        <w:rPr/>
        <w:t>会计核算以权责发生制为基础，除某些金融工具外，均以历史成本为计价原则。</w:t>
      </w:r>
      <w:r>
        <w:rPr>
          <w:w w:val="99"/>
        </w:rPr>
        <w:t> </w:t>
      </w:r>
      <w:r>
        <w:rPr/>
        <w:t>4、现金等价物</w:t>
      </w:r>
    </w:p>
    <w:p>
      <w:pPr>
        <w:pStyle w:val="BodyText"/>
        <w:spacing w:line="312" w:lineRule="exact" w:before="55"/>
        <w:ind w:right="106" w:firstLine="480"/>
        <w:jc w:val="left"/>
      </w:pPr>
      <w:r>
        <w:rPr>
          <w:spacing w:val="-4"/>
        </w:rPr>
        <w:t>现金等价物，是指本公司持有的期限短、流动性强、易于转换为已知金额现金、价值</w:t>
      </w:r>
      <w:r>
        <w:rPr>
          <w:w w:val="99"/>
        </w:rPr>
        <w:t> </w:t>
      </w:r>
      <w:r>
        <w:rPr/>
        <w:t>变动风险很小的投资。</w:t>
      </w:r>
    </w:p>
    <w:p>
      <w:pPr>
        <w:pStyle w:val="BodyText"/>
        <w:spacing w:line="240" w:lineRule="auto" w:before="89"/>
        <w:ind w:right="106"/>
        <w:jc w:val="left"/>
      </w:pPr>
      <w:r>
        <w:rPr/>
        <w:t>5、外币折算</w:t>
      </w:r>
    </w:p>
    <w:p>
      <w:pPr>
        <w:pStyle w:val="BodyText"/>
        <w:spacing w:line="240" w:lineRule="auto" w:before="115"/>
        <w:ind w:right="106"/>
        <w:jc w:val="left"/>
      </w:pPr>
      <w:r>
        <w:rPr/>
        <w:t>（1）外币交易</w:t>
      </w:r>
    </w:p>
    <w:p>
      <w:pPr>
        <w:pStyle w:val="BodyText"/>
        <w:spacing w:line="312" w:lineRule="exact" w:before="148"/>
        <w:ind w:right="106" w:firstLine="479"/>
        <w:jc w:val="left"/>
      </w:pPr>
      <w:r>
        <w:rPr>
          <w:spacing w:val="-4"/>
        </w:rPr>
        <w:t>本公司发生外币业务，采用按照系统合理的方法确定的、与交易发生日即期汇率近似</w:t>
      </w:r>
      <w:r>
        <w:rPr>
          <w:w w:val="99"/>
        </w:rPr>
        <w:t> </w:t>
      </w:r>
      <w:r>
        <w:rPr/>
        <w:t>的汇率折算为记账本位币金额。</w:t>
      </w:r>
    </w:p>
    <w:p>
      <w:pPr>
        <w:pStyle w:val="BodyText"/>
        <w:spacing w:line="237" w:lineRule="auto" w:before="92"/>
        <w:ind w:right="106" w:firstLine="479"/>
        <w:jc w:val="left"/>
      </w:pPr>
      <w:r>
        <w:rPr>
          <w:spacing w:val="-4"/>
        </w:rPr>
        <w:t>期末，对外币货币性项目，采用资产负债表日即期汇率折算。因资产负债表日即期汇</w:t>
      </w:r>
      <w:r>
        <w:rPr>
          <w:w w:val="99"/>
        </w:rPr>
        <w:t> </w:t>
      </w:r>
      <w:r>
        <w:rPr>
          <w:w w:val="95"/>
        </w:rPr>
        <w:t>率与初始确认时或者前一资产负债表日即期汇率不同而产生的汇兑差额，计入当期损益；</w:t>
      </w:r>
      <w:r>
        <w:rPr>
          <w:spacing w:val="5"/>
          <w:w w:val="95"/>
        </w:rPr>
        <w:t> </w:t>
      </w:r>
      <w:r>
        <w:rPr>
          <w:spacing w:val="5"/>
          <w:w w:val="95"/>
        </w:rPr>
      </w:r>
      <w:r>
        <w:rPr>
          <w:spacing w:val="-4"/>
        </w:rPr>
        <w:t>对以历史成本计量的外币非货币性项目，仍采用交易发生日的即期汇率折算；对以公允价</w:t>
      </w:r>
      <w:r>
        <w:rPr>
          <w:spacing w:val="-92"/>
        </w:rPr>
        <w:t> </w:t>
      </w:r>
      <w:r>
        <w:rPr>
          <w:spacing w:val="-92"/>
        </w:rPr>
      </w:r>
      <w:r>
        <w:rPr>
          <w:spacing w:val="-4"/>
        </w:rPr>
        <w:t>值计量的外币非货币性项目，采用公允价值确定日的即期汇率折算，折算后的记账本位币</w:t>
      </w:r>
      <w:r>
        <w:rPr>
          <w:spacing w:val="-92"/>
        </w:rPr>
        <w:t> </w:t>
      </w:r>
      <w:r>
        <w:rPr>
          <w:spacing w:val="-92"/>
        </w:rPr>
      </w:r>
      <w:r>
        <w:rPr/>
        <w:t>金额与原记账本位币金额的差额，计入当期损益。</w:t>
      </w:r>
    </w:p>
    <w:p>
      <w:pPr>
        <w:pStyle w:val="BodyText"/>
        <w:spacing w:line="331" w:lineRule="auto" w:before="118"/>
        <w:ind w:left="620" w:right="106" w:hanging="480"/>
        <w:jc w:val="left"/>
      </w:pPr>
      <w:r>
        <w:rPr/>
        <w:t>（2）外币财务报表的折算</w:t>
      </w:r>
      <w:r>
        <w:rPr>
          <w:w w:val="99"/>
        </w:rPr>
        <w:t> </w:t>
      </w:r>
      <w:r>
        <w:rPr>
          <w:spacing w:val="-4"/>
        </w:rPr>
        <w:t>期末，本公司对境外子公司外币财务报表进行折算时，资产负债表中的资产和负债项</w:t>
      </w:r>
    </w:p>
    <w:p>
      <w:pPr>
        <w:pStyle w:val="BodyText"/>
        <w:spacing w:line="217" w:lineRule="exact"/>
        <w:ind w:right="106"/>
        <w:jc w:val="left"/>
      </w:pPr>
      <w:r>
        <w:rPr>
          <w:spacing w:val="-4"/>
        </w:rPr>
        <w:t>目，采用资产负债表日的即期汇率折算，股东权益项目除“未分配利润”外，其他项目采</w:t>
      </w:r>
    </w:p>
    <w:p>
      <w:pPr>
        <w:pStyle w:val="BodyText"/>
        <w:spacing w:line="331" w:lineRule="auto"/>
        <w:ind w:left="620" w:right="106" w:hanging="480"/>
        <w:jc w:val="left"/>
      </w:pPr>
      <w:r>
        <w:rPr/>
        <w:t>用发生日的即期汇率折算。</w:t>
      </w:r>
      <w:r>
        <w:rPr>
          <w:w w:val="99"/>
        </w:rPr>
        <w:t> </w:t>
      </w:r>
      <w:r>
        <w:rPr>
          <w:spacing w:val="-4"/>
        </w:rPr>
        <w:t>利润表中的收入和费用项目，采用按照系统合理的方法确定的、与交易发生日即期汇</w:t>
      </w:r>
    </w:p>
    <w:p>
      <w:pPr>
        <w:pStyle w:val="BodyText"/>
        <w:spacing w:line="218" w:lineRule="exact"/>
        <w:ind w:right="106"/>
        <w:jc w:val="left"/>
      </w:pPr>
      <w:r>
        <w:rPr/>
        <w:t>率近似的汇率折算。</w:t>
      </w:r>
    </w:p>
    <w:p>
      <w:pPr>
        <w:spacing w:after="0" w:line="218" w:lineRule="exact"/>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237" w:lineRule="auto" w:before="28"/>
        <w:ind w:right="234" w:firstLine="479"/>
        <w:jc w:val="both"/>
      </w:pPr>
      <w:r>
        <w:rPr>
          <w:spacing w:val="-4"/>
          <w:w w:val="99"/>
        </w:rPr>
        <w:t>现金流量表所有项目均按照系统合理的方法确定的、与现金流量发生日即期汇率近似</w:t>
      </w:r>
      <w:r>
        <w:rPr>
          <w:w w:val="99"/>
        </w:rPr>
        <w:t> </w:t>
      </w:r>
      <w:r>
        <w:rPr>
          <w:spacing w:val="-4"/>
        </w:rPr>
        <w:t>的汇率折算。汇率变动对现金的影响额作为调节项目，在现金流量表中单独列示“汇率变</w:t>
      </w:r>
      <w:r>
        <w:rPr>
          <w:spacing w:val="-92"/>
        </w:rPr>
        <w:t> </w:t>
      </w:r>
      <w:r>
        <w:rPr>
          <w:spacing w:val="-92"/>
        </w:rPr>
      </w:r>
      <w:r>
        <w:rPr/>
        <w:t>动对现金及现金等价物的影响”</w:t>
      </w:r>
      <w:r>
        <w:rPr>
          <w:spacing w:val="-4"/>
        </w:rPr>
        <w:t> </w:t>
      </w:r>
      <w:r>
        <w:rPr/>
        <w:t>项目反映。</w:t>
      </w:r>
    </w:p>
    <w:p>
      <w:pPr>
        <w:pStyle w:val="BodyText"/>
        <w:spacing w:line="312" w:lineRule="exact" w:before="149"/>
        <w:ind w:right="234" w:firstLine="479"/>
        <w:jc w:val="both"/>
      </w:pPr>
      <w:r>
        <w:rPr>
          <w:spacing w:val="-4"/>
          <w:w w:val="99"/>
        </w:rPr>
        <w:t>由于财务报表折算而产生的差额，在资产负债表股东权益项目下单独列示“外币报表</w:t>
      </w:r>
      <w:r>
        <w:rPr>
          <w:w w:val="99"/>
        </w:rPr>
        <w:t> </w:t>
      </w:r>
      <w:r>
        <w:rPr/>
        <w:t>折算差额”项目反映。</w:t>
      </w:r>
    </w:p>
    <w:p>
      <w:pPr>
        <w:pStyle w:val="BodyText"/>
        <w:spacing w:line="240" w:lineRule="auto" w:before="87"/>
        <w:ind w:right="106"/>
        <w:jc w:val="left"/>
      </w:pPr>
      <w:r>
        <w:rPr/>
        <w:t>6、金融工具</w:t>
      </w:r>
    </w:p>
    <w:p>
      <w:pPr>
        <w:pStyle w:val="BodyText"/>
        <w:spacing w:line="240" w:lineRule="auto" w:before="118"/>
        <w:ind w:left="620" w:right="106"/>
        <w:jc w:val="left"/>
      </w:pPr>
      <w:r>
        <w:rPr>
          <w:w w:val="99"/>
        </w:rPr>
        <w:t>金融工具是指形成一个企业的金融资</w:t>
      </w:r>
      <w:r>
        <w:rPr>
          <w:spacing w:val="-1"/>
          <w:w w:val="99"/>
        </w:rPr>
        <w:t>产</w:t>
      </w:r>
      <w:r>
        <w:rPr>
          <w:spacing w:val="-118"/>
          <w:w w:val="99"/>
        </w:rPr>
        <w:t>，</w:t>
      </w:r>
      <w:r>
        <w:rPr>
          <w:w w:val="99"/>
        </w:rPr>
        <w:t>并形成其他单位的金融负债或权益工具的合</w:t>
      </w:r>
      <w:r>
        <w:rPr/>
      </w:r>
    </w:p>
    <w:p>
      <w:pPr>
        <w:pStyle w:val="BodyText"/>
        <w:spacing w:line="312" w:lineRule="exact"/>
        <w:ind w:right="106"/>
        <w:jc w:val="left"/>
      </w:pPr>
      <w:r>
        <w:rPr/>
        <w:t>同。</w:t>
      </w:r>
    </w:p>
    <w:p>
      <w:pPr>
        <w:pStyle w:val="BodyText"/>
        <w:spacing w:line="328" w:lineRule="auto" w:before="118"/>
        <w:ind w:left="620" w:right="106" w:hanging="480"/>
        <w:jc w:val="left"/>
      </w:pPr>
      <w:r>
        <w:rPr/>
        <w:t>（1）金融工具的确认和终止确认</w:t>
      </w:r>
      <w:r>
        <w:rPr>
          <w:w w:val="99"/>
        </w:rPr>
        <w:t> </w:t>
      </w:r>
      <w:r>
        <w:rPr/>
        <w:t>本公司于成为金融工具合同的一方时确认一项金融资产或金融负债。</w:t>
      </w:r>
      <w:r>
        <w:rPr>
          <w:w w:val="99"/>
        </w:rPr>
        <w:t> </w:t>
      </w:r>
      <w:r>
        <w:rPr/>
        <w:t>金融资产满足下列条件之一的，终止确认：</w:t>
      </w:r>
      <w:r>
        <w:rPr>
          <w:w w:val="99"/>
        </w:rPr>
        <w:t> </w:t>
      </w:r>
      <w:r>
        <w:rPr/>
        <w:t>A、收取该金融资产现金流量的合同权利终止；</w:t>
      </w:r>
      <w:r>
        <w:rPr>
          <w:w w:val="99"/>
        </w:rPr>
        <w:t> </w:t>
      </w:r>
      <w:r>
        <w:rPr/>
        <w:t>B、该金融资产已转移，且符合下述金融资产转移的终止确认条件。</w:t>
      </w:r>
      <w:r>
        <w:rPr>
          <w:w w:val="99"/>
        </w:rPr>
        <w:t> </w:t>
      </w:r>
      <w:r>
        <w:rPr>
          <w:w w:val="95"/>
        </w:rPr>
        <w:t>金融负债的现时义务全部或部分已经解除的，终止确认该金融负债或其一部分。</w:t>
      </w:r>
      <w:r>
        <w:rPr/>
      </w:r>
    </w:p>
    <w:p>
      <w:pPr>
        <w:pStyle w:val="BodyText"/>
        <w:spacing w:line="328" w:lineRule="auto" w:before="29"/>
        <w:ind w:left="620" w:right="106" w:hanging="480"/>
        <w:jc w:val="left"/>
      </w:pPr>
      <w:r>
        <w:rPr/>
        <w:t>（2）金融资产分类和计量</w:t>
      </w:r>
      <w:r>
        <w:rPr>
          <w:w w:val="99"/>
        </w:rPr>
        <w:t> </w:t>
      </w:r>
      <w:r>
        <w:rPr>
          <w:spacing w:val="-4"/>
          <w:w w:val="99"/>
        </w:rPr>
        <w:t>本公司的金融资产于初始确认时分为以下四类：以公允价值计量且其变动计入当期损</w:t>
      </w:r>
      <w:r>
        <w:rPr>
          <w:spacing w:val="-4"/>
        </w:rPr>
      </w:r>
    </w:p>
    <w:p>
      <w:pPr>
        <w:pStyle w:val="BodyText"/>
        <w:spacing w:line="222" w:lineRule="exact"/>
        <w:ind w:right="106"/>
        <w:jc w:val="left"/>
      </w:pPr>
      <w:r>
        <w:rPr>
          <w:spacing w:val="-3"/>
        </w:rPr>
        <w:t>益的金融资产、持有至到期投资、贷款和应收款项、可供出售金融资产。金融资产在初始</w:t>
      </w:r>
    </w:p>
    <w:p>
      <w:pPr>
        <w:pStyle w:val="BodyText"/>
        <w:spacing w:line="310" w:lineRule="exact" w:before="31"/>
        <w:ind w:right="237"/>
        <w:jc w:val="both"/>
      </w:pPr>
      <w:r>
        <w:rPr>
          <w:spacing w:val="-4"/>
        </w:rPr>
        <w:t>确认时以公允价值计量。对于以公允价值计量且其变动计入当期损益的金融资产，相关交</w:t>
      </w:r>
      <w:r>
        <w:rPr>
          <w:spacing w:val="-91"/>
        </w:rPr>
        <w:t> </w:t>
      </w:r>
      <w:r>
        <w:rPr>
          <w:spacing w:val="-91"/>
        </w:rPr>
      </w:r>
      <w:r>
        <w:rPr/>
        <w:t>易费用直接计入当期损益，其他类别的金融资产相关交易费用计入其初始确认金额。</w:t>
      </w:r>
    </w:p>
    <w:p>
      <w:pPr>
        <w:pStyle w:val="BodyText"/>
        <w:spacing w:line="331" w:lineRule="auto" w:before="89"/>
        <w:ind w:left="620" w:right="106"/>
        <w:jc w:val="left"/>
      </w:pPr>
      <w:r>
        <w:rPr/>
        <w:t>以公允价值计量且其变动计入当期损益的金融资产</w:t>
      </w:r>
      <w:r>
        <w:rPr>
          <w:w w:val="99"/>
        </w:rPr>
        <w:t> </w:t>
      </w:r>
      <w:r>
        <w:rPr>
          <w:spacing w:val="-4"/>
          <w:w w:val="99"/>
        </w:rPr>
        <w:t>以公允价值计量且其变动计入当期损益的金融资产，包括交易性金融资产和初始确认</w:t>
      </w:r>
      <w:r>
        <w:rPr>
          <w:spacing w:val="-4"/>
        </w:rPr>
      </w:r>
    </w:p>
    <w:p>
      <w:pPr>
        <w:pStyle w:val="BodyText"/>
        <w:spacing w:line="217" w:lineRule="exact"/>
        <w:ind w:right="106"/>
        <w:jc w:val="left"/>
      </w:pPr>
      <w:r>
        <w:rPr>
          <w:w w:val="99"/>
        </w:rPr>
        <w:t>时指定为以公允价值计量且其变动计入当期损益的金融资</w:t>
      </w:r>
      <w:r>
        <w:rPr>
          <w:spacing w:val="-1"/>
          <w:w w:val="99"/>
        </w:rPr>
        <w:t>产</w:t>
      </w:r>
      <w:r>
        <w:rPr>
          <w:spacing w:val="-118"/>
          <w:w w:val="99"/>
        </w:rPr>
        <w:t>。</w:t>
      </w:r>
      <w:r>
        <w:rPr>
          <w:w w:val="99"/>
        </w:rPr>
        <w:t>交易性金融资产包括为了在</w:t>
      </w:r>
      <w:r>
        <w:rPr/>
      </w:r>
    </w:p>
    <w:p>
      <w:pPr>
        <w:pStyle w:val="BodyText"/>
        <w:spacing w:line="312" w:lineRule="exact" w:before="29"/>
        <w:ind w:right="232"/>
        <w:jc w:val="both"/>
      </w:pPr>
      <w:r>
        <w:rPr>
          <w:spacing w:val="-4"/>
        </w:rPr>
        <w:t>短期内出售而取得的金融资产，以及衍生金融工具。对于此类金融资产，采用公允价值进</w:t>
      </w:r>
      <w:r>
        <w:rPr>
          <w:spacing w:val="-88"/>
        </w:rPr>
        <w:t> </w:t>
      </w:r>
      <w:r>
        <w:rPr>
          <w:spacing w:val="-88"/>
        </w:rPr>
      </w:r>
      <w:r>
        <w:rPr/>
        <w:t>行后续计量，所有已实现和未实现的损益均计入当期损益。</w:t>
      </w:r>
    </w:p>
    <w:p>
      <w:pPr>
        <w:pStyle w:val="BodyText"/>
        <w:spacing w:line="328" w:lineRule="auto" w:before="89"/>
        <w:ind w:left="620" w:right="106"/>
        <w:jc w:val="left"/>
      </w:pPr>
      <w:r>
        <w:rPr/>
        <w:t>持有至到期投资</w:t>
      </w:r>
      <w:r>
        <w:rPr>
          <w:w w:val="99"/>
        </w:rPr>
        <w:t> </w:t>
      </w:r>
      <w:r>
        <w:rPr>
          <w:spacing w:val="-4"/>
        </w:rPr>
        <w:t>持有至到期投资，是指到期日固定、回收金额固定或可确定，且本公司有明确意图和</w:t>
      </w:r>
    </w:p>
    <w:p>
      <w:pPr>
        <w:pStyle w:val="BodyText"/>
        <w:spacing w:line="222" w:lineRule="exact"/>
        <w:ind w:right="106"/>
        <w:jc w:val="left"/>
      </w:pPr>
      <w:r>
        <w:rPr>
          <w:spacing w:val="-4"/>
        </w:rPr>
        <w:t>能力持有至到期的非衍生金融资产。对于此类金融资产，采用实际利率法，按照摊余成本</w:t>
      </w:r>
    </w:p>
    <w:p>
      <w:pPr>
        <w:pStyle w:val="BodyText"/>
        <w:spacing w:line="328" w:lineRule="auto"/>
        <w:ind w:left="620" w:right="106" w:hanging="480"/>
        <w:jc w:val="left"/>
      </w:pPr>
      <w:r>
        <w:rPr/>
        <w:t>进行后续计量，其终止确认、发生减值或摊销产生的利得或损失，均计入当期损益。</w:t>
      </w:r>
      <w:r>
        <w:rPr>
          <w:w w:val="99"/>
        </w:rPr>
        <w:t> </w:t>
      </w:r>
      <w:r>
        <w:rPr/>
        <w:t>应收款项</w:t>
      </w:r>
      <w:r>
        <w:rPr>
          <w:w w:val="99"/>
        </w:rPr>
        <w:t> </w:t>
      </w:r>
      <w:r>
        <w:rPr>
          <w:w w:val="95"/>
        </w:rPr>
        <w:t>应收款项，是指在活跃市场中没有报价、回收金额固定或可确定的非衍生金融资产，</w:t>
      </w:r>
      <w:r>
        <w:rPr/>
      </w:r>
    </w:p>
    <w:p>
      <w:pPr>
        <w:pStyle w:val="BodyText"/>
        <w:spacing w:line="223" w:lineRule="exact"/>
        <w:ind w:right="106"/>
        <w:jc w:val="left"/>
      </w:pPr>
      <w:r>
        <w:rPr/>
        <w:t>包括应收账款和其他应收款等（附注四、7）。</w:t>
      </w:r>
    </w:p>
    <w:p>
      <w:pPr>
        <w:pStyle w:val="BodyText"/>
        <w:spacing w:line="331" w:lineRule="auto" w:before="115"/>
        <w:ind w:left="620" w:right="106"/>
        <w:jc w:val="left"/>
      </w:pPr>
      <w:r>
        <w:rPr/>
        <w:t>可供出售金融资产</w:t>
      </w:r>
      <w:r>
        <w:rPr>
          <w:w w:val="99"/>
        </w:rPr>
        <w:t> </w:t>
      </w:r>
      <w:r>
        <w:rPr>
          <w:spacing w:val="-4"/>
        </w:rPr>
        <w:t>可供出售金融资产，是指初始确认时即指定为可供出售的非衍生金融资产，以及除上</w:t>
      </w:r>
    </w:p>
    <w:p>
      <w:pPr>
        <w:pStyle w:val="BodyText"/>
        <w:spacing w:line="219" w:lineRule="exact"/>
        <w:ind w:right="106"/>
        <w:jc w:val="left"/>
      </w:pPr>
      <w:r>
        <w:rPr>
          <w:spacing w:val="-4"/>
        </w:rPr>
        <w:t>述金融资产类别以外的金融资产。对于此类金融资产，采用公允价值进行后续计量。其折</w:t>
      </w:r>
    </w:p>
    <w:p>
      <w:pPr>
        <w:pStyle w:val="BodyText"/>
        <w:spacing w:line="237" w:lineRule="auto"/>
        <w:ind w:right="234"/>
        <w:jc w:val="both"/>
      </w:pPr>
      <w:r>
        <w:rPr>
          <w:spacing w:val="-4"/>
          <w:w w:val="99"/>
        </w:rPr>
        <w:t>溢价采用实际利率法进行摊销并确认为利息收入。除减值损失及外币货币性金融资产的汇</w:t>
      </w:r>
      <w:r>
        <w:rPr>
          <w:spacing w:val="-83"/>
          <w:w w:val="99"/>
        </w:rPr>
        <w:t> </w:t>
      </w:r>
      <w:r>
        <w:rPr>
          <w:spacing w:val="-83"/>
          <w:w w:val="99"/>
        </w:rPr>
      </w:r>
      <w:r>
        <w:rPr>
          <w:spacing w:val="-4"/>
          <w:w w:val="99"/>
        </w:rPr>
        <w:t>兑差额确认为当期损益外，可供出售金融资产的公允价值变动作为资本公积的单独部分予</w:t>
      </w:r>
      <w:r>
        <w:rPr>
          <w:spacing w:val="-84"/>
          <w:w w:val="99"/>
        </w:rPr>
        <w:t> </w:t>
      </w:r>
      <w:r>
        <w:rPr>
          <w:spacing w:val="-84"/>
          <w:w w:val="99"/>
        </w:rPr>
      </w:r>
      <w:r>
        <w:rPr>
          <w:spacing w:val="-4"/>
        </w:rPr>
        <w:t>以确认，直到该金融资产终止确认或发生减值时，在此之前在资本公积中确认的累计利得</w:t>
      </w:r>
      <w:r>
        <w:rPr>
          <w:spacing w:val="-91"/>
        </w:rPr>
        <w:t> </w:t>
      </w:r>
      <w:r>
        <w:rPr>
          <w:spacing w:val="-91"/>
        </w:rPr>
      </w:r>
      <w:r>
        <w:rPr/>
        <w:t>或损失转入当期损益。与可供出售金融资产相关的股利或利息收入，计入当期损益。</w:t>
      </w:r>
    </w:p>
    <w:p>
      <w:pPr>
        <w:spacing w:after="0" w:line="237" w:lineRule="auto"/>
        <w:jc w:val="both"/>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331" w:lineRule="auto" w:before="26"/>
        <w:ind w:left="620" w:right="0" w:hanging="480"/>
        <w:jc w:val="left"/>
      </w:pPr>
      <w:r>
        <w:rPr/>
        <w:t>（3）金融负债分类和计量</w:t>
      </w:r>
      <w:r>
        <w:rPr>
          <w:w w:val="99"/>
        </w:rPr>
        <w:t> </w:t>
      </w:r>
      <w:r>
        <w:rPr>
          <w:spacing w:val="-4"/>
          <w:w w:val="99"/>
        </w:rPr>
        <w:t>本公司的金融负债于初始确认时分类为：以公允价值计量且其变动计入当期损益的金</w:t>
      </w:r>
      <w:r>
        <w:rPr>
          <w:spacing w:val="-4"/>
        </w:rPr>
      </w:r>
    </w:p>
    <w:p>
      <w:pPr>
        <w:pStyle w:val="BodyText"/>
        <w:spacing w:line="217" w:lineRule="exact"/>
        <w:ind w:right="0"/>
        <w:jc w:val="left"/>
      </w:pPr>
      <w:r>
        <w:rPr>
          <w:spacing w:val="-4"/>
        </w:rPr>
        <w:t>融负债、其他金融负债。对于未划分为以公允价值计量且其变动计入当期损益的金融负债</w:t>
      </w:r>
    </w:p>
    <w:p>
      <w:pPr>
        <w:pStyle w:val="BodyText"/>
        <w:spacing w:line="328" w:lineRule="auto"/>
        <w:ind w:left="620" w:right="0" w:hanging="480"/>
        <w:jc w:val="left"/>
      </w:pPr>
      <w:r>
        <w:rPr/>
        <w:t>的，相关交易费用计入其初始确认金额。</w:t>
      </w:r>
      <w:r>
        <w:rPr>
          <w:w w:val="99"/>
        </w:rPr>
        <w:t> </w:t>
      </w:r>
      <w:r>
        <w:rPr/>
        <w:t>以公允价值计量且其变动计入当期损益的金融负债</w:t>
      </w:r>
      <w:r>
        <w:rPr>
          <w:w w:val="99"/>
        </w:rPr>
        <w:t> </w:t>
      </w:r>
      <w:r>
        <w:rPr>
          <w:spacing w:val="-4"/>
          <w:w w:val="99"/>
        </w:rPr>
        <w:t>以公允价值计量且其变动计入当期损益的金融负债，包括交易性金融负债和初始确认</w:t>
      </w:r>
      <w:r>
        <w:rPr>
          <w:spacing w:val="-4"/>
        </w:rPr>
      </w:r>
    </w:p>
    <w:p>
      <w:pPr>
        <w:pStyle w:val="BodyText"/>
        <w:spacing w:line="222" w:lineRule="exact"/>
        <w:ind w:right="0"/>
        <w:jc w:val="left"/>
      </w:pPr>
      <w:r>
        <w:rPr>
          <w:spacing w:val="-4"/>
        </w:rPr>
        <w:t>时指定为以公允价值计量且其变动计入当期损益的金融负债。对于此类金融负债，按照公</w:t>
      </w:r>
    </w:p>
    <w:p>
      <w:pPr>
        <w:pStyle w:val="BodyText"/>
        <w:spacing w:line="328" w:lineRule="auto"/>
        <w:ind w:left="620" w:right="1680" w:hanging="480"/>
        <w:jc w:val="left"/>
      </w:pPr>
      <w:r>
        <w:rPr/>
        <w:t>允价值进行后续计量，所有已实现和未实现的损益均计入当期损益。</w:t>
      </w:r>
      <w:r>
        <w:rPr>
          <w:w w:val="99"/>
        </w:rPr>
        <w:t> </w:t>
      </w:r>
      <w:r>
        <w:rPr/>
        <w:t>其他金融负债</w:t>
      </w:r>
      <w:r>
        <w:rPr>
          <w:w w:val="99"/>
        </w:rPr>
        <w:t> </w:t>
      </w:r>
      <w:r>
        <w:rPr/>
        <w:t>对于此类金融负债，采用实际利率法，按照摊余成本进行后续计量。</w:t>
      </w:r>
    </w:p>
    <w:p>
      <w:pPr>
        <w:pStyle w:val="BodyText"/>
        <w:spacing w:line="331" w:lineRule="auto" w:before="29"/>
        <w:ind w:left="620" w:right="0" w:hanging="480"/>
        <w:jc w:val="left"/>
      </w:pPr>
      <w:r>
        <w:rPr/>
        <w:t>（4）衍生金融工具</w:t>
      </w:r>
      <w:r>
        <w:rPr>
          <w:w w:val="99"/>
        </w:rPr>
        <w:t> </w:t>
      </w:r>
      <w:r>
        <w:rPr>
          <w:spacing w:val="-4"/>
          <w:w w:val="99"/>
        </w:rPr>
        <w:t>本公司使用衍生金融工具包括以期货合约来降低与经营活动有关风险。衍生金融工具</w:t>
      </w:r>
      <w:r>
        <w:rPr>
          <w:spacing w:val="-4"/>
        </w:rPr>
      </w:r>
    </w:p>
    <w:p>
      <w:pPr>
        <w:pStyle w:val="BodyText"/>
        <w:spacing w:line="217" w:lineRule="exact"/>
        <w:ind w:right="0"/>
        <w:jc w:val="left"/>
      </w:pPr>
      <w:r>
        <w:rPr>
          <w:spacing w:val="-4"/>
        </w:rPr>
        <w:t>初始以衍生交易合同签订当日的公允价值进行计量，并以其公允价值进行后续计量。公允</w:t>
      </w:r>
    </w:p>
    <w:p>
      <w:pPr>
        <w:pStyle w:val="BodyText"/>
        <w:spacing w:line="313" w:lineRule="exact"/>
        <w:ind w:right="0"/>
        <w:jc w:val="left"/>
      </w:pPr>
      <w:r>
        <w:rPr/>
        <w:t>价值为正数的衍生金融工具确认为一项资产，公允价值为负数的确认为一项负债。</w:t>
      </w:r>
    </w:p>
    <w:p>
      <w:pPr>
        <w:pStyle w:val="BodyText"/>
        <w:spacing w:line="240" w:lineRule="auto" w:before="118"/>
        <w:ind w:left="620" w:right="0"/>
        <w:jc w:val="left"/>
      </w:pPr>
      <w:r>
        <w:rPr/>
        <w:t>因公允价值变动而产生的任何不符合套期会计规定的利得或损失，直接计入当期损</w:t>
      </w:r>
    </w:p>
    <w:p>
      <w:pPr>
        <w:pStyle w:val="BodyText"/>
        <w:spacing w:line="310" w:lineRule="exact"/>
        <w:ind w:right="0"/>
        <w:jc w:val="left"/>
      </w:pPr>
      <w:r>
        <w:rPr/>
        <w:t>益。</w:t>
      </w:r>
    </w:p>
    <w:p>
      <w:pPr>
        <w:pStyle w:val="BodyText"/>
        <w:spacing w:line="331" w:lineRule="auto" w:before="118"/>
        <w:ind w:left="620" w:right="0" w:hanging="480"/>
        <w:jc w:val="left"/>
      </w:pPr>
      <w:r>
        <w:rPr/>
        <w:t>（5）金融工具的公允价值</w:t>
      </w:r>
      <w:r>
        <w:rPr>
          <w:w w:val="99"/>
        </w:rPr>
        <w:t> </w:t>
      </w:r>
      <w:r>
        <w:rPr>
          <w:spacing w:val="-4"/>
        </w:rPr>
        <w:t>本公司初始确认金融资产和金融负债时，应当按照公允价值计量。金融工具初始确认</w:t>
      </w:r>
    </w:p>
    <w:p>
      <w:pPr>
        <w:pStyle w:val="BodyText"/>
        <w:spacing w:line="217" w:lineRule="exact"/>
        <w:ind w:right="0"/>
        <w:jc w:val="left"/>
      </w:pPr>
      <w:r>
        <w:rPr>
          <w:spacing w:val="-4"/>
        </w:rPr>
        <w:t>时的公允价值通常指交易价格（即所收到或支付对价的公允价值），但是，如果收到或支</w:t>
      </w:r>
    </w:p>
    <w:p>
      <w:pPr>
        <w:pStyle w:val="BodyText"/>
        <w:spacing w:line="237" w:lineRule="auto" w:before="1"/>
        <w:ind w:right="0"/>
        <w:jc w:val="left"/>
      </w:pPr>
      <w:r>
        <w:rPr/>
        <w:t>付的对价的一部分并非针对该金融工具，该金融工具的公允价值应根据估值技术进行估</w:t>
      </w:r>
      <w:r>
        <w:rPr>
          <w:w w:val="99"/>
        </w:rPr>
        <w:t> </w:t>
      </w:r>
      <w:r>
        <w:rPr>
          <w:spacing w:val="-4"/>
        </w:rPr>
        <w:t>计。估值技术包括参考熟悉情况并自愿交易的各方最近进行的市场交易中使用的价格、参</w:t>
      </w:r>
      <w:r>
        <w:rPr>
          <w:spacing w:val="-91"/>
        </w:rPr>
        <w:t> </w:t>
      </w:r>
      <w:r>
        <w:rPr>
          <w:spacing w:val="-91"/>
        </w:rPr>
      </w:r>
      <w:r>
        <w:rPr/>
        <w:t>照实质上相同的其他金融工具的当前公允价值、现金流量折现法和期权定价模型等。</w:t>
      </w:r>
    </w:p>
    <w:p>
      <w:pPr>
        <w:pStyle w:val="BodyText"/>
        <w:spacing w:line="331" w:lineRule="auto" w:before="118"/>
        <w:ind w:left="620" w:right="0" w:hanging="480"/>
        <w:jc w:val="left"/>
      </w:pPr>
      <w:r>
        <w:rPr/>
        <w:t>（6）金融资产减值</w:t>
      </w:r>
      <w:r>
        <w:rPr>
          <w:w w:val="99"/>
        </w:rPr>
        <w:t> </w:t>
      </w:r>
      <w:r>
        <w:rPr>
          <w:spacing w:val="-4"/>
          <w:w w:val="99"/>
        </w:rPr>
        <w:t>本公司于资产负债表日对金融资产的账面价值进行检查，有客观证据表明该金融资产</w:t>
      </w:r>
      <w:r>
        <w:rPr>
          <w:spacing w:val="-4"/>
        </w:rPr>
      </w:r>
    </w:p>
    <w:p>
      <w:pPr>
        <w:pStyle w:val="BodyText"/>
        <w:spacing w:line="219" w:lineRule="exact"/>
        <w:ind w:right="0"/>
        <w:jc w:val="left"/>
      </w:pPr>
      <w:r>
        <w:rPr>
          <w:spacing w:val="-4"/>
        </w:rPr>
        <w:t>发生减值的，计提减值准备。表明金融资产发生减值的客观证据，是指金融资产初始确认</w:t>
      </w:r>
    </w:p>
    <w:p>
      <w:pPr>
        <w:pStyle w:val="BodyText"/>
        <w:spacing w:line="312" w:lineRule="exact" w:before="28"/>
        <w:ind w:right="0"/>
        <w:jc w:val="left"/>
      </w:pPr>
      <w:r>
        <w:rPr>
          <w:spacing w:val="-4"/>
        </w:rPr>
        <w:t>后实际发生的、对该金融资产的预计未来现金流量有影响，且企业能够对该影响进行可靠</w:t>
      </w:r>
      <w:r>
        <w:rPr>
          <w:spacing w:val="-91"/>
        </w:rPr>
        <w:t> </w:t>
      </w:r>
      <w:r>
        <w:rPr>
          <w:spacing w:val="-91"/>
        </w:rPr>
      </w:r>
      <w:r>
        <w:rPr/>
        <w:t>计量的事项。</w:t>
      </w:r>
    </w:p>
    <w:p>
      <w:pPr>
        <w:pStyle w:val="BodyText"/>
        <w:spacing w:line="328" w:lineRule="auto" w:before="89"/>
        <w:ind w:left="620" w:right="0"/>
        <w:jc w:val="left"/>
      </w:pPr>
      <w:r>
        <w:rPr/>
        <w:t>以摊余成本计量的金融资产</w:t>
      </w:r>
      <w:r>
        <w:rPr>
          <w:w w:val="99"/>
        </w:rPr>
        <w:t> </w:t>
      </w:r>
      <w:r>
        <w:rPr>
          <w:spacing w:val="-4"/>
          <w:w w:val="99"/>
        </w:rPr>
        <w:t>如果有客观证据表明该金融资产发生减值，则将该金融资产的账面价值减记至预计未</w:t>
      </w:r>
      <w:r>
        <w:rPr>
          <w:spacing w:val="-4"/>
        </w:rPr>
      </w:r>
    </w:p>
    <w:p>
      <w:pPr>
        <w:pStyle w:val="BodyText"/>
        <w:spacing w:line="222" w:lineRule="exact"/>
        <w:ind w:right="0"/>
        <w:jc w:val="left"/>
      </w:pPr>
      <w:r>
        <w:rPr>
          <w:spacing w:val="-4"/>
        </w:rPr>
        <w:t>来现金流量（不包括尚未发生的未来信用损失）现值，减记金额计入当期损益。预计未来</w:t>
      </w:r>
    </w:p>
    <w:p>
      <w:pPr>
        <w:pStyle w:val="BodyText"/>
        <w:spacing w:line="328" w:lineRule="auto"/>
        <w:ind w:left="620" w:right="0" w:hanging="480"/>
        <w:jc w:val="left"/>
      </w:pPr>
      <w:r>
        <w:rPr/>
        <w:t>现金流量现值，按照该金融资产原实际利率折现确定，并考虑相关担保物的价值。</w:t>
      </w:r>
      <w:r>
        <w:rPr>
          <w:w w:val="99"/>
        </w:rPr>
        <w:t> </w:t>
      </w:r>
      <w:r>
        <w:rPr>
          <w:spacing w:val="-4"/>
        </w:rPr>
        <w:t>对单项金额重大的金融资产单独进行减值测试，如有客观证据表明其已发生减值，确</w:t>
      </w:r>
    </w:p>
    <w:p>
      <w:pPr>
        <w:pStyle w:val="BodyText"/>
        <w:spacing w:line="222" w:lineRule="exact"/>
        <w:ind w:right="0"/>
        <w:jc w:val="left"/>
      </w:pPr>
      <w:r>
        <w:rPr>
          <w:spacing w:val="-4"/>
        </w:rPr>
        <w:t>认减值损失，计入当期损益。对单项金额不重大的金融资产，包括在具有类似信用风险特</w:t>
      </w:r>
    </w:p>
    <w:p>
      <w:pPr>
        <w:pStyle w:val="BodyText"/>
        <w:spacing w:line="237" w:lineRule="auto" w:before="1"/>
        <w:ind w:right="134"/>
        <w:jc w:val="both"/>
      </w:pPr>
      <w:r>
        <w:rPr/>
        <w:t>征的金融资产组合中进行减值测试</w:t>
      </w:r>
      <w:r>
        <w:rPr>
          <w:spacing w:val="-7"/>
        </w:rPr>
        <w:t> </w:t>
      </w:r>
      <w:r>
        <w:rPr/>
        <w:t>。单独测试未发生减值的金融资产（包括单项金额重</w:t>
      </w:r>
      <w:r>
        <w:rPr>
          <w:w w:val="99"/>
        </w:rPr>
        <w:t> </w:t>
      </w:r>
      <w:r>
        <w:rPr>
          <w:spacing w:val="-4"/>
        </w:rPr>
        <w:t>大和不重大的金融资产），包括在具有类似信用风险特征的金融资产组合中再进行减值测</w:t>
      </w:r>
      <w:r>
        <w:rPr>
          <w:spacing w:val="-88"/>
        </w:rPr>
        <w:t> </w:t>
      </w:r>
      <w:r>
        <w:rPr>
          <w:spacing w:val="-88"/>
        </w:rPr>
      </w:r>
      <w:r>
        <w:rPr>
          <w:spacing w:val="-4"/>
        </w:rPr>
        <w:t>试。已单项确认减值损失的金融资产，不包括在具有类似信用风险特征的金融资产组合中</w:t>
      </w:r>
      <w:r>
        <w:rPr>
          <w:spacing w:val="-91"/>
        </w:rPr>
        <w:t> </w:t>
      </w:r>
      <w:r>
        <w:rPr>
          <w:spacing w:val="-91"/>
        </w:rPr>
      </w:r>
      <w:r>
        <w:rPr/>
        <w:t>进行减值测试。</w:t>
      </w:r>
    </w:p>
    <w:p>
      <w:pPr>
        <w:pStyle w:val="BodyText"/>
        <w:spacing w:line="312" w:lineRule="exact" w:before="146"/>
        <w:ind w:right="0" w:firstLine="479"/>
        <w:jc w:val="left"/>
      </w:pPr>
      <w:r>
        <w:rPr>
          <w:spacing w:val="-4"/>
          <w:w w:val="99"/>
        </w:rPr>
        <w:t>本公司对以摊余成本计量的金融资产确认减值损失后，如有客观证据表明该金融资产</w:t>
      </w:r>
      <w:r>
        <w:rPr>
          <w:w w:val="99"/>
        </w:rPr>
        <w:t> </w:t>
      </w:r>
      <w:r>
        <w:rPr>
          <w:spacing w:val="-4"/>
        </w:rPr>
        <w:t>价值已恢复，且客观上与确认该损失后发生的事项有关，原确认的减值损失予以转回，计</w:t>
      </w:r>
    </w:p>
    <w:p>
      <w:pPr>
        <w:spacing w:after="0" w:line="312" w:lineRule="exact"/>
        <w:jc w:val="left"/>
        <w:sectPr>
          <w:footerReference w:type="default" r:id="rId16"/>
          <w:pgSz w:w="11900" w:h="16840"/>
          <w:pgMar w:footer="727" w:header="745" w:top="980" w:bottom="920" w:left="1220" w:right="1160"/>
          <w:pgNumType w:start="70"/>
        </w:sectPr>
      </w:pPr>
    </w:p>
    <w:p>
      <w:pPr>
        <w:spacing w:line="240" w:lineRule="auto" w:before="5"/>
        <w:rPr>
          <w:rFonts w:ascii="宋体" w:hAnsi="宋体" w:cs="宋体" w:eastAsia="宋体" w:hint="default"/>
          <w:sz w:val="29"/>
          <w:szCs w:val="29"/>
        </w:rPr>
      </w:pPr>
    </w:p>
    <w:p>
      <w:pPr>
        <w:pStyle w:val="BodyText"/>
        <w:spacing w:line="312" w:lineRule="exact" w:before="56"/>
        <w:ind w:right="106"/>
        <w:jc w:val="left"/>
      </w:pPr>
      <w:r>
        <w:rPr>
          <w:spacing w:val="-4"/>
        </w:rPr>
        <w:t>入当期损益。但是，该转回后的账面价值不超过假定不计提减值准备情况下该金融资产在</w:t>
      </w:r>
      <w:r>
        <w:rPr>
          <w:spacing w:val="-89"/>
        </w:rPr>
        <w:t> </w:t>
      </w:r>
      <w:r>
        <w:rPr>
          <w:spacing w:val="-89"/>
        </w:rPr>
      </w:r>
      <w:r>
        <w:rPr/>
        <w:t>转回日的摊余成本。</w:t>
      </w:r>
    </w:p>
    <w:p>
      <w:pPr>
        <w:pStyle w:val="BodyText"/>
        <w:spacing w:line="331" w:lineRule="auto" w:before="87"/>
        <w:ind w:left="620" w:right="106"/>
        <w:jc w:val="left"/>
      </w:pPr>
      <w:r>
        <w:rPr/>
        <w:t>可供出售金融资产</w:t>
      </w:r>
      <w:r>
        <w:rPr>
          <w:w w:val="99"/>
        </w:rPr>
        <w:t> </w:t>
      </w:r>
      <w:r>
        <w:rPr>
          <w:spacing w:val="-4"/>
          <w:w w:val="99"/>
        </w:rPr>
        <w:t>如果有客观证据表明该金融资产发生减值，原直接计入资本公积的因公允价值下降形</w:t>
      </w:r>
      <w:r>
        <w:rPr>
          <w:spacing w:val="-4"/>
        </w:rPr>
      </w:r>
    </w:p>
    <w:p>
      <w:pPr>
        <w:pStyle w:val="BodyText"/>
        <w:spacing w:line="219" w:lineRule="exact"/>
        <w:ind w:right="106"/>
        <w:jc w:val="left"/>
      </w:pPr>
      <w:r>
        <w:rPr>
          <w:spacing w:val="-4"/>
        </w:rPr>
        <w:t>成的累计损失，予以转出，计入当期损益。该转出的累计损失，为可供出售金融资产的初</w:t>
      </w:r>
    </w:p>
    <w:p>
      <w:pPr>
        <w:pStyle w:val="BodyText"/>
        <w:spacing w:line="312" w:lineRule="exact" w:before="28"/>
        <w:ind w:right="106"/>
        <w:jc w:val="left"/>
      </w:pPr>
      <w:r>
        <w:rPr>
          <w:spacing w:val="-4"/>
          <w:w w:val="99"/>
        </w:rPr>
        <w:t>始取得成本扣除已收回本金和已摊销金额、当前公允价值和原已计入损益的减值损失后的</w:t>
      </w:r>
      <w:r>
        <w:rPr>
          <w:spacing w:val="-83"/>
          <w:w w:val="99"/>
        </w:rPr>
        <w:t> </w:t>
      </w:r>
      <w:r>
        <w:rPr>
          <w:spacing w:val="-83"/>
          <w:w w:val="99"/>
        </w:rPr>
      </w:r>
      <w:r>
        <w:rPr/>
        <w:t>余额。</w:t>
      </w:r>
    </w:p>
    <w:p>
      <w:pPr>
        <w:pStyle w:val="BodyText"/>
        <w:spacing w:line="237" w:lineRule="auto" w:before="92"/>
        <w:ind w:right="234" w:firstLine="479"/>
        <w:jc w:val="both"/>
      </w:pPr>
      <w:r>
        <w:rPr>
          <w:spacing w:val="-4"/>
          <w:w w:val="99"/>
        </w:rPr>
        <w:t>对于已确认减值损失的可供出售债务工具，在随后的会计期间公允价值已上升且客观</w:t>
      </w:r>
      <w:r>
        <w:rPr>
          <w:w w:val="99"/>
        </w:rPr>
        <w:t> </w:t>
      </w:r>
      <w:r>
        <w:rPr>
          <w:spacing w:val="-4"/>
        </w:rPr>
        <w:t>上与确认原减值损失确认后发生的事项有关的，原确认的减值损失予以转回，计入当期损</w:t>
      </w:r>
      <w:r>
        <w:rPr>
          <w:spacing w:val="-92"/>
        </w:rPr>
        <w:t> </w:t>
      </w:r>
      <w:r>
        <w:rPr>
          <w:spacing w:val="-92"/>
        </w:rPr>
      </w:r>
      <w:r>
        <w:rPr/>
        <w:t>益。可供出售权益工具投资发生的减值损失，不通过损益转回。</w:t>
      </w:r>
    </w:p>
    <w:p>
      <w:pPr>
        <w:pStyle w:val="BodyText"/>
        <w:spacing w:line="331" w:lineRule="auto" w:before="118"/>
        <w:ind w:left="620" w:right="106"/>
        <w:jc w:val="left"/>
      </w:pPr>
      <w:r>
        <w:rPr/>
        <w:t>以成本计量的金融资产</w:t>
      </w:r>
      <w:r>
        <w:rPr>
          <w:w w:val="99"/>
        </w:rPr>
        <w:t> </w:t>
      </w:r>
      <w:r>
        <w:rPr>
          <w:spacing w:val="-4"/>
        </w:rPr>
        <w:t>如果有客观证据表明该金融资产发生减值，将该金融资产的账面价值，与按照类似金</w:t>
      </w:r>
    </w:p>
    <w:p>
      <w:pPr>
        <w:pStyle w:val="BodyText"/>
        <w:spacing w:line="217" w:lineRule="exact"/>
        <w:ind w:right="106"/>
        <w:jc w:val="left"/>
      </w:pPr>
      <w:r>
        <w:rPr>
          <w:spacing w:val="-4"/>
        </w:rPr>
        <w:t>融资产当时市场收益率对未来现金流量折现确定的现值之间的差额，确认为减值损失，计</w:t>
      </w:r>
    </w:p>
    <w:p>
      <w:pPr>
        <w:pStyle w:val="BodyText"/>
        <w:spacing w:line="313" w:lineRule="exact"/>
        <w:ind w:right="106"/>
        <w:jc w:val="left"/>
      </w:pPr>
      <w:r>
        <w:rPr/>
        <w:t>入当期损益。发生的减值损失一经确认，不再转回。</w:t>
      </w:r>
    </w:p>
    <w:p>
      <w:pPr>
        <w:pStyle w:val="BodyText"/>
        <w:spacing w:line="328" w:lineRule="auto" w:before="118"/>
        <w:ind w:left="620" w:right="106" w:hanging="480"/>
        <w:jc w:val="left"/>
      </w:pPr>
      <w:r>
        <w:rPr/>
        <w:t>（7）金融资产转移</w:t>
      </w:r>
      <w:r>
        <w:rPr>
          <w:w w:val="99"/>
        </w:rPr>
        <w:t> </w:t>
      </w:r>
      <w:r>
        <w:rPr>
          <w:spacing w:val="-4"/>
          <w:w w:val="99"/>
        </w:rPr>
        <w:t>金融资产转移，是指本公司将金融资产让与或交付给该金融资产发行方以外的另一方</w:t>
      </w:r>
      <w:r>
        <w:rPr>
          <w:spacing w:val="-4"/>
        </w:rPr>
      </w:r>
    </w:p>
    <w:p>
      <w:pPr>
        <w:pStyle w:val="BodyText"/>
        <w:spacing w:line="223" w:lineRule="exact"/>
        <w:ind w:right="106"/>
        <w:jc w:val="left"/>
      </w:pPr>
      <w:r>
        <w:rPr/>
        <w:t>（转入方）。</w:t>
      </w:r>
    </w:p>
    <w:p>
      <w:pPr>
        <w:pStyle w:val="BodyText"/>
        <w:spacing w:line="310" w:lineRule="exact" w:before="150"/>
        <w:ind w:right="234" w:firstLine="479"/>
        <w:jc w:val="both"/>
      </w:pPr>
      <w:r>
        <w:rPr>
          <w:spacing w:val="-4"/>
          <w:w w:val="99"/>
        </w:rPr>
        <w:t>本公司已将金融资产所有权上几乎所有的风险和报酬转移给转入方的，终止确认该金</w:t>
      </w:r>
      <w:r>
        <w:rPr>
          <w:w w:val="99"/>
        </w:rPr>
        <w:t> </w:t>
      </w:r>
      <w:r>
        <w:rPr/>
        <w:t>融资产；保留了金融资产所有权上几乎所有的风险和报酬的，不终止确认该金融资产。</w:t>
      </w:r>
    </w:p>
    <w:p>
      <w:pPr>
        <w:pStyle w:val="BodyText"/>
        <w:spacing w:line="237" w:lineRule="auto" w:before="92"/>
        <w:ind w:right="106" w:firstLine="479"/>
        <w:jc w:val="left"/>
      </w:pPr>
      <w:r>
        <w:rPr>
          <w:spacing w:val="-4"/>
          <w:w w:val="99"/>
        </w:rPr>
        <w:t>本公司既没有转移也没有保留金融资产所有权上几乎所有的风险和报酬的，分别下列</w:t>
      </w:r>
      <w:r>
        <w:rPr>
          <w:w w:val="99"/>
        </w:rPr>
        <w:t> </w:t>
      </w:r>
      <w:r>
        <w:rPr>
          <w:w w:val="95"/>
        </w:rPr>
        <w:t>情况处理：放弃了对该金融资产控制的，终止确认该金融资产并确认产生的资产和负债；</w:t>
      </w:r>
      <w:r>
        <w:rPr>
          <w:spacing w:val="4"/>
          <w:w w:val="95"/>
        </w:rPr>
        <w:t> </w:t>
      </w:r>
      <w:r>
        <w:rPr>
          <w:spacing w:val="4"/>
          <w:w w:val="95"/>
        </w:rPr>
      </w:r>
      <w:r>
        <w:rPr>
          <w:w w:val="95"/>
        </w:rPr>
        <w:t>未放弃对该金融资产控制的，按照其继续涉入所转移金融资产的程度确认有关金融资产，</w:t>
      </w:r>
      <w:r>
        <w:rPr>
          <w:spacing w:val="4"/>
          <w:w w:val="95"/>
        </w:rPr>
        <w:t> </w:t>
      </w:r>
      <w:r>
        <w:rPr>
          <w:spacing w:val="4"/>
          <w:w w:val="95"/>
        </w:rPr>
      </w:r>
      <w:r>
        <w:rPr/>
        <w:t>并相应确认有关负债。</w:t>
      </w:r>
    </w:p>
    <w:p>
      <w:pPr>
        <w:pStyle w:val="BodyText"/>
        <w:spacing w:line="240" w:lineRule="auto" w:before="118"/>
        <w:ind w:right="106"/>
        <w:jc w:val="left"/>
      </w:pPr>
      <w:r>
        <w:rPr/>
        <w:t>7、应收款项</w:t>
      </w:r>
    </w:p>
    <w:p>
      <w:pPr>
        <w:pStyle w:val="BodyText"/>
        <w:spacing w:line="237" w:lineRule="auto" w:before="120"/>
        <w:ind w:right="234" w:firstLine="480"/>
        <w:jc w:val="both"/>
      </w:pPr>
      <w:r>
        <w:rPr>
          <w:spacing w:val="-4"/>
        </w:rPr>
        <w:t>应收款项包括应收账款、其他应收款等。本公司对外销售商品或提供劳务形成的应收</w:t>
      </w:r>
      <w:r>
        <w:rPr>
          <w:w w:val="99"/>
        </w:rPr>
        <w:t> </w:t>
      </w:r>
      <w:r>
        <w:rPr>
          <w:spacing w:val="-4"/>
        </w:rPr>
        <w:t>账款，按从购货方应收的合同或协议价款的公允价值作为初始确认金额。应收款项采用实</w:t>
      </w:r>
      <w:r>
        <w:rPr>
          <w:spacing w:val="-91"/>
        </w:rPr>
        <w:t> </w:t>
      </w:r>
      <w:r>
        <w:rPr>
          <w:spacing w:val="-91"/>
        </w:rPr>
      </w:r>
      <w:r>
        <w:rPr/>
        <w:t>际利率法，以摊余成本减去坏账准备后的净额列示。</w:t>
      </w:r>
    </w:p>
    <w:p>
      <w:pPr>
        <w:pStyle w:val="BodyText"/>
        <w:spacing w:line="237" w:lineRule="auto" w:before="121"/>
        <w:ind w:right="234" w:firstLine="479"/>
        <w:jc w:val="both"/>
      </w:pPr>
      <w:r>
        <w:rPr>
          <w:spacing w:val="-4"/>
          <w:w w:val="99"/>
        </w:rPr>
        <w:t>对于单项金额重大的应收款项，当存在客观证据表明本公司将无法按应收款项的原有</w:t>
      </w:r>
      <w:r>
        <w:rPr>
          <w:w w:val="99"/>
        </w:rPr>
        <w:t> </w:t>
      </w:r>
      <w:r>
        <w:rPr>
          <w:spacing w:val="-4"/>
        </w:rPr>
        <w:t>条款收回所有款项时，根据其预计未来现金流量现值低于其账面价值的差额，单独进行减</w:t>
      </w:r>
      <w:r>
        <w:rPr>
          <w:spacing w:val="-91"/>
        </w:rPr>
        <w:t> </w:t>
      </w:r>
      <w:r>
        <w:rPr>
          <w:spacing w:val="-91"/>
        </w:rPr>
      </w:r>
      <w:r>
        <w:rPr/>
        <w:t>值测试，计提坏账准备。</w:t>
      </w:r>
    </w:p>
    <w:p>
      <w:pPr>
        <w:pStyle w:val="BodyText"/>
        <w:spacing w:line="240" w:lineRule="auto" w:before="118"/>
        <w:ind w:left="620" w:right="106"/>
        <w:jc w:val="left"/>
      </w:pPr>
      <w:r>
        <w:rPr/>
        <w:t>本公司单项金额重大的应收款项标准：</w:t>
      </w:r>
    </w:p>
    <w:p>
      <w:pPr>
        <w:pStyle w:val="BodyText"/>
        <w:spacing w:line="240" w:lineRule="auto" w:before="115"/>
        <w:ind w:left="620" w:right="106"/>
        <w:jc w:val="left"/>
      </w:pPr>
      <w:r>
        <w:rPr/>
        <w:t>(1)</w:t>
      </w:r>
      <w:r>
        <w:rPr>
          <w:spacing w:val="-3"/>
        </w:rPr>
        <w:t> </w:t>
      </w:r>
      <w:r>
        <w:rPr/>
        <w:t>单项金额重大的应收款项:单项金额在</w:t>
      </w:r>
      <w:r>
        <w:rPr>
          <w:spacing w:val="-62"/>
        </w:rPr>
        <w:t> </w:t>
      </w:r>
      <w:r>
        <w:rPr/>
        <w:t>300</w:t>
      </w:r>
      <w:r>
        <w:rPr>
          <w:spacing w:val="-62"/>
        </w:rPr>
        <w:t> </w:t>
      </w:r>
      <w:r>
        <w:rPr/>
        <w:t>万以上的应收款项。</w:t>
      </w:r>
    </w:p>
    <w:p>
      <w:pPr>
        <w:pStyle w:val="BodyText"/>
        <w:spacing w:line="312" w:lineRule="exact" w:before="148"/>
        <w:ind w:right="234" w:firstLine="479"/>
        <w:jc w:val="both"/>
      </w:pPr>
      <w:r>
        <w:rPr/>
        <w:t>(2)</w:t>
      </w:r>
      <w:r>
        <w:rPr>
          <w:spacing w:val="-56"/>
        </w:rPr>
        <w:t> </w:t>
      </w:r>
      <w:r>
        <w:rPr>
          <w:spacing w:val="-2"/>
        </w:rPr>
        <w:t>单项金额不重大但按信用风险特征组合后该组合的风险较大的应收款项：三年以</w:t>
      </w:r>
      <w:r>
        <w:rPr>
          <w:w w:val="99"/>
        </w:rPr>
        <w:t> </w:t>
      </w:r>
      <w:r>
        <w:rPr/>
        <w:t>上的应收款项（扣除第(1)项所述单项金额重大的应收款项）。</w:t>
      </w:r>
    </w:p>
    <w:p>
      <w:pPr>
        <w:pStyle w:val="BodyText"/>
        <w:spacing w:line="331" w:lineRule="auto" w:before="87"/>
        <w:ind w:left="620" w:right="106"/>
        <w:jc w:val="left"/>
      </w:pPr>
      <w:r>
        <w:rPr/>
        <w:t>(3)其他不重大应收款项：除上述两项以外的应收款项。</w:t>
      </w:r>
      <w:r>
        <w:rPr>
          <w:w w:val="99"/>
        </w:rPr>
        <w:t> </w:t>
      </w:r>
      <w:r>
        <w:rPr>
          <w:spacing w:val="-4"/>
          <w:w w:val="99"/>
        </w:rPr>
        <w:t>对于单项金额非重大的应收款项，与经单独测试后未减值的应收款项一起按信用风险</w:t>
      </w:r>
      <w:r>
        <w:rPr>
          <w:spacing w:val="-4"/>
        </w:rPr>
      </w:r>
    </w:p>
    <w:p>
      <w:pPr>
        <w:pStyle w:val="BodyText"/>
        <w:spacing w:line="219" w:lineRule="exact"/>
        <w:ind w:right="106"/>
        <w:jc w:val="left"/>
      </w:pPr>
      <w:r>
        <w:rPr>
          <w:spacing w:val="-4"/>
        </w:rPr>
        <w:t>特征划分为若干组合，根据以前年度与之相同或相类似的、具有类似信用风险特征的应收</w:t>
      </w:r>
    </w:p>
    <w:p>
      <w:pPr>
        <w:pStyle w:val="BodyText"/>
        <w:spacing w:line="312" w:lineRule="exact" w:before="28"/>
        <w:ind w:right="106"/>
        <w:jc w:val="left"/>
      </w:pPr>
      <w:r>
        <w:rPr>
          <w:spacing w:val="-4"/>
        </w:rPr>
        <w:t>账款组合的实际损失率为基础，结合现时情况确定以下各项组合计提坏账准备的比例，据</w:t>
      </w:r>
      <w:r>
        <w:rPr>
          <w:spacing w:val="-92"/>
        </w:rPr>
        <w:t> </w:t>
      </w:r>
      <w:r>
        <w:rPr>
          <w:spacing w:val="-92"/>
        </w:rPr>
      </w:r>
      <w:r>
        <w:rPr/>
        <w:t>此计算当期应计提的坏账准备。</w:t>
      </w:r>
    </w:p>
    <w:p>
      <w:pPr>
        <w:spacing w:after="0" w:line="312" w:lineRule="exact"/>
        <w:jc w:val="left"/>
        <w:sectPr>
          <w:pgSz w:w="11900" w:h="16840"/>
          <w:pgMar w:header="745" w:footer="727" w:top="980" w:bottom="920" w:left="122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40" w:type="dxa"/>
        <w:tblLayout w:type="fixed"/>
        <w:tblCellMar>
          <w:top w:w="0" w:type="dxa"/>
          <w:left w:w="0" w:type="dxa"/>
          <w:bottom w:w="0" w:type="dxa"/>
          <w:right w:w="0" w:type="dxa"/>
        </w:tblCellMar>
        <w:tblLook w:val="01E0"/>
      </w:tblPr>
      <w:tblGrid>
        <w:gridCol w:w="4812"/>
        <w:gridCol w:w="4385"/>
      </w:tblGrid>
      <w:tr>
        <w:trPr>
          <w:trHeight w:val="406" w:hRule="exact"/>
        </w:trPr>
        <w:tc>
          <w:tcPr>
            <w:tcW w:w="4812" w:type="dxa"/>
            <w:tcBorders>
              <w:top w:val="single" w:sz="8" w:space="0" w:color="000000"/>
              <w:left w:val="nil" w:sz="6" w:space="0" w:color="auto"/>
              <w:bottom w:val="single" w:sz="4" w:space="0" w:color="000000"/>
              <w:right w:val="nil" w:sz="6" w:space="0" w:color="auto"/>
            </w:tcBorders>
          </w:tcPr>
          <w:p>
            <w:pPr>
              <w:pStyle w:val="TableParagraph"/>
              <w:spacing w:line="312" w:lineRule="exact"/>
              <w:ind w:left="587"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4385" w:type="dxa"/>
            <w:tcBorders>
              <w:top w:val="single" w:sz="8" w:space="0" w:color="000000"/>
              <w:left w:val="nil" w:sz="6" w:space="0" w:color="auto"/>
              <w:bottom w:val="single" w:sz="4" w:space="0" w:color="000000"/>
              <w:right w:val="nil" w:sz="6" w:space="0" w:color="auto"/>
            </w:tcBorders>
          </w:tcPr>
          <w:p>
            <w:pPr>
              <w:pStyle w:val="TableParagraph"/>
              <w:spacing w:line="312" w:lineRule="exact"/>
              <w:ind w:right="98"/>
              <w:jc w:val="right"/>
              <w:rPr>
                <w:rFonts w:ascii="宋体" w:hAnsi="宋体" w:cs="宋体" w:eastAsia="宋体" w:hint="default"/>
                <w:sz w:val="24"/>
                <w:szCs w:val="24"/>
              </w:rPr>
            </w:pPr>
            <w:r>
              <w:rPr>
                <w:rFonts w:ascii="宋体" w:hAnsi="宋体" w:cs="宋体" w:eastAsia="宋体" w:hint="default"/>
                <w:w w:val="95"/>
                <w:sz w:val="24"/>
                <w:szCs w:val="24"/>
              </w:rPr>
              <w:t>计提比例</w:t>
            </w:r>
            <w:r>
              <w:rPr>
                <w:rFonts w:ascii="宋体" w:hAnsi="宋体" w:cs="宋体" w:eastAsia="宋体" w:hint="default"/>
                <w:sz w:val="24"/>
                <w:szCs w:val="24"/>
              </w:rPr>
            </w:r>
          </w:p>
        </w:tc>
      </w:tr>
      <w:tr>
        <w:trPr>
          <w:trHeight w:val="391" w:hRule="exact"/>
        </w:trPr>
        <w:tc>
          <w:tcPr>
            <w:tcW w:w="4812" w:type="dxa"/>
            <w:tcBorders>
              <w:top w:val="single" w:sz="4" w:space="0" w:color="000000"/>
              <w:left w:val="nil" w:sz="6" w:space="0" w:color="auto"/>
              <w:bottom w:val="nil" w:sz="6" w:space="0" w:color="auto"/>
              <w:right w:val="nil" w:sz="6" w:space="0" w:color="auto"/>
            </w:tcBorders>
          </w:tcPr>
          <w:p>
            <w:pPr>
              <w:pStyle w:val="TableParagraph"/>
              <w:spacing w:line="312" w:lineRule="exact"/>
              <w:ind w:left="58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p>
        </w:tc>
        <w:tc>
          <w:tcPr>
            <w:tcW w:w="4385" w:type="dxa"/>
            <w:tcBorders>
              <w:top w:val="single" w:sz="4" w:space="0" w:color="000000"/>
              <w:left w:val="nil" w:sz="6" w:space="0" w:color="auto"/>
              <w:bottom w:val="nil" w:sz="6" w:space="0" w:color="auto"/>
              <w:right w:val="nil" w:sz="6" w:space="0" w:color="auto"/>
            </w:tcBorders>
          </w:tcPr>
          <w:p>
            <w:pPr>
              <w:pStyle w:val="TableParagraph"/>
              <w:spacing w:line="312" w:lineRule="exact"/>
              <w:ind w:right="98"/>
              <w:jc w:val="right"/>
              <w:rPr>
                <w:rFonts w:ascii="宋体" w:hAnsi="宋体" w:cs="宋体" w:eastAsia="宋体" w:hint="default"/>
                <w:sz w:val="24"/>
                <w:szCs w:val="24"/>
              </w:rPr>
            </w:pPr>
            <w:r>
              <w:rPr>
                <w:rFonts w:ascii="宋体"/>
                <w:w w:val="95"/>
                <w:sz w:val="24"/>
              </w:rPr>
              <w:t>5%</w:t>
            </w:r>
            <w:r>
              <w:rPr>
                <w:rFonts w:ascii="宋体"/>
                <w:sz w:val="24"/>
              </w:rPr>
            </w:r>
          </w:p>
        </w:tc>
      </w:tr>
      <w:tr>
        <w:trPr>
          <w:trHeight w:val="390"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ind w:left="587"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4385" w:type="dxa"/>
            <w:tcBorders>
              <w:top w:val="nil" w:sz="6" w:space="0" w:color="auto"/>
              <w:left w:val="nil" w:sz="6" w:space="0" w:color="auto"/>
              <w:bottom w:val="nil" w:sz="6" w:space="0" w:color="auto"/>
              <w:right w:val="nil" w:sz="6" w:space="0" w:color="auto"/>
            </w:tcBorders>
          </w:tcPr>
          <w:p>
            <w:pPr>
              <w:pStyle w:val="TableParagraph"/>
              <w:spacing w:line="240" w:lineRule="auto"/>
              <w:ind w:right="98"/>
              <w:jc w:val="right"/>
              <w:rPr>
                <w:rFonts w:ascii="宋体" w:hAnsi="宋体" w:cs="宋体" w:eastAsia="宋体" w:hint="default"/>
                <w:sz w:val="24"/>
                <w:szCs w:val="24"/>
              </w:rPr>
            </w:pPr>
            <w:r>
              <w:rPr>
                <w:rFonts w:ascii="宋体"/>
                <w:w w:val="95"/>
                <w:sz w:val="24"/>
              </w:rPr>
              <w:t>20%</w:t>
            </w:r>
            <w:r>
              <w:rPr>
                <w:rFonts w:ascii="宋体"/>
                <w:sz w:val="24"/>
              </w:rPr>
            </w:r>
          </w:p>
        </w:tc>
      </w:tr>
      <w:tr>
        <w:trPr>
          <w:trHeight w:val="390" w:hRule="exact"/>
        </w:trPr>
        <w:tc>
          <w:tcPr>
            <w:tcW w:w="48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587"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43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宋体" w:hAnsi="宋体" w:cs="宋体" w:eastAsia="宋体" w:hint="default"/>
                <w:sz w:val="24"/>
                <w:szCs w:val="24"/>
              </w:rPr>
            </w:pPr>
            <w:r>
              <w:rPr>
                <w:rFonts w:ascii="宋体"/>
                <w:w w:val="95"/>
                <w:sz w:val="24"/>
              </w:rPr>
              <w:t>40%</w:t>
            </w:r>
            <w:r>
              <w:rPr>
                <w:rFonts w:ascii="宋体"/>
                <w:sz w:val="24"/>
              </w:rPr>
            </w:r>
          </w:p>
        </w:tc>
      </w:tr>
      <w:tr>
        <w:trPr>
          <w:trHeight w:val="403" w:hRule="exact"/>
        </w:trPr>
        <w:tc>
          <w:tcPr>
            <w:tcW w:w="4812" w:type="dxa"/>
            <w:tcBorders>
              <w:top w:val="nil" w:sz="6" w:space="0" w:color="auto"/>
              <w:left w:val="nil" w:sz="6" w:space="0" w:color="auto"/>
              <w:bottom w:val="single" w:sz="8" w:space="0" w:color="000000"/>
              <w:right w:val="nil" w:sz="6" w:space="0" w:color="auto"/>
            </w:tcBorders>
          </w:tcPr>
          <w:p>
            <w:pPr>
              <w:pStyle w:val="TableParagraph"/>
              <w:spacing w:line="240" w:lineRule="auto"/>
              <w:ind w:left="587"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4385" w:type="dxa"/>
            <w:tcBorders>
              <w:top w:val="nil" w:sz="6" w:space="0" w:color="auto"/>
              <w:left w:val="nil" w:sz="6" w:space="0" w:color="auto"/>
              <w:bottom w:val="single" w:sz="8" w:space="0" w:color="000000"/>
              <w:right w:val="nil" w:sz="6" w:space="0" w:color="auto"/>
            </w:tcBorders>
          </w:tcPr>
          <w:p>
            <w:pPr>
              <w:pStyle w:val="TableParagraph"/>
              <w:spacing w:line="240" w:lineRule="auto"/>
              <w:ind w:right="98"/>
              <w:jc w:val="right"/>
              <w:rPr>
                <w:rFonts w:ascii="宋体" w:hAnsi="宋体" w:cs="宋体" w:eastAsia="宋体" w:hint="default"/>
                <w:sz w:val="24"/>
                <w:szCs w:val="24"/>
              </w:rPr>
            </w:pPr>
            <w:r>
              <w:rPr>
                <w:rFonts w:ascii="宋体"/>
                <w:w w:val="95"/>
                <w:sz w:val="24"/>
              </w:rPr>
              <w:t>60%</w:t>
            </w:r>
            <w:r>
              <w:rPr>
                <w:rFonts w:ascii="宋体"/>
                <w:sz w:val="24"/>
              </w:rPr>
            </w:r>
          </w:p>
        </w:tc>
      </w:tr>
    </w:tbl>
    <w:p>
      <w:pPr>
        <w:pStyle w:val="BodyText"/>
        <w:spacing w:line="331" w:lineRule="auto" w:before="70"/>
        <w:ind w:left="620" w:right="106"/>
        <w:jc w:val="left"/>
      </w:pPr>
      <w:r>
        <w:rPr/>
        <w:t>备用金不计提坏账准备。</w:t>
      </w:r>
      <w:r>
        <w:rPr>
          <w:w w:val="99"/>
        </w:rPr>
        <w:t> </w:t>
      </w:r>
      <w:r>
        <w:rPr>
          <w:spacing w:val="-4"/>
          <w:w w:val="99"/>
        </w:rPr>
        <w:t>本公司向金融机构转让不附追索权的应收账款，按交易款项扣除已转销应收账款的账</w:t>
      </w:r>
      <w:r>
        <w:rPr>
          <w:spacing w:val="-4"/>
        </w:rPr>
      </w:r>
    </w:p>
    <w:p>
      <w:pPr>
        <w:pStyle w:val="BodyText"/>
        <w:spacing w:line="221" w:lineRule="exact"/>
        <w:ind w:right="106"/>
        <w:jc w:val="left"/>
      </w:pPr>
      <w:r>
        <w:rPr/>
        <w:t>面价值和相关税费后的差额计入当期损益。</w:t>
      </w:r>
    </w:p>
    <w:p>
      <w:pPr>
        <w:pStyle w:val="BodyText"/>
        <w:spacing w:line="240" w:lineRule="auto" w:before="115"/>
        <w:ind w:right="106"/>
        <w:jc w:val="left"/>
      </w:pPr>
      <w:r>
        <w:rPr/>
        <w:t>8、存货</w:t>
      </w:r>
    </w:p>
    <w:p>
      <w:pPr>
        <w:pStyle w:val="BodyText"/>
        <w:spacing w:line="331" w:lineRule="auto" w:before="118"/>
        <w:ind w:left="620" w:right="2020" w:hanging="480"/>
        <w:jc w:val="left"/>
      </w:pPr>
      <w:r>
        <w:rPr/>
        <w:t>（1）存货的分类</w:t>
      </w:r>
      <w:r>
        <w:rPr>
          <w:w w:val="99"/>
        </w:rPr>
        <w:t> </w:t>
      </w:r>
      <w:r>
        <w:rPr/>
        <w:t>本公司的存货包括外购商品、试用商品、发出商品、外购服务费。</w:t>
      </w:r>
    </w:p>
    <w:p>
      <w:pPr>
        <w:pStyle w:val="BodyText"/>
        <w:spacing w:line="331" w:lineRule="auto" w:before="24"/>
        <w:ind w:left="620" w:right="106" w:hanging="480"/>
        <w:jc w:val="left"/>
      </w:pPr>
      <w:r>
        <w:rPr/>
        <w:t>（2）存货发出的计价及摊销</w:t>
      </w:r>
      <w:r>
        <w:rPr>
          <w:w w:val="99"/>
        </w:rPr>
        <w:t> </w:t>
      </w:r>
      <w:r>
        <w:rPr>
          <w:spacing w:val="-4"/>
        </w:rPr>
        <w:t>本公司存货盘存制度采用永续盘存制，存货取得时按实际成本计价。发出时采用加权</w:t>
      </w:r>
    </w:p>
    <w:p>
      <w:pPr>
        <w:pStyle w:val="BodyText"/>
        <w:spacing w:line="221" w:lineRule="exact"/>
        <w:ind w:right="106"/>
        <w:jc w:val="left"/>
      </w:pPr>
      <w:r>
        <w:rPr/>
        <w:t>平均法计价；低值易耗品领用时采用一次转销法摊销。</w:t>
      </w:r>
    </w:p>
    <w:p>
      <w:pPr>
        <w:pStyle w:val="BodyText"/>
        <w:spacing w:line="328" w:lineRule="auto" w:before="118"/>
        <w:ind w:left="620" w:right="106" w:hanging="480"/>
        <w:jc w:val="left"/>
      </w:pPr>
      <w:r>
        <w:rPr/>
        <w:t>（3）存货跌价准备计提方法</w:t>
      </w:r>
      <w:r>
        <w:rPr>
          <w:w w:val="99"/>
        </w:rPr>
        <w:t> </w:t>
      </w:r>
      <w:r>
        <w:rPr>
          <w:spacing w:val="-4"/>
        </w:rPr>
        <w:t>本公司期末存货成本高于其可变现净值的，计提存货跌价准备。本公司通常按照单个</w:t>
      </w:r>
    </w:p>
    <w:p>
      <w:pPr>
        <w:pStyle w:val="BodyText"/>
        <w:spacing w:line="222" w:lineRule="exact"/>
        <w:ind w:right="106"/>
        <w:jc w:val="left"/>
      </w:pPr>
      <w:r>
        <w:rPr>
          <w:spacing w:val="-4"/>
        </w:rPr>
        <w:t>存货项目计提存货跌价准备，期末，以前减记存货价值的影响因素已经消失的，存货跌价</w:t>
      </w:r>
    </w:p>
    <w:p>
      <w:pPr>
        <w:pStyle w:val="BodyText"/>
        <w:spacing w:line="313" w:lineRule="exact"/>
        <w:ind w:right="106"/>
        <w:jc w:val="left"/>
      </w:pPr>
      <w:r>
        <w:rPr/>
        <w:t>准备在原已计提的金额内转回。</w:t>
      </w:r>
    </w:p>
    <w:p>
      <w:pPr>
        <w:pStyle w:val="BodyText"/>
        <w:spacing w:line="331" w:lineRule="auto" w:before="115"/>
        <w:ind w:left="620" w:right="106" w:hanging="480"/>
        <w:jc w:val="left"/>
      </w:pPr>
      <w:r>
        <w:rPr/>
        <w:t>（4）存货可变现净值的确认方法</w:t>
      </w:r>
      <w:r>
        <w:rPr>
          <w:w w:val="99"/>
        </w:rPr>
        <w:t> </w:t>
      </w:r>
      <w:r>
        <w:rPr>
          <w:spacing w:val="-4"/>
          <w:w w:val="99"/>
        </w:rPr>
        <w:t>存货可变现净值是按存货的估计售价减去至完工时估计将要发生的成本、估计的销售</w:t>
      </w:r>
      <w:r>
        <w:rPr>
          <w:spacing w:val="-4"/>
        </w:rPr>
      </w:r>
    </w:p>
    <w:p>
      <w:pPr>
        <w:pStyle w:val="BodyText"/>
        <w:spacing w:line="221" w:lineRule="exact"/>
        <w:ind w:right="106"/>
        <w:jc w:val="left"/>
      </w:pPr>
      <w:r>
        <w:rPr/>
        <w:t>费用以及相关税费后的金额。</w:t>
      </w:r>
    </w:p>
    <w:p>
      <w:pPr>
        <w:pStyle w:val="BodyText"/>
        <w:spacing w:line="240" w:lineRule="auto" w:before="115"/>
        <w:ind w:right="106"/>
        <w:jc w:val="left"/>
      </w:pPr>
      <w:r>
        <w:rPr/>
        <w:t>9、长期股权投资</w:t>
      </w:r>
    </w:p>
    <w:p>
      <w:pPr>
        <w:pStyle w:val="BodyText"/>
        <w:spacing w:line="331" w:lineRule="auto" w:before="118"/>
        <w:ind w:left="620" w:right="106" w:hanging="480"/>
        <w:jc w:val="left"/>
      </w:pPr>
      <w:r>
        <w:rPr/>
        <w:t>（1）长期股权投资的初始计量</w:t>
      </w:r>
      <w:r>
        <w:rPr>
          <w:w w:val="99"/>
        </w:rPr>
        <w:t> </w:t>
      </w:r>
      <w:r>
        <w:rPr>
          <w:spacing w:val="-4"/>
          <w:w w:val="99"/>
        </w:rPr>
        <w:t>本公司长期股权投资在取得时按初始投资成本计量。初始投资成本一般为取得该项投</w:t>
      </w:r>
      <w:r>
        <w:rPr>
          <w:spacing w:val="-4"/>
        </w:rPr>
      </w:r>
    </w:p>
    <w:p>
      <w:pPr>
        <w:pStyle w:val="BodyText"/>
        <w:spacing w:line="217" w:lineRule="exact"/>
        <w:ind w:right="106"/>
        <w:jc w:val="left"/>
      </w:pPr>
      <w:r>
        <w:rPr>
          <w:spacing w:val="-4"/>
        </w:rPr>
        <w:t>资而付出的资产、发生或承担的负债以及发行的权益性证券的公允价值，并包括直接相关</w:t>
      </w:r>
    </w:p>
    <w:p>
      <w:pPr>
        <w:pStyle w:val="BodyText"/>
        <w:spacing w:line="312" w:lineRule="exact" w:before="29"/>
        <w:ind w:right="106"/>
        <w:jc w:val="left"/>
      </w:pPr>
      <w:r>
        <w:rPr>
          <w:spacing w:val="-4"/>
        </w:rPr>
        <w:t>费用。但同一控制下的企业合并形成的长期股权投资，其初始投资成本为合并日取得的被</w:t>
      </w:r>
      <w:r>
        <w:rPr>
          <w:spacing w:val="-91"/>
        </w:rPr>
        <w:t> </w:t>
      </w:r>
      <w:r>
        <w:rPr>
          <w:spacing w:val="-91"/>
        </w:rPr>
      </w:r>
      <w:r>
        <w:rPr/>
        <w:t>合并方所有者权益的账面价值份额。</w:t>
      </w:r>
    </w:p>
    <w:p>
      <w:pPr>
        <w:pStyle w:val="BodyText"/>
        <w:spacing w:line="331" w:lineRule="auto" w:before="87"/>
        <w:ind w:left="620" w:right="106" w:hanging="480"/>
        <w:jc w:val="left"/>
      </w:pPr>
      <w:r>
        <w:rPr/>
        <w:t>（2）长期股权投资的后续计量</w:t>
      </w:r>
      <w:r>
        <w:rPr>
          <w:w w:val="99"/>
        </w:rPr>
        <w:t> </w:t>
      </w:r>
      <w:r>
        <w:rPr>
          <w:spacing w:val="-4"/>
          <w:w w:val="99"/>
        </w:rPr>
        <w:t>本公司能够对被投资单位实施控制的长期股权投资，以及对被投资单位不具有共同控</w:t>
      </w:r>
      <w:r>
        <w:rPr>
          <w:spacing w:val="-4"/>
        </w:rPr>
      </w:r>
    </w:p>
    <w:p>
      <w:pPr>
        <w:pStyle w:val="BodyText"/>
        <w:spacing w:line="220" w:lineRule="exact"/>
        <w:ind w:right="106"/>
        <w:jc w:val="left"/>
      </w:pPr>
      <w:r>
        <w:rPr>
          <w:spacing w:val="-4"/>
        </w:rPr>
        <w:t>制或重大影响，且在活跃市场中没有报价、公允价值不能可靠计量的长期股权投资采用成</w:t>
      </w:r>
    </w:p>
    <w:p>
      <w:pPr>
        <w:pStyle w:val="BodyText"/>
        <w:spacing w:line="328" w:lineRule="auto"/>
        <w:ind w:left="620" w:right="106" w:hanging="480"/>
        <w:jc w:val="left"/>
      </w:pPr>
      <w:r>
        <w:rPr/>
        <w:t>本法核算；对被投资单位具有共同控制或重大影响的长期股权投资，采用权益法核算。</w:t>
      </w:r>
      <w:r>
        <w:rPr>
          <w:w w:val="99"/>
        </w:rPr>
        <w:t> </w:t>
      </w:r>
      <w:r>
        <w:rPr>
          <w:spacing w:val="-4"/>
          <w:w w:val="99"/>
        </w:rPr>
        <w:t>本公司长期股权投资采用权益法核算时，对长期股权投资初始投资成本大于投资时应</w:t>
      </w:r>
      <w:r>
        <w:rPr>
          <w:spacing w:val="-4"/>
        </w:rPr>
      </w:r>
    </w:p>
    <w:p>
      <w:pPr>
        <w:pStyle w:val="BodyText"/>
        <w:spacing w:line="222" w:lineRule="exact"/>
        <w:ind w:right="106"/>
        <w:jc w:val="left"/>
      </w:pPr>
      <w:r>
        <w:rPr>
          <w:spacing w:val="-4"/>
        </w:rPr>
        <w:t>享有被投资单位可辨认净资产公允价值份额的，不调整长期股权投资的初始投资成本；对</w:t>
      </w:r>
    </w:p>
    <w:p>
      <w:pPr>
        <w:pStyle w:val="BodyText"/>
        <w:spacing w:line="310" w:lineRule="exact" w:before="31"/>
        <w:ind w:right="106"/>
        <w:jc w:val="left"/>
      </w:pPr>
      <w:r>
        <w:rPr>
          <w:w w:val="95"/>
        </w:rPr>
        <w:t>长期股权投资初始投资成本小于投资时应享有被投资单位可辨认净资产公允价值份额的，</w:t>
      </w:r>
      <w:r>
        <w:rPr>
          <w:spacing w:val="5"/>
          <w:w w:val="95"/>
        </w:rPr>
        <w:t> </w:t>
      </w:r>
      <w:r>
        <w:rPr>
          <w:spacing w:val="5"/>
          <w:w w:val="95"/>
        </w:rPr>
      </w:r>
      <w:r>
        <w:rPr/>
        <w:t>其差额计入当期损益，同时调整长期股权投资的成本。</w:t>
      </w:r>
    </w:p>
    <w:p>
      <w:pPr>
        <w:spacing w:after="0" w:line="310" w:lineRule="exact"/>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237" w:lineRule="auto" w:before="28"/>
        <w:ind w:left="220" w:right="234" w:firstLine="479"/>
        <w:jc w:val="both"/>
      </w:pPr>
      <w:r>
        <w:rPr>
          <w:spacing w:val="-4"/>
          <w:w w:val="99"/>
        </w:rPr>
        <w:t>本公司在按权益法对长期股权投资进行核算时，先对被投资单位的净利润进行取得投</w:t>
      </w:r>
      <w:r>
        <w:rPr>
          <w:w w:val="99"/>
        </w:rPr>
        <w:t> </w:t>
      </w:r>
      <w:r>
        <w:rPr>
          <w:spacing w:val="-4"/>
        </w:rPr>
        <w:t>资时被投资单位各项可辨认资产等的公允价值、会计政策和会计期间方面的调整，再按应</w:t>
      </w:r>
      <w:r>
        <w:rPr>
          <w:spacing w:val="-92"/>
        </w:rPr>
        <w:t> </w:t>
      </w:r>
      <w:r>
        <w:rPr>
          <w:spacing w:val="-92"/>
        </w:rPr>
      </w:r>
      <w:r>
        <w:rPr/>
        <w:t>享有或应分担的被投资单位的净损益份额确认当期投资损益。</w:t>
      </w:r>
    </w:p>
    <w:p>
      <w:pPr>
        <w:pStyle w:val="BodyText"/>
        <w:spacing w:line="312" w:lineRule="exact" w:before="149"/>
        <w:ind w:left="220" w:right="341" w:firstLine="479"/>
        <w:jc w:val="left"/>
      </w:pPr>
      <w:r>
        <w:rPr/>
        <w:t>本公司与联营企业及合营企业之间发生的内部交易损益按照持股比例计算归属于本</w:t>
      </w:r>
      <w:r>
        <w:rPr>
          <w:w w:val="99"/>
        </w:rPr>
        <w:t> </w:t>
      </w:r>
      <w:r>
        <w:rPr/>
        <w:t>公司的部分，应当予以抵销，在此基础上确认投资损益。</w:t>
      </w:r>
    </w:p>
    <w:p>
      <w:pPr>
        <w:pStyle w:val="BodyText"/>
        <w:spacing w:line="312" w:lineRule="exact" w:before="117"/>
        <w:ind w:left="220" w:right="234" w:firstLine="479"/>
        <w:jc w:val="both"/>
      </w:pPr>
      <w:r>
        <w:rPr/>
        <w:t>对于</w:t>
      </w:r>
      <w:r>
        <w:rPr>
          <w:spacing w:val="-61"/>
        </w:rPr>
        <w:t> </w:t>
      </w:r>
      <w:r>
        <w:rPr/>
        <w:t>2007</w:t>
      </w:r>
      <w:r>
        <w:rPr>
          <w:spacing w:val="-61"/>
        </w:rPr>
        <w:t> </w:t>
      </w:r>
      <w:r>
        <w:rPr/>
        <w:t>年</w:t>
      </w:r>
      <w:r>
        <w:rPr>
          <w:spacing w:val="-61"/>
        </w:rPr>
        <w:t> </w:t>
      </w:r>
      <w:r>
        <w:rPr/>
        <w:t>1</w:t>
      </w:r>
      <w:r>
        <w:rPr>
          <w:spacing w:val="-61"/>
        </w:rPr>
        <w:t> </w:t>
      </w:r>
      <w:r>
        <w:rPr/>
        <w:t>月</w:t>
      </w:r>
      <w:r>
        <w:rPr>
          <w:spacing w:val="-61"/>
        </w:rPr>
        <w:t> </w:t>
      </w:r>
      <w:r>
        <w:rPr/>
        <w:t>1</w:t>
      </w:r>
      <w:r>
        <w:rPr>
          <w:spacing w:val="-61"/>
        </w:rPr>
        <w:t> </w:t>
      </w:r>
      <w:r>
        <w:rPr/>
        <w:t>日之前已经持有的对联营企业及合营企业的长期股权投资，如存</w:t>
      </w:r>
      <w:r>
        <w:rPr>
          <w:w w:val="99"/>
        </w:rPr>
        <w:t> </w:t>
      </w:r>
      <w:r>
        <w:rPr>
          <w:spacing w:val="-4"/>
          <w:w w:val="99"/>
        </w:rPr>
        <w:t>在与该投资相关的股权投资借方差额，还应扣除按原剩余期限直线摊销的股权投资借方差</w:t>
      </w:r>
      <w:r>
        <w:rPr>
          <w:spacing w:val="-83"/>
          <w:w w:val="99"/>
        </w:rPr>
        <w:t> </w:t>
      </w:r>
      <w:r>
        <w:rPr>
          <w:spacing w:val="-83"/>
          <w:w w:val="99"/>
        </w:rPr>
      </w:r>
      <w:r>
        <w:rPr/>
        <w:t>额，确认投资损益。</w:t>
      </w:r>
    </w:p>
    <w:p>
      <w:pPr>
        <w:pStyle w:val="BodyText"/>
        <w:spacing w:line="328" w:lineRule="auto" w:before="89"/>
        <w:ind w:left="700" w:right="0" w:hanging="480"/>
        <w:jc w:val="left"/>
      </w:pPr>
      <w:r>
        <w:rPr/>
        <w:t>10、投资性房地产</w:t>
      </w:r>
      <w:r>
        <w:rPr>
          <w:w w:val="99"/>
        </w:rPr>
        <w:t> </w:t>
      </w:r>
      <w:r>
        <w:rPr>
          <w:spacing w:val="-4"/>
        </w:rPr>
        <w:t>投资性房地产是指为赚取租金或资本增值，或两者兼有而持有的房地产。本公司投资</w:t>
      </w:r>
    </w:p>
    <w:p>
      <w:pPr>
        <w:pStyle w:val="BodyText"/>
        <w:spacing w:line="222" w:lineRule="exact"/>
        <w:ind w:left="220" w:right="0"/>
        <w:jc w:val="left"/>
      </w:pPr>
      <w:r>
        <w:rPr>
          <w:spacing w:val="-4"/>
        </w:rPr>
        <w:t>性房地产包括已出租的土地使用权、持有并准备增值后转让的土地使用权、已出租的建筑</w:t>
      </w:r>
    </w:p>
    <w:p>
      <w:pPr>
        <w:pStyle w:val="BodyText"/>
        <w:spacing w:line="313" w:lineRule="exact"/>
        <w:ind w:left="220" w:right="341"/>
        <w:jc w:val="left"/>
      </w:pPr>
      <w:r>
        <w:rPr/>
        <w:t>物。</w:t>
      </w:r>
    </w:p>
    <w:p>
      <w:pPr>
        <w:pStyle w:val="BodyText"/>
        <w:spacing w:line="312" w:lineRule="exact" w:before="146"/>
        <w:ind w:left="220" w:right="0" w:firstLine="479"/>
        <w:jc w:val="left"/>
      </w:pPr>
      <w:r>
        <w:rPr>
          <w:spacing w:val="-4"/>
          <w:w w:val="99"/>
        </w:rPr>
        <w:t>本公司投资性房地产按照取得时的成本进行初始计量，并按照固定资产或无形资产的</w:t>
      </w:r>
      <w:r>
        <w:rPr>
          <w:w w:val="99"/>
        </w:rPr>
        <w:t> </w:t>
      </w:r>
      <w:r>
        <w:rPr/>
        <w:t>有关规定，按期计提折旧或摊销。</w:t>
      </w:r>
    </w:p>
    <w:p>
      <w:pPr>
        <w:pStyle w:val="BodyText"/>
        <w:spacing w:line="240" w:lineRule="auto" w:before="89"/>
        <w:ind w:left="220" w:right="341"/>
        <w:jc w:val="left"/>
      </w:pPr>
      <w:r>
        <w:rPr/>
        <w:t>11、固定资产及其累计折旧</w:t>
      </w:r>
    </w:p>
    <w:p>
      <w:pPr>
        <w:pStyle w:val="BodyText"/>
        <w:spacing w:line="331" w:lineRule="auto" w:before="115"/>
        <w:ind w:left="700" w:right="0" w:hanging="480"/>
        <w:jc w:val="left"/>
      </w:pPr>
      <w:r>
        <w:rPr/>
        <w:t>（1）固定资产的确认条件</w:t>
      </w:r>
      <w:r>
        <w:rPr>
          <w:w w:val="99"/>
        </w:rPr>
        <w:t> </w:t>
      </w:r>
      <w:r>
        <w:rPr>
          <w:spacing w:val="-4"/>
        </w:rPr>
        <w:t>本公司固定资产是指为生产商品、提供劳务、出租或经营管理而持有的，使用寿命超</w:t>
      </w:r>
    </w:p>
    <w:p>
      <w:pPr>
        <w:pStyle w:val="BodyText"/>
        <w:spacing w:line="221" w:lineRule="exact"/>
        <w:ind w:left="220" w:right="341"/>
        <w:jc w:val="left"/>
      </w:pPr>
      <w:r>
        <w:rPr/>
        <w:t>过一个会计年度的有形资产。</w:t>
      </w:r>
    </w:p>
    <w:p>
      <w:pPr>
        <w:pStyle w:val="BodyText"/>
        <w:spacing w:line="312" w:lineRule="exact" w:before="146"/>
        <w:ind w:left="220" w:right="0" w:firstLine="479"/>
        <w:jc w:val="left"/>
      </w:pPr>
      <w:r>
        <w:rPr>
          <w:spacing w:val="-4"/>
          <w:w w:val="99"/>
        </w:rPr>
        <w:t>与该固定资产有关的经济利益很可能流入企业，并且该固定资产的成本能够可靠地计</w:t>
      </w:r>
      <w:r>
        <w:rPr>
          <w:w w:val="99"/>
        </w:rPr>
        <w:t> </w:t>
      </w:r>
      <w:r>
        <w:rPr/>
        <w:t>量时，固定资产才能予以确认。</w:t>
      </w:r>
    </w:p>
    <w:p>
      <w:pPr>
        <w:pStyle w:val="BodyText"/>
        <w:spacing w:line="240" w:lineRule="auto" w:before="89"/>
        <w:ind w:left="700" w:right="341"/>
        <w:jc w:val="left"/>
      </w:pPr>
      <w:r>
        <w:rPr/>
        <w:t>本公司固定资产按照取得时的实际成本进行初始计量。</w:t>
      </w:r>
    </w:p>
    <w:p>
      <w:pPr>
        <w:pStyle w:val="BodyText"/>
        <w:spacing w:line="331" w:lineRule="auto" w:before="115"/>
        <w:ind w:left="700" w:right="341" w:hanging="480"/>
        <w:jc w:val="left"/>
      </w:pPr>
      <w:r>
        <w:rPr/>
        <w:t>（2）固定资产分类及折旧政策</w:t>
      </w:r>
      <w:r>
        <w:rPr>
          <w:w w:val="99"/>
        </w:rPr>
        <w:t> </w:t>
      </w:r>
      <w:r>
        <w:rPr>
          <w:w w:val="95"/>
        </w:rPr>
        <w:t>本公司采用年限平均法计提折旧。固定资产自达到预定可使用状态时开始计提折旧，</w:t>
      </w:r>
      <w:r>
        <w:rPr/>
      </w:r>
    </w:p>
    <w:p>
      <w:pPr>
        <w:pStyle w:val="BodyText"/>
        <w:spacing w:line="220" w:lineRule="exact"/>
        <w:ind w:left="220" w:right="0"/>
        <w:jc w:val="left"/>
      </w:pPr>
      <w:r>
        <w:rPr/>
        <w:t>终止确认时或划分为持有待售非流动资产时停止计提折旧。在不考虑减值准备的情况下，</w:t>
      </w:r>
    </w:p>
    <w:p>
      <w:pPr>
        <w:pStyle w:val="BodyText"/>
        <w:spacing w:line="313" w:lineRule="exact"/>
        <w:ind w:left="220" w:right="0"/>
        <w:jc w:val="left"/>
      </w:pPr>
      <w:r>
        <w:rPr/>
        <w:t>按固定资产类别、预计使用寿命和预计残值，本公司确定各类固定资产的年折旧率如下：</w:t>
      </w:r>
    </w:p>
    <w:p>
      <w:pPr>
        <w:spacing w:line="240" w:lineRule="auto" w:before="8"/>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387"/>
        <w:gridCol w:w="1918"/>
        <w:gridCol w:w="2305"/>
        <w:gridCol w:w="2842"/>
      </w:tblGrid>
      <w:tr>
        <w:trPr>
          <w:trHeight w:val="355" w:hRule="exact"/>
        </w:trPr>
        <w:tc>
          <w:tcPr>
            <w:tcW w:w="2387"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588"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1918"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358" w:right="0"/>
              <w:jc w:val="left"/>
              <w:rPr>
                <w:rFonts w:ascii="宋体" w:hAnsi="宋体" w:cs="宋体" w:eastAsia="宋体" w:hint="default"/>
                <w:sz w:val="24"/>
                <w:szCs w:val="24"/>
              </w:rPr>
            </w:pPr>
            <w:r>
              <w:rPr>
                <w:rFonts w:ascii="宋体" w:hAnsi="宋体" w:cs="宋体" w:eastAsia="宋体" w:hint="default"/>
                <w:sz w:val="24"/>
                <w:szCs w:val="24"/>
              </w:rPr>
              <w:t>使用年限</w:t>
            </w:r>
          </w:p>
        </w:tc>
        <w:tc>
          <w:tcPr>
            <w:tcW w:w="2305"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598" w:right="0"/>
              <w:jc w:val="left"/>
              <w:rPr>
                <w:rFonts w:ascii="宋体" w:hAnsi="宋体" w:cs="宋体" w:eastAsia="宋体" w:hint="default"/>
                <w:sz w:val="24"/>
                <w:szCs w:val="24"/>
              </w:rPr>
            </w:pPr>
            <w:r>
              <w:rPr>
                <w:rFonts w:ascii="宋体" w:hAnsi="宋体" w:cs="宋体" w:eastAsia="宋体" w:hint="default"/>
                <w:sz w:val="24"/>
                <w:szCs w:val="24"/>
              </w:rPr>
              <w:t>残值率%</w:t>
            </w:r>
          </w:p>
        </w:tc>
        <w:tc>
          <w:tcPr>
            <w:tcW w:w="2842"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866" w:right="0"/>
              <w:jc w:val="left"/>
              <w:rPr>
                <w:rFonts w:ascii="宋体" w:hAnsi="宋体" w:cs="宋体" w:eastAsia="宋体" w:hint="default"/>
                <w:sz w:val="24"/>
                <w:szCs w:val="24"/>
              </w:rPr>
            </w:pPr>
            <w:r>
              <w:rPr>
                <w:rFonts w:ascii="宋体" w:hAnsi="宋体" w:cs="宋体" w:eastAsia="宋体" w:hint="default"/>
                <w:sz w:val="24"/>
                <w:szCs w:val="24"/>
              </w:rPr>
              <w:t>年折旧率%</w:t>
            </w:r>
          </w:p>
        </w:tc>
      </w:tr>
      <w:tr>
        <w:trPr>
          <w:trHeight w:val="329" w:hRule="exact"/>
        </w:trPr>
        <w:tc>
          <w:tcPr>
            <w:tcW w:w="2387" w:type="dxa"/>
            <w:tcBorders>
              <w:top w:val="single" w:sz="4" w:space="0" w:color="000000"/>
              <w:left w:val="nil" w:sz="6" w:space="0" w:color="auto"/>
              <w:bottom w:val="nil" w:sz="6" w:space="0" w:color="auto"/>
              <w:right w:val="nil" w:sz="6" w:space="0" w:color="auto"/>
            </w:tcBorders>
          </w:tcPr>
          <w:p>
            <w:pPr>
              <w:pStyle w:val="TableParagraph"/>
              <w:spacing w:line="274" w:lineRule="exact"/>
              <w:ind w:left="587"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918" w:type="dxa"/>
            <w:tcBorders>
              <w:top w:val="single" w:sz="4" w:space="0" w:color="000000"/>
              <w:left w:val="nil" w:sz="6" w:space="0" w:color="auto"/>
              <w:bottom w:val="nil" w:sz="6" w:space="0" w:color="auto"/>
              <w:right w:val="nil" w:sz="6" w:space="0" w:color="auto"/>
            </w:tcBorders>
          </w:tcPr>
          <w:p>
            <w:pPr>
              <w:pStyle w:val="TableParagraph"/>
              <w:spacing w:line="274" w:lineRule="exact"/>
              <w:ind w:left="358" w:right="0"/>
              <w:jc w:val="left"/>
              <w:rPr>
                <w:rFonts w:ascii="宋体" w:hAnsi="宋体" w:cs="宋体" w:eastAsia="宋体" w:hint="default"/>
                <w:sz w:val="24"/>
                <w:szCs w:val="24"/>
              </w:rPr>
            </w:pPr>
            <w:r>
              <w:rPr>
                <w:rFonts w:ascii="宋体" w:hAnsi="宋体" w:cs="宋体" w:eastAsia="宋体" w:hint="default"/>
                <w:sz w:val="24"/>
                <w:szCs w:val="24"/>
              </w:rPr>
              <w:t>40</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05" w:type="dxa"/>
            <w:tcBorders>
              <w:top w:val="single" w:sz="4" w:space="0" w:color="000000"/>
              <w:left w:val="nil" w:sz="6" w:space="0" w:color="auto"/>
              <w:bottom w:val="nil" w:sz="6" w:space="0" w:color="auto"/>
              <w:right w:val="nil" w:sz="6" w:space="0" w:color="auto"/>
            </w:tcBorders>
          </w:tcPr>
          <w:p>
            <w:pPr>
              <w:pStyle w:val="TableParagraph"/>
              <w:spacing w:line="274" w:lineRule="exact"/>
              <w:ind w:left="598" w:right="0"/>
              <w:jc w:val="left"/>
              <w:rPr>
                <w:rFonts w:ascii="宋体" w:hAnsi="宋体" w:cs="宋体" w:eastAsia="宋体" w:hint="default"/>
                <w:sz w:val="24"/>
                <w:szCs w:val="24"/>
              </w:rPr>
            </w:pPr>
            <w:r>
              <w:rPr>
                <w:rFonts w:ascii="宋体"/>
                <w:w w:val="99"/>
                <w:sz w:val="24"/>
              </w:rPr>
              <w:t>5</w:t>
            </w:r>
            <w:r>
              <w:rPr>
                <w:rFonts w:ascii="宋体"/>
                <w:sz w:val="24"/>
              </w:rPr>
            </w:r>
          </w:p>
        </w:tc>
        <w:tc>
          <w:tcPr>
            <w:tcW w:w="2842" w:type="dxa"/>
            <w:tcBorders>
              <w:top w:val="single" w:sz="4" w:space="0" w:color="000000"/>
              <w:left w:val="nil" w:sz="6" w:space="0" w:color="auto"/>
              <w:bottom w:val="nil" w:sz="6" w:space="0" w:color="auto"/>
              <w:right w:val="nil" w:sz="6" w:space="0" w:color="auto"/>
            </w:tcBorders>
          </w:tcPr>
          <w:p>
            <w:pPr>
              <w:pStyle w:val="TableParagraph"/>
              <w:spacing w:line="274" w:lineRule="exact"/>
              <w:ind w:left="866" w:right="0"/>
              <w:jc w:val="left"/>
              <w:rPr>
                <w:rFonts w:ascii="宋体" w:hAnsi="宋体" w:cs="宋体" w:eastAsia="宋体" w:hint="default"/>
                <w:sz w:val="24"/>
                <w:szCs w:val="24"/>
              </w:rPr>
            </w:pPr>
            <w:r>
              <w:rPr>
                <w:rFonts w:ascii="宋体"/>
                <w:sz w:val="24"/>
              </w:rPr>
              <w:t>2.375</w:t>
            </w:r>
          </w:p>
        </w:tc>
      </w:tr>
      <w:tr>
        <w:trPr>
          <w:trHeight w:val="341"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90" w:lineRule="exact"/>
              <w:ind w:left="587"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1918" w:type="dxa"/>
            <w:tcBorders>
              <w:top w:val="nil" w:sz="6" w:space="0" w:color="auto"/>
              <w:left w:val="nil" w:sz="6" w:space="0" w:color="auto"/>
              <w:bottom w:val="nil" w:sz="6" w:space="0" w:color="auto"/>
              <w:right w:val="nil" w:sz="6" w:space="0" w:color="auto"/>
            </w:tcBorders>
          </w:tcPr>
          <w:p>
            <w:pPr>
              <w:pStyle w:val="TableParagraph"/>
              <w:spacing w:line="290" w:lineRule="exact"/>
              <w:ind w:left="358"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05" w:type="dxa"/>
            <w:tcBorders>
              <w:top w:val="nil" w:sz="6" w:space="0" w:color="auto"/>
              <w:left w:val="nil" w:sz="6" w:space="0" w:color="auto"/>
              <w:bottom w:val="nil" w:sz="6" w:space="0" w:color="auto"/>
              <w:right w:val="nil" w:sz="6" w:space="0" w:color="auto"/>
            </w:tcBorders>
          </w:tcPr>
          <w:p>
            <w:pPr>
              <w:pStyle w:val="TableParagraph"/>
              <w:spacing w:line="290" w:lineRule="exact"/>
              <w:ind w:left="598" w:right="0"/>
              <w:jc w:val="left"/>
              <w:rPr>
                <w:rFonts w:ascii="宋体" w:hAnsi="宋体" w:cs="宋体" w:eastAsia="宋体" w:hint="default"/>
                <w:sz w:val="24"/>
                <w:szCs w:val="24"/>
              </w:rPr>
            </w:pPr>
            <w:r>
              <w:rPr>
                <w:rFonts w:ascii="宋体"/>
                <w:w w:val="99"/>
                <w:sz w:val="24"/>
              </w:rPr>
              <w:t>5</w:t>
            </w:r>
            <w:r>
              <w:rPr>
                <w:rFonts w:ascii="宋体"/>
                <w:sz w:val="24"/>
              </w:rPr>
            </w:r>
          </w:p>
        </w:tc>
        <w:tc>
          <w:tcPr>
            <w:tcW w:w="2842" w:type="dxa"/>
            <w:tcBorders>
              <w:top w:val="nil" w:sz="6" w:space="0" w:color="auto"/>
              <w:left w:val="nil" w:sz="6" w:space="0" w:color="auto"/>
              <w:bottom w:val="nil" w:sz="6" w:space="0" w:color="auto"/>
              <w:right w:val="nil" w:sz="6" w:space="0" w:color="auto"/>
            </w:tcBorders>
          </w:tcPr>
          <w:p>
            <w:pPr>
              <w:pStyle w:val="TableParagraph"/>
              <w:spacing w:line="290" w:lineRule="exact"/>
              <w:ind w:left="866" w:right="0"/>
              <w:jc w:val="left"/>
              <w:rPr>
                <w:rFonts w:ascii="宋体" w:hAnsi="宋体" w:cs="宋体" w:eastAsia="宋体" w:hint="default"/>
                <w:sz w:val="24"/>
                <w:szCs w:val="24"/>
              </w:rPr>
            </w:pPr>
            <w:r>
              <w:rPr>
                <w:rFonts w:ascii="宋体"/>
                <w:sz w:val="24"/>
              </w:rPr>
              <w:t>19</w:t>
            </w:r>
          </w:p>
        </w:tc>
      </w:tr>
      <w:tr>
        <w:trPr>
          <w:trHeight w:val="340"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90" w:lineRule="exact"/>
              <w:ind w:left="587"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1918" w:type="dxa"/>
            <w:tcBorders>
              <w:top w:val="nil" w:sz="6" w:space="0" w:color="auto"/>
              <w:left w:val="nil" w:sz="6" w:space="0" w:color="auto"/>
              <w:bottom w:val="nil" w:sz="6" w:space="0" w:color="auto"/>
              <w:right w:val="nil" w:sz="6" w:space="0" w:color="auto"/>
            </w:tcBorders>
          </w:tcPr>
          <w:p>
            <w:pPr>
              <w:pStyle w:val="TableParagraph"/>
              <w:spacing w:line="290" w:lineRule="exact"/>
              <w:ind w:left="358"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05" w:type="dxa"/>
            <w:tcBorders>
              <w:top w:val="nil" w:sz="6" w:space="0" w:color="auto"/>
              <w:left w:val="nil" w:sz="6" w:space="0" w:color="auto"/>
              <w:bottom w:val="nil" w:sz="6" w:space="0" w:color="auto"/>
              <w:right w:val="nil" w:sz="6" w:space="0" w:color="auto"/>
            </w:tcBorders>
          </w:tcPr>
          <w:p>
            <w:pPr>
              <w:pStyle w:val="TableParagraph"/>
              <w:spacing w:line="290" w:lineRule="exact"/>
              <w:ind w:left="598" w:right="0"/>
              <w:jc w:val="left"/>
              <w:rPr>
                <w:rFonts w:ascii="宋体" w:hAnsi="宋体" w:cs="宋体" w:eastAsia="宋体" w:hint="default"/>
                <w:sz w:val="24"/>
                <w:szCs w:val="24"/>
              </w:rPr>
            </w:pPr>
            <w:r>
              <w:rPr>
                <w:rFonts w:ascii="宋体"/>
                <w:w w:val="99"/>
                <w:sz w:val="24"/>
              </w:rPr>
              <w:t>5</w:t>
            </w:r>
            <w:r>
              <w:rPr>
                <w:rFonts w:ascii="宋体"/>
                <w:sz w:val="24"/>
              </w:rPr>
            </w:r>
          </w:p>
        </w:tc>
        <w:tc>
          <w:tcPr>
            <w:tcW w:w="2842" w:type="dxa"/>
            <w:tcBorders>
              <w:top w:val="nil" w:sz="6" w:space="0" w:color="auto"/>
              <w:left w:val="nil" w:sz="6" w:space="0" w:color="auto"/>
              <w:bottom w:val="nil" w:sz="6" w:space="0" w:color="auto"/>
              <w:right w:val="nil" w:sz="6" w:space="0" w:color="auto"/>
            </w:tcBorders>
          </w:tcPr>
          <w:p>
            <w:pPr>
              <w:pStyle w:val="TableParagraph"/>
              <w:spacing w:line="290" w:lineRule="exact"/>
              <w:ind w:left="866" w:right="0"/>
              <w:jc w:val="left"/>
              <w:rPr>
                <w:rFonts w:ascii="宋体" w:hAnsi="宋体" w:cs="宋体" w:eastAsia="宋体" w:hint="default"/>
                <w:sz w:val="24"/>
                <w:szCs w:val="24"/>
              </w:rPr>
            </w:pPr>
            <w:r>
              <w:rPr>
                <w:rFonts w:ascii="宋体"/>
                <w:sz w:val="24"/>
              </w:rPr>
              <w:t>19</w:t>
            </w:r>
          </w:p>
        </w:tc>
      </w:tr>
      <w:tr>
        <w:trPr>
          <w:trHeight w:val="340"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89" w:lineRule="exact"/>
              <w:ind w:left="587"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1918" w:type="dxa"/>
            <w:tcBorders>
              <w:top w:val="nil" w:sz="6" w:space="0" w:color="auto"/>
              <w:left w:val="nil" w:sz="6" w:space="0" w:color="auto"/>
              <w:bottom w:val="nil" w:sz="6" w:space="0" w:color="auto"/>
              <w:right w:val="nil" w:sz="6" w:space="0" w:color="auto"/>
            </w:tcBorders>
          </w:tcPr>
          <w:p>
            <w:pPr>
              <w:pStyle w:val="TableParagraph"/>
              <w:spacing w:line="289" w:lineRule="exact"/>
              <w:ind w:left="358"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05" w:type="dxa"/>
            <w:tcBorders>
              <w:top w:val="nil" w:sz="6" w:space="0" w:color="auto"/>
              <w:left w:val="nil" w:sz="6" w:space="0" w:color="auto"/>
              <w:bottom w:val="nil" w:sz="6" w:space="0" w:color="auto"/>
              <w:right w:val="nil" w:sz="6" w:space="0" w:color="auto"/>
            </w:tcBorders>
          </w:tcPr>
          <w:p>
            <w:pPr>
              <w:pStyle w:val="TableParagraph"/>
              <w:spacing w:line="289" w:lineRule="exact"/>
              <w:ind w:left="598" w:right="0"/>
              <w:jc w:val="left"/>
              <w:rPr>
                <w:rFonts w:ascii="宋体" w:hAnsi="宋体" w:cs="宋体" w:eastAsia="宋体" w:hint="default"/>
                <w:sz w:val="24"/>
                <w:szCs w:val="24"/>
              </w:rPr>
            </w:pPr>
            <w:r>
              <w:rPr>
                <w:rFonts w:ascii="宋体"/>
                <w:w w:val="99"/>
                <w:sz w:val="24"/>
              </w:rPr>
              <w:t>5</w:t>
            </w:r>
            <w:r>
              <w:rPr>
                <w:rFonts w:ascii="宋体"/>
                <w:sz w:val="24"/>
              </w:rPr>
            </w:r>
          </w:p>
        </w:tc>
        <w:tc>
          <w:tcPr>
            <w:tcW w:w="2842" w:type="dxa"/>
            <w:tcBorders>
              <w:top w:val="nil" w:sz="6" w:space="0" w:color="auto"/>
              <w:left w:val="nil" w:sz="6" w:space="0" w:color="auto"/>
              <w:bottom w:val="nil" w:sz="6" w:space="0" w:color="auto"/>
              <w:right w:val="nil" w:sz="6" w:space="0" w:color="auto"/>
            </w:tcBorders>
          </w:tcPr>
          <w:p>
            <w:pPr>
              <w:pStyle w:val="TableParagraph"/>
              <w:spacing w:line="289" w:lineRule="exact"/>
              <w:ind w:left="866" w:right="0"/>
              <w:jc w:val="left"/>
              <w:rPr>
                <w:rFonts w:ascii="宋体" w:hAnsi="宋体" w:cs="宋体" w:eastAsia="宋体" w:hint="default"/>
                <w:sz w:val="24"/>
                <w:szCs w:val="24"/>
              </w:rPr>
            </w:pPr>
            <w:r>
              <w:rPr>
                <w:rFonts w:ascii="宋体"/>
                <w:sz w:val="24"/>
              </w:rPr>
              <w:t>19</w:t>
            </w:r>
          </w:p>
        </w:tc>
      </w:tr>
      <w:tr>
        <w:trPr>
          <w:trHeight w:val="341"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90" w:lineRule="exact"/>
              <w:ind w:left="587" w:right="0"/>
              <w:jc w:val="left"/>
              <w:rPr>
                <w:rFonts w:ascii="宋体" w:hAnsi="宋体" w:cs="宋体" w:eastAsia="宋体" w:hint="default"/>
                <w:sz w:val="24"/>
                <w:szCs w:val="24"/>
              </w:rPr>
            </w:pPr>
            <w:r>
              <w:rPr>
                <w:rFonts w:ascii="宋体" w:hAnsi="宋体" w:cs="宋体" w:eastAsia="宋体" w:hint="default"/>
                <w:sz w:val="24"/>
                <w:szCs w:val="24"/>
              </w:rPr>
              <w:t>房屋装修</w:t>
            </w:r>
          </w:p>
        </w:tc>
        <w:tc>
          <w:tcPr>
            <w:tcW w:w="1918" w:type="dxa"/>
            <w:tcBorders>
              <w:top w:val="nil" w:sz="6" w:space="0" w:color="auto"/>
              <w:left w:val="nil" w:sz="6" w:space="0" w:color="auto"/>
              <w:bottom w:val="nil" w:sz="6" w:space="0" w:color="auto"/>
              <w:right w:val="nil" w:sz="6" w:space="0" w:color="auto"/>
            </w:tcBorders>
          </w:tcPr>
          <w:p>
            <w:pPr>
              <w:pStyle w:val="TableParagraph"/>
              <w:spacing w:line="290" w:lineRule="exact"/>
              <w:ind w:left="358" w:right="0"/>
              <w:jc w:val="left"/>
              <w:rPr>
                <w:rFonts w:ascii="宋体" w:hAnsi="宋体" w:cs="宋体" w:eastAsia="宋体" w:hint="default"/>
                <w:sz w:val="24"/>
                <w:szCs w:val="24"/>
              </w:rPr>
            </w:pPr>
            <w:r>
              <w:rPr>
                <w:rFonts w:ascii="宋体" w:hAnsi="宋体" w:cs="宋体" w:eastAsia="宋体" w:hint="default"/>
                <w:sz w:val="24"/>
                <w:szCs w:val="24"/>
              </w:rPr>
              <w:t>2-5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05" w:type="dxa"/>
            <w:tcBorders>
              <w:top w:val="nil" w:sz="6" w:space="0" w:color="auto"/>
              <w:left w:val="nil" w:sz="6" w:space="0" w:color="auto"/>
              <w:bottom w:val="nil" w:sz="6" w:space="0" w:color="auto"/>
              <w:right w:val="nil" w:sz="6" w:space="0" w:color="auto"/>
            </w:tcBorders>
          </w:tcPr>
          <w:p>
            <w:pPr>
              <w:pStyle w:val="TableParagraph"/>
              <w:spacing w:line="290" w:lineRule="exact"/>
              <w:ind w:left="598" w:right="0"/>
              <w:jc w:val="left"/>
              <w:rPr>
                <w:rFonts w:ascii="宋体" w:hAnsi="宋体" w:cs="宋体" w:eastAsia="宋体" w:hint="default"/>
                <w:sz w:val="24"/>
                <w:szCs w:val="24"/>
              </w:rPr>
            </w:pPr>
            <w:r>
              <w:rPr>
                <w:rFonts w:ascii="宋体"/>
                <w:w w:val="99"/>
                <w:sz w:val="24"/>
              </w:rPr>
              <w:t>-</w:t>
            </w:r>
            <w:r>
              <w:rPr>
                <w:rFonts w:ascii="宋体"/>
                <w:sz w:val="24"/>
              </w:rPr>
            </w:r>
          </w:p>
        </w:tc>
        <w:tc>
          <w:tcPr>
            <w:tcW w:w="2842" w:type="dxa"/>
            <w:tcBorders>
              <w:top w:val="nil" w:sz="6" w:space="0" w:color="auto"/>
              <w:left w:val="nil" w:sz="6" w:space="0" w:color="auto"/>
              <w:bottom w:val="nil" w:sz="6" w:space="0" w:color="auto"/>
              <w:right w:val="nil" w:sz="6" w:space="0" w:color="auto"/>
            </w:tcBorders>
          </w:tcPr>
          <w:p>
            <w:pPr>
              <w:pStyle w:val="TableParagraph"/>
              <w:spacing w:line="290" w:lineRule="exact"/>
              <w:ind w:left="866" w:right="0"/>
              <w:jc w:val="left"/>
              <w:rPr>
                <w:rFonts w:ascii="宋体" w:hAnsi="宋体" w:cs="宋体" w:eastAsia="宋体" w:hint="default"/>
                <w:sz w:val="24"/>
                <w:szCs w:val="24"/>
              </w:rPr>
            </w:pPr>
            <w:r>
              <w:rPr>
                <w:rFonts w:ascii="宋体"/>
                <w:sz w:val="24"/>
              </w:rPr>
              <w:t>20-50</w:t>
            </w:r>
          </w:p>
        </w:tc>
      </w:tr>
      <w:tr>
        <w:trPr>
          <w:trHeight w:val="367" w:hRule="exact"/>
        </w:trPr>
        <w:tc>
          <w:tcPr>
            <w:tcW w:w="2387" w:type="dxa"/>
            <w:tcBorders>
              <w:top w:val="nil" w:sz="6" w:space="0" w:color="auto"/>
              <w:left w:val="nil" w:sz="6" w:space="0" w:color="auto"/>
              <w:bottom w:val="single" w:sz="8" w:space="0" w:color="000000"/>
              <w:right w:val="nil" w:sz="6" w:space="0" w:color="auto"/>
            </w:tcBorders>
          </w:tcPr>
          <w:p>
            <w:pPr>
              <w:pStyle w:val="TableParagraph"/>
              <w:spacing w:line="290" w:lineRule="exact"/>
              <w:ind w:left="587"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18" w:type="dxa"/>
            <w:tcBorders>
              <w:top w:val="nil" w:sz="6" w:space="0" w:color="auto"/>
              <w:left w:val="nil" w:sz="6" w:space="0" w:color="auto"/>
              <w:bottom w:val="single" w:sz="8" w:space="0" w:color="000000"/>
              <w:right w:val="nil" w:sz="6" w:space="0" w:color="auto"/>
            </w:tcBorders>
          </w:tcPr>
          <w:p>
            <w:pPr>
              <w:pStyle w:val="TableParagraph"/>
              <w:spacing w:line="290" w:lineRule="exact"/>
              <w:ind w:left="358"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305" w:type="dxa"/>
            <w:tcBorders>
              <w:top w:val="nil" w:sz="6" w:space="0" w:color="auto"/>
              <w:left w:val="nil" w:sz="6" w:space="0" w:color="auto"/>
              <w:bottom w:val="single" w:sz="8" w:space="0" w:color="000000"/>
              <w:right w:val="nil" w:sz="6" w:space="0" w:color="auto"/>
            </w:tcBorders>
          </w:tcPr>
          <w:p>
            <w:pPr>
              <w:pStyle w:val="TableParagraph"/>
              <w:spacing w:line="290" w:lineRule="exact"/>
              <w:ind w:left="598" w:right="0"/>
              <w:jc w:val="left"/>
              <w:rPr>
                <w:rFonts w:ascii="宋体" w:hAnsi="宋体" w:cs="宋体" w:eastAsia="宋体" w:hint="default"/>
                <w:sz w:val="24"/>
                <w:szCs w:val="24"/>
              </w:rPr>
            </w:pPr>
            <w:r>
              <w:rPr>
                <w:rFonts w:ascii="宋体"/>
                <w:w w:val="99"/>
                <w:sz w:val="24"/>
              </w:rPr>
              <w:t>5</w:t>
            </w:r>
            <w:r>
              <w:rPr>
                <w:rFonts w:ascii="宋体"/>
                <w:sz w:val="24"/>
              </w:rPr>
            </w:r>
          </w:p>
        </w:tc>
        <w:tc>
          <w:tcPr>
            <w:tcW w:w="2842" w:type="dxa"/>
            <w:tcBorders>
              <w:top w:val="nil" w:sz="6" w:space="0" w:color="auto"/>
              <w:left w:val="nil" w:sz="6" w:space="0" w:color="auto"/>
              <w:bottom w:val="single" w:sz="8" w:space="0" w:color="000000"/>
              <w:right w:val="nil" w:sz="6" w:space="0" w:color="auto"/>
            </w:tcBorders>
          </w:tcPr>
          <w:p>
            <w:pPr>
              <w:pStyle w:val="TableParagraph"/>
              <w:spacing w:line="290" w:lineRule="exact"/>
              <w:ind w:left="866" w:right="0"/>
              <w:jc w:val="left"/>
              <w:rPr>
                <w:rFonts w:ascii="宋体" w:hAnsi="宋体" w:cs="宋体" w:eastAsia="宋体" w:hint="default"/>
                <w:sz w:val="24"/>
                <w:szCs w:val="24"/>
              </w:rPr>
            </w:pPr>
            <w:r>
              <w:rPr>
                <w:rFonts w:ascii="宋体"/>
                <w:sz w:val="24"/>
              </w:rPr>
              <w:t>19</w:t>
            </w:r>
          </w:p>
        </w:tc>
      </w:tr>
    </w:tbl>
    <w:p>
      <w:pPr>
        <w:pStyle w:val="BodyText"/>
        <w:spacing w:line="310" w:lineRule="exact" w:before="102"/>
        <w:ind w:left="220" w:right="0" w:firstLine="480"/>
        <w:jc w:val="left"/>
      </w:pPr>
      <w:r>
        <w:rPr>
          <w:spacing w:val="-4"/>
        </w:rPr>
        <w:t>其中，已计提减值准备的固定资产，还应扣除已计提的固定资产减值准备累计金额计</w:t>
      </w:r>
      <w:r>
        <w:rPr>
          <w:w w:val="99"/>
        </w:rPr>
        <w:t> </w:t>
      </w:r>
      <w:r>
        <w:rPr/>
        <w:t>算确定折旧率。</w:t>
      </w:r>
    </w:p>
    <w:p>
      <w:pPr>
        <w:pStyle w:val="BodyText"/>
        <w:spacing w:line="237" w:lineRule="auto" w:before="92"/>
        <w:ind w:left="220" w:right="0" w:firstLine="479"/>
        <w:jc w:val="left"/>
      </w:pPr>
      <w:r>
        <w:rPr>
          <w:spacing w:val="-4"/>
        </w:rPr>
        <w:t>融资租入的固定资产，能够合理确定租赁期届满时将会取得租赁资产所有权的，在租</w:t>
      </w:r>
      <w:r>
        <w:rPr>
          <w:w w:val="99"/>
        </w:rPr>
        <w:t> </w:t>
      </w:r>
      <w:r>
        <w:rPr/>
        <w:t>赁资产尚可使用年限内计提折旧；无法合理确定租赁期届满时能够取得租赁资产所有权</w:t>
      </w:r>
      <w:r>
        <w:rPr>
          <w:w w:val="99"/>
        </w:rPr>
        <w:t> </w:t>
      </w:r>
      <w:r>
        <w:rPr/>
        <w:t>的，在租赁期与租赁资产尚可使用年限两者中较短的期间内计提折旧。</w:t>
      </w:r>
    </w:p>
    <w:p>
      <w:pPr>
        <w:spacing w:after="0" w:line="237" w:lineRule="auto"/>
        <w:jc w:val="left"/>
        <w:sectPr>
          <w:pgSz w:w="11900" w:h="16840"/>
          <w:pgMar w:header="745" w:footer="727" w:top="980" w:bottom="920" w:left="1140" w:right="1060"/>
        </w:sectPr>
      </w:pPr>
    </w:p>
    <w:p>
      <w:pPr>
        <w:spacing w:line="240" w:lineRule="auto" w:before="5"/>
        <w:rPr>
          <w:rFonts w:ascii="宋体" w:hAnsi="宋体" w:cs="宋体" w:eastAsia="宋体" w:hint="default"/>
          <w:sz w:val="29"/>
          <w:szCs w:val="29"/>
        </w:rPr>
      </w:pPr>
    </w:p>
    <w:p>
      <w:pPr>
        <w:pStyle w:val="BodyText"/>
        <w:spacing w:line="237" w:lineRule="auto" w:before="28"/>
        <w:ind w:right="232" w:firstLine="480"/>
        <w:jc w:val="both"/>
      </w:pPr>
      <w:r>
        <w:rPr>
          <w:spacing w:val="-4"/>
        </w:rPr>
        <w:t>每年年度终了，本公司对固定资产的使用寿命、预计净残值和折旧方法进行复核。使</w:t>
      </w:r>
      <w:r>
        <w:rPr>
          <w:w w:val="99"/>
        </w:rPr>
        <w:t> </w:t>
      </w:r>
      <w:r>
        <w:rPr>
          <w:spacing w:val="-4"/>
        </w:rPr>
        <w:t>用寿命预计数与原先估计数有差异的，调整固定资产使用寿命；预计净残值预计数与原先</w:t>
      </w:r>
      <w:r>
        <w:rPr>
          <w:spacing w:val="-92"/>
        </w:rPr>
        <w:t> </w:t>
      </w:r>
      <w:r>
        <w:rPr>
          <w:spacing w:val="-92"/>
        </w:rPr>
      </w:r>
      <w:r>
        <w:rPr/>
        <w:t>估计数有差异的，调整预计净残值。</w:t>
      </w:r>
    </w:p>
    <w:p>
      <w:pPr>
        <w:pStyle w:val="BodyText"/>
        <w:spacing w:line="331" w:lineRule="auto" w:before="118"/>
        <w:ind w:left="620" w:right="106" w:hanging="480"/>
        <w:jc w:val="left"/>
      </w:pPr>
      <w:r>
        <w:rPr/>
        <w:t>（3）大修理费用</w:t>
      </w:r>
      <w:r>
        <w:rPr>
          <w:w w:val="99"/>
        </w:rPr>
        <w:t> </w:t>
      </w:r>
      <w:r>
        <w:rPr>
          <w:spacing w:val="-4"/>
          <w:w w:val="99"/>
        </w:rPr>
        <w:t>本公司对固定资产进行定期检查发生的大修理费用，有确凿证据表明符合固定资产确</w:t>
      </w:r>
      <w:r>
        <w:rPr>
          <w:spacing w:val="-4"/>
        </w:rPr>
      </w:r>
    </w:p>
    <w:p>
      <w:pPr>
        <w:pStyle w:val="BodyText"/>
        <w:spacing w:line="217" w:lineRule="exact"/>
        <w:ind w:right="106"/>
        <w:jc w:val="left"/>
      </w:pPr>
      <w:r>
        <w:rPr>
          <w:spacing w:val="-4"/>
        </w:rPr>
        <w:t>认条件的部分，计入固定资产成本，不符合固定资产确认条件的计入当期损益。固定资产</w:t>
      </w:r>
    </w:p>
    <w:p>
      <w:pPr>
        <w:pStyle w:val="BodyText"/>
        <w:spacing w:line="313" w:lineRule="exact"/>
        <w:ind w:right="106"/>
        <w:jc w:val="left"/>
      </w:pPr>
      <w:r>
        <w:rPr/>
        <w:t>在定期大修理间隔期间，照提折旧。</w:t>
      </w:r>
    </w:p>
    <w:p>
      <w:pPr>
        <w:pStyle w:val="BodyText"/>
        <w:spacing w:line="331" w:lineRule="auto" w:before="118"/>
        <w:ind w:left="620" w:right="106" w:hanging="480"/>
        <w:jc w:val="left"/>
      </w:pPr>
      <w:r>
        <w:rPr/>
        <w:t>（4）持有待售的固定资产</w:t>
      </w:r>
      <w:r>
        <w:rPr>
          <w:w w:val="99"/>
        </w:rPr>
        <w:t> </w:t>
      </w:r>
      <w:r>
        <w:rPr>
          <w:spacing w:val="-4"/>
          <w:w w:val="99"/>
        </w:rPr>
        <w:t>同时满足下列条件的固定资产划分为持有待售：一是本公司已经就处置该固定资产作</w:t>
      </w:r>
      <w:r>
        <w:rPr>
          <w:spacing w:val="-4"/>
        </w:rPr>
      </w:r>
    </w:p>
    <w:p>
      <w:pPr>
        <w:pStyle w:val="BodyText"/>
        <w:spacing w:line="217" w:lineRule="exact"/>
        <w:ind w:right="106"/>
        <w:jc w:val="left"/>
      </w:pPr>
      <w:r>
        <w:rPr>
          <w:spacing w:val="-4"/>
        </w:rPr>
        <w:t>出决议；二是本公司已经与受让方签订了不可撤消的转让协议；三是该项转让很可能在一</w:t>
      </w:r>
    </w:p>
    <w:p>
      <w:pPr>
        <w:pStyle w:val="BodyText"/>
        <w:spacing w:line="313" w:lineRule="exact"/>
        <w:ind w:right="106"/>
        <w:jc w:val="left"/>
      </w:pPr>
      <w:r>
        <w:rPr/>
        <w:t>年内完成。</w:t>
      </w:r>
    </w:p>
    <w:p>
      <w:pPr>
        <w:pStyle w:val="BodyText"/>
        <w:spacing w:line="310" w:lineRule="exact" w:before="150"/>
        <w:ind w:right="106" w:firstLine="480"/>
        <w:jc w:val="left"/>
      </w:pPr>
      <w:r>
        <w:rPr>
          <w:spacing w:val="-4"/>
        </w:rPr>
        <w:t>持有待售的固定资产包括单项资产和处置组。在特定情况下，处置组包括企业合并中</w:t>
      </w:r>
      <w:r>
        <w:rPr>
          <w:w w:val="99"/>
        </w:rPr>
        <w:t> </w:t>
      </w:r>
      <w:r>
        <w:rPr/>
        <w:t>取得的商誉等。</w:t>
      </w:r>
    </w:p>
    <w:p>
      <w:pPr>
        <w:pStyle w:val="BodyText"/>
        <w:spacing w:line="312" w:lineRule="exact" w:before="120"/>
        <w:ind w:right="106" w:firstLine="479"/>
        <w:jc w:val="left"/>
      </w:pPr>
      <w:r>
        <w:rPr>
          <w:spacing w:val="-4"/>
          <w:w w:val="99"/>
        </w:rPr>
        <w:t>持有待售的固定资产不计提折旧，按照账面价值与公允价值减去处置费用后的净额孰</w:t>
      </w:r>
      <w:r>
        <w:rPr>
          <w:w w:val="99"/>
        </w:rPr>
        <w:t> </w:t>
      </w:r>
      <w:r>
        <w:rPr/>
        <w:t>低进行计量。</w:t>
      </w:r>
    </w:p>
    <w:p>
      <w:pPr>
        <w:pStyle w:val="BodyText"/>
        <w:spacing w:line="312" w:lineRule="exact" w:before="117"/>
        <w:ind w:right="106" w:firstLine="480"/>
        <w:jc w:val="left"/>
      </w:pPr>
      <w:r>
        <w:rPr>
          <w:spacing w:val="-4"/>
          <w:w w:val="99"/>
        </w:rPr>
        <w:t>某项资产或处置组被划归为持有待售，但后来不再满足持有待售的固定资产的确认条</w:t>
      </w:r>
      <w:r>
        <w:rPr>
          <w:w w:val="99"/>
        </w:rPr>
        <w:t> </w:t>
      </w:r>
      <w:r>
        <w:rPr/>
        <w:t>件，企业应当停止将其划归为持有待售，并按照下列两项金额中较低者计量：</w:t>
      </w:r>
    </w:p>
    <w:p>
      <w:pPr>
        <w:pStyle w:val="BodyText"/>
        <w:spacing w:line="310" w:lineRule="exact" w:before="121"/>
        <w:ind w:right="106"/>
        <w:jc w:val="left"/>
      </w:pPr>
      <w:r>
        <w:rPr>
          <w:w w:val="95"/>
        </w:rPr>
        <w:t>（1）该资产或处置组被划归为持有待售之前的账面价值，按照其假定在没有被划归为持</w:t>
      </w:r>
      <w:r>
        <w:rPr>
          <w:spacing w:val="113"/>
          <w:w w:val="95"/>
        </w:rPr>
        <w:t> </w:t>
      </w:r>
      <w:r>
        <w:rPr>
          <w:spacing w:val="113"/>
          <w:w w:val="95"/>
        </w:rPr>
      </w:r>
      <w:r>
        <w:rPr/>
        <w:t>有待售的情况下原应确认的折旧、摊销或减值进行调整后的金额；</w:t>
      </w:r>
    </w:p>
    <w:p>
      <w:pPr>
        <w:pStyle w:val="BodyText"/>
        <w:spacing w:line="331" w:lineRule="auto" w:before="89"/>
        <w:ind w:left="620" w:right="1540" w:hanging="480"/>
        <w:jc w:val="left"/>
      </w:pPr>
      <w:r>
        <w:rPr/>
        <w:t>（2）决定不再出售之日的再收回金额。</w:t>
      </w:r>
      <w:r>
        <w:rPr>
          <w:w w:val="99"/>
        </w:rPr>
        <w:t> </w:t>
      </w:r>
      <w:r>
        <w:rPr/>
        <w:t>符合持有待售条件的无形资产等其他非流动资产，比照上述原则处理。</w:t>
      </w:r>
    </w:p>
    <w:p>
      <w:pPr>
        <w:pStyle w:val="BodyText"/>
        <w:spacing w:line="240" w:lineRule="auto" w:before="24"/>
        <w:ind w:right="106"/>
        <w:jc w:val="left"/>
      </w:pPr>
      <w:r>
        <w:rPr/>
        <w:t>12、无形资产</w:t>
      </w:r>
    </w:p>
    <w:p>
      <w:pPr>
        <w:pStyle w:val="BodyText"/>
        <w:spacing w:line="237" w:lineRule="auto" w:before="120"/>
        <w:ind w:right="106" w:firstLine="480"/>
        <w:jc w:val="left"/>
      </w:pPr>
      <w:r>
        <w:rPr>
          <w:w w:val="95"/>
        </w:rPr>
        <w:t>本公司无形资产按照成本进行初始计量，并于取得无形资产时分析判断其使用寿命。</w:t>
      </w:r>
      <w:r>
        <w:rPr>
          <w:w w:val="99"/>
        </w:rPr>
        <w:t> </w:t>
      </w:r>
      <w:r>
        <w:rPr>
          <w:spacing w:val="-4"/>
        </w:rPr>
        <w:t>使用寿命为有限的，自无形资产可供使用时起，采用能反映与该资产有关的经济利益的预</w:t>
      </w:r>
      <w:r>
        <w:rPr>
          <w:spacing w:val="-90"/>
        </w:rPr>
        <w:t> </w:t>
      </w:r>
      <w:r>
        <w:rPr>
          <w:spacing w:val="-90"/>
        </w:rPr>
      </w:r>
      <w:r>
        <w:rPr>
          <w:spacing w:val="-4"/>
        </w:rPr>
        <w:t>期实现方式的摊销方法，在预计使用年限内摊销；无法可靠确定预期实现方式的，采用直</w:t>
      </w:r>
      <w:r>
        <w:rPr>
          <w:spacing w:val="-89"/>
        </w:rPr>
        <w:t> </w:t>
      </w:r>
      <w:r>
        <w:rPr>
          <w:spacing w:val="-89"/>
        </w:rPr>
      </w:r>
      <w:r>
        <w:rPr/>
        <w:t>线法摊销；使用寿命不确定的无形资产，不作摊销。</w:t>
      </w:r>
    </w:p>
    <w:p>
      <w:pPr>
        <w:pStyle w:val="BodyText"/>
        <w:spacing w:line="312" w:lineRule="exact" w:before="149"/>
        <w:ind w:right="341" w:firstLine="479"/>
        <w:jc w:val="left"/>
      </w:pPr>
      <w:r>
        <w:rPr/>
        <w:t>本公司于每年年度终了，对使用寿命有限的无形资产的使用寿命及摊销方法进行复</w:t>
      </w:r>
      <w:r>
        <w:rPr>
          <w:w w:val="99"/>
        </w:rPr>
        <w:t> </w:t>
      </w:r>
      <w:r>
        <w:rPr/>
        <w:t>核，与以前估计不同的，调整原先估计数，并按会计估计变更处理。</w:t>
      </w:r>
    </w:p>
    <w:p>
      <w:pPr>
        <w:pStyle w:val="BodyText"/>
        <w:spacing w:line="312" w:lineRule="exact" w:before="117"/>
        <w:ind w:right="106" w:firstLine="480"/>
        <w:jc w:val="left"/>
      </w:pPr>
      <w:r>
        <w:rPr>
          <w:spacing w:val="-4"/>
          <w:w w:val="99"/>
        </w:rPr>
        <w:t>本公司期末预计某项无形资产已经不能给企业带来未来经济利益的，将该项无形资产</w:t>
      </w:r>
      <w:r>
        <w:rPr>
          <w:w w:val="99"/>
        </w:rPr>
        <w:t> </w:t>
      </w:r>
      <w:r>
        <w:rPr/>
        <w:t>的账面价值全部转入当期损益。</w:t>
      </w:r>
    </w:p>
    <w:p>
      <w:pPr>
        <w:pStyle w:val="BodyText"/>
        <w:spacing w:line="328" w:lineRule="auto" w:before="89"/>
        <w:ind w:left="620" w:right="106" w:hanging="480"/>
        <w:jc w:val="left"/>
      </w:pPr>
      <w:r>
        <w:rPr/>
        <w:t>13、研究开发支出</w:t>
      </w:r>
      <w:r>
        <w:rPr>
          <w:w w:val="99"/>
        </w:rPr>
        <w:t> </w:t>
      </w:r>
      <w:r>
        <w:rPr/>
        <w:t>本公司将内部研究开发项目的支出，区分为研究阶段支出和开发阶段支出。</w:t>
      </w:r>
      <w:r>
        <w:rPr>
          <w:w w:val="99"/>
        </w:rPr>
        <w:t> </w:t>
      </w:r>
      <w:r>
        <w:rPr/>
        <w:t>研究阶段的支出，于发生时计入当期损益。</w:t>
      </w:r>
      <w:r>
        <w:rPr>
          <w:w w:val="99"/>
        </w:rPr>
        <w:t> </w:t>
      </w:r>
      <w:r>
        <w:rPr>
          <w:spacing w:val="-4"/>
        </w:rPr>
        <w:t>开发阶段的支出，同时满足下列条件的，才能予以资本化，即：完成该无形资产以使</w:t>
      </w:r>
    </w:p>
    <w:p>
      <w:pPr>
        <w:pStyle w:val="BodyText"/>
        <w:spacing w:line="220" w:lineRule="exact"/>
        <w:ind w:right="106"/>
        <w:jc w:val="left"/>
      </w:pPr>
      <w:r>
        <w:rPr>
          <w:spacing w:val="-4"/>
        </w:rPr>
        <w:t>其能够使用或出售在技术上具有可行性；具有完成该无形资产并使用或出售的意图；无形</w:t>
      </w:r>
    </w:p>
    <w:p>
      <w:pPr>
        <w:pStyle w:val="BodyText"/>
        <w:spacing w:line="312" w:lineRule="exact" w:before="29"/>
        <w:ind w:right="217"/>
        <w:jc w:val="left"/>
      </w:pPr>
      <w:r>
        <w:rPr>
          <w:spacing w:val="-4"/>
          <w:w w:val="99"/>
        </w:rPr>
        <w:t>资产产生经济利益的方式，包括能够证明运用该无形资产生产的产品存在市场或无形资产</w:t>
      </w:r>
      <w:r>
        <w:rPr>
          <w:spacing w:val="-83"/>
          <w:w w:val="99"/>
        </w:rPr>
        <w:t> </w:t>
      </w:r>
      <w:r>
        <w:rPr>
          <w:spacing w:val="-83"/>
          <w:w w:val="99"/>
        </w:rPr>
      </w:r>
      <w:r>
        <w:rPr>
          <w:spacing w:val="-3"/>
        </w:rPr>
        <w:t>自身存在市场，无形资产将在内部使用的，能够证明其有用性；有足够的技术、财务资源</w:t>
      </w:r>
    </w:p>
    <w:p>
      <w:pPr>
        <w:spacing w:after="0" w:line="312" w:lineRule="exact"/>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312" w:lineRule="exact" w:before="56"/>
        <w:ind w:right="0"/>
        <w:jc w:val="left"/>
      </w:pPr>
      <w:r>
        <w:rPr>
          <w:spacing w:val="-4"/>
        </w:rPr>
        <w:t>和其他资源支持，以完成该无形资产的开发，并有能力使用或出售该无形资产；归属于该</w:t>
      </w:r>
      <w:r>
        <w:rPr>
          <w:spacing w:val="-89"/>
        </w:rPr>
        <w:t> </w:t>
      </w:r>
      <w:r>
        <w:rPr>
          <w:spacing w:val="-89"/>
        </w:rPr>
      </w:r>
      <w:r>
        <w:rPr/>
        <w:t>无形资产开发阶段的支出能够可靠地计量。不满足上述条件的开发支出计入当期损益。</w:t>
      </w:r>
    </w:p>
    <w:p>
      <w:pPr>
        <w:pStyle w:val="BodyText"/>
        <w:spacing w:line="312" w:lineRule="exact" w:before="117"/>
        <w:ind w:right="137" w:firstLine="479"/>
        <w:jc w:val="both"/>
      </w:pPr>
      <w:r>
        <w:rPr>
          <w:spacing w:val="-4"/>
        </w:rPr>
        <w:t>本公司相应项目在满足上述条件，通过技术可行性及经济可行性研究，形成项目立项</w:t>
      </w:r>
      <w:r>
        <w:rPr>
          <w:w w:val="99"/>
        </w:rPr>
        <w:t> </w:t>
      </w:r>
      <w:r>
        <w:rPr/>
        <w:t>后，进入开发阶段。</w:t>
      </w:r>
    </w:p>
    <w:p>
      <w:pPr>
        <w:pStyle w:val="BodyText"/>
        <w:spacing w:line="240" w:lineRule="auto" w:before="89"/>
        <w:ind w:right="0"/>
        <w:jc w:val="left"/>
      </w:pPr>
      <w:r>
        <w:rPr/>
        <w:t>14、借款费用</w:t>
      </w:r>
    </w:p>
    <w:p>
      <w:pPr>
        <w:pStyle w:val="BodyText"/>
        <w:spacing w:line="331" w:lineRule="auto" w:before="115"/>
        <w:ind w:left="620" w:right="0" w:hanging="480"/>
        <w:jc w:val="left"/>
      </w:pPr>
      <w:r>
        <w:rPr/>
        <w:t>（1）借款费用资本化的确认原则</w:t>
      </w:r>
      <w:r>
        <w:rPr>
          <w:w w:val="99"/>
        </w:rPr>
        <w:t> </w:t>
      </w:r>
      <w:r>
        <w:rPr>
          <w:spacing w:val="-4"/>
        </w:rPr>
        <w:t>本公司发生的借款费用，可直接归属于符合资本化条件的资产的购建或者生产的，予</w:t>
      </w:r>
    </w:p>
    <w:p>
      <w:pPr>
        <w:pStyle w:val="BodyText"/>
        <w:spacing w:line="220" w:lineRule="exact"/>
        <w:ind w:right="0"/>
        <w:jc w:val="left"/>
      </w:pPr>
      <w:r>
        <w:rPr>
          <w:spacing w:val="-3"/>
        </w:rPr>
        <w:t>以资本化，计入相关资产成本；其他借款费用，在发生时根据其发生额确认为费用，计入</w:t>
      </w:r>
    </w:p>
    <w:p>
      <w:pPr>
        <w:pStyle w:val="BodyText"/>
        <w:spacing w:line="328" w:lineRule="auto"/>
        <w:ind w:left="620" w:right="120" w:hanging="480"/>
        <w:jc w:val="left"/>
      </w:pPr>
      <w:r>
        <w:rPr/>
        <w:t>当期损益。借款费用同时满足下列条件的，开始资本化：</w:t>
      </w:r>
      <w:r>
        <w:rPr>
          <w:w w:val="99"/>
        </w:rPr>
        <w:t> </w:t>
      </w:r>
      <w:r>
        <w:rPr/>
        <w:t>A、资产支出已经发生，资产支出包括为购建或者生产符合资本化条件的资产而以支</w:t>
      </w:r>
    </w:p>
    <w:p>
      <w:pPr>
        <w:pStyle w:val="BodyText"/>
        <w:spacing w:line="223" w:lineRule="exact"/>
        <w:ind w:right="0"/>
        <w:jc w:val="left"/>
      </w:pPr>
      <w:r>
        <w:rPr/>
        <w:t>付现金、转移非现金资产或者承担带息债务形式发生的支出；</w:t>
      </w:r>
    </w:p>
    <w:p>
      <w:pPr>
        <w:pStyle w:val="BodyText"/>
        <w:spacing w:line="328" w:lineRule="auto" w:before="118"/>
        <w:ind w:left="620" w:right="0"/>
        <w:jc w:val="left"/>
      </w:pPr>
      <w:r>
        <w:rPr/>
        <w:t>B、借款费用已经发生；</w:t>
      </w:r>
      <w:r>
        <w:rPr>
          <w:w w:val="99"/>
        </w:rPr>
        <w:t> </w:t>
      </w:r>
      <w:r>
        <w:rPr>
          <w:w w:val="95"/>
        </w:rPr>
        <w:t>C、为使资产达到预定可使用或者可销售状态所必要的购建或者生产活动已经开始。</w:t>
      </w:r>
      <w:r>
        <w:rPr/>
      </w:r>
    </w:p>
    <w:p>
      <w:pPr>
        <w:pStyle w:val="BodyText"/>
        <w:spacing w:line="331" w:lineRule="auto" w:before="29"/>
        <w:ind w:left="620" w:right="0" w:hanging="480"/>
        <w:jc w:val="left"/>
      </w:pPr>
      <w:r>
        <w:rPr/>
        <w:t>（2）借款费用资本化期间</w:t>
      </w:r>
      <w:r>
        <w:rPr>
          <w:w w:val="99"/>
        </w:rPr>
        <w:t> </w:t>
      </w:r>
      <w:r>
        <w:rPr>
          <w:spacing w:val="-4"/>
          <w:w w:val="99"/>
        </w:rPr>
        <w:t>本公司购建或者生产符合资本化条件的资产达到预定可使用或者可销售状态时，借款</w:t>
      </w:r>
      <w:r>
        <w:rPr>
          <w:spacing w:val="-4"/>
        </w:rPr>
      </w:r>
    </w:p>
    <w:p>
      <w:pPr>
        <w:pStyle w:val="BodyText"/>
        <w:spacing w:line="217" w:lineRule="exact"/>
        <w:ind w:right="0"/>
        <w:jc w:val="left"/>
      </w:pPr>
      <w:r>
        <w:rPr>
          <w:w w:val="99"/>
        </w:rPr>
        <w:t>费用停止资本化</w:t>
      </w:r>
      <w:r>
        <w:rPr>
          <w:spacing w:val="-118"/>
          <w:w w:val="99"/>
        </w:rPr>
        <w:t>。</w:t>
      </w:r>
      <w:r>
        <w:rPr>
          <w:w w:val="99"/>
        </w:rPr>
        <w:t>在符合资本化条件的资产达到预定可使用或者可销售状态之后所发生的</w:t>
      </w:r>
      <w:r>
        <w:rPr/>
      </w:r>
    </w:p>
    <w:p>
      <w:pPr>
        <w:pStyle w:val="BodyText"/>
        <w:spacing w:line="331" w:lineRule="auto"/>
        <w:ind w:left="620" w:right="0" w:hanging="480"/>
        <w:jc w:val="left"/>
      </w:pPr>
      <w:r>
        <w:rPr/>
        <w:t>借款费用，在发生时根据其发生额确认为费用，计入当期损益。</w:t>
      </w:r>
      <w:r>
        <w:rPr>
          <w:w w:val="99"/>
        </w:rPr>
        <w:t> </w:t>
      </w:r>
      <w:r>
        <w:rPr>
          <w:spacing w:val="-4"/>
          <w:w w:val="99"/>
        </w:rPr>
        <w:t>符合资本化条件的资产在购建或者生产过程中发生非正常中断、且中断时间连续超过</w:t>
      </w:r>
      <w:r>
        <w:rPr>
          <w:spacing w:val="-4"/>
        </w:rPr>
      </w:r>
    </w:p>
    <w:p>
      <w:pPr>
        <w:pStyle w:val="BodyText"/>
        <w:spacing w:line="218" w:lineRule="exact"/>
        <w:ind w:right="0"/>
        <w:jc w:val="left"/>
      </w:pPr>
      <w:r>
        <w:rPr/>
        <w:t>3</w:t>
      </w:r>
      <w:r>
        <w:rPr>
          <w:spacing w:val="-67"/>
        </w:rPr>
        <w:t> </w:t>
      </w:r>
      <w:r>
        <w:rPr/>
        <w:t>个月的，暂停借款费用的资本化；正常中断期间的借款费用继续资本化。</w:t>
      </w:r>
    </w:p>
    <w:p>
      <w:pPr>
        <w:pStyle w:val="BodyText"/>
        <w:spacing w:line="240" w:lineRule="auto" w:before="118"/>
        <w:ind w:right="0"/>
        <w:jc w:val="left"/>
      </w:pPr>
      <w:r>
        <w:rPr/>
        <w:t>15、资产减值</w:t>
      </w:r>
    </w:p>
    <w:p>
      <w:pPr>
        <w:pStyle w:val="BodyText"/>
        <w:spacing w:line="310" w:lineRule="exact" w:before="150"/>
        <w:ind w:right="132" w:firstLine="480"/>
        <w:jc w:val="both"/>
      </w:pPr>
      <w:r>
        <w:rPr>
          <w:spacing w:val="-4"/>
        </w:rPr>
        <w:t>本公司对除存货、按公允价值模式计量的投资性房地产、递延所得税资产、金融资产</w:t>
      </w:r>
      <w:r>
        <w:rPr>
          <w:w w:val="99"/>
        </w:rPr>
        <w:t> </w:t>
      </w:r>
      <w:r>
        <w:rPr/>
        <w:t>外的资产减值，按以下方法确定：</w:t>
      </w:r>
    </w:p>
    <w:p>
      <w:pPr>
        <w:pStyle w:val="BodyText"/>
        <w:spacing w:line="237" w:lineRule="auto" w:before="92"/>
        <w:ind w:right="134" w:firstLine="479"/>
        <w:jc w:val="both"/>
      </w:pPr>
      <w:r>
        <w:rPr>
          <w:spacing w:val="-4"/>
        </w:rPr>
        <w:t>本公司于资产负债表日判断资产是否存在可能发生减值的迹象，存在减值迹象的，本</w:t>
      </w:r>
      <w:r>
        <w:rPr>
          <w:w w:val="99"/>
        </w:rPr>
        <w:t> </w:t>
      </w:r>
      <w:r>
        <w:rPr>
          <w:spacing w:val="-4"/>
        </w:rPr>
        <w:t>公司将估计其可收回金额，进行减值测试。对因企业合并所形成的商誉、使用寿命不确定</w:t>
      </w:r>
      <w:r>
        <w:rPr>
          <w:spacing w:val="-91"/>
        </w:rPr>
        <w:t> </w:t>
      </w:r>
      <w:r>
        <w:rPr>
          <w:spacing w:val="-91"/>
        </w:rPr>
      </w:r>
      <w:r>
        <w:rPr>
          <w:spacing w:val="-4"/>
          <w:w w:val="99"/>
        </w:rPr>
        <w:t>的无形资产和尚未达到可使用状态的无形资产无论是否存在减值迹象，每年都进行减值测</w:t>
      </w:r>
      <w:r>
        <w:rPr>
          <w:spacing w:val="-83"/>
          <w:w w:val="99"/>
        </w:rPr>
        <w:t> </w:t>
      </w:r>
      <w:r>
        <w:rPr>
          <w:spacing w:val="-83"/>
          <w:w w:val="99"/>
        </w:rPr>
      </w:r>
      <w:r>
        <w:rPr/>
        <w:t>试。</w:t>
      </w:r>
    </w:p>
    <w:p>
      <w:pPr>
        <w:pStyle w:val="BodyText"/>
        <w:spacing w:line="237" w:lineRule="auto" w:before="121"/>
        <w:ind w:right="0" w:firstLine="480"/>
        <w:jc w:val="left"/>
      </w:pPr>
      <w:r>
        <w:rPr/>
        <w:t>可收回金额根据资产的公允价值减去处置费用后的净额与资产预计未来现金流量的</w:t>
      </w:r>
      <w:r>
        <w:rPr>
          <w:w w:val="99"/>
        </w:rPr>
        <w:t> </w:t>
      </w:r>
      <w:r>
        <w:rPr>
          <w:spacing w:val="-4"/>
        </w:rPr>
        <w:t>现值两者之间较高者确定。本公司以单项资产为基础估计其可收回金额；难以对单项资产</w:t>
      </w:r>
      <w:r>
        <w:rPr>
          <w:spacing w:val="-92"/>
        </w:rPr>
        <w:t> </w:t>
      </w:r>
      <w:r>
        <w:rPr>
          <w:spacing w:val="-92"/>
        </w:rPr>
      </w:r>
      <w:r>
        <w:rPr>
          <w:spacing w:val="-4"/>
        </w:rPr>
        <w:t>的可收回金额进行估计的，以该资产所属的资产组为基础确定资产组的可收回金额。资产</w:t>
      </w:r>
      <w:r>
        <w:rPr>
          <w:spacing w:val="-92"/>
        </w:rPr>
        <w:t> </w:t>
      </w:r>
      <w:r>
        <w:rPr>
          <w:spacing w:val="-92"/>
        </w:rPr>
      </w:r>
      <w:r>
        <w:rPr>
          <w:spacing w:val="-4"/>
          <w:w w:val="99"/>
        </w:rPr>
        <w:t>组的认定，以资产组产生的主要现金流入是否独立于其他资产或者资产组的现金流入为依</w:t>
      </w:r>
      <w:r>
        <w:rPr>
          <w:spacing w:val="-82"/>
          <w:w w:val="99"/>
        </w:rPr>
        <w:t> </w:t>
      </w:r>
      <w:r>
        <w:rPr>
          <w:spacing w:val="-82"/>
          <w:w w:val="99"/>
        </w:rPr>
      </w:r>
      <w:r>
        <w:rPr/>
        <w:t>据。</w:t>
      </w:r>
    </w:p>
    <w:p>
      <w:pPr>
        <w:pStyle w:val="BodyText"/>
        <w:spacing w:line="312" w:lineRule="exact" w:before="146"/>
        <w:ind w:right="134" w:firstLine="479"/>
        <w:jc w:val="both"/>
      </w:pPr>
      <w:r>
        <w:rPr>
          <w:spacing w:val="-4"/>
          <w:w w:val="99"/>
        </w:rPr>
        <w:t>当资产或资产组的可收回金额低于其账面价值时，本公司将其账面价值减记至可收回</w:t>
      </w:r>
      <w:r>
        <w:rPr>
          <w:w w:val="99"/>
        </w:rPr>
        <w:t> </w:t>
      </w:r>
      <w:r>
        <w:rPr/>
        <w:t>金额，减记的金额计入当期损益，同时计提相应的资产减值准备。</w:t>
      </w:r>
    </w:p>
    <w:p>
      <w:pPr>
        <w:pStyle w:val="BodyText"/>
        <w:spacing w:line="237" w:lineRule="auto" w:before="92"/>
        <w:ind w:right="136" w:firstLine="479"/>
        <w:jc w:val="both"/>
      </w:pPr>
      <w:r>
        <w:rPr>
          <w:spacing w:val="-4"/>
        </w:rPr>
        <w:t>就商誉的减值测试而言，对于因企业合并形成的商誉的账面价值，自购买日起按照合</w:t>
      </w:r>
      <w:r>
        <w:rPr>
          <w:w w:val="99"/>
        </w:rPr>
        <w:t> </w:t>
      </w:r>
      <w:r>
        <w:rPr>
          <w:spacing w:val="-4"/>
        </w:rPr>
        <w:t>理的方法分摊至相关的资产组；难以分摊至相关的资产组的，将其分摊至相关的资产组组</w:t>
      </w:r>
      <w:r>
        <w:rPr>
          <w:spacing w:val="-92"/>
        </w:rPr>
        <w:t> </w:t>
      </w:r>
      <w:r>
        <w:rPr>
          <w:spacing w:val="-92"/>
        </w:rPr>
      </w:r>
      <w:r>
        <w:rPr>
          <w:spacing w:val="-4"/>
        </w:rPr>
        <w:t>合。相关的资产组或资产组组合，是能够从企业合并的协同效应中受益的资产组或者资产</w:t>
      </w:r>
      <w:r>
        <w:rPr>
          <w:spacing w:val="-91"/>
        </w:rPr>
        <w:t> </w:t>
      </w:r>
      <w:r>
        <w:rPr>
          <w:spacing w:val="-91"/>
        </w:rPr>
      </w:r>
      <w:r>
        <w:rPr/>
        <w:t>组组合，且不大于本公司确定的报告分部。</w:t>
      </w:r>
    </w:p>
    <w:p>
      <w:pPr>
        <w:pStyle w:val="BodyText"/>
        <w:spacing w:line="312" w:lineRule="exact" w:before="146"/>
        <w:ind w:right="132" w:firstLine="480"/>
        <w:jc w:val="both"/>
      </w:pPr>
      <w:r>
        <w:rPr>
          <w:spacing w:val="-4"/>
        </w:rPr>
        <w:t>减值测试时，如与商誉相关的资产组或者资产组组合存在减值迹象的，首先对不包含</w:t>
      </w:r>
      <w:r>
        <w:rPr>
          <w:w w:val="99"/>
        </w:rPr>
        <w:t> </w:t>
      </w:r>
      <w:r>
        <w:rPr>
          <w:spacing w:val="-4"/>
        </w:rPr>
        <w:t>商誉的资产组或者资产组组合进行减值测试，计算可收回金额，确认相应的减值损失。然</w:t>
      </w:r>
    </w:p>
    <w:p>
      <w:pPr>
        <w:spacing w:after="0" w:line="312" w:lineRule="exact"/>
        <w:jc w:val="both"/>
        <w:sectPr>
          <w:pgSz w:w="11900" w:h="16840"/>
          <w:pgMar w:header="745" w:footer="727" w:top="980" w:bottom="920" w:left="1220" w:right="1160"/>
        </w:sectPr>
      </w:pPr>
    </w:p>
    <w:p>
      <w:pPr>
        <w:spacing w:line="240" w:lineRule="auto" w:before="5"/>
        <w:rPr>
          <w:rFonts w:ascii="宋体" w:hAnsi="宋体" w:cs="宋体" w:eastAsia="宋体" w:hint="default"/>
          <w:sz w:val="29"/>
          <w:szCs w:val="29"/>
        </w:rPr>
      </w:pPr>
    </w:p>
    <w:p>
      <w:pPr>
        <w:pStyle w:val="BodyText"/>
        <w:spacing w:line="312" w:lineRule="exact" w:before="56"/>
        <w:ind w:right="0"/>
        <w:jc w:val="left"/>
      </w:pPr>
      <w:r>
        <w:rPr>
          <w:spacing w:val="-4"/>
        </w:rPr>
        <w:t>后对包含商誉的资产组或者资产组组合进行减值测试，比较其账面价值与可收回金额，如</w:t>
      </w:r>
      <w:r>
        <w:rPr>
          <w:spacing w:val="-92"/>
        </w:rPr>
        <w:t> </w:t>
      </w:r>
      <w:r>
        <w:rPr>
          <w:spacing w:val="-92"/>
        </w:rPr>
      </w:r>
      <w:r>
        <w:rPr/>
        <w:t>可收回金额低于账面价值的，确认商誉的减值损失。</w:t>
      </w:r>
    </w:p>
    <w:p>
      <w:pPr>
        <w:pStyle w:val="BodyText"/>
        <w:spacing w:line="331" w:lineRule="auto" w:before="87"/>
        <w:ind w:right="3361" w:firstLine="479"/>
        <w:jc w:val="left"/>
      </w:pPr>
      <w:r>
        <w:rPr/>
        <w:t>资产减值损失一经确认，在以后会计期间不再转回。</w:t>
      </w:r>
      <w:r>
        <w:rPr>
          <w:w w:val="99"/>
        </w:rPr>
        <w:t> </w:t>
      </w:r>
      <w:r>
        <w:rPr/>
        <w:t>16、长期待摊费用摊销方法</w:t>
      </w:r>
    </w:p>
    <w:p>
      <w:pPr>
        <w:pStyle w:val="BodyText"/>
        <w:spacing w:line="237" w:lineRule="auto" w:before="29"/>
        <w:ind w:right="0" w:firstLine="479"/>
        <w:jc w:val="left"/>
      </w:pPr>
      <w:r>
        <w:rPr>
          <w:spacing w:val="-4"/>
        </w:rPr>
        <w:t>本公司发生的长期待摊费用按实际成本计价，并按预计受益期限平均摊销，对不能使</w:t>
      </w:r>
      <w:r>
        <w:rPr>
          <w:w w:val="99"/>
        </w:rPr>
        <w:t> </w:t>
      </w:r>
      <w:r>
        <w:rPr/>
        <w:t>以后会计期间受益的长期待摊费用项目，在确定时将该项目的摊余价值全部计入当期损</w:t>
      </w:r>
      <w:r>
        <w:rPr>
          <w:w w:val="99"/>
        </w:rPr>
        <w:t> </w:t>
      </w:r>
      <w:r>
        <w:rPr/>
        <w:t>益。</w:t>
      </w:r>
    </w:p>
    <w:p>
      <w:pPr>
        <w:pStyle w:val="BodyText"/>
        <w:spacing w:line="331" w:lineRule="auto" w:before="118"/>
        <w:ind w:right="1088" w:firstLine="479"/>
        <w:jc w:val="left"/>
      </w:pPr>
      <w:r>
        <w:rPr/>
        <w:t>本公司支付的高尔夫球会员费长期待摊费用采用直线法按</w:t>
      </w:r>
      <w:r>
        <w:rPr>
          <w:spacing w:val="-64"/>
        </w:rPr>
        <w:t> </w:t>
      </w:r>
      <w:r>
        <w:rPr/>
        <w:t>10</w:t>
      </w:r>
      <w:r>
        <w:rPr>
          <w:spacing w:val="-63"/>
        </w:rPr>
        <w:t> </w:t>
      </w:r>
      <w:r>
        <w:rPr/>
        <w:t>年分期摊销。</w:t>
      </w:r>
      <w:r>
        <w:rPr>
          <w:w w:val="99"/>
        </w:rPr>
        <w:t> </w:t>
      </w:r>
      <w:r>
        <w:rPr/>
        <w:t>17、预计负债</w:t>
      </w:r>
    </w:p>
    <w:p>
      <w:pPr>
        <w:pStyle w:val="BodyText"/>
        <w:spacing w:line="328" w:lineRule="auto" w:before="24"/>
        <w:ind w:left="620" w:right="0"/>
        <w:jc w:val="left"/>
      </w:pPr>
      <w:r>
        <w:rPr/>
        <w:t>如果与或有事项相关的义务同时符合以下条件，本公司将其确认为预计负债：</w:t>
      </w:r>
      <w:r>
        <w:rPr>
          <w:w w:val="99"/>
        </w:rPr>
        <w:t> </w:t>
      </w:r>
      <w:r>
        <w:rPr/>
        <w:t>A、该义务是本公司承担的现时义务；</w:t>
      </w:r>
      <w:r>
        <w:rPr>
          <w:w w:val="99"/>
        </w:rPr>
        <w:t> </w:t>
      </w:r>
      <w:r>
        <w:rPr/>
        <w:t>B、该义务的履行很可能导致经济利益流出本公司；</w:t>
      </w:r>
      <w:r>
        <w:rPr>
          <w:w w:val="99"/>
        </w:rPr>
        <w:t> </w:t>
      </w:r>
      <w:r>
        <w:rPr/>
        <w:t>C、该义务的金额能够可靠地计量。</w:t>
      </w:r>
      <w:r>
        <w:rPr>
          <w:w w:val="99"/>
        </w:rPr>
        <w:t> </w:t>
      </w:r>
      <w:r>
        <w:rPr>
          <w:spacing w:val="-4"/>
          <w:w w:val="99"/>
        </w:rPr>
        <w:t>如果清偿已确认预计负债所需支出全部或部分预期由第三方或其他方补偿，则补偿金</w:t>
      </w:r>
      <w:r>
        <w:rPr>
          <w:spacing w:val="-4"/>
        </w:rPr>
      </w:r>
    </w:p>
    <w:p>
      <w:pPr>
        <w:pStyle w:val="BodyText"/>
        <w:spacing w:line="221" w:lineRule="exact"/>
        <w:ind w:right="0"/>
        <w:jc w:val="left"/>
      </w:pPr>
      <w:r>
        <w:rPr>
          <w:spacing w:val="-4"/>
        </w:rPr>
        <w:t>额只能在基本确定能收到时，作为资产单独确认。确认的补偿金额不超过所确认负债的账</w:t>
      </w:r>
    </w:p>
    <w:p>
      <w:pPr>
        <w:pStyle w:val="BodyText"/>
        <w:spacing w:line="331" w:lineRule="auto"/>
        <w:ind w:right="7920"/>
        <w:jc w:val="left"/>
      </w:pPr>
      <w:r>
        <w:rPr/>
        <w:t>面价值。</w:t>
      </w:r>
      <w:r>
        <w:rPr>
          <w:w w:val="99"/>
        </w:rPr>
        <w:t> </w:t>
      </w:r>
      <w:r>
        <w:rPr/>
        <w:t>18、股份支付</w:t>
      </w:r>
    </w:p>
    <w:p>
      <w:pPr>
        <w:pStyle w:val="BodyText"/>
        <w:spacing w:line="328" w:lineRule="auto" w:before="26"/>
        <w:ind w:left="620" w:right="1440" w:hanging="480"/>
        <w:jc w:val="left"/>
      </w:pPr>
      <w:r>
        <w:rPr/>
        <w:t>（1）股份支付的种类</w:t>
      </w:r>
      <w:r>
        <w:rPr>
          <w:w w:val="99"/>
        </w:rPr>
        <w:t> </w:t>
      </w:r>
      <w:r>
        <w:rPr/>
        <w:t>本公司股份支付分为以权益结算的股份支付和以现金结算的股份支付。</w:t>
      </w:r>
    </w:p>
    <w:p>
      <w:pPr>
        <w:pStyle w:val="BodyText"/>
        <w:spacing w:line="331" w:lineRule="auto" w:before="29"/>
        <w:ind w:left="620" w:right="0" w:hanging="480"/>
        <w:jc w:val="left"/>
      </w:pPr>
      <w:r>
        <w:rPr/>
        <w:t>（2）权益工具公允价值的确定方法</w:t>
      </w:r>
      <w:r>
        <w:rPr>
          <w:w w:val="99"/>
        </w:rPr>
        <w:t> </w:t>
      </w:r>
      <w:r>
        <w:rPr>
          <w:spacing w:val="-4"/>
          <w:w w:val="99"/>
        </w:rPr>
        <w:t>本公司对于授予的存在活跃市场的期权等权益工具，按照活跃市场中的报价确定其公</w:t>
      </w:r>
      <w:r>
        <w:rPr>
          <w:spacing w:val="-4"/>
        </w:rPr>
      </w:r>
    </w:p>
    <w:p>
      <w:pPr>
        <w:pStyle w:val="BodyText"/>
        <w:spacing w:line="217" w:lineRule="exact"/>
        <w:ind w:right="0"/>
        <w:jc w:val="left"/>
      </w:pPr>
      <w:r>
        <w:rPr>
          <w:spacing w:val="-4"/>
        </w:rPr>
        <w:t>允价值。对于授予的不存在活跃市场的期权等权益工具，采用期权定价模型等确定其公允</w:t>
      </w:r>
    </w:p>
    <w:p>
      <w:pPr>
        <w:pStyle w:val="BodyText"/>
        <w:spacing w:line="313" w:lineRule="exact"/>
        <w:ind w:right="0"/>
        <w:jc w:val="left"/>
      </w:pPr>
      <w:r>
        <w:rPr/>
        <w:t>价值。</w:t>
      </w:r>
    </w:p>
    <w:p>
      <w:pPr>
        <w:pStyle w:val="BodyText"/>
        <w:spacing w:line="331" w:lineRule="auto" w:before="118"/>
        <w:ind w:left="620" w:right="0" w:hanging="480"/>
        <w:jc w:val="left"/>
      </w:pPr>
      <w:r>
        <w:rPr/>
        <w:t>（3）确认可行权权益工具最佳估计的依据</w:t>
      </w:r>
      <w:r>
        <w:rPr>
          <w:w w:val="99"/>
        </w:rPr>
        <w:t> </w:t>
      </w:r>
      <w:r>
        <w:rPr>
          <w:spacing w:val="-4"/>
          <w:w w:val="99"/>
        </w:rPr>
        <w:t>等待期内每个资产负债表日，本公司根据最新取得的可行权职工人数变动等后续信息</w:t>
      </w:r>
      <w:r>
        <w:rPr>
          <w:spacing w:val="-4"/>
        </w:rPr>
      </w:r>
    </w:p>
    <w:p>
      <w:pPr>
        <w:pStyle w:val="BodyText"/>
        <w:spacing w:line="217" w:lineRule="exact"/>
        <w:ind w:right="0"/>
        <w:jc w:val="left"/>
      </w:pPr>
      <w:r>
        <w:rPr>
          <w:spacing w:val="-4"/>
        </w:rPr>
        <w:t>作出最佳估计，修正预计可行权的权益工具数量。在可行权日，最终预计可行权权益工具</w:t>
      </w:r>
    </w:p>
    <w:p>
      <w:pPr>
        <w:pStyle w:val="BodyText"/>
        <w:spacing w:line="331" w:lineRule="auto"/>
        <w:ind w:right="5520"/>
        <w:jc w:val="left"/>
      </w:pPr>
      <w:r>
        <w:rPr/>
        <w:t>的数量应当与实际可行权数量一致。</w:t>
      </w:r>
      <w:r>
        <w:rPr>
          <w:w w:val="99"/>
        </w:rPr>
        <w:t> </w:t>
      </w:r>
      <w:r>
        <w:rPr/>
        <w:t>19、收入的确认原则</w:t>
      </w:r>
    </w:p>
    <w:p>
      <w:pPr>
        <w:pStyle w:val="BodyText"/>
        <w:spacing w:line="331" w:lineRule="auto" w:before="24"/>
        <w:ind w:left="620" w:right="0" w:hanging="480"/>
        <w:jc w:val="left"/>
      </w:pPr>
      <w:r>
        <w:rPr/>
        <w:t>（1）简单系统集成</w:t>
      </w:r>
      <w:r>
        <w:rPr>
          <w:w w:val="99"/>
        </w:rPr>
        <w:t> </w:t>
      </w:r>
      <w:r>
        <w:rPr>
          <w:spacing w:val="-4"/>
          <w:w w:val="99"/>
        </w:rPr>
        <w:t>已将商品所有权上的主要风险或报酬转移给购货方，不再对该商品实施继续管理权和</w:t>
      </w:r>
      <w:r>
        <w:rPr>
          <w:spacing w:val="-4"/>
        </w:rPr>
      </w:r>
    </w:p>
    <w:p>
      <w:pPr>
        <w:pStyle w:val="BodyText"/>
        <w:spacing w:line="219" w:lineRule="exact"/>
        <w:ind w:right="0"/>
        <w:jc w:val="left"/>
      </w:pPr>
      <w:r>
        <w:rPr>
          <w:spacing w:val="-4"/>
        </w:rPr>
        <w:t>实际控制权，相关的收入已经取得或取得了收款的凭据，且与销售该商品有关的成本能够</w:t>
      </w:r>
    </w:p>
    <w:p>
      <w:pPr>
        <w:pStyle w:val="BodyText"/>
        <w:spacing w:line="312" w:lineRule="exact"/>
        <w:ind w:right="0"/>
        <w:jc w:val="left"/>
      </w:pPr>
      <w:r>
        <w:rPr/>
        <w:t>可靠地计量时，确认商品销售收入的实现。</w:t>
      </w:r>
    </w:p>
    <w:p>
      <w:pPr>
        <w:pStyle w:val="BodyText"/>
        <w:spacing w:line="331" w:lineRule="auto" w:before="118"/>
        <w:ind w:left="620" w:right="0" w:hanging="480"/>
        <w:jc w:val="left"/>
      </w:pPr>
      <w:r>
        <w:rPr/>
        <w:t>（2）复杂系统集成</w:t>
      </w:r>
      <w:r>
        <w:rPr>
          <w:w w:val="99"/>
        </w:rPr>
        <w:t> </w:t>
      </w:r>
      <w:r>
        <w:rPr>
          <w:spacing w:val="-4"/>
        </w:rPr>
        <w:t>对于需要安装和检验的系统集成销售，在合同已签订，货物已交付并取得买方确认的</w:t>
      </w:r>
    </w:p>
    <w:p>
      <w:pPr>
        <w:pStyle w:val="BodyText"/>
        <w:spacing w:line="218" w:lineRule="exact"/>
        <w:ind w:right="0"/>
        <w:jc w:val="left"/>
      </w:pPr>
      <w:r>
        <w:rPr/>
        <w:t>安装验收报告时确认为销售收入。</w:t>
      </w:r>
    </w:p>
    <w:p>
      <w:pPr>
        <w:pStyle w:val="BodyText"/>
        <w:spacing w:line="240" w:lineRule="auto" w:before="118"/>
        <w:ind w:right="0"/>
        <w:jc w:val="left"/>
      </w:pPr>
      <w:r>
        <w:rPr/>
        <w:t>（3）专业服务收入</w:t>
      </w:r>
    </w:p>
    <w:p>
      <w:pPr>
        <w:spacing w:after="0" w:line="240" w:lineRule="auto"/>
        <w:jc w:val="left"/>
        <w:sectPr>
          <w:pgSz w:w="11900" w:h="16840"/>
          <w:pgMar w:header="745" w:footer="727" w:top="980" w:bottom="920" w:left="1220" w:right="1160"/>
        </w:sectPr>
      </w:pPr>
    </w:p>
    <w:p>
      <w:pPr>
        <w:spacing w:line="240" w:lineRule="auto" w:before="5"/>
        <w:rPr>
          <w:rFonts w:ascii="宋体" w:hAnsi="宋体" w:cs="宋体" w:eastAsia="宋体" w:hint="default"/>
          <w:sz w:val="29"/>
          <w:szCs w:val="29"/>
        </w:rPr>
      </w:pPr>
    </w:p>
    <w:p>
      <w:pPr>
        <w:pStyle w:val="BodyText"/>
        <w:spacing w:line="237" w:lineRule="auto" w:before="28"/>
        <w:ind w:right="100" w:firstLine="480"/>
        <w:jc w:val="left"/>
      </w:pPr>
      <w:r>
        <w:rPr>
          <w:spacing w:val="-7"/>
          <w:w w:val="99"/>
        </w:rPr>
        <w:t>对于一次性提供的专业服务，在服务已经提供，收入已经取得或取得了收款的凭据时，</w:t>
      </w:r>
      <w:r>
        <w:rPr>
          <w:w w:val="99"/>
        </w:rPr>
        <w:t> </w:t>
      </w:r>
      <w:r>
        <w:rPr>
          <w:spacing w:val="-4"/>
        </w:rPr>
        <w:t>确认收入；对于需在一定期限内（不跨年度）提供的专业服务，在服务期满时，根据已签</w:t>
      </w:r>
      <w:r>
        <w:rPr>
          <w:spacing w:val="-90"/>
        </w:rPr>
        <w:t> </w:t>
      </w:r>
      <w:r>
        <w:rPr>
          <w:spacing w:val="-90"/>
        </w:rPr>
      </w:r>
      <w:r>
        <w:rPr>
          <w:spacing w:val="-4"/>
        </w:rPr>
        <w:t>订的专业服务合同总金额确认收入；对于需在一定期限内（跨年度）提供的专业服务，在</w:t>
      </w:r>
      <w:r>
        <w:rPr>
          <w:spacing w:val="-90"/>
        </w:rPr>
        <w:t> </w:t>
      </w:r>
      <w:r>
        <w:rPr>
          <w:spacing w:val="-90"/>
        </w:rPr>
      </w:r>
      <w:r>
        <w:rPr>
          <w:spacing w:val="-4"/>
        </w:rPr>
        <w:t>资产负债表日，根据已签订的专业服务合同总金额及时间比例确认收入，属于以后各期间</w:t>
      </w:r>
      <w:r>
        <w:rPr>
          <w:spacing w:val="-91"/>
        </w:rPr>
        <w:t> </w:t>
      </w:r>
      <w:r>
        <w:rPr>
          <w:spacing w:val="-91"/>
        </w:rPr>
      </w:r>
      <w:r>
        <w:rPr/>
        <w:t>应结转的收入，在专业服务合同已签订，并且收到客户款项的条件下，确认为递延收益，</w:t>
      </w:r>
      <w:r>
        <w:rPr>
          <w:w w:val="99"/>
        </w:rPr>
        <w:t> </w:t>
      </w:r>
      <w:r>
        <w:rPr/>
        <w:t>在其他非流动负债中列示。</w:t>
      </w:r>
    </w:p>
    <w:p>
      <w:pPr>
        <w:pStyle w:val="BodyText"/>
        <w:spacing w:line="240" w:lineRule="auto" w:before="118"/>
        <w:ind w:right="106"/>
        <w:jc w:val="left"/>
      </w:pPr>
      <w:r>
        <w:rPr/>
        <w:t>20、租赁</w:t>
      </w:r>
    </w:p>
    <w:p>
      <w:pPr>
        <w:pStyle w:val="BodyText"/>
        <w:spacing w:line="312" w:lineRule="exact" w:before="148"/>
        <w:ind w:right="101" w:firstLine="479"/>
        <w:jc w:val="left"/>
      </w:pPr>
      <w:r>
        <w:rPr/>
        <w:t>本公司将实质上转移了与资产所有权有关的全部风险和报酬的租赁确认为融资租赁，</w:t>
      </w:r>
      <w:r>
        <w:rPr>
          <w:w w:val="99"/>
        </w:rPr>
        <w:t> </w:t>
      </w:r>
      <w:r>
        <w:rPr/>
        <w:t>除融资租赁之外的其他租赁确认为经营租赁。</w:t>
      </w:r>
    </w:p>
    <w:p>
      <w:pPr>
        <w:pStyle w:val="BodyText"/>
        <w:spacing w:line="312" w:lineRule="exact" w:before="117"/>
        <w:ind w:right="234" w:firstLine="480"/>
        <w:jc w:val="both"/>
      </w:pPr>
      <w:r>
        <w:rPr>
          <w:spacing w:val="-4"/>
          <w:w w:val="99"/>
        </w:rPr>
        <w:t>在租赁期开始日，本公司将租赁开始日租赁资产公允价值与最低租赁付款额现值中较</w:t>
      </w:r>
      <w:r>
        <w:rPr>
          <w:w w:val="99"/>
        </w:rPr>
        <w:t> </w:t>
      </w:r>
      <w:r>
        <w:rPr>
          <w:spacing w:val="-4"/>
        </w:rPr>
        <w:t>低者作为租入资产的入账价值，将最低租赁付款额作为长期应付款的入账价值，其差额作</w:t>
      </w:r>
      <w:r>
        <w:rPr>
          <w:spacing w:val="-92"/>
        </w:rPr>
        <w:t> </w:t>
      </w:r>
      <w:r>
        <w:rPr>
          <w:spacing w:val="-92"/>
        </w:rPr>
      </w:r>
      <w:r>
        <w:rPr/>
        <w:t>为未确认融资费用。</w:t>
      </w:r>
    </w:p>
    <w:p>
      <w:pPr>
        <w:pStyle w:val="BodyText"/>
        <w:spacing w:line="331" w:lineRule="auto" w:before="87"/>
        <w:ind w:right="581" w:firstLine="479"/>
        <w:jc w:val="left"/>
      </w:pPr>
      <w:r>
        <w:rPr/>
        <w:t>经营租赁的租金在租赁期内的各个期间按直线法计入相关资产成本或当期损益。</w:t>
      </w:r>
      <w:r>
        <w:rPr>
          <w:w w:val="99"/>
        </w:rPr>
        <w:t> </w:t>
      </w:r>
      <w:r>
        <w:rPr/>
        <w:t>21、职工薪酬</w:t>
      </w:r>
    </w:p>
    <w:p>
      <w:pPr>
        <w:pStyle w:val="BodyText"/>
        <w:spacing w:line="237" w:lineRule="auto" w:before="29"/>
        <w:ind w:right="232" w:firstLine="480"/>
        <w:jc w:val="both"/>
      </w:pPr>
      <w:r>
        <w:rPr>
          <w:spacing w:val="-4"/>
        </w:rPr>
        <w:t>职工工资、奖金、津贴、补贴、福利费、社会保险、住房公积金等，在职工提供服务</w:t>
      </w:r>
      <w:r>
        <w:rPr>
          <w:w w:val="99"/>
        </w:rPr>
        <w:t> </w:t>
      </w:r>
      <w:r>
        <w:rPr>
          <w:spacing w:val="-3"/>
        </w:rPr>
        <w:t>的会计期间内确认。对于资产负债表日后</w:t>
      </w:r>
      <w:r>
        <w:rPr>
          <w:spacing w:val="-56"/>
        </w:rPr>
        <w:t> </w:t>
      </w:r>
      <w:r>
        <w:rPr/>
        <w:t>1</w:t>
      </w:r>
      <w:r>
        <w:rPr>
          <w:spacing w:val="-56"/>
        </w:rPr>
        <w:t> </w:t>
      </w:r>
      <w:r>
        <w:rPr>
          <w:spacing w:val="-4"/>
        </w:rPr>
        <w:t>年以上到期的，如果折现的影响金额重大，则</w:t>
      </w:r>
      <w:r>
        <w:rPr>
          <w:w w:val="99"/>
        </w:rPr>
        <w:t> </w:t>
      </w:r>
      <w:r>
        <w:rPr/>
        <w:t>以其现值列示。</w:t>
      </w:r>
    </w:p>
    <w:p>
      <w:pPr>
        <w:pStyle w:val="BodyText"/>
        <w:spacing w:line="240" w:lineRule="auto" w:before="118"/>
        <w:ind w:right="106"/>
        <w:jc w:val="left"/>
      </w:pPr>
      <w:r>
        <w:rPr/>
        <w:t>22、所得税</w:t>
      </w:r>
    </w:p>
    <w:p>
      <w:pPr>
        <w:pStyle w:val="BodyText"/>
        <w:spacing w:line="312" w:lineRule="exact" w:before="146"/>
        <w:ind w:right="234" w:firstLine="479"/>
        <w:jc w:val="both"/>
      </w:pPr>
      <w:r>
        <w:rPr>
          <w:spacing w:val="-4"/>
        </w:rPr>
        <w:t>所得税包括当期所得税和递延所得税。除由于企业合并产生的调整商誉，或与直接计</w:t>
      </w:r>
      <w:r>
        <w:rPr>
          <w:w w:val="99"/>
        </w:rPr>
        <w:t> </w:t>
      </w:r>
      <w:r>
        <w:rPr>
          <w:spacing w:val="-4"/>
          <w:w w:val="99"/>
        </w:rPr>
        <w:t>入所有者权益的交易或者事项相关的递延所得税计入所有者权益外，均作为所得税费用计</w:t>
      </w:r>
      <w:r>
        <w:rPr>
          <w:spacing w:val="-83"/>
          <w:w w:val="99"/>
        </w:rPr>
        <w:t> </w:t>
      </w:r>
      <w:r>
        <w:rPr>
          <w:spacing w:val="-83"/>
          <w:w w:val="99"/>
        </w:rPr>
      </w:r>
      <w:r>
        <w:rPr/>
        <w:t>入当期损益。</w:t>
      </w:r>
    </w:p>
    <w:p>
      <w:pPr>
        <w:pStyle w:val="BodyText"/>
        <w:spacing w:line="312" w:lineRule="exact" w:before="117"/>
        <w:ind w:right="234" w:firstLine="480"/>
        <w:jc w:val="both"/>
      </w:pPr>
      <w:r>
        <w:rPr>
          <w:spacing w:val="-4"/>
          <w:w w:val="99"/>
        </w:rPr>
        <w:t>当期所得税是按照当期应纳税所得额计算的当期应交所得税金额。应纳税所得额系根</w:t>
      </w:r>
      <w:r>
        <w:rPr>
          <w:w w:val="99"/>
        </w:rPr>
        <w:t> </w:t>
      </w:r>
      <w:r>
        <w:rPr/>
        <w:t>据有关税法规定对本年度税前会计利润作相应调整后得出。</w:t>
      </w:r>
    </w:p>
    <w:p>
      <w:pPr>
        <w:pStyle w:val="BodyText"/>
        <w:spacing w:line="312" w:lineRule="exact" w:before="120"/>
        <w:ind w:right="237" w:firstLine="479"/>
        <w:jc w:val="both"/>
      </w:pPr>
      <w:r>
        <w:rPr>
          <w:spacing w:val="-4"/>
        </w:rPr>
        <w:t>本公司根据资产、负债于资产负债表日的账面价值与计税基础之间的暂时性差异，采</w:t>
      </w:r>
      <w:r>
        <w:rPr>
          <w:w w:val="99"/>
        </w:rPr>
        <w:t> </w:t>
      </w:r>
      <w:r>
        <w:rPr/>
        <w:t>用资产负债表债务法确认递延所得税。</w:t>
      </w:r>
    </w:p>
    <w:p>
      <w:pPr>
        <w:pStyle w:val="BodyText"/>
        <w:spacing w:line="312" w:lineRule="exact" w:before="117"/>
        <w:ind w:right="234" w:firstLine="479"/>
        <w:jc w:val="both"/>
      </w:pPr>
      <w:r>
        <w:rPr>
          <w:spacing w:val="-4"/>
          <w:w w:val="99"/>
        </w:rPr>
        <w:t>各项应纳税暂时性差异均确认相关的递延所得税负债，除非该应纳税暂时性差异是在</w:t>
      </w:r>
      <w:r>
        <w:rPr>
          <w:w w:val="99"/>
        </w:rPr>
        <w:t> </w:t>
      </w:r>
      <w:r>
        <w:rPr/>
        <w:t>以下交易中产生的：</w:t>
      </w:r>
    </w:p>
    <w:p>
      <w:pPr>
        <w:pStyle w:val="BodyText"/>
        <w:spacing w:line="310" w:lineRule="exact" w:before="121"/>
        <w:ind w:right="237" w:firstLine="480"/>
        <w:jc w:val="both"/>
      </w:pPr>
      <w:r>
        <w:rPr>
          <w:w w:val="95"/>
        </w:rPr>
        <w:t>A、商誉的初始确认，或者具有以下特征的交易中产生的资产或负债的初始确认：该</w:t>
      </w:r>
      <w:r>
        <w:rPr>
          <w:w w:val="99"/>
        </w:rPr>
        <w:t> </w:t>
      </w:r>
      <w:r>
        <w:rPr/>
        <w:t>交易不是企业合并，并且交易发生时既不影响会计利润也不影响应纳税所得额；</w:t>
      </w:r>
    </w:p>
    <w:p>
      <w:pPr>
        <w:pStyle w:val="BodyText"/>
        <w:spacing w:line="312" w:lineRule="exact" w:before="120"/>
        <w:ind w:right="237" w:firstLine="479"/>
        <w:jc w:val="both"/>
      </w:pPr>
      <w:r>
        <w:rPr/>
        <w:t>B、对于与子公司、合营企业及联营企业投资相关的应纳税暂时性差异，该暂时性差</w:t>
      </w:r>
      <w:r>
        <w:rPr>
          <w:w w:val="99"/>
        </w:rPr>
        <w:t> </w:t>
      </w:r>
      <w:r>
        <w:rPr/>
        <w:t>异转回的时间能够控制并且该暂时性差异在可预见的未来很可能不会转回。</w:t>
      </w:r>
    </w:p>
    <w:p>
      <w:pPr>
        <w:pStyle w:val="BodyText"/>
        <w:spacing w:line="312" w:lineRule="exact" w:before="117"/>
        <w:ind w:right="237" w:firstLine="479"/>
        <w:jc w:val="both"/>
      </w:pPr>
      <w:r>
        <w:rPr>
          <w:spacing w:val="-4"/>
        </w:rPr>
        <w:t>对于可抵扣暂时性差异、能够结转以后年度的可抵扣亏损和税款抵减，本公司以很可</w:t>
      </w:r>
      <w:r>
        <w:rPr>
          <w:w w:val="99"/>
        </w:rPr>
        <w:t> </w:t>
      </w:r>
      <w:r>
        <w:rPr>
          <w:spacing w:val="-4"/>
        </w:rPr>
        <w:t>能取得用来抵扣可抵扣暂时性差异、可抵扣亏损和税款抵减的未来应纳税所得额为限，确</w:t>
      </w:r>
      <w:r>
        <w:rPr>
          <w:spacing w:val="-92"/>
        </w:rPr>
        <w:t> </w:t>
      </w:r>
      <w:r>
        <w:rPr>
          <w:spacing w:val="-92"/>
        </w:rPr>
      </w:r>
      <w:r>
        <w:rPr/>
        <w:t>认由此产生的递延所得税资产，除非该可抵扣暂时性差异是在以下交易中产生的：</w:t>
      </w:r>
    </w:p>
    <w:p>
      <w:pPr>
        <w:pStyle w:val="BodyText"/>
        <w:spacing w:line="331" w:lineRule="auto" w:before="87"/>
        <w:ind w:left="620" w:right="106"/>
        <w:jc w:val="left"/>
      </w:pPr>
      <w:r>
        <w:rPr>
          <w:spacing w:val="-4"/>
        </w:rPr>
        <w:t>A、该交易不是企业合并，并且交易发生时既不影响会计利润也不影响应纳税所得额；</w:t>
      </w:r>
      <w:r>
        <w:rPr>
          <w:spacing w:val="-95"/>
        </w:rPr>
        <w:t> </w:t>
      </w:r>
      <w:r>
        <w:rPr>
          <w:spacing w:val="-95"/>
        </w:rPr>
      </w:r>
      <w:r>
        <w:rPr/>
        <w:t>B、对于与子公司、合营企业及联营企业投资相关的可抵扣暂时性差异，同时满足下</w:t>
      </w:r>
    </w:p>
    <w:p>
      <w:pPr>
        <w:pStyle w:val="BodyText"/>
        <w:spacing w:line="219" w:lineRule="exact"/>
        <w:ind w:right="106"/>
        <w:jc w:val="left"/>
      </w:pPr>
      <w:r>
        <w:rPr>
          <w:spacing w:val="-4"/>
        </w:rPr>
        <w:t>列条件的，确认相应的递延所得税资产：暂时性差异在可预见的未来很可能转回，且未来</w:t>
      </w:r>
    </w:p>
    <w:p>
      <w:pPr>
        <w:pStyle w:val="BodyText"/>
        <w:spacing w:line="312" w:lineRule="exact"/>
        <w:ind w:right="106"/>
        <w:jc w:val="left"/>
      </w:pPr>
      <w:r>
        <w:rPr/>
        <w:t>很可能获得用来抵扣可抵扣暂时性差异的应纳税所得额。</w:t>
      </w:r>
    </w:p>
    <w:p>
      <w:pPr>
        <w:spacing w:after="0" w:line="312" w:lineRule="exact"/>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237" w:lineRule="auto" w:before="28"/>
        <w:ind w:right="234" w:firstLine="480"/>
        <w:jc w:val="both"/>
      </w:pPr>
      <w:r>
        <w:rPr>
          <w:spacing w:val="-4"/>
        </w:rPr>
        <w:t>于资产负债表日，本公司对递延所得税资产和递延所得税负债，按照预期收回该资产</w:t>
      </w:r>
      <w:r>
        <w:rPr>
          <w:w w:val="99"/>
        </w:rPr>
        <w:t> </w:t>
      </w:r>
      <w:r>
        <w:rPr>
          <w:spacing w:val="-4"/>
          <w:w w:val="99"/>
        </w:rPr>
        <w:t>或清偿该负债期间的适用税率计量，并反映资产负债表日预期收回资产或清偿负债方式的</w:t>
      </w:r>
      <w:r>
        <w:rPr>
          <w:spacing w:val="-83"/>
          <w:w w:val="99"/>
        </w:rPr>
        <w:t> </w:t>
      </w:r>
      <w:r>
        <w:rPr>
          <w:spacing w:val="-83"/>
          <w:w w:val="99"/>
        </w:rPr>
      </w:r>
      <w:r>
        <w:rPr/>
        <w:t>所得税影响。</w:t>
      </w:r>
    </w:p>
    <w:p>
      <w:pPr>
        <w:pStyle w:val="BodyText"/>
        <w:spacing w:line="237" w:lineRule="auto" w:before="121"/>
        <w:ind w:right="234" w:firstLine="480"/>
        <w:jc w:val="both"/>
      </w:pPr>
      <w:r>
        <w:rPr>
          <w:spacing w:val="-4"/>
        </w:rPr>
        <w:t>于资产负债表日，本公司对递延所得税资产的账面价值进行复核。如果未来期间很可</w:t>
      </w:r>
      <w:r>
        <w:rPr>
          <w:w w:val="99"/>
        </w:rPr>
        <w:t> </w:t>
      </w:r>
      <w:r>
        <w:rPr>
          <w:spacing w:val="-4"/>
          <w:w w:val="99"/>
        </w:rPr>
        <w:t>能无法获得足够的应纳税所得额用以抵扣递延所得税资产的利益，减记递延所得税资产的</w:t>
      </w:r>
      <w:r>
        <w:rPr>
          <w:spacing w:val="-83"/>
          <w:w w:val="99"/>
        </w:rPr>
        <w:t> </w:t>
      </w:r>
      <w:r>
        <w:rPr>
          <w:spacing w:val="-83"/>
          <w:w w:val="99"/>
        </w:rPr>
      </w:r>
      <w:r>
        <w:rPr/>
        <w:t>账面价值。在很可能获得足够的应纳税所得额时，减记的金额予以转回。</w:t>
      </w:r>
    </w:p>
    <w:p>
      <w:pPr>
        <w:pStyle w:val="BodyText"/>
        <w:spacing w:line="240" w:lineRule="auto" w:before="118"/>
        <w:ind w:right="106"/>
        <w:jc w:val="left"/>
      </w:pPr>
      <w:r>
        <w:rPr/>
        <w:t>23、企业合并</w:t>
      </w:r>
    </w:p>
    <w:p>
      <w:pPr>
        <w:pStyle w:val="BodyText"/>
        <w:spacing w:line="331" w:lineRule="auto" w:before="118"/>
        <w:ind w:left="620" w:right="106" w:hanging="480"/>
        <w:jc w:val="left"/>
      </w:pPr>
      <w:r>
        <w:rPr/>
        <w:t>（1）同一控制下的企业合并</w:t>
      </w:r>
      <w:r>
        <w:rPr>
          <w:w w:val="99"/>
        </w:rPr>
        <w:t> </w:t>
      </w:r>
      <w:r>
        <w:rPr>
          <w:spacing w:val="-4"/>
        </w:rPr>
        <w:t>对于同一控制下的企业合并，本公司采用权益结合法进行会计处理。合并取得的被合</w:t>
      </w:r>
    </w:p>
    <w:p>
      <w:pPr>
        <w:pStyle w:val="BodyText"/>
        <w:spacing w:line="217" w:lineRule="exact"/>
        <w:ind w:right="106"/>
        <w:jc w:val="left"/>
      </w:pPr>
      <w:r>
        <w:rPr>
          <w:spacing w:val="-4"/>
        </w:rPr>
        <w:t>并方的资产、负债，除因会计政策不同而进行的调整以外，按合并日被合并方的原账面价</w:t>
      </w:r>
    </w:p>
    <w:p>
      <w:pPr>
        <w:pStyle w:val="BodyText"/>
        <w:spacing w:line="312" w:lineRule="exact" w:before="29"/>
        <w:ind w:right="217"/>
        <w:jc w:val="left"/>
      </w:pPr>
      <w:r>
        <w:rPr>
          <w:spacing w:val="-3"/>
        </w:rPr>
        <w:t>值计量。合并对价的账面价值（或发行股份面值总额）与合并中取得的净资产账面价值份</w:t>
      </w:r>
      <w:r>
        <w:rPr>
          <w:w w:val="99"/>
        </w:rPr>
        <w:t> </w:t>
      </w:r>
      <w:r>
        <w:rPr/>
        <w:t>额的差额调整资本公积，资本公积不足冲减的，调整留存收益。</w:t>
      </w:r>
    </w:p>
    <w:p>
      <w:pPr>
        <w:pStyle w:val="BodyText"/>
        <w:spacing w:line="240" w:lineRule="auto" w:before="87"/>
        <w:ind w:left="620" w:right="106"/>
        <w:jc w:val="left"/>
      </w:pPr>
      <w:r>
        <w:rPr/>
        <w:t>为进行企业合并发生的直接相关费用于发生时计入当期损益。</w:t>
      </w:r>
    </w:p>
    <w:p>
      <w:pPr>
        <w:pStyle w:val="BodyText"/>
        <w:spacing w:line="331" w:lineRule="auto" w:before="118"/>
        <w:ind w:left="620" w:right="106" w:hanging="480"/>
        <w:jc w:val="left"/>
      </w:pPr>
      <w:r>
        <w:rPr/>
        <w:t>（2）非同一控制下的企业合并</w:t>
      </w:r>
      <w:r>
        <w:rPr>
          <w:w w:val="99"/>
        </w:rPr>
        <w:t> </w:t>
      </w:r>
      <w:r>
        <w:rPr>
          <w:spacing w:val="-4"/>
        </w:rPr>
        <w:t>对于非同一控制下的企业合并，本公司采用购买法进行会计处理。合并成本为本公司</w:t>
      </w:r>
    </w:p>
    <w:p>
      <w:pPr>
        <w:pStyle w:val="BodyText"/>
        <w:spacing w:line="217" w:lineRule="exact"/>
        <w:ind w:right="106"/>
        <w:jc w:val="left"/>
      </w:pPr>
      <w:r>
        <w:rPr>
          <w:w w:val="99"/>
        </w:rPr>
        <w:t>在购买日为取得对被购买方的控制权而付出的资</w:t>
      </w:r>
      <w:r>
        <w:rPr>
          <w:spacing w:val="-1"/>
          <w:w w:val="99"/>
        </w:rPr>
        <w:t>产</w:t>
      </w:r>
      <w:r>
        <w:rPr>
          <w:spacing w:val="-118"/>
          <w:w w:val="99"/>
        </w:rPr>
        <w:t>、</w:t>
      </w:r>
      <w:r>
        <w:rPr>
          <w:w w:val="99"/>
        </w:rPr>
        <w:t>发生或承担的负债以及发行的权益性</w:t>
      </w:r>
      <w:r>
        <w:rPr/>
      </w:r>
    </w:p>
    <w:p>
      <w:pPr>
        <w:pStyle w:val="BodyText"/>
        <w:spacing w:line="312" w:lineRule="exact" w:before="29"/>
        <w:ind w:right="106"/>
        <w:jc w:val="left"/>
      </w:pPr>
      <w:r>
        <w:rPr>
          <w:spacing w:val="-4"/>
        </w:rPr>
        <w:t>证券的公允价值。在购买日，本公司取得的被购买方的资产、负债及或有负债按公允价值</w:t>
      </w:r>
      <w:r>
        <w:rPr>
          <w:spacing w:val="-88"/>
        </w:rPr>
        <w:t> </w:t>
      </w:r>
      <w:r>
        <w:rPr>
          <w:spacing w:val="-88"/>
        </w:rPr>
      </w:r>
      <w:r>
        <w:rPr/>
        <w:t>确认。</w:t>
      </w:r>
    </w:p>
    <w:p>
      <w:pPr>
        <w:pStyle w:val="BodyText"/>
        <w:spacing w:line="312" w:lineRule="exact" w:before="117"/>
        <w:ind w:right="234" w:firstLine="479"/>
        <w:jc w:val="both"/>
      </w:pPr>
      <w:r>
        <w:rPr>
          <w:spacing w:val="-4"/>
          <w:w w:val="99"/>
        </w:rPr>
        <w:t>本公司对合并成本大于合并中取得的被购买方可辨认净资产公允价值份额的差额，确</w:t>
      </w:r>
      <w:r>
        <w:rPr>
          <w:w w:val="99"/>
        </w:rPr>
        <w:t> </w:t>
      </w:r>
      <w:r>
        <w:rPr>
          <w:spacing w:val="-4"/>
        </w:rPr>
        <w:t>认为商誉，按成本扣除累计减值准备后的金额计量；对合并成本小于合并中取得的被购买</w:t>
      </w:r>
      <w:r>
        <w:rPr>
          <w:spacing w:val="-92"/>
        </w:rPr>
        <w:t> </w:t>
      </w:r>
      <w:r>
        <w:rPr>
          <w:spacing w:val="-92"/>
        </w:rPr>
      </w:r>
      <w:r>
        <w:rPr/>
        <w:t>方可辨认净资产公允价值份额的差额，经复核后计入当期损益。</w:t>
      </w:r>
    </w:p>
    <w:p>
      <w:pPr>
        <w:pStyle w:val="BodyText"/>
        <w:spacing w:line="331" w:lineRule="auto" w:before="87"/>
        <w:ind w:right="2981" w:firstLine="479"/>
        <w:jc w:val="left"/>
      </w:pPr>
      <w:r>
        <w:rPr/>
        <w:t>为进行企业合并发生的直接相关费用计入企业合并成本。</w:t>
      </w:r>
      <w:r>
        <w:rPr>
          <w:w w:val="99"/>
        </w:rPr>
        <w:t> </w:t>
      </w:r>
      <w:r>
        <w:rPr/>
        <w:t>24、合并财务报表编制方法</w:t>
      </w:r>
    </w:p>
    <w:p>
      <w:pPr>
        <w:pStyle w:val="BodyText"/>
        <w:spacing w:line="331" w:lineRule="auto" w:before="26"/>
        <w:ind w:left="620" w:right="106"/>
        <w:jc w:val="left"/>
      </w:pPr>
      <w:r>
        <w:rPr/>
        <w:t>合并财务报表的合并范围包括本公司及全部子公司。</w:t>
      </w:r>
      <w:r>
        <w:rPr>
          <w:w w:val="99"/>
        </w:rPr>
        <w:t> </w:t>
      </w:r>
      <w:r>
        <w:rPr>
          <w:spacing w:val="-4"/>
        </w:rPr>
        <w:t>本公司合并财务报表以本公司和子公司的财务报表为基础，根据其他有关资料，按照</w:t>
      </w:r>
    </w:p>
    <w:p>
      <w:pPr>
        <w:pStyle w:val="BodyText"/>
        <w:spacing w:line="217" w:lineRule="exact"/>
        <w:ind w:right="106"/>
        <w:jc w:val="left"/>
      </w:pPr>
      <w:r>
        <w:rPr>
          <w:spacing w:val="-4"/>
        </w:rPr>
        <w:t>权益法调整对子公司的长期股权投资后，由本公司编制。在编制合并财务报表时，本公司</w:t>
      </w:r>
    </w:p>
    <w:p>
      <w:pPr>
        <w:pStyle w:val="BodyText"/>
        <w:spacing w:line="237" w:lineRule="auto" w:before="1"/>
        <w:ind w:right="106"/>
        <w:jc w:val="left"/>
      </w:pPr>
      <w:r>
        <w:rPr>
          <w:w w:val="95"/>
        </w:rPr>
        <w:t>和子公司的会计政策和会计期间要求保持一致，公司间的重大交易和往来余额予以抵销。</w:t>
      </w:r>
      <w:r>
        <w:rPr>
          <w:spacing w:val="4"/>
          <w:w w:val="95"/>
        </w:rPr>
        <w:t> </w:t>
      </w:r>
      <w:r>
        <w:rPr>
          <w:spacing w:val="4"/>
          <w:w w:val="95"/>
        </w:rPr>
      </w:r>
      <w:r>
        <w:rPr/>
        <w:t>子公司的股东权益中不属于母公司所拥有的部分作为少数股东权益在合并财务报表中股</w:t>
      </w:r>
      <w:r>
        <w:rPr>
          <w:w w:val="99"/>
        </w:rPr>
        <w:t> </w:t>
      </w:r>
      <w:r>
        <w:rPr/>
        <w:t>东权益项下单独列示。</w:t>
      </w:r>
    </w:p>
    <w:p>
      <w:pPr>
        <w:pStyle w:val="BodyText"/>
        <w:spacing w:line="237" w:lineRule="auto" w:before="121"/>
        <w:ind w:left="138" w:right="102" w:firstLine="482"/>
        <w:jc w:val="left"/>
      </w:pPr>
      <w:r>
        <w:rPr>
          <w:spacing w:val="-4"/>
          <w:w w:val="99"/>
        </w:rPr>
        <w:t>在报告期内因同一控制下企业合并增加的子公司，本公司将该子公司合并当期期初至</w:t>
      </w:r>
      <w:r>
        <w:rPr>
          <w:w w:val="99"/>
        </w:rPr>
        <w:t> </w:t>
      </w:r>
      <w:r>
        <w:rPr>
          <w:spacing w:val="-3"/>
        </w:rPr>
        <w:t>报告期末的收入、费用、利润纳入合并利润表，将其现金流量纳入合并现金流量表；因非</w:t>
      </w:r>
      <w:r>
        <w:rPr>
          <w:w w:val="99"/>
        </w:rPr>
        <w:t> </w:t>
      </w:r>
      <w:r>
        <w:rPr/>
        <w:t>同一控制下企业合并增加的子公司，本公司将该子公司购买日至报告期末的收入、费用、</w:t>
      </w:r>
      <w:r>
        <w:rPr>
          <w:w w:val="99"/>
        </w:rPr>
        <w:t> </w:t>
      </w:r>
      <w:r>
        <w:rPr/>
        <w:t>利润纳入合并利润表，将其现金流量纳入合并现金流量表。</w:t>
      </w:r>
    </w:p>
    <w:p>
      <w:pPr>
        <w:pStyle w:val="BodyText"/>
        <w:spacing w:line="328" w:lineRule="auto" w:before="118"/>
        <w:ind w:right="2980" w:hanging="3"/>
        <w:jc w:val="left"/>
      </w:pPr>
      <w:r>
        <w:rPr/>
        <w:t>五、会计政策、会计估计变更及前期差错更正</w:t>
      </w:r>
      <w:r>
        <w:rPr>
          <w:spacing w:val="-107"/>
        </w:rPr>
        <w:t> </w:t>
      </w:r>
      <w:r>
        <w:rPr>
          <w:spacing w:val="-107"/>
        </w:rPr>
      </w:r>
      <w:r>
        <w:rPr/>
        <w:t>1、会计政策、会计估计变更</w:t>
      </w:r>
    </w:p>
    <w:p>
      <w:pPr>
        <w:pStyle w:val="BodyText"/>
        <w:spacing w:line="328" w:lineRule="auto" w:before="29"/>
        <w:ind w:left="560" w:right="3941" w:firstLine="59"/>
        <w:jc w:val="left"/>
      </w:pPr>
      <w:r>
        <w:rPr/>
        <w:t>本年度本公司不存在会计政策、会计估计变更。</w:t>
      </w:r>
      <w:r>
        <w:rPr>
          <w:w w:val="99"/>
        </w:rPr>
        <w:t> </w:t>
      </w:r>
      <w:r>
        <w:rPr/>
        <w:t>2、前期差错更正</w:t>
      </w:r>
      <w:r>
        <w:rPr>
          <w:w w:val="99"/>
        </w:rPr>
        <w:t> </w:t>
      </w:r>
      <w:r>
        <w:rPr/>
        <w:t>本年度本公司不存在前期会计差错更正。</w:t>
      </w:r>
    </w:p>
    <w:p>
      <w:pPr>
        <w:spacing w:after="0" w:line="328" w:lineRule="auto"/>
        <w:jc w:val="left"/>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331" w:lineRule="auto" w:before="26"/>
        <w:ind w:right="8020"/>
        <w:jc w:val="left"/>
      </w:pPr>
      <w:r>
        <w:rPr/>
        <w:t>六、</w:t>
      </w:r>
      <w:r>
        <w:rPr>
          <w:spacing w:val="2"/>
        </w:rPr>
        <w:t> </w:t>
      </w:r>
      <w:r>
        <w:rPr/>
        <w:t>税项</w:t>
      </w:r>
      <w:r>
        <w:rPr>
          <w:w w:val="99"/>
        </w:rPr>
        <w:t> </w:t>
      </w:r>
      <w:r>
        <w:rPr/>
        <w:t>1、主要税种及税率</w:t>
      </w:r>
    </w:p>
    <w:tbl>
      <w:tblPr>
        <w:tblW w:w="0" w:type="auto"/>
        <w:jc w:val="left"/>
        <w:tblInd w:w="213" w:type="dxa"/>
        <w:tblLayout w:type="fixed"/>
        <w:tblCellMar>
          <w:top w:w="0" w:type="dxa"/>
          <w:left w:w="0" w:type="dxa"/>
          <w:bottom w:w="0" w:type="dxa"/>
          <w:right w:w="0" w:type="dxa"/>
        </w:tblCellMar>
        <w:tblLook w:val="01E0"/>
      </w:tblPr>
      <w:tblGrid>
        <w:gridCol w:w="2214"/>
        <w:gridCol w:w="2700"/>
        <w:gridCol w:w="2356"/>
      </w:tblGrid>
      <w:tr>
        <w:trPr>
          <w:trHeight w:val="376"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99"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hAnsi="宋体" w:cs="宋体" w:eastAsia="宋体" w:hint="default"/>
                <w:w w:val="95"/>
                <w:sz w:val="24"/>
                <w:szCs w:val="24"/>
              </w:rPr>
              <w:t>税率</w:t>
            </w:r>
            <w:r>
              <w:rPr>
                <w:rFonts w:ascii="宋体" w:hAnsi="宋体" w:cs="宋体" w:eastAsia="宋体" w:hint="default"/>
                <w:sz w:val="24"/>
                <w:szCs w:val="24"/>
              </w:rPr>
            </w:r>
          </w:p>
        </w:tc>
      </w:tr>
      <w:tr>
        <w:trPr>
          <w:trHeight w:val="312"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700" w:type="dxa"/>
            <w:tcBorders>
              <w:top w:val="nil" w:sz="6" w:space="0" w:color="auto"/>
              <w:left w:val="nil" w:sz="6" w:space="0" w:color="auto"/>
              <w:bottom w:val="nil" w:sz="6" w:space="0" w:color="auto"/>
              <w:right w:val="nil" w:sz="6" w:space="0" w:color="auto"/>
            </w:tcBorders>
          </w:tcPr>
          <w:p>
            <w:pPr>
              <w:pStyle w:val="TableParagraph"/>
              <w:spacing w:line="276" w:lineRule="exact"/>
              <w:ind w:left="499"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356"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w w:val="95"/>
                <w:sz w:val="24"/>
              </w:rPr>
              <w:t>17%</w:t>
            </w:r>
            <w:r>
              <w:rPr>
                <w:rFonts w:ascii="宋体"/>
                <w:sz w:val="24"/>
              </w:rPr>
            </w:r>
          </w:p>
        </w:tc>
      </w:tr>
      <w:tr>
        <w:trPr>
          <w:trHeight w:val="311"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700" w:type="dxa"/>
            <w:tcBorders>
              <w:top w:val="nil" w:sz="6" w:space="0" w:color="auto"/>
              <w:left w:val="nil" w:sz="6" w:space="0" w:color="auto"/>
              <w:bottom w:val="nil" w:sz="6" w:space="0" w:color="auto"/>
              <w:right w:val="nil" w:sz="6" w:space="0" w:color="auto"/>
            </w:tcBorders>
          </w:tcPr>
          <w:p>
            <w:pPr>
              <w:pStyle w:val="TableParagraph"/>
              <w:spacing w:line="276" w:lineRule="exact"/>
              <w:ind w:left="499"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356"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w w:val="95"/>
                <w:sz w:val="24"/>
              </w:rPr>
              <w:t>5%</w:t>
            </w:r>
            <w:r>
              <w:rPr>
                <w:rFonts w:ascii="宋体"/>
                <w:sz w:val="24"/>
              </w:rPr>
            </w:r>
          </w:p>
        </w:tc>
      </w:tr>
      <w:tr>
        <w:trPr>
          <w:trHeight w:val="311"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75" w:lineRule="exact"/>
              <w:ind w:left="35"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700" w:type="dxa"/>
            <w:tcBorders>
              <w:top w:val="nil" w:sz="6" w:space="0" w:color="auto"/>
              <w:left w:val="nil" w:sz="6" w:space="0" w:color="auto"/>
              <w:bottom w:val="nil" w:sz="6" w:space="0" w:color="auto"/>
              <w:right w:val="nil" w:sz="6" w:space="0" w:color="auto"/>
            </w:tcBorders>
          </w:tcPr>
          <w:p>
            <w:pPr>
              <w:pStyle w:val="TableParagraph"/>
              <w:spacing w:line="275" w:lineRule="exact"/>
              <w:ind w:left="499"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2356"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宋体" w:hAnsi="宋体" w:cs="宋体" w:eastAsia="宋体" w:hint="default"/>
                <w:sz w:val="24"/>
                <w:szCs w:val="24"/>
              </w:rPr>
            </w:pPr>
            <w:r>
              <w:rPr>
                <w:rFonts w:ascii="宋体" w:hAnsi="宋体" w:cs="宋体" w:eastAsia="宋体" w:hint="default"/>
                <w:w w:val="95"/>
                <w:sz w:val="24"/>
                <w:szCs w:val="24"/>
              </w:rPr>
              <w:t>1%、7%</w:t>
            </w:r>
            <w:r>
              <w:rPr>
                <w:rFonts w:ascii="宋体" w:hAnsi="宋体" w:cs="宋体" w:eastAsia="宋体" w:hint="default"/>
                <w:sz w:val="24"/>
                <w:szCs w:val="24"/>
              </w:rPr>
            </w:r>
          </w:p>
        </w:tc>
      </w:tr>
      <w:tr>
        <w:trPr>
          <w:trHeight w:val="312"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700" w:type="dxa"/>
            <w:tcBorders>
              <w:top w:val="nil" w:sz="6" w:space="0" w:color="auto"/>
              <w:left w:val="nil" w:sz="6" w:space="0" w:color="auto"/>
              <w:bottom w:val="nil" w:sz="6" w:space="0" w:color="auto"/>
              <w:right w:val="nil" w:sz="6" w:space="0" w:color="auto"/>
            </w:tcBorders>
          </w:tcPr>
          <w:p>
            <w:pPr>
              <w:pStyle w:val="TableParagraph"/>
              <w:spacing w:line="276" w:lineRule="exact"/>
              <w:ind w:left="499"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356"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hAnsi="宋体" w:cs="宋体" w:eastAsia="宋体" w:hint="default"/>
                <w:w w:val="95"/>
                <w:sz w:val="24"/>
                <w:szCs w:val="24"/>
              </w:rPr>
              <w:t>10%、15%、25%</w:t>
            </w:r>
            <w:r>
              <w:rPr>
                <w:rFonts w:ascii="宋体" w:hAnsi="宋体" w:cs="宋体" w:eastAsia="宋体" w:hint="default"/>
                <w:sz w:val="24"/>
                <w:szCs w:val="24"/>
              </w:rPr>
            </w:r>
          </w:p>
        </w:tc>
      </w:tr>
      <w:tr>
        <w:trPr>
          <w:trHeight w:val="312"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利得税</w:t>
            </w:r>
          </w:p>
        </w:tc>
        <w:tc>
          <w:tcPr>
            <w:tcW w:w="2700" w:type="dxa"/>
            <w:tcBorders>
              <w:top w:val="nil" w:sz="6" w:space="0" w:color="auto"/>
              <w:left w:val="nil" w:sz="6" w:space="0" w:color="auto"/>
              <w:bottom w:val="nil" w:sz="6" w:space="0" w:color="auto"/>
              <w:right w:val="nil" w:sz="6" w:space="0" w:color="auto"/>
            </w:tcBorders>
          </w:tcPr>
          <w:p>
            <w:pPr>
              <w:pStyle w:val="TableParagraph"/>
              <w:spacing w:line="276" w:lineRule="exact"/>
              <w:ind w:left="499" w:right="0"/>
              <w:jc w:val="left"/>
              <w:rPr>
                <w:rFonts w:ascii="宋体" w:hAnsi="宋体" w:cs="宋体" w:eastAsia="宋体" w:hint="default"/>
                <w:sz w:val="24"/>
                <w:szCs w:val="24"/>
              </w:rPr>
            </w:pPr>
            <w:r>
              <w:rPr>
                <w:rFonts w:ascii="宋体" w:hAnsi="宋体" w:cs="宋体" w:eastAsia="宋体" w:hint="default"/>
                <w:sz w:val="24"/>
                <w:szCs w:val="24"/>
              </w:rPr>
              <w:t>应评税利润</w:t>
            </w:r>
          </w:p>
        </w:tc>
        <w:tc>
          <w:tcPr>
            <w:tcW w:w="2356"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1"/>
                <w:sz w:val="24"/>
                <w:szCs w:val="24"/>
              </w:rPr>
              <w:t> </w:t>
            </w:r>
            <w:r>
              <w:rPr>
                <w:rFonts w:ascii="宋体" w:hAnsi="宋体" w:cs="宋体" w:eastAsia="宋体" w:hint="default"/>
                <w:sz w:val="24"/>
                <w:szCs w:val="24"/>
              </w:rPr>
              <w:t>1</w:t>
            </w:r>
          </w:p>
        </w:tc>
      </w:tr>
      <w:tr>
        <w:trPr>
          <w:trHeight w:val="376" w:hRule="exact"/>
        </w:trPr>
        <w:tc>
          <w:tcPr>
            <w:tcW w:w="2214"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hAnsi="宋体" w:cs="宋体" w:eastAsia="宋体" w:hint="default"/>
                <w:sz w:val="24"/>
                <w:szCs w:val="24"/>
              </w:rPr>
              <w:t>所得税（美国）</w:t>
            </w:r>
          </w:p>
        </w:tc>
        <w:tc>
          <w:tcPr>
            <w:tcW w:w="2700" w:type="dxa"/>
            <w:tcBorders>
              <w:top w:val="nil" w:sz="6" w:space="0" w:color="auto"/>
              <w:left w:val="nil" w:sz="6" w:space="0" w:color="auto"/>
              <w:bottom w:val="nil" w:sz="6" w:space="0" w:color="auto"/>
              <w:right w:val="nil" w:sz="6" w:space="0" w:color="auto"/>
            </w:tcBorders>
          </w:tcPr>
          <w:p>
            <w:pPr>
              <w:pStyle w:val="TableParagraph"/>
              <w:spacing w:line="276" w:lineRule="exact"/>
              <w:ind w:left="499"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356"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61"/>
                <w:sz w:val="24"/>
                <w:szCs w:val="24"/>
              </w:rPr>
              <w:t> </w:t>
            </w:r>
            <w:r>
              <w:rPr>
                <w:rFonts w:ascii="宋体" w:hAnsi="宋体" w:cs="宋体" w:eastAsia="宋体" w:hint="default"/>
                <w:sz w:val="24"/>
                <w:szCs w:val="24"/>
              </w:rPr>
              <w:t>2</w:t>
            </w:r>
          </w:p>
        </w:tc>
      </w:tr>
    </w:tbl>
    <w:p>
      <w:pPr>
        <w:pStyle w:val="BodyText"/>
        <w:spacing w:line="312" w:lineRule="exact" w:before="46"/>
        <w:ind w:right="834"/>
        <w:jc w:val="both"/>
      </w:pPr>
      <w:r>
        <w:rPr/>
        <w:t>注</w:t>
      </w:r>
      <w:r>
        <w:rPr>
          <w:spacing w:val="-52"/>
        </w:rPr>
        <w:t> </w:t>
      </w:r>
      <w:r>
        <w:rPr>
          <w:spacing w:val="-2"/>
        </w:rPr>
        <w:t>1：“利得税”为注册在香港的本公司之全资子公司华胜天成科技（香港）有限公司应</w:t>
      </w:r>
      <w:r>
        <w:rPr>
          <w:w w:val="99"/>
        </w:rPr>
        <w:t> </w:t>
      </w:r>
      <w:r>
        <w:rPr/>
        <w:t>缴纳税金，根据属地原则及香港税法，其税率为</w:t>
      </w:r>
      <w:r>
        <w:rPr>
          <w:spacing w:val="-64"/>
        </w:rPr>
        <w:t> </w:t>
      </w:r>
      <w:r>
        <w:rPr/>
        <w:t>16.5%；</w:t>
      </w:r>
    </w:p>
    <w:p>
      <w:pPr>
        <w:pStyle w:val="BodyText"/>
        <w:spacing w:line="310" w:lineRule="exact" w:before="121"/>
        <w:ind w:right="837"/>
        <w:jc w:val="both"/>
      </w:pPr>
      <w:r>
        <w:rPr/>
        <w:t>注</w:t>
      </w:r>
      <w:r>
        <w:rPr>
          <w:spacing w:val="-52"/>
        </w:rPr>
        <w:t> </w:t>
      </w:r>
      <w:r>
        <w:rPr>
          <w:spacing w:val="-2"/>
        </w:rPr>
        <w:t>2：“所得税（美国）”为注册在美国的本公司之全资子公司华胜天成科技（美国）有</w:t>
      </w:r>
      <w:r>
        <w:rPr>
          <w:w w:val="99"/>
        </w:rPr>
        <w:t> </w:t>
      </w:r>
      <w:r>
        <w:rPr/>
        <w:t>限公司应缴纳税金，根据属地原则及美国税法确定。</w:t>
      </w:r>
    </w:p>
    <w:p>
      <w:pPr>
        <w:pStyle w:val="BodyText"/>
        <w:spacing w:line="240" w:lineRule="auto" w:before="89"/>
        <w:ind w:right="0"/>
        <w:jc w:val="both"/>
      </w:pPr>
      <w:r>
        <w:rPr/>
        <w:t>2、优惠税负及批文</w:t>
      </w:r>
    </w:p>
    <w:p>
      <w:pPr>
        <w:pStyle w:val="BodyText"/>
        <w:spacing w:line="237" w:lineRule="auto" w:before="120"/>
        <w:ind w:right="834"/>
        <w:jc w:val="both"/>
      </w:pPr>
      <w:r>
        <w:rPr/>
        <w:t>（1）根据发改高技[2008]3700</w:t>
      </w:r>
      <w:r>
        <w:rPr>
          <w:spacing w:val="-62"/>
        </w:rPr>
        <w:t> </w:t>
      </w:r>
      <w:r>
        <w:rPr/>
        <w:t>号文件规定本公司被认定为</w:t>
      </w:r>
      <w:r>
        <w:rPr>
          <w:spacing w:val="-63"/>
        </w:rPr>
        <w:t> </w:t>
      </w:r>
      <w:r>
        <w:rPr/>
        <w:t>2008</w:t>
      </w:r>
      <w:r>
        <w:rPr>
          <w:spacing w:val="-62"/>
        </w:rPr>
        <w:t> </w:t>
      </w:r>
      <w:r>
        <w:rPr/>
        <w:t>年度国家规划布局内重</w:t>
      </w:r>
      <w:r>
        <w:rPr>
          <w:w w:val="99"/>
        </w:rPr>
        <w:t> </w:t>
      </w:r>
      <w:r>
        <w:rPr>
          <w:spacing w:val="-2"/>
        </w:rPr>
        <w:t>点软件企业，根据财税[2008]1</w:t>
      </w:r>
      <w:r>
        <w:rPr>
          <w:spacing w:val="-46"/>
        </w:rPr>
        <w:t> </w:t>
      </w:r>
      <w:r>
        <w:rPr>
          <w:spacing w:val="-2"/>
        </w:rPr>
        <w:t>号文件规定，国家规划布局内的重点软件生产企业，如当</w:t>
      </w:r>
      <w:r>
        <w:rPr>
          <w:spacing w:val="-117"/>
        </w:rPr>
        <w:t> </w:t>
      </w:r>
      <w:r>
        <w:rPr>
          <w:spacing w:val="-117"/>
        </w:rPr>
      </w:r>
      <w:r>
        <w:rPr/>
        <w:t>年未享受免税优惠的，减按</w:t>
      </w:r>
      <w:r>
        <w:rPr>
          <w:spacing w:val="-64"/>
        </w:rPr>
        <w:t> </w:t>
      </w:r>
      <w:r>
        <w:rPr/>
        <w:t>10％的税率征收企业所得税。</w:t>
      </w:r>
    </w:p>
    <w:p>
      <w:pPr>
        <w:pStyle w:val="BodyText"/>
        <w:spacing w:line="312" w:lineRule="exact" w:before="118"/>
        <w:ind w:right="0"/>
        <w:jc w:val="both"/>
      </w:pPr>
      <w:r>
        <w:rPr>
          <w:spacing w:val="-3"/>
        </w:rPr>
        <w:t>（2）本公司之控股子公司北京华胜天成软件技术有限公司成立于</w:t>
      </w:r>
      <w:r>
        <w:rPr>
          <w:spacing w:val="-55"/>
        </w:rPr>
        <w:t> </w:t>
      </w:r>
      <w:r>
        <w:rPr/>
        <w:t>2005</w:t>
      </w:r>
      <w:r>
        <w:rPr>
          <w:spacing w:val="-54"/>
        </w:rPr>
        <w:t> </w:t>
      </w:r>
      <w:r>
        <w:rPr/>
        <w:t>年</w:t>
      </w:r>
      <w:r>
        <w:rPr>
          <w:spacing w:val="-54"/>
        </w:rPr>
        <w:t> </w:t>
      </w:r>
      <w:r>
        <w:rPr/>
        <w:t>7</w:t>
      </w:r>
      <w:r>
        <w:rPr>
          <w:spacing w:val="-54"/>
        </w:rPr>
        <w:t> </w:t>
      </w:r>
      <w:r>
        <w:rPr>
          <w:spacing w:val="-11"/>
        </w:rPr>
        <w:t>月，已获得北</w:t>
      </w:r>
    </w:p>
    <w:p>
      <w:pPr>
        <w:pStyle w:val="BodyText"/>
        <w:spacing w:line="311" w:lineRule="exact"/>
        <w:ind w:right="0"/>
        <w:jc w:val="both"/>
      </w:pPr>
      <w:r>
        <w:rPr/>
        <w:t>京市科委、市财政局、市国税局、市地税局于</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24</w:t>
      </w:r>
      <w:r>
        <w:rPr>
          <w:spacing w:val="-61"/>
        </w:rPr>
        <w:t> </w:t>
      </w:r>
      <w:r>
        <w:rPr/>
        <w:t>日联合颁发的《高新技术</w:t>
      </w:r>
    </w:p>
    <w:p>
      <w:pPr>
        <w:pStyle w:val="BodyText"/>
        <w:spacing w:line="312" w:lineRule="exact"/>
        <w:ind w:right="0"/>
        <w:jc w:val="both"/>
      </w:pPr>
      <w:r>
        <w:rPr/>
        <w:t>企业证书》，所得税按应纳税所得额的</w:t>
      </w:r>
      <w:r>
        <w:rPr>
          <w:spacing w:val="-62"/>
        </w:rPr>
        <w:t> </w:t>
      </w:r>
      <w:r>
        <w:rPr/>
        <w:t>15%计缴，并自</w:t>
      </w:r>
      <w:r>
        <w:rPr>
          <w:spacing w:val="-61"/>
        </w:rPr>
        <w:t> </w:t>
      </w:r>
      <w:r>
        <w:rPr/>
        <w:t>2008</w:t>
      </w:r>
      <w:r>
        <w:rPr>
          <w:spacing w:val="-61"/>
        </w:rPr>
        <w:t> </w:t>
      </w:r>
      <w:r>
        <w:rPr/>
        <w:t>年</w:t>
      </w:r>
      <w:r>
        <w:rPr>
          <w:spacing w:val="-61"/>
        </w:rPr>
        <w:t> </w:t>
      </w:r>
      <w:r>
        <w:rPr/>
        <w:t>1</w:t>
      </w:r>
      <w:r>
        <w:rPr>
          <w:spacing w:val="-61"/>
        </w:rPr>
        <w:t> </w:t>
      </w:r>
      <w:r>
        <w:rPr/>
        <w:t>月</w:t>
      </w:r>
      <w:r>
        <w:rPr>
          <w:spacing w:val="-61"/>
        </w:rPr>
        <w:t> </w:t>
      </w:r>
      <w:r>
        <w:rPr/>
        <w:t>1</w:t>
      </w:r>
      <w:r>
        <w:rPr>
          <w:spacing w:val="-61"/>
        </w:rPr>
        <w:t> </w:t>
      </w:r>
      <w:r>
        <w:rPr/>
        <w:t>日至</w:t>
      </w:r>
      <w:r>
        <w:rPr>
          <w:spacing w:val="-61"/>
        </w:rPr>
        <w:t> </w:t>
      </w:r>
      <w:r>
        <w:rPr/>
        <w:t>2010</w:t>
      </w:r>
      <w:r>
        <w:rPr>
          <w:spacing w:val="-61"/>
        </w:rPr>
        <w:t> </w:t>
      </w:r>
      <w:r>
        <w:rPr/>
        <w:t>年</w:t>
      </w:r>
      <w:r>
        <w:rPr>
          <w:spacing w:val="-61"/>
        </w:rPr>
        <w:t> </w:t>
      </w:r>
      <w:r>
        <w:rPr/>
        <w:t>12</w:t>
      </w:r>
      <w:r>
        <w:rPr>
          <w:spacing w:val="-61"/>
        </w:rPr>
        <w:t> </w:t>
      </w:r>
      <w:r>
        <w:rPr/>
        <w:t>月</w:t>
      </w:r>
    </w:p>
    <w:p>
      <w:pPr>
        <w:pStyle w:val="BodyText"/>
        <w:spacing w:line="313" w:lineRule="exact"/>
        <w:ind w:right="0"/>
        <w:jc w:val="both"/>
      </w:pPr>
      <w:r>
        <w:rPr/>
        <w:t>31</w:t>
      </w:r>
      <w:r>
        <w:rPr>
          <w:spacing w:val="-62"/>
        </w:rPr>
        <w:t> </w:t>
      </w:r>
      <w:r>
        <w:rPr/>
        <w:t>日减半征收企业所得税；</w:t>
      </w:r>
    </w:p>
    <w:p>
      <w:pPr>
        <w:pStyle w:val="BodyText"/>
        <w:spacing w:line="312" w:lineRule="exact" w:before="146"/>
        <w:ind w:right="837"/>
        <w:jc w:val="both"/>
      </w:pPr>
      <w:r>
        <w:rPr>
          <w:w w:val="95"/>
        </w:rPr>
        <w:t>（3）本公司之控股子公司北京交大思源科技有限公司，已获得北京市科委、市财政局、</w:t>
      </w:r>
      <w:r>
        <w:rPr>
          <w:spacing w:val="113"/>
          <w:w w:val="95"/>
        </w:rPr>
        <w:t> </w:t>
      </w:r>
      <w:r>
        <w:rPr>
          <w:spacing w:val="113"/>
          <w:w w:val="95"/>
        </w:rPr>
      </w:r>
      <w:r>
        <w:rPr/>
        <w:t>市国税局、市地税局于</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18</w:t>
      </w:r>
      <w:r>
        <w:rPr>
          <w:spacing w:val="-61"/>
        </w:rPr>
        <w:t> </w:t>
      </w:r>
      <w:r>
        <w:rPr/>
        <w:t>日联合颁发的《高新技术企业证书》，所得税按</w:t>
      </w:r>
      <w:r>
        <w:rPr>
          <w:w w:val="99"/>
        </w:rPr>
        <w:t> </w:t>
      </w:r>
      <w:r>
        <w:rPr/>
        <w:t>应纳税所得额的</w:t>
      </w:r>
      <w:r>
        <w:rPr>
          <w:spacing w:val="-62"/>
        </w:rPr>
        <w:t> </w:t>
      </w:r>
      <w:r>
        <w:rPr/>
        <w:t>15%计缴；</w:t>
      </w:r>
    </w:p>
    <w:p>
      <w:pPr>
        <w:pStyle w:val="BodyText"/>
        <w:spacing w:line="310" w:lineRule="exact" w:before="121"/>
        <w:ind w:right="896"/>
        <w:jc w:val="both"/>
      </w:pPr>
      <w:r>
        <w:rPr/>
        <w:t>（4）根据京国税[2000]187</w:t>
      </w:r>
      <w:r>
        <w:rPr>
          <w:spacing w:val="-65"/>
        </w:rPr>
        <w:t> </w:t>
      </w:r>
      <w:r>
        <w:rPr/>
        <w:t>号文件规定，对一般纳税人销售其自行开发生产的软件产品</w:t>
      </w:r>
      <w:r>
        <w:rPr>
          <w:w w:val="99"/>
        </w:rPr>
        <w:t> </w:t>
      </w:r>
      <w:r>
        <w:rPr/>
        <w:t>按</w:t>
      </w:r>
      <w:r>
        <w:rPr>
          <w:spacing w:val="-64"/>
        </w:rPr>
        <w:t> </w:t>
      </w:r>
      <w:r>
        <w:rPr/>
        <w:t>17%税率征收增值税后，对其增值税实际税负超过</w:t>
      </w:r>
      <w:r>
        <w:rPr>
          <w:spacing w:val="-64"/>
        </w:rPr>
        <w:t> </w:t>
      </w:r>
      <w:r>
        <w:rPr/>
        <w:t>3%的部分实行即征即退政策；</w:t>
      </w:r>
    </w:p>
    <w:p>
      <w:pPr>
        <w:pStyle w:val="BodyText"/>
        <w:spacing w:line="312" w:lineRule="exact" w:before="120"/>
        <w:ind w:right="709"/>
        <w:jc w:val="left"/>
      </w:pPr>
      <w:r>
        <w:rPr/>
        <w:t>（5）根据财税[2002]70</w:t>
      </w:r>
      <w:r>
        <w:rPr>
          <w:spacing w:val="-81"/>
        </w:rPr>
        <w:t> </w:t>
      </w:r>
      <w:r>
        <w:rPr/>
        <w:t>号文件规定，一般纳税人销售其自产的集成电路产品（含单晶硅</w:t>
      </w:r>
      <w:r>
        <w:rPr>
          <w:w w:val="99"/>
        </w:rPr>
        <w:t> </w:t>
      </w:r>
      <w:r>
        <w:rPr/>
        <w:t>片），按</w:t>
      </w:r>
      <w:r>
        <w:rPr>
          <w:spacing w:val="-64"/>
        </w:rPr>
        <w:t> </w:t>
      </w:r>
      <w:r>
        <w:rPr/>
        <w:t>17%税率征收增值税后，对其增值税实际税负超过</w:t>
      </w:r>
      <w:r>
        <w:rPr>
          <w:spacing w:val="-65"/>
        </w:rPr>
        <w:t> </w:t>
      </w:r>
      <w:r>
        <w:rPr/>
        <w:t>3%的部分实行即征即退政策。</w:t>
      </w:r>
    </w:p>
    <w:p>
      <w:pPr>
        <w:pStyle w:val="BodyText"/>
        <w:spacing w:line="240" w:lineRule="auto" w:before="87"/>
        <w:ind w:right="0"/>
        <w:jc w:val="both"/>
      </w:pPr>
      <w:r>
        <w:rPr/>
        <w:t>七、企业合并及合并财务报表</w:t>
      </w:r>
    </w:p>
    <w:p>
      <w:pPr>
        <w:pStyle w:val="BodyText"/>
        <w:spacing w:line="240" w:lineRule="auto" w:before="118"/>
        <w:ind w:right="0"/>
        <w:jc w:val="both"/>
      </w:pPr>
      <w:r>
        <w:rPr/>
        <w:t>1、截止</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日子公司概况</w:t>
      </w:r>
    </w:p>
    <w:p>
      <w:pPr>
        <w:pStyle w:val="BodyText"/>
        <w:spacing w:line="240" w:lineRule="auto" w:before="118"/>
        <w:ind w:right="0"/>
        <w:jc w:val="both"/>
      </w:pPr>
      <w:r>
        <w:rPr/>
        <w:t>（1）通过非同一控制下的企业合并取得的子公司</w:t>
      </w:r>
    </w:p>
    <w:p>
      <w:pPr>
        <w:spacing w:line="240" w:lineRule="auto" w:before="12"/>
        <w:rPr>
          <w:rFonts w:ascii="宋体" w:hAnsi="宋体" w:cs="宋体" w:eastAsia="宋体" w:hint="default"/>
          <w:sz w:val="11"/>
          <w:szCs w:val="11"/>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99.1pt;height:1pt;mso-position-horizontal-relative:char;mso-position-vertical-relative:line" coordorigin="0,0" coordsize="9982,20">
            <v:group style="position:absolute;left:10;top:10;width:869;height:2" coordorigin="10,10" coordsize="869,2">
              <v:shape style="position:absolute;left:10;top:10;width:869;height:2" coordorigin="10,10" coordsize="869,0" path="m10,10l878,10e" filled="false" stroked="true" strokeweight=".959062pt" strokecolor="#000000">
                <v:path arrowok="t"/>
              </v:shape>
            </v:group>
            <v:group style="position:absolute;left:878;top:10;width:20;height:2" coordorigin="878,10" coordsize="20,2">
              <v:shape style="position:absolute;left:878;top:10;width:20;height:2" coordorigin="878,10" coordsize="20,0" path="m878,10l898,10e" filled="false" stroked="true" strokeweight=".959062pt" strokecolor="#000000">
                <v:path arrowok="t"/>
              </v:shape>
            </v:group>
            <v:group style="position:absolute;left:898;top:10;width:768;height:2" coordorigin="898,10" coordsize="768,2">
              <v:shape style="position:absolute;left:898;top:10;width:768;height:2" coordorigin="898,10" coordsize="768,0" path="m898,10l1666,10e" filled="false" stroked="true" strokeweight=".959062pt" strokecolor="#000000">
                <v:path arrowok="t"/>
              </v:shape>
            </v:group>
            <v:group style="position:absolute;left:1666;top:10;width:20;height:2" coordorigin="1666,10" coordsize="20,2">
              <v:shape style="position:absolute;left:1666;top:10;width:20;height:2" coordorigin="1666,10" coordsize="20,0" path="m1666,10l1685,10e" filled="false" stroked="true" strokeweight=".959062pt" strokecolor="#000000">
                <v:path arrowok="t"/>
              </v:shape>
            </v:group>
            <v:group style="position:absolute;left:1685;top:10;width:1224;height:2" coordorigin="1685,10" coordsize="1224,2">
              <v:shape style="position:absolute;left:1685;top:10;width:1224;height:2" coordorigin="1685,10" coordsize="1224,0" path="m1685,10l2909,10e" filled="false" stroked="true" strokeweight=".959062pt" strokecolor="#000000">
                <v:path arrowok="t"/>
              </v:shape>
            </v:group>
            <v:group style="position:absolute;left:2909;top:10;width:20;height:2" coordorigin="2909,10" coordsize="20,2">
              <v:shape style="position:absolute;left:2909;top:10;width:20;height:2" coordorigin="2909,10" coordsize="20,0" path="m2909,10l2928,10e" filled="false" stroked="true" strokeweight=".959062pt" strokecolor="#000000">
                <v:path arrowok="t"/>
              </v:shape>
            </v:group>
            <v:group style="position:absolute;left:2928;top:10;width:1563;height:2" coordorigin="2928,10" coordsize="1563,2">
              <v:shape style="position:absolute;left:2928;top:10;width:1563;height:2" coordorigin="2928,10" coordsize="1563,0" path="m2928,10l4490,10e" filled="false" stroked="true" strokeweight=".959062pt" strokecolor="#000000">
                <v:path arrowok="t"/>
              </v:shape>
            </v:group>
            <v:group style="position:absolute;left:4490;top:10;width:20;height:2" coordorigin="4490,10" coordsize="20,2">
              <v:shape style="position:absolute;left:4490;top:10;width:20;height:2" coordorigin="4490,10" coordsize="20,0" path="m4490,10l4510,10e" filled="false" stroked="true" strokeweight=".959062pt" strokecolor="#000000">
                <v:path arrowok="t"/>
              </v:shape>
            </v:group>
            <v:group style="position:absolute;left:4510;top:10;width:1704;height:2" coordorigin="4510,10" coordsize="1704,2">
              <v:shape style="position:absolute;left:4510;top:10;width:1704;height:2" coordorigin="4510,10" coordsize="1704,0" path="m4510,10l6214,10e" filled="false" stroked="true" strokeweight=".959062pt" strokecolor="#000000">
                <v:path arrowok="t"/>
              </v:shape>
            </v:group>
            <v:group style="position:absolute;left:6214;top:10;width:20;height:2" coordorigin="6214,10" coordsize="20,2">
              <v:shape style="position:absolute;left:6214;top:10;width:20;height:2" coordorigin="6214,10" coordsize="20,0" path="m6214,10l6233,10e" filled="false" stroked="true" strokeweight=".959062pt" strokecolor="#000000">
                <v:path arrowok="t"/>
              </v:shape>
            </v:group>
            <v:group style="position:absolute;left:6233;top:10;width:1563;height:2" coordorigin="6233,10" coordsize="1563,2">
              <v:shape style="position:absolute;left:6233;top:10;width:1563;height:2" coordorigin="6233,10" coordsize="1563,0" path="m6233,10l7795,10e" filled="false" stroked="true" strokeweight=".959062pt" strokecolor="#000000">
                <v:path arrowok="t"/>
              </v:shape>
            </v:group>
            <v:group style="position:absolute;left:7795;top:10;width:20;height:2" coordorigin="7795,10" coordsize="20,2">
              <v:shape style="position:absolute;left:7795;top:10;width:20;height:2" coordorigin="7795,10" coordsize="20,0" path="m7795,10l7814,10e" filled="false" stroked="true" strokeweight=".959062pt" strokecolor="#000000">
                <v:path arrowok="t"/>
              </v:shape>
            </v:group>
            <v:group style="position:absolute;left:7814;top:10;width:1462;height:2" coordorigin="7814,10" coordsize="1462,2">
              <v:shape style="position:absolute;left:7814;top:10;width:1462;height:2" coordorigin="7814,10" coordsize="1462,0" path="m7814,10l9276,10e" filled="false" stroked="true" strokeweight=".959062pt" strokecolor="#000000">
                <v:path arrowok="t"/>
              </v:shape>
            </v:group>
            <v:group style="position:absolute;left:9276;top:10;width:20;height:2" coordorigin="9276,10" coordsize="20,2">
              <v:shape style="position:absolute;left:9276;top:10;width:20;height:2" coordorigin="9276,10" coordsize="20,0" path="m9276,10l9295,10e" filled="false" stroked="true" strokeweight=".959062pt" strokecolor="#000000">
                <v:path arrowok="t"/>
              </v:shape>
            </v:group>
            <v:group style="position:absolute;left:9295;top:10;width:677;height:2" coordorigin="9295,10" coordsize="677,2">
              <v:shape style="position:absolute;left:9295;top:10;width:677;height:2" coordorigin="9295,10" coordsize="677,0" path="m9295,10l9972,10e" filled="false" stroked="true" strokeweight=".95906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45" w:footer="727" w:top="980" w:bottom="920" w:left="1220" w:right="460"/>
        </w:sectPr>
      </w:pPr>
    </w:p>
    <w:p>
      <w:pPr>
        <w:spacing w:line="240" w:lineRule="auto" w:before="10"/>
        <w:rPr>
          <w:rFonts w:ascii="宋体" w:hAnsi="宋体" w:cs="宋体" w:eastAsia="宋体" w:hint="default"/>
          <w:sz w:val="27"/>
          <w:szCs w:val="27"/>
        </w:rPr>
      </w:pPr>
    </w:p>
    <w:p>
      <w:pPr>
        <w:tabs>
          <w:tab w:pos="1206" w:val="left" w:leader="none"/>
        </w:tabs>
        <w:spacing w:line="201" w:lineRule="exact" w:before="0"/>
        <w:ind w:left="248" w:right="-18" w:firstLine="0"/>
        <w:jc w:val="left"/>
        <w:rPr>
          <w:rFonts w:ascii="宋体" w:hAnsi="宋体" w:cs="宋体" w:eastAsia="宋体" w:hint="default"/>
          <w:sz w:val="21"/>
          <w:szCs w:val="21"/>
        </w:rPr>
      </w:pPr>
      <w:r>
        <w:rPr>
          <w:rFonts w:ascii="宋体" w:hAnsi="宋体" w:cs="宋体" w:eastAsia="宋体" w:hint="default"/>
          <w:sz w:val="21"/>
          <w:szCs w:val="21"/>
        </w:rPr>
        <w:t>公司名</w:t>
        <w:tab/>
        <w:t>注册</w:t>
      </w:r>
    </w:p>
    <w:p>
      <w:pPr>
        <w:tabs>
          <w:tab w:pos="1758" w:val="left" w:leader="none"/>
        </w:tabs>
        <w:spacing w:line="239" w:lineRule="exact" w:before="0"/>
        <w:ind w:left="721" w:right="0" w:hanging="473"/>
        <w:jc w:val="left"/>
        <w:rPr>
          <w:rFonts w:ascii="宋体" w:hAnsi="宋体" w:cs="宋体" w:eastAsia="宋体" w:hint="default"/>
          <w:sz w:val="21"/>
          <w:szCs w:val="21"/>
        </w:rPr>
      </w:pPr>
      <w:r>
        <w:rPr/>
        <w:br w:type="column"/>
      </w:r>
      <w:r>
        <w:rPr>
          <w:rFonts w:ascii="宋体" w:hAnsi="宋体" w:cs="宋体" w:eastAsia="宋体" w:hint="default"/>
          <w:sz w:val="21"/>
          <w:szCs w:val="21"/>
        </w:rPr>
        <w:t>本公司持股比</w:t>
        <w:tab/>
        <w:t>本公</w:t>
      </w:r>
    </w:p>
    <w:p>
      <w:pPr>
        <w:tabs>
          <w:tab w:pos="1758" w:val="left" w:leader="none"/>
        </w:tabs>
        <w:spacing w:line="274" w:lineRule="exact" w:before="0"/>
        <w:ind w:left="721" w:right="0" w:firstLine="0"/>
        <w:jc w:val="left"/>
        <w:rPr>
          <w:rFonts w:ascii="宋体" w:hAnsi="宋体" w:cs="宋体" w:eastAsia="宋体" w:hint="default"/>
          <w:sz w:val="21"/>
          <w:szCs w:val="21"/>
        </w:rPr>
      </w:pPr>
      <w:r>
        <w:rPr>
          <w:rFonts w:ascii="宋体" w:hAnsi="宋体" w:cs="宋体" w:eastAsia="宋体" w:hint="default"/>
          <w:sz w:val="21"/>
          <w:szCs w:val="21"/>
        </w:rPr>
        <w:t>例%</w:t>
        <w:tab/>
        <w:t>司表</w:t>
      </w:r>
    </w:p>
    <w:p>
      <w:pPr>
        <w:spacing w:after="0" w:line="274" w:lineRule="exact"/>
        <w:jc w:val="left"/>
        <w:rPr>
          <w:rFonts w:ascii="宋体" w:hAnsi="宋体" w:cs="宋体" w:eastAsia="宋体" w:hint="default"/>
          <w:sz w:val="21"/>
          <w:szCs w:val="21"/>
        </w:rPr>
        <w:sectPr>
          <w:type w:val="continuous"/>
          <w:pgSz w:w="11900" w:h="16840"/>
          <w:pgMar w:top="1600" w:bottom="280" w:left="1220" w:right="460"/>
          <w:cols w:num="2" w:equalWidth="0">
            <w:col w:w="1629" w:space="6171"/>
            <w:col w:w="2420"/>
          </w:cols>
        </w:sectPr>
      </w:pPr>
    </w:p>
    <w:p>
      <w:pPr>
        <w:tabs>
          <w:tab w:pos="1060" w:val="left" w:leader="none"/>
          <w:tab w:pos="1761" w:val="left" w:leader="none"/>
          <w:tab w:pos="3172" w:val="left" w:leader="none"/>
          <w:tab w:pos="4826" w:val="left" w:leader="none"/>
          <w:tab w:pos="6266" w:val="left" w:leader="none"/>
          <w:tab w:pos="7871" w:val="left" w:leader="none"/>
        </w:tabs>
        <w:spacing w:line="367" w:lineRule="exact" w:before="0"/>
        <w:ind w:left="0" w:right="0" w:firstLine="0"/>
        <w:jc w:val="right"/>
        <w:rPr>
          <w:rFonts w:ascii="宋体" w:hAnsi="宋体" w:cs="宋体" w:eastAsia="宋体" w:hint="default"/>
          <w:sz w:val="21"/>
          <w:szCs w:val="21"/>
        </w:rPr>
      </w:pPr>
      <w:r>
        <w:rPr>
          <w:rFonts w:ascii="宋体" w:hAnsi="宋体" w:cs="宋体" w:eastAsia="宋体" w:hint="default"/>
          <w:position w:val="-13"/>
          <w:sz w:val="21"/>
          <w:szCs w:val="21"/>
        </w:rPr>
        <w:t>称</w:t>
        <w:tab/>
        <w:t>地</w:t>
        <w:tab/>
      </w:r>
      <w:r>
        <w:rPr>
          <w:rFonts w:ascii="宋体" w:hAnsi="宋体" w:cs="宋体" w:eastAsia="宋体" w:hint="default"/>
          <w:sz w:val="21"/>
          <w:szCs w:val="21"/>
        </w:rPr>
        <w:t>业务性质</w:t>
        <w:tab/>
        <w:t>注册资本</w:t>
        <w:tab/>
        <w:t>经营范围</w:t>
        <w:tab/>
        <w:t>本公司投资额</w:t>
        <w:tab/>
      </w:r>
      <w:r>
        <w:rPr>
          <w:rFonts w:ascii="宋体" w:hAnsi="宋体" w:cs="宋体" w:eastAsia="宋体" w:hint="default"/>
          <w:position w:val="-15"/>
          <w:sz w:val="21"/>
          <w:szCs w:val="21"/>
        </w:rPr>
        <w:t>直接</w:t>
      </w:r>
      <w:r>
        <w:rPr>
          <w:rFonts w:ascii="宋体" w:hAnsi="宋体" w:cs="宋体" w:eastAsia="宋体" w:hint="default"/>
          <w:sz w:val="21"/>
          <w:szCs w:val="21"/>
        </w:rPr>
      </w:r>
    </w:p>
    <w:p>
      <w:pPr>
        <w:spacing w:line="271"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持股</w:t>
      </w:r>
    </w:p>
    <w:p>
      <w:pPr>
        <w:spacing w:line="156" w:lineRule="exact" w:before="0"/>
        <w:ind w:left="94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决权</w:t>
      </w:r>
    </w:p>
    <w:p>
      <w:pPr>
        <w:tabs>
          <w:tab w:pos="947" w:val="left" w:leader="none"/>
        </w:tabs>
        <w:spacing w:line="274" w:lineRule="exact" w:before="0"/>
        <w:ind w:left="248" w:right="0" w:firstLine="0"/>
        <w:jc w:val="left"/>
        <w:rPr>
          <w:rFonts w:ascii="宋体" w:hAnsi="宋体" w:cs="宋体" w:eastAsia="宋体" w:hint="default"/>
          <w:sz w:val="21"/>
          <w:szCs w:val="21"/>
        </w:rPr>
      </w:pPr>
      <w:r>
        <w:rPr>
          <w:rFonts w:ascii="宋体" w:hAnsi="宋体" w:cs="宋体" w:eastAsia="宋体" w:hint="default"/>
          <w:sz w:val="21"/>
          <w:szCs w:val="21"/>
        </w:rPr>
        <w:t>间接</w:t>
        <w:tab/>
      </w:r>
      <w:r>
        <w:rPr>
          <w:rFonts w:ascii="宋体" w:hAnsi="宋体" w:cs="宋体" w:eastAsia="宋体" w:hint="default"/>
          <w:position w:val="-12"/>
          <w:sz w:val="21"/>
          <w:szCs w:val="21"/>
        </w:rPr>
        <w:t>比例</w:t>
      </w:r>
      <w:r>
        <w:rPr>
          <w:rFonts w:ascii="宋体" w:hAnsi="宋体" w:cs="宋体" w:eastAsia="宋体" w:hint="default"/>
          <w:sz w:val="21"/>
          <w:szCs w:val="21"/>
        </w:rPr>
      </w:r>
    </w:p>
    <w:p>
      <w:pPr>
        <w:tabs>
          <w:tab w:pos="1103" w:val="left" w:leader="none"/>
        </w:tabs>
        <w:spacing w:line="338" w:lineRule="exact" w:before="0"/>
        <w:ind w:left="248" w:right="0" w:firstLine="0"/>
        <w:jc w:val="left"/>
        <w:rPr>
          <w:rFonts w:ascii="宋体" w:hAnsi="宋体" w:cs="宋体" w:eastAsia="宋体" w:hint="default"/>
          <w:sz w:val="21"/>
          <w:szCs w:val="21"/>
        </w:rPr>
      </w:pPr>
      <w:r>
        <w:rPr>
          <w:rFonts w:ascii="宋体" w:hAnsi="宋体" w:cs="宋体" w:eastAsia="宋体" w:hint="default"/>
          <w:sz w:val="21"/>
          <w:szCs w:val="21"/>
        </w:rPr>
        <w:t>持股</w:t>
        <w:tab/>
      </w:r>
      <w:r>
        <w:rPr>
          <w:rFonts w:ascii="宋体" w:hAnsi="宋体" w:cs="宋体" w:eastAsia="宋体" w:hint="default"/>
          <w:position w:val="-12"/>
          <w:sz w:val="21"/>
          <w:szCs w:val="21"/>
        </w:rPr>
        <w:t>%</w:t>
      </w:r>
      <w:r>
        <w:rPr>
          <w:rFonts w:ascii="宋体" w:hAnsi="宋体" w:cs="宋体" w:eastAsia="宋体" w:hint="default"/>
          <w:sz w:val="21"/>
          <w:szCs w:val="21"/>
        </w:rPr>
      </w:r>
    </w:p>
    <w:p>
      <w:pPr>
        <w:spacing w:after="0" w:line="338" w:lineRule="exact"/>
        <w:jc w:val="left"/>
        <w:rPr>
          <w:rFonts w:ascii="宋体" w:hAnsi="宋体" w:cs="宋体" w:eastAsia="宋体" w:hint="default"/>
          <w:sz w:val="21"/>
          <w:szCs w:val="21"/>
        </w:rPr>
        <w:sectPr>
          <w:type w:val="continuous"/>
          <w:pgSz w:w="11900" w:h="16840"/>
          <w:pgMar w:top="1600" w:bottom="280" w:left="1220" w:right="460"/>
          <w:cols w:num="2" w:equalWidth="0">
            <w:col w:w="8544" w:space="68"/>
            <w:col w:w="1608"/>
          </w:cols>
        </w:sectPr>
      </w:pPr>
    </w:p>
    <w:p>
      <w:pPr>
        <w:spacing w:line="240" w:lineRule="auto" w:before="9"/>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904"/>
        <w:gridCol w:w="730"/>
        <w:gridCol w:w="1213"/>
        <w:gridCol w:w="1622"/>
        <w:gridCol w:w="5501"/>
      </w:tblGrid>
      <w:tr>
        <w:trPr>
          <w:trHeight w:val="277" w:hRule="exact"/>
        </w:trPr>
        <w:tc>
          <w:tcPr>
            <w:tcW w:w="904"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北京交</w:t>
            </w:r>
          </w:p>
        </w:tc>
        <w:tc>
          <w:tcPr>
            <w:tcW w:w="730" w:type="dxa"/>
            <w:tcBorders>
              <w:top w:val="single" w:sz="4" w:space="0" w:color="000000"/>
              <w:left w:val="nil" w:sz="6" w:space="0" w:color="auto"/>
              <w:bottom w:val="nil" w:sz="6" w:space="0" w:color="auto"/>
              <w:right w:val="nil" w:sz="6" w:space="0" w:color="auto"/>
            </w:tcBorders>
          </w:tcPr>
          <w:p>
            <w:pPr>
              <w:pStyle w:val="TableParagraph"/>
              <w:spacing w:line="241" w:lineRule="exact"/>
              <w:ind w:left="162"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13" w:type="dxa"/>
            <w:tcBorders>
              <w:top w:val="single" w:sz="4" w:space="0" w:color="000000"/>
              <w:left w:val="nil" w:sz="6" w:space="0" w:color="auto"/>
              <w:bottom w:val="nil" w:sz="6" w:space="0" w:color="auto"/>
              <w:right w:val="nil" w:sz="6" w:space="0" w:color="auto"/>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22" w:type="dxa"/>
            <w:tcBorders>
              <w:top w:val="single" w:sz="4" w:space="0" w:color="000000"/>
              <w:left w:val="nil" w:sz="6" w:space="0" w:color="auto"/>
              <w:bottom w:val="nil" w:sz="6" w:space="0" w:color="auto"/>
              <w:right w:val="nil" w:sz="6" w:space="0" w:color="auto"/>
            </w:tcBorders>
          </w:tcPr>
          <w:p>
            <w:pPr>
              <w:pStyle w:val="TableParagraph"/>
              <w:spacing w:line="241" w:lineRule="exact"/>
              <w:ind w:left="225" w:right="0"/>
              <w:jc w:val="left"/>
              <w:rPr>
                <w:rFonts w:ascii="宋体" w:hAnsi="宋体" w:cs="宋体" w:eastAsia="宋体" w:hint="default"/>
                <w:sz w:val="21"/>
                <w:szCs w:val="21"/>
              </w:rPr>
            </w:pPr>
            <w:r>
              <w:rPr>
                <w:rFonts w:ascii="宋体"/>
                <w:sz w:val="21"/>
              </w:rPr>
              <w:t>2,000,000.00</w:t>
            </w:r>
          </w:p>
        </w:tc>
        <w:tc>
          <w:tcPr>
            <w:tcW w:w="5501" w:type="dxa"/>
            <w:tcBorders>
              <w:top w:val="single" w:sz="4" w:space="0" w:color="000000"/>
              <w:left w:val="nil" w:sz="6" w:space="0" w:color="auto"/>
              <w:bottom w:val="nil" w:sz="6" w:space="0" w:color="auto"/>
              <w:right w:val="nil" w:sz="6" w:space="0" w:color="auto"/>
            </w:tcBorders>
          </w:tcPr>
          <w:p>
            <w:pPr>
              <w:pStyle w:val="TableParagraph"/>
              <w:tabs>
                <w:tab w:pos="1907" w:val="left" w:leader="none"/>
                <w:tab w:pos="3616" w:val="left" w:leader="none"/>
                <w:tab w:pos="5265" w:val="right" w:leader="none"/>
              </w:tabs>
              <w:spacing w:line="241" w:lineRule="exact"/>
              <w:ind w:left="134" w:right="0"/>
              <w:jc w:val="left"/>
              <w:rPr>
                <w:rFonts w:ascii="宋体" w:hAnsi="宋体" w:cs="宋体" w:eastAsia="宋体" w:hint="default"/>
                <w:sz w:val="21"/>
                <w:szCs w:val="21"/>
              </w:rPr>
            </w:pPr>
            <w:r>
              <w:rPr>
                <w:rFonts w:ascii="宋体" w:hAnsi="宋体" w:cs="宋体" w:eastAsia="宋体" w:hint="default"/>
                <w:spacing w:val="-1"/>
                <w:sz w:val="21"/>
                <w:szCs w:val="21"/>
              </w:rPr>
              <w:t>技术开发、技术</w:t>
              <w:tab/>
              <w:t>3,604,112.49</w:t>
              <w:tab/>
            </w:r>
            <w:r>
              <w:rPr>
                <w:rFonts w:ascii="宋体" w:hAnsi="宋体" w:cs="宋体" w:eastAsia="宋体" w:hint="default"/>
                <w:sz w:val="21"/>
                <w:szCs w:val="21"/>
              </w:rPr>
              <w:t>60</w:t>
            </w:r>
            <w:r>
              <w:rPr>
                <w:rFonts w:ascii="Times New Roman" w:hAnsi="Times New Roman" w:cs="Times New Roman" w:eastAsia="Times New Roman" w:hint="default"/>
                <w:sz w:val="21"/>
                <w:szCs w:val="21"/>
              </w:rPr>
              <w:tab/>
            </w:r>
            <w:r>
              <w:rPr>
                <w:rFonts w:ascii="宋体" w:hAnsi="宋体" w:cs="宋体" w:eastAsia="宋体" w:hint="default"/>
                <w:sz w:val="21"/>
                <w:szCs w:val="21"/>
              </w:rPr>
              <w:t>60</w:t>
            </w:r>
          </w:p>
        </w:tc>
      </w:tr>
      <w:tr>
        <w:trPr>
          <w:trHeight w:val="272"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大思源</w:t>
            </w:r>
          </w:p>
        </w:tc>
        <w:tc>
          <w:tcPr>
            <w:tcW w:w="7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2" w:lineRule="exact"/>
              <w:ind w:left="145" w:right="0"/>
              <w:jc w:val="left"/>
              <w:rPr>
                <w:rFonts w:ascii="宋体" w:hAnsi="宋体" w:cs="宋体" w:eastAsia="宋体" w:hint="default"/>
                <w:sz w:val="21"/>
                <w:szCs w:val="21"/>
              </w:rPr>
            </w:pPr>
            <w:r>
              <w:rPr>
                <w:rFonts w:ascii="宋体" w:hAnsi="宋体" w:cs="宋体" w:eastAsia="宋体" w:hint="default"/>
                <w:sz w:val="21"/>
                <w:szCs w:val="21"/>
              </w:rPr>
              <w:t>及专业服</w:t>
            </w:r>
          </w:p>
        </w:tc>
        <w:tc>
          <w:tcPr>
            <w:tcW w:w="1622" w:type="dxa"/>
            <w:tcBorders>
              <w:top w:val="nil" w:sz="6" w:space="0" w:color="auto"/>
              <w:left w:val="nil" w:sz="6" w:space="0" w:color="auto"/>
              <w:bottom w:val="nil" w:sz="6" w:space="0" w:color="auto"/>
              <w:right w:val="nil" w:sz="6" w:space="0" w:color="auto"/>
            </w:tcBorders>
          </w:tcPr>
          <w:p>
            <w:pPr/>
          </w:p>
        </w:tc>
        <w:tc>
          <w:tcPr>
            <w:tcW w:w="5501"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pacing w:val="-10"/>
                <w:sz w:val="21"/>
                <w:szCs w:val="21"/>
              </w:rPr>
              <w:t>转让、技术咨询、</w:t>
            </w:r>
          </w:p>
        </w:tc>
      </w:tr>
      <w:tr>
        <w:trPr>
          <w:trHeight w:val="271"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科技有</w:t>
            </w:r>
          </w:p>
        </w:tc>
        <w:tc>
          <w:tcPr>
            <w:tcW w:w="7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622" w:type="dxa"/>
            <w:tcBorders>
              <w:top w:val="nil" w:sz="6" w:space="0" w:color="auto"/>
              <w:left w:val="nil" w:sz="6" w:space="0" w:color="auto"/>
              <w:bottom w:val="nil" w:sz="6" w:space="0" w:color="auto"/>
              <w:right w:val="nil" w:sz="6" w:space="0" w:color="auto"/>
            </w:tcBorders>
          </w:tcPr>
          <w:p>
            <w:pPr/>
          </w:p>
        </w:tc>
        <w:tc>
          <w:tcPr>
            <w:tcW w:w="5501" w:type="dxa"/>
            <w:tcBorders>
              <w:top w:val="nil" w:sz="6" w:space="0" w:color="auto"/>
              <w:left w:val="nil" w:sz="6" w:space="0" w:color="auto"/>
              <w:bottom w:val="nil" w:sz="6" w:space="0" w:color="auto"/>
              <w:right w:val="nil" w:sz="6" w:space="0" w:color="auto"/>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技术培训；销售</w:t>
            </w:r>
          </w:p>
        </w:tc>
      </w:tr>
      <w:tr>
        <w:trPr>
          <w:trHeight w:val="272"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5501" w:type="dxa"/>
            <w:tcBorders>
              <w:top w:val="nil" w:sz="6" w:space="0" w:color="auto"/>
              <w:left w:val="nil" w:sz="6" w:space="0" w:color="auto"/>
              <w:bottom w:val="nil" w:sz="6" w:space="0" w:color="auto"/>
              <w:right w:val="nil" w:sz="6" w:space="0" w:color="auto"/>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电子计算机软硬</w:t>
            </w:r>
          </w:p>
        </w:tc>
      </w:tr>
      <w:tr>
        <w:trPr>
          <w:trHeight w:val="342" w:hRule="exact"/>
        </w:trPr>
        <w:tc>
          <w:tcPr>
            <w:tcW w:w="904"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c>
          <w:tcPr>
            <w:tcW w:w="5501"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件及外部设备、</w:t>
            </w:r>
          </w:p>
        </w:tc>
      </w:tr>
    </w:tbl>
    <w:p>
      <w:pPr>
        <w:spacing w:after="0" w:line="242" w:lineRule="exact"/>
        <w:jc w:val="left"/>
        <w:rPr>
          <w:rFonts w:ascii="宋体" w:hAnsi="宋体" w:cs="宋体" w:eastAsia="宋体" w:hint="default"/>
          <w:sz w:val="21"/>
          <w:szCs w:val="21"/>
        </w:rPr>
        <w:sectPr>
          <w:type w:val="continuous"/>
          <w:pgSz w:w="11900" w:h="16840"/>
          <w:pgMar w:top="1600" w:bottom="280" w:left="122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956" w:right="0" w:firstLine="0"/>
        <w:rPr>
          <w:rFonts w:ascii="宋体" w:hAnsi="宋体" w:cs="宋体" w:eastAsia="宋体" w:hint="default"/>
          <w:sz w:val="2"/>
          <w:szCs w:val="2"/>
        </w:rPr>
      </w:pPr>
      <w:r>
        <w:rPr>
          <w:rFonts w:ascii="宋体" w:hAnsi="宋体" w:cs="宋体" w:eastAsia="宋体" w:hint="default"/>
          <w:sz w:val="2"/>
          <w:szCs w:val="2"/>
        </w:rPr>
        <w:pict>
          <v:group style="width:499pt;height:.5pt;mso-position-horizontal-relative:char;mso-position-vertical-relative:line" coordorigin="0,0" coordsize="9980,10">
            <v:group style="position:absolute;left:5;top:5;width:876;height:2" coordorigin="5,5" coordsize="876,2">
              <v:shape style="position:absolute;left:5;top:5;width:876;height:2" coordorigin="5,5" coordsize="876,0" path="m5,5l881,5e" filled="false" stroked="true" strokeweight=".480938pt" strokecolor="#000000">
                <v:path arrowok="t"/>
              </v:shape>
            </v:group>
            <v:group style="position:absolute;left:881;top:5;width:10;height:2" coordorigin="881,5" coordsize="10,2">
              <v:shape style="position:absolute;left:881;top:5;width:10;height:2" coordorigin="881,5" coordsize="10,0" path="m881,5l890,5e" filled="false" stroked="true" strokeweight=".480938pt" strokecolor="#000000">
                <v:path arrowok="t"/>
              </v:shape>
            </v:group>
            <v:group style="position:absolute;left:890;top:5;width:778;height:2" coordorigin="890,5" coordsize="778,2">
              <v:shape style="position:absolute;left:890;top:5;width:778;height:2" coordorigin="890,5" coordsize="778,0" path="m890,5l1668,5e" filled="false" stroked="true" strokeweight=".480938pt" strokecolor="#000000">
                <v:path arrowok="t"/>
              </v:shape>
            </v:group>
            <v:group style="position:absolute;left:1668;top:5;width:10;height:2" coordorigin="1668,5" coordsize="10,2">
              <v:shape style="position:absolute;left:1668;top:5;width:10;height:2" coordorigin="1668,5" coordsize="10,0" path="m1668,5l1678,5e" filled="false" stroked="true" strokeweight=".480938pt" strokecolor="#000000">
                <v:path arrowok="t"/>
              </v:shape>
            </v:group>
            <v:group style="position:absolute;left:1678;top:5;width:1234;height:2" coordorigin="1678,5" coordsize="1234,2">
              <v:shape style="position:absolute;left:1678;top:5;width:1234;height:2" coordorigin="1678,5" coordsize="1234,0" path="m1678,5l2911,5e" filled="false" stroked="true" strokeweight=".480938pt" strokecolor="#000000">
                <v:path arrowok="t"/>
              </v:shape>
            </v:group>
            <v:group style="position:absolute;left:2911;top:5;width:10;height:2" coordorigin="2911,5" coordsize="10,2">
              <v:shape style="position:absolute;left:2911;top:5;width:10;height:2" coordorigin="2911,5" coordsize="10,0" path="m2911,5l2921,5e" filled="false" stroked="true" strokeweight=".480938pt" strokecolor="#000000">
                <v:path arrowok="t"/>
              </v:shape>
            </v:group>
            <v:group style="position:absolute;left:2921;top:5;width:1572;height:2" coordorigin="2921,5" coordsize="1572,2">
              <v:shape style="position:absolute;left:2921;top:5;width:1572;height:2" coordorigin="2921,5" coordsize="1572,0" path="m2921,5l4493,5e" filled="false" stroked="true" strokeweight=".480938pt" strokecolor="#000000">
                <v:path arrowok="t"/>
              </v:shape>
            </v:group>
            <v:group style="position:absolute;left:4493;top:5;width:10;height:2" coordorigin="4493,5" coordsize="10,2">
              <v:shape style="position:absolute;left:4493;top:5;width:10;height:2" coordorigin="4493,5" coordsize="10,0" path="m4493,5l4502,5e" filled="false" stroked="true" strokeweight=".480938pt" strokecolor="#000000">
                <v:path arrowok="t"/>
              </v:shape>
            </v:group>
            <v:group style="position:absolute;left:4502;top:5;width:1714;height:2" coordorigin="4502,5" coordsize="1714,2">
              <v:shape style="position:absolute;left:4502;top:5;width:1714;height:2" coordorigin="4502,5" coordsize="1714,0" path="m4502,5l6216,5e" filled="false" stroked="true" strokeweight=".480938pt" strokecolor="#000000">
                <v:path arrowok="t"/>
              </v:shape>
            </v:group>
            <v:group style="position:absolute;left:6216;top:5;width:10;height:2" coordorigin="6216,5" coordsize="10,2">
              <v:shape style="position:absolute;left:6216;top:5;width:10;height:2" coordorigin="6216,5" coordsize="10,0" path="m6216,5l6226,5e" filled="false" stroked="true" strokeweight=".480938pt" strokecolor="#000000">
                <v:path arrowok="t"/>
              </v:shape>
            </v:group>
            <v:group style="position:absolute;left:6226;top:5;width:1572;height:2" coordorigin="6226,5" coordsize="1572,2">
              <v:shape style="position:absolute;left:6226;top:5;width:1572;height:2" coordorigin="6226,5" coordsize="1572,0" path="m6226,5l7798,5e" filled="false" stroked="true" strokeweight=".480938pt" strokecolor="#000000">
                <v:path arrowok="t"/>
              </v:shape>
            </v:group>
            <v:group style="position:absolute;left:7798;top:5;width:10;height:2" coordorigin="7798,5" coordsize="10,2">
              <v:shape style="position:absolute;left:7798;top:5;width:10;height:2" coordorigin="7798,5" coordsize="10,0" path="m7798,5l7807,5e" filled="false" stroked="true" strokeweight=".480938pt" strokecolor="#000000">
                <v:path arrowok="t"/>
              </v:shape>
            </v:group>
            <v:group style="position:absolute;left:7807;top:5;width:773;height:2" coordorigin="7807,5" coordsize="773,2">
              <v:shape style="position:absolute;left:7807;top:5;width:773;height:2" coordorigin="7807,5" coordsize="773,0" path="m7807,5l8580,5e" filled="false" stroked="true" strokeweight=".480938pt" strokecolor="#000000">
                <v:path arrowok="t"/>
              </v:shape>
            </v:group>
            <v:group style="position:absolute;left:8580;top:5;width:10;height:2" coordorigin="8580,5" coordsize="10,2">
              <v:shape style="position:absolute;left:8580;top:5;width:10;height:2" coordorigin="8580,5" coordsize="10,0" path="m8580,5l8590,5e" filled="false" stroked="true" strokeweight=".480938pt" strokecolor="#000000">
                <v:path arrowok="t"/>
              </v:shape>
            </v:group>
            <v:group style="position:absolute;left:8590;top:5;width:689;height:2" coordorigin="8590,5" coordsize="689,2">
              <v:shape style="position:absolute;left:8590;top:5;width:689;height:2" coordorigin="8590,5" coordsize="689,0" path="m8590,5l9278,5e" filled="false" stroked="true" strokeweight=".480938pt" strokecolor="#000000">
                <v:path arrowok="t"/>
              </v:shape>
            </v:group>
            <v:group style="position:absolute;left:9278;top:5;width:10;height:2" coordorigin="9278,5" coordsize="10,2">
              <v:shape style="position:absolute;left:9278;top:5;width:10;height:2" coordorigin="9278,5" coordsize="10,0" path="m9278,5l9288,5e" filled="false" stroked="true" strokeweight=".480938pt" strokecolor="#000000">
                <v:path arrowok="t"/>
              </v:shape>
            </v:group>
            <v:group style="position:absolute;left:9288;top:5;width:687;height:2" coordorigin="9288,5" coordsize="687,2">
              <v:shape style="position:absolute;left:9288;top:5;width:687;height:2" coordorigin="9288,5" coordsize="687,0" path="m9288,5l9974,5e" filled="false" stroked="true" strokeweight=".480938pt" strokecolor="#000000">
                <v:path arrowok="t"/>
              </v:shape>
            </v:group>
          </v:group>
        </w:pict>
      </w:r>
      <w:r>
        <w:rPr>
          <w:rFonts w:ascii="宋体" w:hAnsi="宋体" w:cs="宋体" w:eastAsia="宋体" w:hint="default"/>
          <w:sz w:val="2"/>
          <w:szCs w:val="2"/>
        </w:rPr>
      </w:r>
    </w:p>
    <w:p>
      <w:pPr>
        <w:spacing w:line="230" w:lineRule="exact" w:before="0"/>
        <w:ind w:left="5545" w:right="4004" w:firstLine="0"/>
        <w:jc w:val="center"/>
        <w:rPr>
          <w:rFonts w:ascii="宋体" w:hAnsi="宋体" w:cs="宋体" w:eastAsia="宋体" w:hint="default"/>
          <w:sz w:val="21"/>
          <w:szCs w:val="21"/>
        </w:rPr>
      </w:pPr>
      <w:r>
        <w:rPr>
          <w:rFonts w:ascii="宋体" w:hAnsi="宋体" w:cs="宋体" w:eastAsia="宋体" w:hint="default"/>
          <w:sz w:val="21"/>
          <w:szCs w:val="21"/>
        </w:rPr>
        <w:t>机械电器设备等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6"/>
        <w:ind w:left="0" w:right="362" w:firstLine="0"/>
        <w:jc w:val="right"/>
        <w:rPr>
          <w:rFonts w:ascii="宋体" w:hAnsi="宋体" w:cs="宋体" w:eastAsia="宋体" w:hint="default"/>
          <w:sz w:val="21"/>
          <w:szCs w:val="21"/>
        </w:rPr>
      </w:pPr>
      <w:r>
        <w:rPr/>
        <w:pict>
          <v:shape style="position:absolute;margin-left:71.690056pt;margin-top:-.011345pt;width:412.95pt;height:88.7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1"/>
                    <w:gridCol w:w="730"/>
                    <w:gridCol w:w="1188"/>
                    <w:gridCol w:w="1675"/>
                    <w:gridCol w:w="3835"/>
                  </w:tblGrid>
                  <w:tr>
                    <w:trPr>
                      <w:trHeight w:val="342" w:hRule="exact"/>
                    </w:trPr>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广州衡</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62"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0" w:right="0"/>
                          <w:jc w:val="left"/>
                          <w:rPr>
                            <w:rFonts w:ascii="宋体" w:hAnsi="宋体" w:cs="宋体" w:eastAsia="宋体" w:hint="default"/>
                            <w:sz w:val="21"/>
                            <w:szCs w:val="21"/>
                          </w:rPr>
                        </w:pPr>
                        <w:r>
                          <w:rPr>
                            <w:rFonts w:ascii="宋体"/>
                            <w:sz w:val="21"/>
                          </w:rPr>
                          <w:t>13,000,000.00</w:t>
                        </w:r>
                      </w:p>
                    </w:tc>
                    <w:tc>
                      <w:tcPr>
                        <w:tcW w:w="3835" w:type="dxa"/>
                        <w:tcBorders>
                          <w:top w:val="nil" w:sz="6" w:space="0" w:color="auto"/>
                          <w:left w:val="nil" w:sz="6" w:space="0" w:color="auto"/>
                          <w:bottom w:val="nil" w:sz="6" w:space="0" w:color="auto"/>
                          <w:right w:val="nil" w:sz="6" w:space="0" w:color="auto"/>
                        </w:tcBorders>
                      </w:tcPr>
                      <w:p>
                        <w:pPr>
                          <w:pStyle w:val="TableParagraph"/>
                          <w:tabs>
                            <w:tab w:pos="1830" w:val="left" w:leader="none"/>
                            <w:tab w:pos="3589" w:val="left" w:leader="none"/>
                          </w:tabs>
                          <w:spacing w:line="240" w:lineRule="auto" w:before="36"/>
                          <w:ind w:left="106" w:right="0"/>
                          <w:jc w:val="left"/>
                          <w:rPr>
                            <w:rFonts w:ascii="宋体" w:hAnsi="宋体" w:cs="宋体" w:eastAsia="宋体" w:hint="default"/>
                            <w:sz w:val="21"/>
                            <w:szCs w:val="21"/>
                          </w:rPr>
                        </w:pPr>
                        <w:r>
                          <w:rPr>
                            <w:rFonts w:ascii="宋体" w:hAnsi="宋体" w:cs="宋体" w:eastAsia="宋体" w:hint="default"/>
                            <w:spacing w:val="-1"/>
                            <w:sz w:val="21"/>
                            <w:szCs w:val="21"/>
                          </w:rPr>
                          <w:t>研究、开发：计</w:t>
                          <w:tab/>
                          <w:t>10,000,000.00</w:t>
                          <w:tab/>
                        </w:r>
                        <w:r>
                          <w:rPr>
                            <w:rFonts w:ascii="宋体" w:hAnsi="宋体" w:cs="宋体" w:eastAsia="宋体" w:hint="default"/>
                            <w:sz w:val="21"/>
                            <w:szCs w:val="21"/>
                          </w:rPr>
                          <w:t>60</w:t>
                        </w:r>
                      </w:p>
                    </w:tc>
                  </w:tr>
                  <w:tr>
                    <w:trPr>
                      <w:trHeight w:val="272" w:hRule="exact"/>
                    </w:trPr>
                    <w:tc>
                      <w:tcPr>
                        <w:tcW w:w="831"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纬科技</w:t>
                        </w:r>
                      </w:p>
                    </w:tc>
                    <w:tc>
                      <w:tcPr>
                        <w:tcW w:w="73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2" w:lineRule="exact"/>
                          <w:ind w:left="145" w:right="0"/>
                          <w:jc w:val="left"/>
                          <w:rPr>
                            <w:rFonts w:ascii="宋体" w:hAnsi="宋体" w:cs="宋体" w:eastAsia="宋体" w:hint="default"/>
                            <w:sz w:val="21"/>
                            <w:szCs w:val="21"/>
                          </w:rPr>
                        </w:pPr>
                        <w:r>
                          <w:rPr>
                            <w:rFonts w:ascii="宋体" w:hAnsi="宋体" w:cs="宋体" w:eastAsia="宋体" w:hint="default"/>
                            <w:sz w:val="21"/>
                            <w:szCs w:val="21"/>
                          </w:rPr>
                          <w:t>及专业服</w:t>
                        </w:r>
                      </w:p>
                    </w:tc>
                    <w:tc>
                      <w:tcPr>
                        <w:tcW w:w="1675"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42" w:lineRule="exact"/>
                          <w:ind w:left="106" w:right="0"/>
                          <w:jc w:val="left"/>
                          <w:rPr>
                            <w:rFonts w:ascii="宋体" w:hAnsi="宋体" w:cs="宋体" w:eastAsia="宋体" w:hint="default"/>
                            <w:sz w:val="21"/>
                            <w:szCs w:val="21"/>
                          </w:rPr>
                        </w:pPr>
                        <w:r>
                          <w:rPr>
                            <w:rFonts w:ascii="宋体" w:hAnsi="宋体" w:cs="宋体" w:eastAsia="宋体" w:hint="default"/>
                            <w:sz w:val="21"/>
                            <w:szCs w:val="21"/>
                          </w:rPr>
                          <w:t>算机软、硬件，</w:t>
                        </w:r>
                      </w:p>
                    </w:tc>
                  </w:tr>
                  <w:tr>
                    <w:trPr>
                      <w:trHeight w:val="272" w:hRule="exact"/>
                    </w:trPr>
                    <w:tc>
                      <w:tcPr>
                        <w:tcW w:w="83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73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675"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系统集成及施</w:t>
                        </w:r>
                      </w:p>
                    </w:tc>
                  </w:tr>
                  <w:tr>
                    <w:trPr>
                      <w:trHeight w:val="272" w:hRule="exact"/>
                    </w:trPr>
                    <w:tc>
                      <w:tcPr>
                        <w:tcW w:w="831"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3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42" w:lineRule="exact"/>
                          <w:ind w:left="106" w:right="0"/>
                          <w:jc w:val="left"/>
                          <w:rPr>
                            <w:rFonts w:ascii="宋体" w:hAnsi="宋体" w:cs="宋体" w:eastAsia="宋体" w:hint="default"/>
                            <w:sz w:val="21"/>
                            <w:szCs w:val="21"/>
                          </w:rPr>
                        </w:pPr>
                        <w:r>
                          <w:rPr>
                            <w:rFonts w:ascii="宋体" w:hAnsi="宋体" w:cs="宋体" w:eastAsia="宋体" w:hint="default"/>
                            <w:sz w:val="21"/>
                            <w:szCs w:val="21"/>
                          </w:rPr>
                          <w:t>工，销售本公司</w:t>
                        </w:r>
                      </w:p>
                    </w:tc>
                  </w:tr>
                  <w:tr>
                    <w:trPr>
                      <w:trHeight w:val="272" w:hRule="exact"/>
                    </w:trPr>
                    <w:tc>
                      <w:tcPr>
                        <w:tcW w:w="831"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产品，提供售后</w:t>
                        </w:r>
                      </w:p>
                    </w:tc>
                  </w:tr>
                  <w:tr>
                    <w:trPr>
                      <w:trHeight w:val="342" w:hRule="exact"/>
                    </w:trPr>
                    <w:tc>
                      <w:tcPr>
                        <w:tcW w:w="831"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3835" w:type="dxa"/>
                        <w:tcBorders>
                          <w:top w:val="nil" w:sz="6" w:space="0" w:color="auto"/>
                          <w:left w:val="nil" w:sz="6" w:space="0" w:color="auto"/>
                          <w:bottom w:val="nil" w:sz="6" w:space="0" w:color="auto"/>
                          <w:right w:val="nil" w:sz="6" w:space="0" w:color="auto"/>
                        </w:tcBorders>
                      </w:tcPr>
                      <w:p>
                        <w:pPr>
                          <w:pStyle w:val="TableParagraph"/>
                          <w:spacing w:line="242" w:lineRule="exact"/>
                          <w:ind w:left="106" w:right="0"/>
                          <w:jc w:val="left"/>
                          <w:rPr>
                            <w:rFonts w:ascii="宋体" w:hAnsi="宋体" w:cs="宋体" w:eastAsia="宋体" w:hint="default"/>
                            <w:sz w:val="21"/>
                            <w:szCs w:val="21"/>
                          </w:rPr>
                        </w:pPr>
                        <w:r>
                          <w:rPr>
                            <w:rFonts w:ascii="宋体" w:hAnsi="宋体" w:cs="宋体" w:eastAsia="宋体" w:hint="default"/>
                            <w:sz w:val="21"/>
                            <w:szCs w:val="21"/>
                          </w:rPr>
                          <w:t>服务</w:t>
                        </w:r>
                      </w:p>
                    </w:tc>
                  </w:tr>
                </w:tbl>
                <w:p>
                  <w:pPr/>
                </w:p>
              </w:txbxContent>
            </v:textbox>
            <w10:wrap type="none"/>
          </v:shape>
        </w:pict>
      </w:r>
      <w:r>
        <w:rPr>
          <w:rFonts w:ascii="宋体"/>
          <w:sz w:val="21"/>
        </w:rPr>
        <w:t>60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20" w:lineRule="exact"/>
        <w:ind w:left="936" w:right="0" w:firstLine="0"/>
        <w:rPr>
          <w:rFonts w:ascii="宋体" w:hAnsi="宋体" w:cs="宋体" w:eastAsia="宋体" w:hint="default"/>
          <w:sz w:val="2"/>
          <w:szCs w:val="2"/>
        </w:rPr>
      </w:pPr>
      <w:r>
        <w:rPr>
          <w:rFonts w:ascii="宋体" w:hAnsi="宋体" w:cs="宋体" w:eastAsia="宋体" w:hint="default"/>
          <w:sz w:val="2"/>
          <w:szCs w:val="2"/>
        </w:rPr>
        <w:pict>
          <v:group style="width:500.55pt;height:1pt;mso-position-horizontal-relative:char;mso-position-vertical-relative:line" coordorigin="0,0" coordsize="10011,20">
            <v:group style="position:absolute;left:10;top:10;width:898;height:2" coordorigin="10,10" coordsize="898,2">
              <v:shape style="position:absolute;left:10;top:10;width:898;height:2" coordorigin="10,10" coordsize="898,0" path="m10,10l907,10e" filled="false" stroked="true" strokeweight=".961877pt" strokecolor="#000000">
                <v:path arrowok="t"/>
              </v:shape>
            </v:group>
            <v:group style="position:absolute;left:893;top:10;width:20;height:2" coordorigin="893,10" coordsize="20,2">
              <v:shape style="position:absolute;left:893;top:10;width:20;height:2" coordorigin="893,10" coordsize="20,0" path="m893,10l912,10e" filled="false" stroked="true" strokeweight=".961877pt" strokecolor="#000000">
                <v:path arrowok="t"/>
              </v:shape>
            </v:group>
            <v:group style="position:absolute;left:912;top:10;width:783;height:2" coordorigin="912,10" coordsize="783,2">
              <v:shape style="position:absolute;left:912;top:10;width:783;height:2" coordorigin="912,10" coordsize="783,0" path="m912,10l1694,10e" filled="false" stroked="true" strokeweight=".961877pt" strokecolor="#000000">
                <v:path arrowok="t"/>
              </v:shape>
            </v:group>
            <v:group style="position:absolute;left:1680;top:10;width:20;height:2" coordorigin="1680,10" coordsize="20,2">
              <v:shape style="position:absolute;left:1680;top:10;width:20;height:2" coordorigin="1680,10" coordsize="20,0" path="m1680,10l1699,10e" filled="false" stroked="true" strokeweight=".961877pt" strokecolor="#000000">
                <v:path arrowok="t"/>
              </v:shape>
            </v:group>
            <v:group style="position:absolute;left:1699;top:10;width:1239;height:2" coordorigin="1699,10" coordsize="1239,2">
              <v:shape style="position:absolute;left:1699;top:10;width:1239;height:2" coordorigin="1699,10" coordsize="1239,0" path="m1699,10l2938,10e" filled="false" stroked="true" strokeweight=".961877pt" strokecolor="#000000">
                <v:path arrowok="t"/>
              </v:shape>
            </v:group>
            <v:group style="position:absolute;left:2923;top:10;width:20;height:2" coordorigin="2923,10" coordsize="20,2">
              <v:shape style="position:absolute;left:2923;top:10;width:20;height:2" coordorigin="2923,10" coordsize="20,0" path="m2923,10l2942,10e" filled="false" stroked="true" strokeweight=".961877pt" strokecolor="#000000">
                <v:path arrowok="t"/>
              </v:shape>
            </v:group>
            <v:group style="position:absolute;left:2942;top:10;width:1577;height:2" coordorigin="2942,10" coordsize="1577,2">
              <v:shape style="position:absolute;left:2942;top:10;width:1577;height:2" coordorigin="2942,10" coordsize="1577,0" path="m2942,10l4519,10e" filled="false" stroked="true" strokeweight=".961877pt" strokecolor="#000000">
                <v:path arrowok="t"/>
              </v:shape>
            </v:group>
            <v:group style="position:absolute;left:4505;top:10;width:20;height:2" coordorigin="4505,10" coordsize="20,2">
              <v:shape style="position:absolute;left:4505;top:10;width:20;height:2" coordorigin="4505,10" coordsize="20,0" path="m4505,10l4524,10e" filled="false" stroked="true" strokeweight=".961877pt" strokecolor="#000000">
                <v:path arrowok="t"/>
              </v:shape>
            </v:group>
            <v:group style="position:absolute;left:4524;top:10;width:1719;height:2" coordorigin="4524,10" coordsize="1719,2">
              <v:shape style="position:absolute;left:4524;top:10;width:1719;height:2" coordorigin="4524,10" coordsize="1719,0" path="m4524,10l6242,10e" filled="false" stroked="true" strokeweight=".961877pt" strokecolor="#000000">
                <v:path arrowok="t"/>
              </v:shape>
            </v:group>
            <v:group style="position:absolute;left:6228;top:10;width:20;height:2" coordorigin="6228,10" coordsize="20,2">
              <v:shape style="position:absolute;left:6228;top:10;width:20;height:2" coordorigin="6228,10" coordsize="20,0" path="m6228,10l6247,10e" filled="false" stroked="true" strokeweight=".961877pt" strokecolor="#000000">
                <v:path arrowok="t"/>
              </v:shape>
            </v:group>
            <v:group style="position:absolute;left:6247;top:10;width:1577;height:2" coordorigin="6247,10" coordsize="1577,2">
              <v:shape style="position:absolute;left:6247;top:10;width:1577;height:2" coordorigin="6247,10" coordsize="1577,0" path="m6247,10l7824,10e" filled="false" stroked="true" strokeweight=".961877pt" strokecolor="#000000">
                <v:path arrowok="t"/>
              </v:shape>
            </v:group>
            <v:group style="position:absolute;left:7810;top:10;width:20;height:2" coordorigin="7810,10" coordsize="20,2">
              <v:shape style="position:absolute;left:7810;top:10;width:20;height:2" coordorigin="7810,10" coordsize="20,0" path="m7810,10l7829,10e" filled="false" stroked="true" strokeweight=".961877pt" strokecolor="#000000">
                <v:path arrowok="t"/>
              </v:shape>
            </v:group>
            <v:group style="position:absolute;left:7829;top:10;width:778;height:2" coordorigin="7829,10" coordsize="778,2">
              <v:shape style="position:absolute;left:7829;top:10;width:778;height:2" coordorigin="7829,10" coordsize="778,0" path="m7829,10l8606,10e" filled="false" stroked="true" strokeweight=".961877pt" strokecolor="#000000">
                <v:path arrowok="t"/>
              </v:shape>
            </v:group>
            <v:group style="position:absolute;left:8592;top:10;width:20;height:2" coordorigin="8592,10" coordsize="20,2">
              <v:shape style="position:absolute;left:8592;top:10;width:20;height:2" coordorigin="8592,10" coordsize="20,0" path="m8592,10l8611,10e" filled="false" stroked="true" strokeweight=".961877pt" strokecolor="#000000">
                <v:path arrowok="t"/>
              </v:shape>
            </v:group>
            <v:group style="position:absolute;left:8611;top:10;width:694;height:2" coordorigin="8611,10" coordsize="694,2">
              <v:shape style="position:absolute;left:8611;top:10;width:694;height:2" coordorigin="8611,10" coordsize="694,0" path="m8611,10l9305,10e" filled="false" stroked="true" strokeweight=".961877pt" strokecolor="#000000">
                <v:path arrowok="t"/>
              </v:shape>
            </v:group>
            <v:group style="position:absolute;left:9290;top:10;width:20;height:2" coordorigin="9290,10" coordsize="20,2">
              <v:shape style="position:absolute;left:9290;top:10;width:20;height:2" coordorigin="9290,10" coordsize="20,0" path="m9290,10l9310,10e" filled="false" stroked="true" strokeweight=".961877pt" strokecolor="#000000">
                <v:path arrowok="t"/>
              </v:shape>
            </v:group>
            <v:group style="position:absolute;left:9310;top:10;width:692;height:2" coordorigin="9310,10" coordsize="692,2">
              <v:shape style="position:absolute;left:9310;top:10;width:692;height:2" coordorigin="9310,10" coordsize="692,0" path="m9310,10l10001,10e" filled="false" stroked="true" strokeweight=".961877pt" strokecolor="#000000">
                <v:path arrowok="t"/>
              </v:shape>
            </v:group>
          </v:group>
        </w:pict>
      </w:r>
      <w:r>
        <w:rPr>
          <w:rFonts w:ascii="宋体" w:hAnsi="宋体" w:cs="宋体" w:eastAsia="宋体" w:hint="default"/>
          <w:sz w:val="2"/>
          <w:szCs w:val="2"/>
        </w:rPr>
      </w:r>
    </w:p>
    <w:p>
      <w:pPr>
        <w:pStyle w:val="BodyText"/>
        <w:spacing w:line="237" w:lineRule="auto" w:before="81"/>
        <w:ind w:left="960" w:right="854"/>
        <w:jc w:val="both"/>
      </w:pPr>
      <w:r>
        <w:rPr>
          <w:spacing w:val="-4"/>
          <w:w w:val="99"/>
        </w:rPr>
        <w:t>说明：通过非同一控制下的企业合并取得的子公司北京交大思源科技有限公司产生商誉为</w:t>
      </w:r>
      <w:r>
        <w:rPr>
          <w:spacing w:val="-82"/>
          <w:w w:val="99"/>
        </w:rPr>
        <w:t> </w:t>
      </w:r>
      <w:r>
        <w:rPr>
          <w:spacing w:val="-82"/>
          <w:w w:val="99"/>
        </w:rPr>
      </w:r>
      <w:r>
        <w:rPr/>
        <w:t>372,152.33</w:t>
      </w:r>
      <w:r>
        <w:rPr>
          <w:spacing w:val="-71"/>
        </w:rPr>
        <w:t> </w:t>
      </w:r>
      <w:r>
        <w:rPr/>
        <w:t>元，取得的子公司广州衡纬科技有限公司产生的商誉为</w:t>
      </w:r>
      <w:r>
        <w:rPr>
          <w:spacing w:val="-72"/>
        </w:rPr>
        <w:t> </w:t>
      </w:r>
      <w:r>
        <w:rPr/>
        <w:t>5,175,592.32</w:t>
      </w:r>
      <w:r>
        <w:rPr>
          <w:spacing w:val="-71"/>
        </w:rPr>
        <w:t> </w:t>
      </w:r>
      <w:r>
        <w:rPr>
          <w:spacing w:val="-10"/>
        </w:rPr>
        <w:t>元。商</w:t>
      </w:r>
      <w:r>
        <w:rPr>
          <w:w w:val="99"/>
        </w:rPr>
        <w:t> </w:t>
      </w:r>
      <w:r>
        <w:rPr/>
        <w:t>誉的确认方法为：合并成本与被购买方可辨认净资产公允价值份额之间的差额。</w:t>
      </w:r>
    </w:p>
    <w:p>
      <w:pPr>
        <w:pStyle w:val="BodyText"/>
        <w:spacing w:line="240" w:lineRule="auto" w:before="118"/>
        <w:ind w:left="960" w:right="0"/>
        <w:jc w:val="both"/>
      </w:pPr>
      <w:r>
        <w:rPr/>
        <w:t>（2）通过其他方式取得的子公司</w:t>
      </w:r>
    </w:p>
    <w:p>
      <w:pPr>
        <w:spacing w:line="240" w:lineRule="auto" w:before="12"/>
        <w:rPr>
          <w:rFonts w:ascii="宋体" w:hAnsi="宋体" w:cs="宋体" w:eastAsia="宋体" w:hint="default"/>
          <w:sz w:val="11"/>
          <w:szCs w:val="11"/>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540.85pt;height:1pt;mso-position-horizontal-relative:char;mso-position-vertical-relative:line" coordorigin="0,0" coordsize="10817,20">
            <v:group style="position:absolute;left:10;top:10;width:1865;height:2" coordorigin="10,10" coordsize="1865,2">
              <v:shape style="position:absolute;left:10;top:10;width:1865;height:2" coordorigin="10,10" coordsize="1865,0" path="m10,10l1874,10e" filled="false" stroked="true" strokeweight=".959062pt" strokecolor="#000000">
                <v:path arrowok="t"/>
              </v:shape>
            </v:group>
            <v:group style="position:absolute;left:1874;top:10;width:20;height:2" coordorigin="1874,10" coordsize="20,2">
              <v:shape style="position:absolute;left:1874;top:10;width:20;height:2" coordorigin="1874,10" coordsize="20,0" path="m1874,10l1894,10e" filled="false" stroked="true" strokeweight=".959062pt" strokecolor="#000000">
                <v:path arrowok="t"/>
              </v:shape>
            </v:group>
            <v:group style="position:absolute;left:1894;top:10;width:622;height:2" coordorigin="1894,10" coordsize="622,2">
              <v:shape style="position:absolute;left:1894;top:10;width:622;height:2" coordorigin="1894,10" coordsize="622,0" path="m1894,10l2515,10e" filled="false" stroked="true" strokeweight=".959062pt" strokecolor="#000000">
                <v:path arrowok="t"/>
              </v:shape>
            </v:group>
            <v:group style="position:absolute;left:2515;top:10;width:20;height:2" coordorigin="2515,10" coordsize="20,2">
              <v:shape style="position:absolute;left:2515;top:10;width:20;height:2" coordorigin="2515,10" coordsize="20,0" path="m2515,10l2534,10e" filled="false" stroked="true" strokeweight=".959062pt" strokecolor="#000000">
                <v:path arrowok="t"/>
              </v:shape>
            </v:group>
            <v:group style="position:absolute;left:2534;top:10;width:927;height:2" coordorigin="2534,10" coordsize="927,2">
              <v:shape style="position:absolute;left:2534;top:10;width:927;height:2" coordorigin="2534,10" coordsize="927,0" path="m2534,10l3461,10e" filled="false" stroked="true" strokeweight=".959062pt" strokecolor="#000000">
                <v:path arrowok="t"/>
              </v:shape>
            </v:group>
            <v:group style="position:absolute;left:3461;top:10;width:20;height:2" coordorigin="3461,10" coordsize="20,2">
              <v:shape style="position:absolute;left:3461;top:10;width:20;height:2" coordorigin="3461,10" coordsize="20,0" path="m3461,10l3480,10e" filled="false" stroked="true" strokeweight=".959062pt" strokecolor="#000000">
                <v:path arrowok="t"/>
              </v:shape>
            </v:group>
            <v:group style="position:absolute;left:3480;top:10;width:1450;height:2" coordorigin="3480,10" coordsize="1450,2">
              <v:shape style="position:absolute;left:3480;top:10;width:1450;height:2" coordorigin="3480,10" coordsize="1450,0" path="m3480,10l4930,10e" filled="false" stroked="true" strokeweight=".959062pt" strokecolor="#000000">
                <v:path arrowok="t"/>
              </v:shape>
            </v:group>
            <v:group style="position:absolute;left:4930;top:10;width:20;height:2" coordorigin="4930,10" coordsize="20,2">
              <v:shape style="position:absolute;left:4930;top:10;width:20;height:2" coordorigin="4930,10" coordsize="20,0" path="m4930,10l4949,10e" filled="false" stroked="true" strokeweight=".959062pt" strokecolor="#000000">
                <v:path arrowok="t"/>
              </v:shape>
            </v:group>
            <v:group style="position:absolute;left:4949;top:10;width:2398;height:2" coordorigin="4949,10" coordsize="2398,2">
              <v:shape style="position:absolute;left:4949;top:10;width:2398;height:2" coordorigin="4949,10" coordsize="2398,0" path="m4949,10l7346,10e" filled="false" stroked="true" strokeweight=".959062pt" strokecolor="#000000">
                <v:path arrowok="t"/>
              </v:shape>
            </v:group>
            <v:group style="position:absolute;left:7346;top:10;width:20;height:2" coordorigin="7346,10" coordsize="20,2">
              <v:shape style="position:absolute;left:7346;top:10;width:20;height:2" coordorigin="7346,10" coordsize="20,0" path="m7346,10l7366,10e" filled="false" stroked="true" strokeweight=".959062pt" strokecolor="#000000">
                <v:path arrowok="t"/>
              </v:shape>
            </v:group>
            <v:group style="position:absolute;left:7366;top:10;width:1469;height:2" coordorigin="7366,10" coordsize="1469,2">
              <v:shape style="position:absolute;left:7366;top:10;width:1469;height:2" coordorigin="7366,10" coordsize="1469,0" path="m7366,10l8834,10e" filled="false" stroked="true" strokeweight=".959062pt" strokecolor="#000000">
                <v:path arrowok="t"/>
              </v:shape>
            </v:group>
            <v:group style="position:absolute;left:8834;top:10;width:20;height:2" coordorigin="8834,10" coordsize="20,2">
              <v:shape style="position:absolute;left:8834;top:10;width:20;height:2" coordorigin="8834,10" coordsize="20,0" path="m8834,10l8854,10e" filled="false" stroked="true" strokeweight=".959062pt" strokecolor="#000000">
                <v:path arrowok="t"/>
              </v:shape>
            </v:group>
            <v:group style="position:absolute;left:8854;top:10;width:1222;height:2" coordorigin="8854,10" coordsize="1222,2">
              <v:shape style="position:absolute;left:8854;top:10;width:1222;height:2" coordorigin="8854,10" coordsize="1222,0" path="m8854,10l10075,10e" filled="false" stroked="true" strokeweight=".959062pt" strokecolor="#000000">
                <v:path arrowok="t"/>
              </v:shape>
            </v:group>
            <v:group style="position:absolute;left:10075;top:10;width:20;height:2" coordorigin="10075,10" coordsize="20,2">
              <v:shape style="position:absolute;left:10075;top:10;width:20;height:2" coordorigin="10075,10" coordsize="20,0" path="m10075,10l10094,10e" filled="false" stroked="true" strokeweight=".959062pt" strokecolor="#000000">
                <v:path arrowok="t"/>
              </v:shape>
            </v:group>
            <v:group style="position:absolute;left:10094;top:10;width:713;height:2" coordorigin="10094,10" coordsize="713,2">
              <v:shape style="position:absolute;left:10094;top:10;width:713;height:2" coordorigin="10094,10" coordsize="713,0" path="m10094,10l10807,10e" filled="false" stroked="true" strokeweight=".95906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7"/>
          <w:pgSz w:w="11900" w:h="16840"/>
          <w:pgMar w:footer="727" w:header="745" w:top="980" w:bottom="920" w:left="400" w:right="440"/>
          <w:pgNumType w:start="80"/>
        </w:sectPr>
      </w:pPr>
    </w:p>
    <w:p>
      <w:pPr>
        <w:spacing w:line="240" w:lineRule="auto" w:before="9"/>
        <w:rPr>
          <w:rFonts w:ascii="宋体" w:hAnsi="宋体" w:cs="宋体" w:eastAsia="宋体" w:hint="default"/>
          <w:sz w:val="38"/>
          <w:szCs w:val="38"/>
        </w:rPr>
      </w:pPr>
    </w:p>
    <w:p>
      <w:pPr>
        <w:tabs>
          <w:tab w:pos="2107" w:val="left" w:leader="none"/>
        </w:tabs>
        <w:spacing w:line="204" w:lineRule="exact" w:before="0"/>
        <w:ind w:left="228" w:right="-17" w:firstLine="0"/>
        <w:jc w:val="left"/>
        <w:rPr>
          <w:rFonts w:ascii="宋体" w:hAnsi="宋体" w:cs="宋体" w:eastAsia="宋体" w:hint="default"/>
          <w:sz w:val="21"/>
          <w:szCs w:val="21"/>
        </w:rPr>
      </w:pPr>
      <w:r>
        <w:rPr>
          <w:rFonts w:ascii="宋体" w:hAnsi="宋体" w:cs="宋体" w:eastAsia="宋体" w:hint="default"/>
          <w:sz w:val="21"/>
          <w:szCs w:val="21"/>
        </w:rPr>
        <w:t>公司名称</w:t>
        <w:tab/>
      </w:r>
      <w:r>
        <w:rPr>
          <w:rFonts w:ascii="宋体" w:hAnsi="宋体" w:cs="宋体" w:eastAsia="宋体" w:hint="default"/>
          <w:position w:val="14"/>
          <w:sz w:val="21"/>
          <w:szCs w:val="21"/>
        </w:rPr>
        <w:t>注册</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8"/>
          <w:szCs w:val="18"/>
        </w:rPr>
      </w:pPr>
    </w:p>
    <w:p>
      <w:pPr>
        <w:spacing w:line="201" w:lineRule="exact" w:before="0"/>
        <w:ind w:left="178" w:right="-16" w:firstLine="0"/>
        <w:jc w:val="left"/>
        <w:rPr>
          <w:rFonts w:ascii="宋体" w:hAnsi="宋体" w:cs="宋体" w:eastAsia="宋体" w:hint="default"/>
          <w:sz w:val="21"/>
          <w:szCs w:val="21"/>
        </w:rPr>
      </w:pPr>
      <w:r>
        <w:rPr>
          <w:rFonts w:ascii="宋体" w:hAnsi="宋体" w:cs="宋体" w:eastAsia="宋体" w:hint="default"/>
          <w:sz w:val="21"/>
          <w:szCs w:val="21"/>
        </w:rPr>
        <w:t>业务性</w:t>
      </w:r>
    </w:p>
    <w:p>
      <w:pPr>
        <w:tabs>
          <w:tab w:pos="1423" w:val="left" w:leader="none"/>
        </w:tabs>
        <w:spacing w:line="309" w:lineRule="exact" w:before="0"/>
        <w:ind w:left="22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本公司持</w:t>
        <w:tab/>
      </w:r>
      <w:r>
        <w:rPr>
          <w:rFonts w:ascii="宋体" w:hAnsi="宋体" w:cs="宋体" w:eastAsia="宋体" w:hint="default"/>
          <w:position w:val="-13"/>
          <w:sz w:val="21"/>
          <w:szCs w:val="21"/>
        </w:rPr>
        <w:t>本公</w:t>
      </w:r>
      <w:r>
        <w:rPr>
          <w:rFonts w:ascii="宋体" w:hAnsi="宋体" w:cs="宋体" w:eastAsia="宋体" w:hint="default"/>
          <w:sz w:val="21"/>
          <w:szCs w:val="21"/>
        </w:rPr>
      </w:r>
    </w:p>
    <w:p>
      <w:pPr>
        <w:tabs>
          <w:tab w:pos="1423" w:val="left" w:leader="none"/>
        </w:tabs>
        <w:spacing w:line="170" w:lineRule="auto" w:before="0"/>
        <w:ind w:left="893" w:right="281" w:hanging="615"/>
        <w:jc w:val="left"/>
        <w:rPr>
          <w:rFonts w:ascii="宋体" w:hAnsi="宋体" w:cs="宋体" w:eastAsia="宋体" w:hint="default"/>
          <w:sz w:val="21"/>
          <w:szCs w:val="21"/>
        </w:rPr>
      </w:pPr>
      <w:r>
        <w:rPr>
          <w:rFonts w:ascii="宋体" w:hAnsi="宋体" w:cs="宋体" w:eastAsia="宋体" w:hint="default"/>
          <w:sz w:val="21"/>
          <w:szCs w:val="21"/>
        </w:rPr>
        <w:t>股比例%</w:t>
        <w:tab/>
      </w:r>
      <w:r>
        <w:rPr>
          <w:rFonts w:ascii="宋体" w:hAnsi="宋体" w:cs="宋体" w:eastAsia="宋体" w:hint="default"/>
          <w:position w:val="-13"/>
          <w:sz w:val="21"/>
          <w:szCs w:val="21"/>
        </w:rPr>
        <w:t>司表</w:t>
      </w:r>
      <w:r>
        <w:rPr>
          <w:rFonts w:ascii="宋体" w:hAnsi="宋体" w:cs="宋体" w:eastAsia="宋体" w:hint="default"/>
          <w:spacing w:val="-103"/>
          <w:position w:val="-13"/>
          <w:sz w:val="21"/>
          <w:szCs w:val="21"/>
        </w:rPr>
        <w:t> </w:t>
      </w:r>
      <w:r>
        <w:rPr>
          <w:rFonts w:ascii="宋体" w:hAnsi="宋体" w:cs="宋体" w:eastAsia="宋体" w:hint="default"/>
          <w:spacing w:val="-103"/>
          <w:position w:val="-13"/>
          <w:sz w:val="21"/>
          <w:szCs w:val="21"/>
        </w:rPr>
      </w:r>
      <w:r>
        <w:rPr>
          <w:rFonts w:ascii="宋体" w:hAnsi="宋体" w:cs="宋体" w:eastAsia="宋体" w:hint="default"/>
          <w:sz w:val="21"/>
          <w:szCs w:val="21"/>
        </w:rPr>
        <w:t>间</w:t>
      </w:r>
    </w:p>
    <w:p>
      <w:pPr>
        <w:spacing w:after="0" w:line="170" w:lineRule="auto"/>
        <w:jc w:val="left"/>
        <w:rPr>
          <w:rFonts w:ascii="宋体" w:hAnsi="宋体" w:cs="宋体" w:eastAsia="宋体" w:hint="default"/>
          <w:sz w:val="21"/>
          <w:szCs w:val="21"/>
        </w:rPr>
        <w:sectPr>
          <w:type w:val="continuous"/>
          <w:pgSz w:w="11900" w:h="16840"/>
          <w:pgMar w:top="1600" w:bottom="280" w:left="400" w:right="440"/>
          <w:cols w:num="3" w:equalWidth="0">
            <w:col w:w="2531" w:space="40"/>
            <w:col w:w="813" w:space="5548"/>
            <w:col w:w="2128"/>
          </w:cols>
        </w:sectPr>
      </w:pPr>
    </w:p>
    <w:p>
      <w:pPr>
        <w:tabs>
          <w:tab w:pos="640" w:val="left" w:leader="none"/>
          <w:tab w:pos="1586" w:val="left" w:leader="none"/>
          <w:tab w:pos="3731" w:val="left" w:leader="none"/>
          <w:tab w:pos="5474" w:val="left" w:leader="none"/>
          <w:tab w:pos="6991" w:val="left" w:leader="none"/>
          <w:tab w:pos="7715" w:val="left" w:leader="none"/>
          <w:tab w:pos="8246" w:val="left" w:leader="none"/>
        </w:tabs>
        <w:spacing w:line="203" w:lineRule="exact" w:before="0"/>
        <w:ind w:left="0" w:right="281" w:firstLine="0"/>
        <w:jc w:val="right"/>
        <w:rPr>
          <w:rFonts w:ascii="宋体" w:hAnsi="宋体" w:cs="宋体" w:eastAsia="宋体" w:hint="default"/>
          <w:sz w:val="21"/>
          <w:szCs w:val="21"/>
        </w:rPr>
      </w:pPr>
      <w:r>
        <w:rPr>
          <w:rFonts w:ascii="宋体" w:hAnsi="宋体" w:cs="宋体" w:eastAsia="宋体" w:hint="default"/>
          <w:position w:val="-13"/>
          <w:sz w:val="21"/>
          <w:szCs w:val="21"/>
        </w:rPr>
        <w:t>地</w:t>
        <w:tab/>
        <w:t>质</w:t>
        <w:tab/>
      </w:r>
      <w:r>
        <w:rPr>
          <w:rFonts w:ascii="宋体" w:hAnsi="宋体" w:cs="宋体" w:eastAsia="宋体" w:hint="default"/>
          <w:sz w:val="21"/>
          <w:szCs w:val="21"/>
        </w:rPr>
        <w:t>注册资本</w:t>
        <w:tab/>
        <w:t>经营范围</w:t>
        <w:tab/>
        <w:t>本公司投资额</w:t>
        <w:tab/>
      </w:r>
      <w:r>
        <w:rPr>
          <w:rFonts w:ascii="宋体" w:hAnsi="宋体" w:cs="宋体" w:eastAsia="宋体" w:hint="default"/>
          <w:position w:val="-15"/>
          <w:sz w:val="21"/>
          <w:szCs w:val="21"/>
        </w:rPr>
        <w:t>直接</w:t>
        <w:tab/>
        <w:t>接</w:t>
        <w:tab/>
      </w:r>
      <w:r>
        <w:rPr>
          <w:rFonts w:ascii="宋体" w:hAnsi="宋体" w:cs="宋体" w:eastAsia="宋体" w:hint="default"/>
          <w:sz w:val="21"/>
          <w:szCs w:val="21"/>
        </w:rPr>
        <w:t>决权</w:t>
      </w:r>
    </w:p>
    <w:p>
      <w:pPr>
        <w:spacing w:line="135" w:lineRule="exact" w:before="0"/>
        <w:ind w:left="0" w:right="281" w:firstLine="0"/>
        <w:jc w:val="right"/>
        <w:rPr>
          <w:rFonts w:ascii="宋体" w:hAnsi="宋体" w:cs="宋体" w:eastAsia="宋体" w:hint="default"/>
          <w:sz w:val="21"/>
          <w:szCs w:val="21"/>
        </w:rPr>
      </w:pPr>
      <w:r>
        <w:rPr>
          <w:rFonts w:ascii="宋体" w:hAnsi="宋体" w:cs="宋体" w:eastAsia="宋体" w:hint="default"/>
          <w:sz w:val="21"/>
          <w:szCs w:val="21"/>
        </w:rPr>
        <w:t>比例</w:t>
      </w:r>
    </w:p>
    <w:p>
      <w:pPr>
        <w:tabs>
          <w:tab w:pos="727" w:val="left" w:leader="none"/>
          <w:tab w:pos="1415" w:val="left" w:leader="none"/>
        </w:tabs>
        <w:spacing w:line="335" w:lineRule="exact" w:before="0"/>
        <w:ind w:left="0" w:right="439" w:firstLine="0"/>
        <w:jc w:val="right"/>
        <w:rPr>
          <w:rFonts w:ascii="宋体" w:hAnsi="宋体" w:cs="宋体" w:eastAsia="宋体" w:hint="default"/>
          <w:sz w:val="21"/>
          <w:szCs w:val="21"/>
        </w:rPr>
      </w:pPr>
      <w:r>
        <w:rPr/>
        <w:pict>
          <v:shape style="position:absolute;margin-left:26.04096pt;margin-top:13.778568pt;width:540.25pt;height:364.5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7"/>
                    <w:gridCol w:w="564"/>
                    <w:gridCol w:w="959"/>
                    <w:gridCol w:w="1433"/>
                    <w:gridCol w:w="2506"/>
                    <w:gridCol w:w="1402"/>
                    <w:gridCol w:w="737"/>
                    <w:gridCol w:w="508"/>
                    <w:gridCol w:w="738"/>
                  </w:tblGrid>
                  <w:tr>
                    <w:trPr>
                      <w:trHeight w:val="249" w:hRule="exact"/>
                    </w:trPr>
                    <w:tc>
                      <w:tcPr>
                        <w:tcW w:w="9559" w:type="dxa"/>
                        <w:gridSpan w:val="7"/>
                        <w:tcBorders>
                          <w:top w:val="nil" w:sz="6" w:space="0" w:color="auto"/>
                          <w:left w:val="nil" w:sz="6" w:space="0" w:color="auto"/>
                          <w:bottom w:val="single" w:sz="4" w:space="0" w:color="000000"/>
                          <w:right w:val="nil" w:sz="6" w:space="0" w:color="auto"/>
                        </w:tcBorders>
                      </w:tcPr>
                      <w:p>
                        <w:pPr/>
                      </w:p>
                    </w:tc>
                    <w:tc>
                      <w:tcPr>
                        <w:tcW w:w="508" w:type="dxa"/>
                        <w:tcBorders>
                          <w:top w:val="nil" w:sz="6" w:space="0" w:color="auto"/>
                          <w:left w:val="nil" w:sz="6" w:space="0" w:color="auto"/>
                          <w:bottom w:val="single" w:sz="4" w:space="0" w:color="000000"/>
                          <w:right w:val="nil" w:sz="6" w:space="0" w:color="auto"/>
                        </w:tcBorders>
                      </w:tcPr>
                      <w:p>
                        <w:pPr>
                          <w:pStyle w:val="TableParagraph"/>
                          <w:spacing w:line="211" w:lineRule="exact"/>
                          <w:ind w:left="144"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738" w:type="dxa"/>
                        <w:tcBorders>
                          <w:top w:val="nil" w:sz="6" w:space="0" w:color="auto"/>
                          <w:left w:val="nil" w:sz="6" w:space="0" w:color="auto"/>
                          <w:bottom w:val="single" w:sz="4" w:space="0" w:color="000000"/>
                          <w:right w:val="nil" w:sz="6" w:space="0" w:color="auto"/>
                        </w:tcBorders>
                      </w:tcPr>
                      <w:p>
                        <w:pPr/>
                      </w:p>
                    </w:tc>
                  </w:tr>
                  <w:tr>
                    <w:trPr>
                      <w:trHeight w:val="893" w:hRule="exact"/>
                    </w:trPr>
                    <w:tc>
                      <w:tcPr>
                        <w:tcW w:w="1957" w:type="dxa"/>
                        <w:tcBorders>
                          <w:top w:val="single" w:sz="4" w:space="0" w:color="000000"/>
                          <w:left w:val="nil" w:sz="6" w:space="0" w:color="auto"/>
                          <w:bottom w:val="nil" w:sz="6" w:space="0" w:color="auto"/>
                          <w:right w:val="nil" w:sz="6" w:space="0" w:color="auto"/>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华胜天成科技（香港）</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64" w:type="dxa"/>
                        <w:tcBorders>
                          <w:top w:val="single" w:sz="4" w:space="0" w:color="000000"/>
                          <w:left w:val="nil" w:sz="6" w:space="0" w:color="auto"/>
                          <w:bottom w:val="nil" w:sz="6" w:space="0" w:color="auto"/>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香港</w:t>
                        </w:r>
                      </w:p>
                    </w:tc>
                    <w:tc>
                      <w:tcPr>
                        <w:tcW w:w="959" w:type="dxa"/>
                        <w:tcBorders>
                          <w:top w:val="single" w:sz="4" w:space="0" w:color="000000"/>
                          <w:left w:val="nil" w:sz="6" w:space="0" w:color="auto"/>
                          <w:bottom w:val="nil" w:sz="6" w:space="0" w:color="auto"/>
                          <w:right w:val="nil" w:sz="6" w:space="0" w:color="auto"/>
                        </w:tcBorders>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系统集成</w:t>
                        </w:r>
                      </w:p>
                      <w:p>
                        <w:pPr>
                          <w:pStyle w:val="TableParagraph"/>
                          <w:spacing w:line="232" w:lineRule="exact" w:before="23"/>
                          <w:ind w:left="106" w:right="130"/>
                          <w:jc w:val="left"/>
                          <w:rPr>
                            <w:rFonts w:ascii="宋体" w:hAnsi="宋体" w:cs="宋体" w:eastAsia="宋体" w:hint="default"/>
                            <w:sz w:val="18"/>
                            <w:szCs w:val="18"/>
                          </w:rPr>
                        </w:pPr>
                        <w:r>
                          <w:rPr>
                            <w:rFonts w:ascii="宋体" w:hAnsi="宋体" w:cs="宋体" w:eastAsia="宋体" w:hint="default"/>
                            <w:sz w:val="18"/>
                            <w:szCs w:val="18"/>
                          </w:rPr>
                          <w:t>及专业服</w:t>
                        </w:r>
                        <w:r>
                          <w:rPr>
                            <w:rFonts w:ascii="宋体" w:hAnsi="宋体" w:cs="宋体" w:eastAsia="宋体" w:hint="default"/>
                            <w:w w:val="99"/>
                            <w:sz w:val="18"/>
                            <w:szCs w:val="18"/>
                          </w:rPr>
                          <w:t> </w:t>
                        </w:r>
                        <w:r>
                          <w:rPr>
                            <w:rFonts w:ascii="宋体" w:hAnsi="宋体" w:cs="宋体" w:eastAsia="宋体" w:hint="default"/>
                            <w:sz w:val="18"/>
                            <w:szCs w:val="18"/>
                          </w:rPr>
                          <w:t>务</w:t>
                        </w:r>
                      </w:p>
                    </w:tc>
                    <w:tc>
                      <w:tcPr>
                        <w:tcW w:w="1433" w:type="dxa"/>
                        <w:tcBorders>
                          <w:top w:val="single" w:sz="4" w:space="0" w:color="000000"/>
                          <w:left w:val="nil" w:sz="6" w:space="0" w:color="auto"/>
                          <w:bottom w:val="nil" w:sz="6" w:space="0" w:color="auto"/>
                          <w:right w:val="nil" w:sz="6" w:space="0" w:color="auto"/>
                        </w:tcBorders>
                      </w:tcPr>
                      <w:p>
                        <w:pPr>
                          <w:pStyle w:val="TableParagraph"/>
                          <w:spacing w:line="204" w:lineRule="exact"/>
                          <w:ind w:left="3" w:right="0"/>
                          <w:jc w:val="center"/>
                          <w:rPr>
                            <w:rFonts w:ascii="宋体" w:hAnsi="宋体" w:cs="宋体" w:eastAsia="宋体" w:hint="default"/>
                            <w:sz w:val="18"/>
                            <w:szCs w:val="18"/>
                          </w:rPr>
                        </w:pPr>
                        <w:r>
                          <w:rPr>
                            <w:rFonts w:ascii="宋体"/>
                            <w:sz w:val="18"/>
                          </w:rPr>
                          <w:t>6,630,000.00</w:t>
                        </w:r>
                      </w:p>
                      <w:p>
                        <w:pPr>
                          <w:pStyle w:val="TableParagraph"/>
                          <w:spacing w:line="234" w:lineRule="exact"/>
                          <w:ind w:left="6"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506" w:type="dxa"/>
                        <w:tcBorders>
                          <w:top w:val="single" w:sz="4" w:space="0" w:color="000000"/>
                          <w:left w:val="nil" w:sz="6" w:space="0" w:color="auto"/>
                          <w:bottom w:val="nil" w:sz="6" w:space="0" w:color="auto"/>
                          <w:right w:val="nil" w:sz="6" w:space="0" w:color="auto"/>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计算机与通讯产品的销售和</w:t>
                        </w:r>
                      </w:p>
                      <w:p>
                        <w:pPr>
                          <w:pStyle w:val="TableParagraph"/>
                          <w:spacing w:line="232" w:lineRule="exact" w:before="23"/>
                          <w:ind w:left="129" w:right="215"/>
                          <w:jc w:val="left"/>
                          <w:rPr>
                            <w:rFonts w:ascii="宋体" w:hAnsi="宋体" w:cs="宋体" w:eastAsia="宋体" w:hint="default"/>
                            <w:sz w:val="18"/>
                            <w:szCs w:val="18"/>
                          </w:rPr>
                        </w:pPr>
                        <w:r>
                          <w:rPr>
                            <w:rFonts w:ascii="宋体" w:hAnsi="宋体" w:cs="宋体" w:eastAsia="宋体" w:hint="default"/>
                            <w:sz w:val="18"/>
                            <w:szCs w:val="18"/>
                          </w:rPr>
                          <w:t>技术服务，计算机与通讯系</w:t>
                        </w:r>
                        <w:r>
                          <w:rPr>
                            <w:rFonts w:ascii="宋体" w:hAnsi="宋体" w:cs="宋体" w:eastAsia="宋体" w:hint="default"/>
                            <w:w w:val="99"/>
                            <w:sz w:val="18"/>
                            <w:szCs w:val="18"/>
                          </w:rPr>
                          <w:t> </w:t>
                        </w:r>
                        <w:r>
                          <w:rPr>
                            <w:rFonts w:ascii="宋体" w:hAnsi="宋体" w:cs="宋体" w:eastAsia="宋体" w:hint="default"/>
                            <w:sz w:val="18"/>
                            <w:szCs w:val="18"/>
                          </w:rPr>
                          <w:t>统集成服务</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04" w:lineRule="exact"/>
                          <w:ind w:right="50"/>
                          <w:jc w:val="center"/>
                          <w:rPr>
                            <w:rFonts w:ascii="宋体" w:hAnsi="宋体" w:cs="宋体" w:eastAsia="宋体" w:hint="default"/>
                            <w:sz w:val="18"/>
                            <w:szCs w:val="18"/>
                          </w:rPr>
                        </w:pPr>
                        <w:r>
                          <w:rPr>
                            <w:rFonts w:ascii="宋体"/>
                            <w:sz w:val="18"/>
                          </w:rPr>
                          <w:t>850,000.00</w:t>
                        </w:r>
                      </w:p>
                      <w:p>
                        <w:pPr>
                          <w:pStyle w:val="TableParagraph"/>
                          <w:spacing w:line="234" w:lineRule="exact"/>
                          <w:ind w:right="49"/>
                          <w:jc w:val="center"/>
                          <w:rPr>
                            <w:rFonts w:ascii="宋体" w:hAnsi="宋体" w:cs="宋体" w:eastAsia="宋体" w:hint="default"/>
                            <w:sz w:val="18"/>
                            <w:szCs w:val="18"/>
                          </w:rPr>
                        </w:pPr>
                        <w:r>
                          <w:rPr>
                            <w:rFonts w:ascii="宋体" w:hAnsi="宋体" w:cs="宋体" w:eastAsia="宋体" w:hint="default"/>
                            <w:sz w:val="18"/>
                            <w:szCs w:val="18"/>
                          </w:rPr>
                          <w:t>美元</w:t>
                        </w:r>
                      </w:p>
                    </w:tc>
                    <w:tc>
                      <w:tcPr>
                        <w:tcW w:w="737"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508" w:type="dxa"/>
                        <w:tcBorders>
                          <w:top w:val="single" w:sz="4" w:space="0" w:color="000000"/>
                          <w:left w:val="nil" w:sz="6" w:space="0" w:color="auto"/>
                          <w:bottom w:val="nil" w:sz="6" w:space="0" w:color="auto"/>
                          <w:right w:val="nil" w:sz="6" w:space="0" w:color="auto"/>
                        </w:tcBorders>
                      </w:tcPr>
                      <w:p>
                        <w:pPr/>
                      </w:p>
                    </w:tc>
                    <w:tc>
                      <w:tcPr>
                        <w:tcW w:w="738" w:type="dxa"/>
                        <w:tcBorders>
                          <w:top w:val="single" w:sz="4" w:space="0" w:color="000000"/>
                          <w:left w:val="nil" w:sz="6" w:space="0" w:color="auto"/>
                          <w:bottom w:val="nil" w:sz="6" w:space="0" w:color="auto"/>
                          <w:right w:val="nil" w:sz="6" w:space="0" w:color="auto"/>
                        </w:tcBorders>
                      </w:tcPr>
                      <w:p>
                        <w:pPr>
                          <w:pStyle w:val="TableParagraph"/>
                          <w:spacing w:line="205" w:lineRule="exact"/>
                          <w:ind w:left="16" w:right="0"/>
                          <w:jc w:val="center"/>
                          <w:rPr>
                            <w:rFonts w:ascii="宋体" w:hAnsi="宋体" w:cs="宋体" w:eastAsia="宋体" w:hint="default"/>
                            <w:sz w:val="18"/>
                            <w:szCs w:val="18"/>
                          </w:rPr>
                        </w:pPr>
                        <w:r>
                          <w:rPr>
                            <w:rFonts w:ascii="宋体"/>
                            <w:sz w:val="18"/>
                          </w:rPr>
                          <w:t>100</w:t>
                        </w:r>
                      </w:p>
                    </w:tc>
                  </w:tr>
                  <w:tr>
                    <w:trPr>
                      <w:trHeight w:val="658"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07" w:right="95"/>
                          <w:jc w:val="left"/>
                          <w:rPr>
                            <w:rFonts w:ascii="宋体" w:hAnsi="宋体" w:cs="宋体" w:eastAsia="宋体" w:hint="default"/>
                            <w:sz w:val="18"/>
                            <w:szCs w:val="18"/>
                          </w:rPr>
                        </w:pPr>
                        <w:r>
                          <w:rPr>
                            <w:rFonts w:ascii="宋体" w:hAnsi="宋体" w:cs="宋体" w:eastAsia="宋体" w:hint="default"/>
                            <w:spacing w:val="-5"/>
                            <w:sz w:val="18"/>
                            <w:szCs w:val="18"/>
                          </w:rPr>
                          <w:t>华胜天成科技（美国）</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7"/>
                          <w:jc w:val="center"/>
                          <w:rPr>
                            <w:rFonts w:ascii="宋体" w:hAnsi="宋体" w:cs="宋体" w:eastAsia="宋体" w:hint="default"/>
                            <w:sz w:val="18"/>
                            <w:szCs w:val="18"/>
                          </w:rPr>
                        </w:pPr>
                        <w:r>
                          <w:rPr>
                            <w:rFonts w:ascii="宋体" w:hAnsi="宋体" w:cs="宋体" w:eastAsia="宋体" w:hint="default"/>
                            <w:sz w:val="18"/>
                            <w:szCs w:val="18"/>
                          </w:rPr>
                          <w:t>美国</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06" w:right="130"/>
                          <w:jc w:val="left"/>
                          <w:rPr>
                            <w:rFonts w:ascii="宋体" w:hAnsi="宋体" w:cs="宋体" w:eastAsia="宋体" w:hint="default"/>
                            <w:sz w:val="18"/>
                            <w:szCs w:val="18"/>
                          </w:rPr>
                        </w:pPr>
                        <w:r>
                          <w:rPr>
                            <w:rFonts w:ascii="宋体" w:hAnsi="宋体" w:cs="宋体" w:eastAsia="宋体" w:hint="default"/>
                            <w:sz w:val="18"/>
                            <w:szCs w:val="18"/>
                          </w:rPr>
                          <w:t>系统集成</w:t>
                        </w:r>
                        <w:r>
                          <w:rPr>
                            <w:rFonts w:ascii="宋体" w:hAnsi="宋体" w:cs="宋体" w:eastAsia="宋体" w:hint="default"/>
                            <w:w w:val="99"/>
                            <w:sz w:val="18"/>
                            <w:szCs w:val="18"/>
                          </w:rPr>
                          <w:t> </w:t>
                        </w:r>
                        <w:r>
                          <w:rPr>
                            <w:rFonts w:ascii="宋体" w:hAnsi="宋体" w:cs="宋体" w:eastAsia="宋体" w:hint="default"/>
                            <w:sz w:val="18"/>
                            <w:szCs w:val="18"/>
                          </w:rPr>
                          <w:t>及专业服</w:t>
                        </w:r>
                      </w:p>
                    </w:tc>
                    <w:tc>
                      <w:tcPr>
                        <w:tcW w:w="1433" w:type="dxa"/>
                        <w:tcBorders>
                          <w:top w:val="nil" w:sz="6" w:space="0" w:color="auto"/>
                          <w:left w:val="nil" w:sz="6" w:space="0" w:color="auto"/>
                          <w:bottom w:val="nil" w:sz="6" w:space="0" w:color="auto"/>
                          <w:right w:val="nil" w:sz="6" w:space="0" w:color="auto"/>
                        </w:tcBorders>
                      </w:tcPr>
                      <w:p>
                        <w:pPr>
                          <w:pStyle w:val="TableParagraph"/>
                          <w:spacing w:line="234" w:lineRule="exact" w:before="161"/>
                          <w:ind w:left="5" w:right="0"/>
                          <w:jc w:val="center"/>
                          <w:rPr>
                            <w:rFonts w:ascii="宋体" w:hAnsi="宋体" w:cs="宋体" w:eastAsia="宋体" w:hint="default"/>
                            <w:sz w:val="18"/>
                            <w:szCs w:val="18"/>
                          </w:rPr>
                        </w:pPr>
                        <w:r>
                          <w:rPr>
                            <w:rFonts w:ascii="宋体"/>
                            <w:sz w:val="18"/>
                          </w:rPr>
                          <w:t>950,000.00</w:t>
                        </w:r>
                      </w:p>
                      <w:p>
                        <w:pPr>
                          <w:pStyle w:val="TableParagraph"/>
                          <w:spacing w:line="234" w:lineRule="exact"/>
                          <w:ind w:left="6"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29" w:right="215"/>
                          <w:jc w:val="left"/>
                          <w:rPr>
                            <w:rFonts w:ascii="宋体" w:hAnsi="宋体" w:cs="宋体" w:eastAsia="宋体" w:hint="default"/>
                            <w:sz w:val="18"/>
                            <w:szCs w:val="18"/>
                          </w:rPr>
                        </w:pPr>
                        <w:r>
                          <w:rPr>
                            <w:rFonts w:ascii="宋体" w:hAnsi="宋体" w:cs="宋体" w:eastAsia="宋体" w:hint="default"/>
                            <w:sz w:val="18"/>
                            <w:szCs w:val="18"/>
                          </w:rPr>
                          <w:t>计算机与通信软、硬件产品</w:t>
                        </w:r>
                        <w:r>
                          <w:rPr>
                            <w:rFonts w:ascii="宋体" w:hAnsi="宋体" w:cs="宋体" w:eastAsia="宋体" w:hint="default"/>
                            <w:w w:val="99"/>
                            <w:sz w:val="18"/>
                            <w:szCs w:val="18"/>
                          </w:rPr>
                          <w:t> </w:t>
                        </w:r>
                        <w:r>
                          <w:rPr>
                            <w:rFonts w:ascii="宋体" w:hAnsi="宋体" w:cs="宋体" w:eastAsia="宋体" w:hint="default"/>
                            <w:sz w:val="18"/>
                            <w:szCs w:val="18"/>
                          </w:rPr>
                          <w:t>的开发、生产与服务</w:t>
                        </w:r>
                      </w:p>
                    </w:tc>
                    <w:tc>
                      <w:tcPr>
                        <w:tcW w:w="1402" w:type="dxa"/>
                        <w:tcBorders>
                          <w:top w:val="nil" w:sz="6" w:space="0" w:color="auto"/>
                          <w:left w:val="nil" w:sz="6" w:space="0" w:color="auto"/>
                          <w:bottom w:val="nil" w:sz="6" w:space="0" w:color="auto"/>
                          <w:right w:val="nil" w:sz="6" w:space="0" w:color="auto"/>
                        </w:tcBorders>
                      </w:tcPr>
                      <w:p>
                        <w:pPr>
                          <w:pStyle w:val="TableParagraph"/>
                          <w:spacing w:line="234" w:lineRule="exact" w:before="161"/>
                          <w:ind w:right="50"/>
                          <w:jc w:val="center"/>
                          <w:rPr>
                            <w:rFonts w:ascii="宋体" w:hAnsi="宋体" w:cs="宋体" w:eastAsia="宋体" w:hint="default"/>
                            <w:sz w:val="18"/>
                            <w:szCs w:val="18"/>
                          </w:rPr>
                        </w:pPr>
                        <w:r>
                          <w:rPr>
                            <w:rFonts w:ascii="宋体"/>
                            <w:sz w:val="18"/>
                          </w:rPr>
                          <w:t>950,000.00</w:t>
                        </w:r>
                      </w:p>
                      <w:p>
                        <w:pPr>
                          <w:pStyle w:val="TableParagraph"/>
                          <w:spacing w:line="234" w:lineRule="exact"/>
                          <w:ind w:right="49"/>
                          <w:jc w:val="center"/>
                          <w:rPr>
                            <w:rFonts w:ascii="宋体" w:hAnsi="宋体" w:cs="宋体" w:eastAsia="宋体" w:hint="default"/>
                            <w:sz w:val="18"/>
                            <w:szCs w:val="18"/>
                          </w:rPr>
                        </w:pPr>
                        <w:r>
                          <w:rPr>
                            <w:rFonts w:ascii="宋体" w:hAnsi="宋体" w:cs="宋体" w:eastAsia="宋体" w:hint="default"/>
                            <w:sz w:val="18"/>
                            <w:szCs w:val="18"/>
                          </w:rPr>
                          <w:t>美元</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100</w:t>
                        </w:r>
                      </w:p>
                    </w:tc>
                    <w:tc>
                      <w:tcPr>
                        <w:tcW w:w="50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6" w:right="0"/>
                          <w:jc w:val="center"/>
                          <w:rPr>
                            <w:rFonts w:ascii="宋体" w:hAnsi="宋体" w:cs="宋体" w:eastAsia="宋体" w:hint="default"/>
                            <w:sz w:val="18"/>
                            <w:szCs w:val="18"/>
                          </w:rPr>
                        </w:pPr>
                        <w:r>
                          <w:rPr>
                            <w:rFonts w:ascii="宋体"/>
                            <w:sz w:val="18"/>
                          </w:rPr>
                          <w:t>100</w:t>
                        </w:r>
                      </w:p>
                    </w:tc>
                  </w:tr>
                  <w:tr>
                    <w:trPr>
                      <w:trHeight w:val="461" w:hRule="exact"/>
                    </w:trPr>
                    <w:tc>
                      <w:tcPr>
                        <w:tcW w:w="1957"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08" w:lineRule="exact"/>
                          <w:ind w:left="106" w:right="0"/>
                          <w:jc w:val="left"/>
                          <w:rPr>
                            <w:rFonts w:ascii="宋体" w:hAnsi="宋体" w:cs="宋体" w:eastAsia="宋体" w:hint="default"/>
                            <w:sz w:val="18"/>
                            <w:szCs w:val="18"/>
                          </w:rPr>
                        </w:pPr>
                        <w:r>
                          <w:rPr>
                            <w:rFonts w:ascii="宋体" w:hAnsi="宋体" w:cs="宋体" w:eastAsia="宋体" w:hint="default"/>
                            <w:w w:val="99"/>
                            <w:sz w:val="18"/>
                            <w:szCs w:val="18"/>
                          </w:rPr>
                          <w:t>务</w:t>
                        </w:r>
                        <w:r>
                          <w:rPr>
                            <w:rFonts w:ascii="宋体" w:hAnsi="宋体" w:cs="宋体" w:eastAsia="宋体" w:hint="default"/>
                            <w:sz w:val="18"/>
                            <w:szCs w:val="18"/>
                          </w:rPr>
                        </w:r>
                      </w:p>
                    </w:tc>
                    <w:tc>
                      <w:tcPr>
                        <w:tcW w:w="1433"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r>
                    <w:trPr>
                      <w:trHeight w:val="461"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北京华胜天成软件技</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北京</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38,550,000.00</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法律、行政法规、国务院决</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sz w:val="18"/>
                          </w:rPr>
                          <w:t>38,150,000.00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98.96</w:t>
                        </w:r>
                      </w:p>
                    </w:tc>
                    <w:tc>
                      <w:tcPr>
                        <w:tcW w:w="50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98.96</w:t>
                        </w:r>
                      </w:p>
                    </w:tc>
                  </w:tr>
                  <w:tr>
                    <w:trPr>
                      <w:trHeight w:val="934"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564"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06" w:lineRule="exact"/>
                          <w:ind w:left="106" w:right="0"/>
                          <w:jc w:val="left"/>
                          <w:rPr>
                            <w:rFonts w:ascii="宋体" w:hAnsi="宋体" w:cs="宋体" w:eastAsia="宋体" w:hint="default"/>
                            <w:sz w:val="18"/>
                            <w:szCs w:val="18"/>
                          </w:rPr>
                        </w:pPr>
                        <w:r>
                          <w:rPr>
                            <w:rFonts w:ascii="宋体" w:hAnsi="宋体" w:cs="宋体" w:eastAsia="宋体" w:hint="default"/>
                            <w:sz w:val="18"/>
                            <w:szCs w:val="18"/>
                          </w:rPr>
                          <w:t>及专业服</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w w:val="99"/>
                            <w:sz w:val="18"/>
                            <w:szCs w:val="18"/>
                          </w:rPr>
                          <w:t>务</w:t>
                        </w:r>
                        <w:r>
                          <w:rPr>
                            <w:rFonts w:ascii="宋体" w:hAnsi="宋体" w:cs="宋体" w:eastAsia="宋体" w:hint="default"/>
                            <w:sz w:val="18"/>
                            <w:szCs w:val="18"/>
                          </w:rPr>
                        </w:r>
                      </w:p>
                    </w:tc>
                    <w:tc>
                      <w:tcPr>
                        <w:tcW w:w="1433"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06" w:lineRule="exact"/>
                          <w:ind w:left="129" w:right="0"/>
                          <w:jc w:val="both"/>
                          <w:rPr>
                            <w:rFonts w:ascii="宋体" w:hAnsi="宋体" w:cs="宋体" w:eastAsia="宋体" w:hint="default"/>
                            <w:sz w:val="18"/>
                            <w:szCs w:val="18"/>
                          </w:rPr>
                        </w:pPr>
                        <w:r>
                          <w:rPr>
                            <w:rFonts w:ascii="宋体" w:hAnsi="宋体" w:cs="宋体" w:eastAsia="宋体" w:hint="default"/>
                            <w:spacing w:val="-5"/>
                            <w:sz w:val="18"/>
                            <w:szCs w:val="18"/>
                          </w:rPr>
                          <w:t>定禁止的，不得经营；法律、</w:t>
                        </w:r>
                      </w:p>
                      <w:p>
                        <w:pPr>
                          <w:pStyle w:val="TableParagraph"/>
                          <w:spacing w:line="232" w:lineRule="exact" w:before="23"/>
                          <w:ind w:left="129" w:right="215"/>
                          <w:jc w:val="both"/>
                          <w:rPr>
                            <w:rFonts w:ascii="宋体" w:hAnsi="宋体" w:cs="宋体" w:eastAsia="宋体" w:hint="default"/>
                            <w:sz w:val="18"/>
                            <w:szCs w:val="18"/>
                          </w:rPr>
                        </w:pPr>
                        <w:r>
                          <w:rPr>
                            <w:rFonts w:ascii="宋体" w:hAnsi="宋体" w:cs="宋体" w:eastAsia="宋体" w:hint="default"/>
                            <w:sz w:val="18"/>
                            <w:szCs w:val="18"/>
                          </w:rPr>
                          <w:t>行政法规、国务院决定规定</w:t>
                        </w:r>
                        <w:r>
                          <w:rPr>
                            <w:rFonts w:ascii="宋体" w:hAnsi="宋体" w:cs="宋体" w:eastAsia="宋体" w:hint="default"/>
                            <w:w w:val="99"/>
                            <w:sz w:val="18"/>
                            <w:szCs w:val="18"/>
                          </w:rPr>
                          <w:t> </w:t>
                        </w:r>
                        <w:r>
                          <w:rPr>
                            <w:rFonts w:ascii="宋体" w:hAnsi="宋体" w:cs="宋体" w:eastAsia="宋体" w:hint="default"/>
                            <w:sz w:val="18"/>
                            <w:szCs w:val="18"/>
                          </w:rPr>
                          <w:t>应经许可的，经审批机关批</w:t>
                        </w:r>
                        <w:r>
                          <w:rPr>
                            <w:rFonts w:ascii="宋体" w:hAnsi="宋体" w:cs="宋体" w:eastAsia="宋体" w:hint="default"/>
                            <w:w w:val="99"/>
                            <w:sz w:val="18"/>
                            <w:szCs w:val="18"/>
                          </w:rPr>
                          <w:t> </w:t>
                        </w:r>
                        <w:r>
                          <w:rPr>
                            <w:rFonts w:ascii="宋体" w:hAnsi="宋体" w:cs="宋体" w:eastAsia="宋体" w:hint="default"/>
                            <w:sz w:val="18"/>
                            <w:szCs w:val="18"/>
                          </w:rPr>
                          <w:t>准并经工商行政管理机关登</w:t>
                        </w:r>
                      </w:p>
                    </w:tc>
                    <w:tc>
                      <w:tcPr>
                        <w:tcW w:w="1402"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r>
                    <w:trPr>
                      <w:trHeight w:val="1198" w:hRule="exact"/>
                    </w:trPr>
                    <w:tc>
                      <w:tcPr>
                        <w:tcW w:w="1957"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06" w:lineRule="exact"/>
                          <w:ind w:left="129" w:right="0"/>
                          <w:jc w:val="both"/>
                          <w:rPr>
                            <w:rFonts w:ascii="宋体" w:hAnsi="宋体" w:cs="宋体" w:eastAsia="宋体" w:hint="default"/>
                            <w:sz w:val="18"/>
                            <w:szCs w:val="18"/>
                          </w:rPr>
                        </w:pPr>
                        <w:r>
                          <w:rPr>
                            <w:rFonts w:ascii="宋体" w:hAnsi="宋体" w:cs="宋体" w:eastAsia="宋体" w:hint="default"/>
                            <w:sz w:val="18"/>
                            <w:szCs w:val="18"/>
                          </w:rPr>
                          <w:t>记注册后方可经营；法律、</w:t>
                        </w:r>
                      </w:p>
                      <w:p>
                        <w:pPr>
                          <w:pStyle w:val="TableParagraph"/>
                          <w:spacing w:line="232" w:lineRule="exact" w:before="23"/>
                          <w:ind w:left="129" w:right="215"/>
                          <w:jc w:val="both"/>
                          <w:rPr>
                            <w:rFonts w:ascii="宋体" w:hAnsi="宋体" w:cs="宋体" w:eastAsia="宋体" w:hint="default"/>
                            <w:sz w:val="18"/>
                            <w:szCs w:val="18"/>
                          </w:rPr>
                        </w:pPr>
                        <w:r>
                          <w:rPr>
                            <w:rFonts w:ascii="宋体" w:hAnsi="宋体" w:cs="宋体" w:eastAsia="宋体" w:hint="default"/>
                            <w:sz w:val="18"/>
                            <w:szCs w:val="18"/>
                          </w:rPr>
                          <w:t>行政法规、国务院决定未规</w:t>
                        </w:r>
                        <w:r>
                          <w:rPr>
                            <w:rFonts w:ascii="宋体" w:hAnsi="宋体" w:cs="宋体" w:eastAsia="宋体" w:hint="default"/>
                            <w:w w:val="99"/>
                            <w:sz w:val="18"/>
                            <w:szCs w:val="18"/>
                          </w:rPr>
                          <w:t> </w:t>
                        </w:r>
                        <w:r>
                          <w:rPr>
                            <w:rFonts w:ascii="宋体" w:hAnsi="宋体" w:cs="宋体" w:eastAsia="宋体" w:hint="default"/>
                            <w:sz w:val="18"/>
                            <w:szCs w:val="18"/>
                          </w:rPr>
                          <w:t>定许可的，自主选择经营项</w:t>
                        </w:r>
                        <w:r>
                          <w:rPr>
                            <w:rFonts w:ascii="宋体" w:hAnsi="宋体" w:cs="宋体" w:eastAsia="宋体" w:hint="default"/>
                            <w:w w:val="99"/>
                            <w:sz w:val="18"/>
                            <w:szCs w:val="18"/>
                          </w:rPr>
                          <w:t> </w:t>
                        </w:r>
                        <w:r>
                          <w:rPr>
                            <w:rFonts w:ascii="宋体" w:hAnsi="宋体" w:cs="宋体" w:eastAsia="宋体" w:hint="default"/>
                            <w:sz w:val="18"/>
                            <w:szCs w:val="18"/>
                          </w:rPr>
                          <w:t>目开展经营活动</w:t>
                        </w:r>
                      </w:p>
                    </w:tc>
                    <w:tc>
                      <w:tcPr>
                        <w:tcW w:w="1402"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r>
                    <w:trPr>
                      <w:trHeight w:val="965"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32" w:lineRule="exact"/>
                          <w:ind w:left="107" w:right="227"/>
                          <w:jc w:val="left"/>
                          <w:rPr>
                            <w:rFonts w:ascii="宋体" w:hAnsi="宋体" w:cs="宋体" w:eastAsia="宋体" w:hint="default"/>
                            <w:sz w:val="18"/>
                            <w:szCs w:val="18"/>
                          </w:rPr>
                        </w:pPr>
                        <w:r>
                          <w:rPr>
                            <w:rFonts w:ascii="宋体" w:hAnsi="宋体" w:cs="宋体" w:eastAsia="宋体" w:hint="default"/>
                            <w:sz w:val="18"/>
                            <w:szCs w:val="18"/>
                          </w:rPr>
                          <w:t>深圳华胜天成信息技</w:t>
                        </w:r>
                        <w:r>
                          <w:rPr>
                            <w:rFonts w:ascii="宋体" w:hAnsi="宋体" w:cs="宋体" w:eastAsia="宋体" w:hint="default"/>
                            <w:w w:val="99"/>
                            <w:sz w:val="18"/>
                            <w:szCs w:val="18"/>
                          </w:rPr>
                          <w:t> </w:t>
                        </w:r>
                        <w:r>
                          <w:rPr>
                            <w:rFonts w:ascii="宋体" w:hAnsi="宋体" w:cs="宋体" w:eastAsia="宋体" w:hint="default"/>
                            <w:sz w:val="18"/>
                            <w:szCs w:val="18"/>
                          </w:rPr>
                          <w:t>术有限公司</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深圳</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32" w:lineRule="exact"/>
                          <w:ind w:left="106" w:right="130"/>
                          <w:jc w:val="both"/>
                          <w:rPr>
                            <w:rFonts w:ascii="宋体" w:hAnsi="宋体" w:cs="宋体" w:eastAsia="宋体" w:hint="default"/>
                            <w:sz w:val="18"/>
                            <w:szCs w:val="18"/>
                          </w:rPr>
                        </w:pPr>
                        <w:r>
                          <w:rPr>
                            <w:rFonts w:ascii="宋体" w:hAnsi="宋体" w:cs="宋体" w:eastAsia="宋体" w:hint="default"/>
                            <w:sz w:val="18"/>
                            <w:szCs w:val="18"/>
                          </w:rPr>
                          <w:t>系统集成</w:t>
                        </w:r>
                        <w:r>
                          <w:rPr>
                            <w:rFonts w:ascii="宋体" w:hAnsi="宋体" w:cs="宋体" w:eastAsia="宋体" w:hint="default"/>
                            <w:w w:val="99"/>
                            <w:sz w:val="18"/>
                            <w:szCs w:val="18"/>
                          </w:rPr>
                          <w:t> </w:t>
                        </w:r>
                        <w:r>
                          <w:rPr>
                            <w:rFonts w:ascii="宋体" w:hAnsi="宋体" w:cs="宋体" w:eastAsia="宋体" w:hint="default"/>
                            <w:sz w:val="18"/>
                            <w:szCs w:val="18"/>
                          </w:rPr>
                          <w:t>及专业服</w:t>
                        </w:r>
                        <w:r>
                          <w:rPr>
                            <w:rFonts w:ascii="宋体" w:hAnsi="宋体" w:cs="宋体" w:eastAsia="宋体" w:hint="default"/>
                            <w:w w:val="99"/>
                            <w:sz w:val="18"/>
                            <w:szCs w:val="18"/>
                          </w:rPr>
                          <w:t> </w:t>
                        </w:r>
                        <w:r>
                          <w:rPr>
                            <w:rFonts w:ascii="宋体" w:hAnsi="宋体" w:cs="宋体" w:eastAsia="宋体" w:hint="default"/>
                            <w:sz w:val="18"/>
                            <w:szCs w:val="18"/>
                          </w:rPr>
                          <w:t>务</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sz w:val="18"/>
                          </w:rPr>
                          <w:t>20,000,000.00</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32" w:lineRule="exact"/>
                          <w:ind w:left="129" w:right="88"/>
                          <w:jc w:val="left"/>
                          <w:rPr>
                            <w:rFonts w:ascii="宋体" w:hAnsi="宋体" w:cs="宋体" w:eastAsia="宋体" w:hint="default"/>
                            <w:sz w:val="18"/>
                            <w:szCs w:val="18"/>
                          </w:rPr>
                        </w:pPr>
                        <w:r>
                          <w:rPr>
                            <w:rFonts w:ascii="宋体" w:hAnsi="宋体" w:cs="宋体" w:eastAsia="宋体" w:hint="default"/>
                            <w:sz w:val="18"/>
                            <w:szCs w:val="18"/>
                          </w:rPr>
                          <w:t>通讯软件、计算机软硬件及</w:t>
                        </w:r>
                        <w:r>
                          <w:rPr>
                            <w:rFonts w:ascii="宋体" w:hAnsi="宋体" w:cs="宋体" w:eastAsia="宋体" w:hint="default"/>
                            <w:w w:val="99"/>
                            <w:sz w:val="18"/>
                            <w:szCs w:val="18"/>
                          </w:rPr>
                          <w:t> </w:t>
                        </w:r>
                        <w:r>
                          <w:rPr>
                            <w:rFonts w:ascii="宋体" w:hAnsi="宋体" w:cs="宋体" w:eastAsia="宋体" w:hint="default"/>
                            <w:sz w:val="18"/>
                            <w:szCs w:val="18"/>
                          </w:rPr>
                          <w:t>外围设备、通迅设备的技术</w:t>
                        </w:r>
                        <w:r>
                          <w:rPr>
                            <w:rFonts w:ascii="宋体" w:hAnsi="宋体" w:cs="宋体" w:eastAsia="宋体" w:hint="default"/>
                            <w:w w:val="99"/>
                            <w:sz w:val="18"/>
                            <w:szCs w:val="18"/>
                          </w:rPr>
                          <w:t> </w:t>
                        </w:r>
                        <w:r>
                          <w:rPr>
                            <w:rFonts w:ascii="宋体" w:hAnsi="宋体" w:cs="宋体" w:eastAsia="宋体" w:hint="default"/>
                            <w:spacing w:val="-5"/>
                            <w:sz w:val="18"/>
                            <w:szCs w:val="18"/>
                          </w:rPr>
                          <w:t>开发、技术咨询、技术服务、</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0" w:right="0"/>
                          <w:jc w:val="left"/>
                          <w:rPr>
                            <w:rFonts w:ascii="宋体" w:hAnsi="宋体" w:cs="宋体" w:eastAsia="宋体" w:hint="default"/>
                            <w:sz w:val="18"/>
                            <w:szCs w:val="18"/>
                          </w:rPr>
                        </w:pPr>
                        <w:r>
                          <w:rPr>
                            <w:rFonts w:ascii="宋体"/>
                            <w:sz w:val="18"/>
                          </w:rPr>
                          <w:t>20,000,000.00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50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sz w:val="18"/>
                          </w:rPr>
                          <w:t>100</w:t>
                        </w:r>
                      </w:p>
                    </w:tc>
                  </w:tr>
                  <w:tr>
                    <w:trPr>
                      <w:trHeight w:val="467"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北京飞杰信息技术有</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北京</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9,800,000.00</w:t>
                        </w:r>
                      </w:p>
                    </w:tc>
                    <w:tc>
                      <w:tcPr>
                        <w:tcW w:w="2506" w:type="dxa"/>
                        <w:tcBorders>
                          <w:top w:val="nil" w:sz="6" w:space="0" w:color="auto"/>
                          <w:left w:val="nil" w:sz="6" w:space="0" w:color="auto"/>
                          <w:bottom w:val="nil" w:sz="6" w:space="0" w:color="auto"/>
                          <w:right w:val="nil" w:sz="6" w:space="0" w:color="auto"/>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销售；应用系统集成</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研究开发销售多媒体通讯终</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4,998,000.00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50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sz w:val="18"/>
                          </w:rPr>
                          <w:t>51</w:t>
                        </w:r>
                      </w:p>
                    </w:tc>
                  </w:tr>
                  <w:tr>
                    <w:trPr>
                      <w:trHeight w:val="467"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564"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端、系统，并提供各种及时</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通讯服务，同时兼营相关的</w:t>
                        </w:r>
                      </w:p>
                    </w:tc>
                    <w:tc>
                      <w:tcPr>
                        <w:tcW w:w="1402"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r>
                    <w:trPr>
                      <w:trHeight w:val="540" w:hRule="exact"/>
                    </w:trPr>
                    <w:tc>
                      <w:tcPr>
                        <w:tcW w:w="1957"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电信增值业务及其他贸易业</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w w:val="99"/>
                            <w:sz w:val="18"/>
                            <w:szCs w:val="18"/>
                          </w:rPr>
                          <w:t>务</w:t>
                        </w:r>
                        <w:r>
                          <w:rPr>
                            <w:rFonts w:ascii="宋体" w:hAnsi="宋体" w:cs="宋体" w:eastAsia="宋体" w:hint="default"/>
                            <w:sz w:val="18"/>
                            <w:szCs w:val="18"/>
                          </w:rPr>
                        </w:r>
                      </w:p>
                    </w:tc>
                    <w:tc>
                      <w:tcPr>
                        <w:tcW w:w="1402"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持股</w:t>
        <w:tab/>
        <w:t>持</w:t>
        <w:tab/>
      </w:r>
      <w:r>
        <w:rPr>
          <w:rFonts w:ascii="宋体" w:hAnsi="宋体" w:cs="宋体" w:eastAsia="宋体" w:hint="default"/>
          <w:position w:val="-11"/>
          <w:sz w:val="21"/>
          <w:szCs w:val="21"/>
        </w:rPr>
        <w:t>%</w:t>
      </w:r>
      <w:r>
        <w:rPr>
          <w:rFonts w:ascii="宋体" w:hAnsi="宋体" w:cs="宋体" w:eastAsia="宋体" w:hint="default"/>
          <w:sz w:val="21"/>
          <w:szCs w:val="21"/>
        </w:rPr>
      </w:r>
    </w:p>
    <w:p>
      <w:pPr>
        <w:spacing w:after="0" w:line="335" w:lineRule="exact"/>
        <w:jc w:val="right"/>
        <w:rPr>
          <w:rFonts w:ascii="宋体" w:hAnsi="宋体" w:cs="宋体" w:eastAsia="宋体" w:hint="default"/>
          <w:sz w:val="21"/>
          <w:szCs w:val="21"/>
        </w:rPr>
        <w:sectPr>
          <w:type w:val="continuous"/>
          <w:pgSz w:w="11900" w:h="16840"/>
          <w:pgMar w:top="1600" w:bottom="280" w:left="400" w:right="440"/>
        </w:sectPr>
      </w:pPr>
    </w:p>
    <w:p>
      <w:pPr>
        <w:spacing w:line="240" w:lineRule="auto" w:before="10"/>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906"/>
        <w:gridCol w:w="630"/>
        <w:gridCol w:w="959"/>
        <w:gridCol w:w="1433"/>
        <w:gridCol w:w="2506"/>
        <w:gridCol w:w="1448"/>
        <w:gridCol w:w="949"/>
        <w:gridCol w:w="995"/>
      </w:tblGrid>
      <w:tr>
        <w:trPr>
          <w:trHeight w:val="540"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22" w:right="161"/>
              <w:jc w:val="left"/>
              <w:rPr>
                <w:rFonts w:ascii="宋体" w:hAnsi="宋体" w:cs="宋体" w:eastAsia="宋体" w:hint="default"/>
                <w:sz w:val="18"/>
                <w:szCs w:val="18"/>
              </w:rPr>
            </w:pPr>
            <w:r>
              <w:rPr>
                <w:rFonts w:ascii="宋体" w:hAnsi="宋体" w:cs="宋体" w:eastAsia="宋体" w:hint="default"/>
                <w:sz w:val="18"/>
                <w:szCs w:val="18"/>
              </w:rPr>
              <w:t>南京华胜天成信息技</w:t>
            </w:r>
            <w:r>
              <w:rPr>
                <w:rFonts w:ascii="宋体" w:hAnsi="宋体" w:cs="宋体" w:eastAsia="宋体" w:hint="default"/>
                <w:w w:val="99"/>
                <w:sz w:val="18"/>
                <w:szCs w:val="18"/>
              </w:rPr>
              <w:t> </w:t>
            </w:r>
            <w:r>
              <w:rPr>
                <w:rFonts w:ascii="宋体" w:hAnsi="宋体" w:cs="宋体" w:eastAsia="宋体" w:hint="default"/>
                <w:sz w:val="18"/>
                <w:szCs w:val="18"/>
              </w:rPr>
              <w:t>术有限公司</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宋体" w:hAnsi="宋体" w:cs="宋体" w:eastAsia="宋体" w:hint="default"/>
                <w:sz w:val="18"/>
                <w:szCs w:val="18"/>
              </w:rPr>
            </w:pPr>
            <w:r>
              <w:rPr>
                <w:rFonts w:ascii="宋体" w:hAnsi="宋体" w:cs="宋体" w:eastAsia="宋体" w:hint="default"/>
                <w:w w:val="95"/>
                <w:sz w:val="18"/>
                <w:szCs w:val="18"/>
              </w:rPr>
              <w:t>南京</w:t>
            </w:r>
            <w:r>
              <w:rPr>
                <w:rFonts w:ascii="宋体" w:hAnsi="宋体" w:cs="宋体" w:eastAsia="宋体" w:hint="default"/>
                <w:sz w:val="18"/>
                <w:szCs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06" w:right="130"/>
              <w:jc w:val="left"/>
              <w:rPr>
                <w:rFonts w:ascii="宋体" w:hAnsi="宋体" w:cs="宋体" w:eastAsia="宋体" w:hint="default"/>
                <w:sz w:val="18"/>
                <w:szCs w:val="18"/>
              </w:rPr>
            </w:pPr>
            <w:r>
              <w:rPr>
                <w:rFonts w:ascii="宋体" w:hAnsi="宋体" w:cs="宋体" w:eastAsia="宋体" w:hint="default"/>
                <w:sz w:val="18"/>
                <w:szCs w:val="18"/>
              </w:rPr>
              <w:t>系统集成</w:t>
            </w:r>
            <w:r>
              <w:rPr>
                <w:rFonts w:ascii="宋体" w:hAnsi="宋体" w:cs="宋体" w:eastAsia="宋体" w:hint="default"/>
                <w:w w:val="99"/>
                <w:sz w:val="18"/>
                <w:szCs w:val="18"/>
              </w:rPr>
              <w:t> </w:t>
            </w:r>
            <w:r>
              <w:rPr>
                <w:rFonts w:ascii="宋体" w:hAnsi="宋体" w:cs="宋体" w:eastAsia="宋体" w:hint="default"/>
                <w:sz w:val="18"/>
                <w:szCs w:val="18"/>
              </w:rPr>
              <w:t>及专业服</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30,000,000.00</w:t>
            </w:r>
          </w:p>
        </w:tc>
        <w:tc>
          <w:tcPr>
            <w:tcW w:w="250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29" w:right="215"/>
              <w:jc w:val="left"/>
              <w:rPr>
                <w:rFonts w:ascii="宋体" w:hAnsi="宋体" w:cs="宋体" w:eastAsia="宋体" w:hint="default"/>
                <w:sz w:val="18"/>
                <w:szCs w:val="18"/>
              </w:rPr>
            </w:pPr>
            <w:r>
              <w:rPr>
                <w:rFonts w:ascii="宋体" w:hAnsi="宋体" w:cs="宋体" w:eastAsia="宋体" w:hint="default"/>
                <w:sz w:val="18"/>
                <w:szCs w:val="18"/>
              </w:rPr>
              <w:t>许可经营项目：无</w:t>
            </w:r>
            <w:r>
              <w:rPr>
                <w:rFonts w:ascii="宋体" w:hAnsi="宋体" w:cs="宋体" w:eastAsia="宋体" w:hint="default"/>
                <w:w w:val="99"/>
                <w:sz w:val="18"/>
                <w:szCs w:val="18"/>
              </w:rPr>
              <w:t> </w:t>
            </w:r>
            <w:r>
              <w:rPr>
                <w:rFonts w:ascii="宋体" w:hAnsi="宋体" w:cs="宋体" w:eastAsia="宋体" w:hint="default"/>
                <w:sz w:val="18"/>
                <w:szCs w:val="18"/>
              </w:rPr>
              <w:t>一般经营项目：计算机技术</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30,000,000.00</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5" w:right="0"/>
              <w:jc w:val="left"/>
              <w:rPr>
                <w:rFonts w:ascii="宋体" w:hAnsi="宋体" w:cs="宋体" w:eastAsia="宋体" w:hint="default"/>
                <w:sz w:val="18"/>
                <w:szCs w:val="18"/>
              </w:rPr>
            </w:pPr>
            <w:r>
              <w:rPr>
                <w:rFonts w:ascii="宋体"/>
                <w:sz w:val="18"/>
              </w:rPr>
              <w:t>100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9"/>
              <w:jc w:val="right"/>
              <w:rPr>
                <w:rFonts w:ascii="宋体" w:hAnsi="宋体" w:cs="宋体" w:eastAsia="宋体" w:hint="default"/>
                <w:sz w:val="18"/>
                <w:szCs w:val="18"/>
              </w:rPr>
            </w:pPr>
            <w:r>
              <w:rPr>
                <w:rFonts w:ascii="宋体"/>
                <w:sz w:val="18"/>
              </w:rPr>
              <w:t>100</w:t>
            </w:r>
          </w:p>
        </w:tc>
      </w:tr>
      <w:tr>
        <w:trPr>
          <w:trHeight w:val="934" w:hRule="exact"/>
        </w:trPr>
        <w:tc>
          <w:tcPr>
            <w:tcW w:w="190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08" w:lineRule="exact"/>
              <w:ind w:left="106" w:right="0"/>
              <w:jc w:val="left"/>
              <w:rPr>
                <w:rFonts w:ascii="宋体" w:hAnsi="宋体" w:cs="宋体" w:eastAsia="宋体" w:hint="default"/>
                <w:sz w:val="18"/>
                <w:szCs w:val="18"/>
              </w:rPr>
            </w:pPr>
            <w:r>
              <w:rPr>
                <w:rFonts w:ascii="宋体" w:hAnsi="宋体" w:cs="宋体" w:eastAsia="宋体" w:hint="default"/>
                <w:w w:val="99"/>
                <w:sz w:val="18"/>
                <w:szCs w:val="18"/>
              </w:rPr>
              <w:t>务</w:t>
            </w:r>
            <w:r>
              <w:rPr>
                <w:rFonts w:ascii="宋体" w:hAnsi="宋体" w:cs="宋体" w:eastAsia="宋体" w:hint="default"/>
                <w:sz w:val="18"/>
                <w:szCs w:val="18"/>
              </w:rPr>
            </w:r>
          </w:p>
        </w:tc>
        <w:tc>
          <w:tcPr>
            <w:tcW w:w="1433"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06" w:lineRule="exact"/>
              <w:ind w:left="129" w:right="0"/>
              <w:jc w:val="both"/>
              <w:rPr>
                <w:rFonts w:ascii="宋体" w:hAnsi="宋体" w:cs="宋体" w:eastAsia="宋体" w:hint="default"/>
                <w:sz w:val="18"/>
                <w:szCs w:val="18"/>
              </w:rPr>
            </w:pPr>
            <w:r>
              <w:rPr>
                <w:rFonts w:ascii="宋体" w:hAnsi="宋体" w:cs="宋体" w:eastAsia="宋体" w:hint="default"/>
                <w:spacing w:val="-5"/>
                <w:sz w:val="18"/>
                <w:szCs w:val="18"/>
              </w:rPr>
              <w:t>开发、技术咨询、技术服务；</w:t>
            </w:r>
          </w:p>
          <w:p>
            <w:pPr>
              <w:pStyle w:val="TableParagraph"/>
              <w:spacing w:line="232" w:lineRule="exact" w:before="23"/>
              <w:ind w:left="129" w:right="215"/>
              <w:jc w:val="both"/>
              <w:rPr>
                <w:rFonts w:ascii="宋体" w:hAnsi="宋体" w:cs="宋体" w:eastAsia="宋体" w:hint="default"/>
                <w:sz w:val="18"/>
                <w:szCs w:val="18"/>
              </w:rPr>
            </w:pPr>
            <w:r>
              <w:rPr>
                <w:rFonts w:ascii="宋体" w:hAnsi="宋体" w:cs="宋体" w:eastAsia="宋体" w:hint="default"/>
                <w:sz w:val="18"/>
                <w:szCs w:val="18"/>
              </w:rPr>
              <w:t>承接计算机信息系统集成；</w:t>
            </w:r>
            <w:r>
              <w:rPr>
                <w:rFonts w:ascii="宋体" w:hAnsi="宋体" w:cs="宋体" w:eastAsia="宋体" w:hint="default"/>
                <w:w w:val="99"/>
                <w:sz w:val="18"/>
                <w:szCs w:val="18"/>
              </w:rPr>
              <w:t> </w:t>
            </w:r>
            <w:r>
              <w:rPr>
                <w:rFonts w:ascii="宋体" w:hAnsi="宋体" w:cs="宋体" w:eastAsia="宋体" w:hint="default"/>
                <w:sz w:val="18"/>
                <w:szCs w:val="18"/>
              </w:rPr>
              <w:t>计算机软硬件及外围设备；</w:t>
            </w:r>
            <w:r>
              <w:rPr>
                <w:rFonts w:ascii="宋体" w:hAnsi="宋体" w:cs="宋体" w:eastAsia="宋体" w:hint="default"/>
                <w:w w:val="99"/>
                <w:sz w:val="18"/>
                <w:szCs w:val="18"/>
              </w:rPr>
              <w:t> </w:t>
            </w:r>
            <w:r>
              <w:rPr>
                <w:rFonts w:ascii="宋体" w:hAnsi="宋体" w:cs="宋体" w:eastAsia="宋体" w:hint="default"/>
                <w:sz w:val="18"/>
                <w:szCs w:val="18"/>
              </w:rPr>
              <w:t>通信设备的销售；电子商务</w:t>
            </w:r>
          </w:p>
        </w:tc>
        <w:tc>
          <w:tcPr>
            <w:tcW w:w="1448"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r>
      <w:tr>
        <w:trPr>
          <w:trHeight w:val="467"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成都华胜天成信息技</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w w:val="95"/>
                <w:sz w:val="18"/>
                <w:szCs w:val="18"/>
              </w:rPr>
              <w:t>成都</w:t>
            </w:r>
            <w:r>
              <w:rPr>
                <w:rFonts w:ascii="宋体" w:hAnsi="宋体" w:cs="宋体" w:eastAsia="宋体" w:hint="default"/>
                <w:sz w:val="18"/>
                <w:szCs w:val="18"/>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20,000,000.00</w:t>
            </w:r>
          </w:p>
        </w:tc>
        <w:tc>
          <w:tcPr>
            <w:tcW w:w="2506" w:type="dxa"/>
            <w:tcBorders>
              <w:top w:val="nil" w:sz="6" w:space="0" w:color="auto"/>
              <w:left w:val="nil" w:sz="6" w:space="0" w:color="auto"/>
              <w:bottom w:val="nil" w:sz="6" w:space="0" w:color="auto"/>
              <w:right w:val="nil" w:sz="6" w:space="0" w:color="auto"/>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服务</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计算机软件开发及技术咨</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sz w:val="18"/>
              </w:rPr>
              <w:t>20,000,000.00</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sz w:val="18"/>
              </w:rPr>
              <w:t>100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9"/>
              <w:jc w:val="right"/>
              <w:rPr>
                <w:rFonts w:ascii="宋体" w:hAnsi="宋体" w:cs="宋体" w:eastAsia="宋体" w:hint="default"/>
                <w:sz w:val="18"/>
                <w:szCs w:val="18"/>
              </w:rPr>
            </w:pPr>
            <w:r>
              <w:rPr>
                <w:rFonts w:ascii="宋体"/>
                <w:sz w:val="18"/>
              </w:rPr>
              <w:t>100</w:t>
            </w:r>
          </w:p>
        </w:tc>
      </w:tr>
      <w:tr>
        <w:trPr>
          <w:trHeight w:val="467"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630"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及专业服</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w w:val="99"/>
                <w:sz w:val="18"/>
                <w:szCs w:val="18"/>
              </w:rPr>
              <w:t>务</w:t>
            </w:r>
            <w:r>
              <w:rPr>
                <w:rFonts w:ascii="宋体" w:hAnsi="宋体" w:cs="宋体" w:eastAsia="宋体" w:hint="default"/>
                <w:sz w:val="18"/>
                <w:szCs w:val="18"/>
              </w:rPr>
            </w:r>
          </w:p>
        </w:tc>
        <w:tc>
          <w:tcPr>
            <w:tcW w:w="1433"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询、技术服务；计算机系统</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集成；销售计算机软硬件、</w:t>
            </w:r>
          </w:p>
        </w:tc>
        <w:tc>
          <w:tcPr>
            <w:tcW w:w="1448"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r>
      <w:tr>
        <w:trPr>
          <w:trHeight w:val="480" w:hRule="exact"/>
        </w:trPr>
        <w:tc>
          <w:tcPr>
            <w:tcW w:w="1906" w:type="dxa"/>
            <w:tcBorders>
              <w:top w:val="nil" w:sz="6" w:space="0" w:color="auto"/>
              <w:left w:val="nil" w:sz="6" w:space="0" w:color="auto"/>
              <w:bottom w:val="single" w:sz="8" w:space="0" w:color="000000"/>
              <w:right w:val="nil" w:sz="6" w:space="0" w:color="auto"/>
            </w:tcBorders>
          </w:tcPr>
          <w:p>
            <w:pPr/>
          </w:p>
        </w:tc>
        <w:tc>
          <w:tcPr>
            <w:tcW w:w="630" w:type="dxa"/>
            <w:tcBorders>
              <w:top w:val="nil" w:sz="6" w:space="0" w:color="auto"/>
              <w:left w:val="nil" w:sz="6" w:space="0" w:color="auto"/>
              <w:bottom w:val="single" w:sz="8" w:space="0" w:color="000000"/>
              <w:right w:val="nil" w:sz="6" w:space="0" w:color="auto"/>
            </w:tcBorders>
          </w:tcPr>
          <w:p>
            <w:pPr/>
          </w:p>
        </w:tc>
        <w:tc>
          <w:tcPr>
            <w:tcW w:w="959" w:type="dxa"/>
            <w:tcBorders>
              <w:top w:val="nil" w:sz="6" w:space="0" w:color="auto"/>
              <w:left w:val="nil" w:sz="6" w:space="0" w:color="auto"/>
              <w:bottom w:val="single" w:sz="8" w:space="0" w:color="000000"/>
              <w:right w:val="nil" w:sz="6" w:space="0" w:color="auto"/>
            </w:tcBorders>
          </w:tcPr>
          <w:p>
            <w:pPr/>
          </w:p>
        </w:tc>
        <w:tc>
          <w:tcPr>
            <w:tcW w:w="1433" w:type="dxa"/>
            <w:tcBorders>
              <w:top w:val="nil" w:sz="6" w:space="0" w:color="auto"/>
              <w:left w:val="nil" w:sz="6" w:space="0" w:color="auto"/>
              <w:bottom w:val="single" w:sz="8" w:space="0" w:color="000000"/>
              <w:right w:val="nil" w:sz="6" w:space="0" w:color="auto"/>
            </w:tcBorders>
          </w:tcPr>
          <w:p>
            <w:pPr/>
          </w:p>
        </w:tc>
        <w:tc>
          <w:tcPr>
            <w:tcW w:w="2506" w:type="dxa"/>
            <w:tcBorders>
              <w:top w:val="nil" w:sz="6" w:space="0" w:color="auto"/>
              <w:left w:val="nil" w:sz="6" w:space="0" w:color="auto"/>
              <w:bottom w:val="single" w:sz="8" w:space="0" w:color="000000"/>
              <w:right w:val="nil" w:sz="6" w:space="0" w:color="auto"/>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通信设备（不含无线电发射</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设备）并提供技术服务。</w:t>
            </w:r>
          </w:p>
        </w:tc>
        <w:tc>
          <w:tcPr>
            <w:tcW w:w="1448" w:type="dxa"/>
            <w:tcBorders>
              <w:top w:val="nil" w:sz="6" w:space="0" w:color="auto"/>
              <w:left w:val="nil" w:sz="6" w:space="0" w:color="auto"/>
              <w:bottom w:val="single" w:sz="8" w:space="0" w:color="000000"/>
              <w:right w:val="nil" w:sz="6" w:space="0" w:color="auto"/>
            </w:tcBorders>
          </w:tcPr>
          <w:p>
            <w:pPr/>
          </w:p>
        </w:tc>
        <w:tc>
          <w:tcPr>
            <w:tcW w:w="949" w:type="dxa"/>
            <w:tcBorders>
              <w:top w:val="nil" w:sz="6" w:space="0" w:color="auto"/>
              <w:left w:val="nil" w:sz="6" w:space="0" w:color="auto"/>
              <w:bottom w:val="single" w:sz="8" w:space="0" w:color="000000"/>
              <w:right w:val="nil" w:sz="6" w:space="0" w:color="auto"/>
            </w:tcBorders>
          </w:tcPr>
          <w:p>
            <w:pPr/>
          </w:p>
        </w:tc>
        <w:tc>
          <w:tcPr>
            <w:tcW w:w="995" w:type="dxa"/>
            <w:tcBorders>
              <w:top w:val="nil" w:sz="6" w:space="0" w:color="auto"/>
              <w:left w:val="nil" w:sz="6" w:space="0" w:color="auto"/>
              <w:bottom w:val="single" w:sz="8" w:space="0" w:color="000000"/>
              <w:right w:val="nil" w:sz="6" w:space="0" w:color="auto"/>
            </w:tcBorders>
          </w:tcPr>
          <w:p>
            <w:pPr/>
          </w:p>
        </w:tc>
      </w:tr>
    </w:tbl>
    <w:p>
      <w:pPr>
        <w:pStyle w:val="BodyText"/>
        <w:spacing w:line="240" w:lineRule="auto" w:before="70"/>
        <w:ind w:left="960" w:right="0"/>
        <w:jc w:val="both"/>
      </w:pPr>
      <w:r>
        <w:rPr/>
        <w:t>2、合并范围的变化情况</w:t>
      </w:r>
    </w:p>
    <w:p>
      <w:pPr>
        <w:pStyle w:val="BodyText"/>
        <w:spacing w:line="312" w:lineRule="exact" w:before="146"/>
        <w:ind w:left="960" w:right="837"/>
        <w:jc w:val="both"/>
      </w:pPr>
      <w:r>
        <w:rPr>
          <w:spacing w:val="-11"/>
        </w:rPr>
        <w:t>（1）本公司</w:t>
      </w:r>
      <w:r>
        <w:rPr>
          <w:spacing w:val="-89"/>
        </w:rPr>
        <w:t> </w:t>
      </w:r>
      <w:r>
        <w:rPr/>
        <w:t>2008</w:t>
      </w:r>
      <w:r>
        <w:rPr>
          <w:spacing w:val="-89"/>
        </w:rPr>
        <w:t> </w:t>
      </w:r>
      <w:r>
        <w:rPr/>
        <w:t>年度出资新设全资子公司南京华胜天成信息技术有限公司、成都华胜天</w:t>
      </w:r>
      <w:r>
        <w:rPr>
          <w:w w:val="99"/>
        </w:rPr>
        <w:t> </w:t>
      </w:r>
      <w:r>
        <w:rPr/>
        <w:t>成信息技术有限公司，自该公司成立起将其纳入合并财务报表范围。</w:t>
      </w:r>
    </w:p>
    <w:p>
      <w:pPr>
        <w:pStyle w:val="BodyText"/>
        <w:spacing w:line="237" w:lineRule="auto" w:before="92"/>
        <w:ind w:left="960" w:right="834"/>
        <w:jc w:val="both"/>
      </w:pPr>
      <w:r>
        <w:rPr/>
        <w:t>（2）本公司与衡纬集团有限公司及广州市衡健科技发展有限公司签订了关于广州衡纬科</w:t>
      </w:r>
      <w:r>
        <w:rPr>
          <w:w w:val="99"/>
        </w:rPr>
        <w:t> </w:t>
      </w:r>
      <w:r>
        <w:rPr>
          <w:spacing w:val="-4"/>
          <w:w w:val="99"/>
        </w:rPr>
        <w:t>技有限公司股权转让协议，收购衡纬集团有限公司及广州市衡健科技发展有限公司持有的</w:t>
      </w:r>
      <w:r>
        <w:rPr>
          <w:spacing w:val="-83"/>
          <w:w w:val="99"/>
        </w:rPr>
        <w:t> </w:t>
      </w:r>
      <w:r>
        <w:rPr>
          <w:spacing w:val="-83"/>
          <w:w w:val="99"/>
        </w:rPr>
      </w:r>
      <w:r>
        <w:rPr/>
        <w:t>广州衡纬科技有限公司</w:t>
      </w:r>
      <w:r>
        <w:rPr>
          <w:spacing w:val="-65"/>
        </w:rPr>
        <w:t> </w:t>
      </w:r>
      <w:r>
        <w:rPr>
          <w:spacing w:val="-2"/>
        </w:rPr>
        <w:t>48%的股权；本公司与衡纬集团有限公司签订增资协议，对广州衡</w:t>
      </w:r>
      <w:r>
        <w:rPr>
          <w:w w:val="99"/>
        </w:rPr>
        <w:t> </w:t>
      </w:r>
      <w:r>
        <w:rPr/>
        <w:t>纬科技有限公司增资</w:t>
      </w:r>
      <w:r>
        <w:rPr>
          <w:spacing w:val="-53"/>
        </w:rPr>
        <w:t> </w:t>
      </w:r>
      <w:r>
        <w:rPr/>
        <w:t>300</w:t>
      </w:r>
      <w:r>
        <w:rPr>
          <w:spacing w:val="-53"/>
        </w:rPr>
        <w:t> </w:t>
      </w:r>
      <w:r>
        <w:rPr>
          <w:spacing w:val="-5"/>
        </w:rPr>
        <w:t>万元，由本公司以现金方式认购，增资后，本公司持有广州衡纬</w:t>
      </w:r>
    </w:p>
    <w:p>
      <w:pPr>
        <w:pStyle w:val="BodyText"/>
        <w:spacing w:line="312" w:lineRule="exact" w:before="26"/>
        <w:ind w:left="960" w:right="837"/>
        <w:jc w:val="both"/>
      </w:pPr>
      <w:r>
        <w:rPr/>
        <w:t>科技有限公司</w:t>
      </w:r>
      <w:r>
        <w:rPr>
          <w:spacing w:val="-60"/>
        </w:rPr>
        <w:t> </w:t>
      </w:r>
      <w:r>
        <w:rPr>
          <w:spacing w:val="-7"/>
        </w:rPr>
        <w:t>60%的股权。截至</w:t>
      </w:r>
      <w:r>
        <w:rPr>
          <w:spacing w:val="-60"/>
        </w:rPr>
        <w:t> </w:t>
      </w:r>
      <w:r>
        <w:rPr/>
        <w:t>2008</w:t>
      </w:r>
      <w:r>
        <w:rPr>
          <w:spacing w:val="-60"/>
        </w:rPr>
        <w:t> </w:t>
      </w:r>
      <w:r>
        <w:rPr/>
        <w:t>年</w:t>
      </w:r>
      <w:r>
        <w:rPr>
          <w:spacing w:val="-60"/>
        </w:rPr>
        <w:t> </w:t>
      </w:r>
      <w:r>
        <w:rPr/>
        <w:t>6</w:t>
      </w:r>
      <w:r>
        <w:rPr>
          <w:spacing w:val="-60"/>
        </w:rPr>
        <w:t> </w:t>
      </w:r>
      <w:r>
        <w:rPr/>
        <w:t>月</w:t>
      </w:r>
      <w:r>
        <w:rPr>
          <w:spacing w:val="-60"/>
        </w:rPr>
        <w:t> </w:t>
      </w:r>
      <w:r>
        <w:rPr/>
        <w:t>30</w:t>
      </w:r>
      <w:r>
        <w:rPr>
          <w:spacing w:val="-60"/>
        </w:rPr>
        <w:t> </w:t>
      </w:r>
      <w:r>
        <w:rPr>
          <w:spacing w:val="-5"/>
        </w:rPr>
        <w:t>日相关法律事项已办理完毕，自</w:t>
      </w:r>
      <w:r>
        <w:rPr>
          <w:spacing w:val="-60"/>
        </w:rPr>
        <w:t> </w:t>
      </w:r>
      <w:r>
        <w:rPr/>
        <w:t>2008</w:t>
      </w:r>
      <w:r>
        <w:rPr>
          <w:spacing w:val="-60"/>
        </w:rPr>
        <w:t> </w:t>
      </w:r>
      <w:r>
        <w:rPr/>
        <w:t>年</w:t>
      </w:r>
      <w:r>
        <w:rPr>
          <w:spacing w:val="-60"/>
        </w:rPr>
        <w:t> </w:t>
      </w:r>
      <w:r>
        <w:rPr/>
        <w:t>7</w:t>
      </w:r>
      <w:r>
        <w:rPr>
          <w:w w:val="99"/>
        </w:rPr>
        <w:t> </w:t>
      </w:r>
      <w:r>
        <w:rPr/>
        <w:t>月起将其纳入合并财务报表范围。</w:t>
      </w:r>
    </w:p>
    <w:p>
      <w:pPr>
        <w:pStyle w:val="BodyText"/>
        <w:spacing w:line="312" w:lineRule="exact" w:before="89"/>
        <w:ind w:left="960" w:right="0"/>
        <w:jc w:val="both"/>
      </w:pPr>
      <w:r>
        <w:rPr/>
        <w:t>（3）本公司本期注销了全资子公司北京瑞澜天成科技有限公司，并于</w:t>
      </w:r>
      <w:r>
        <w:rPr>
          <w:spacing w:val="-62"/>
        </w:rPr>
        <w:t> </w:t>
      </w:r>
      <w:r>
        <w:rPr/>
        <w:t>2008</w:t>
      </w:r>
      <w:r>
        <w:rPr>
          <w:spacing w:val="-62"/>
        </w:rPr>
        <w:t> </w:t>
      </w:r>
      <w:r>
        <w:rPr/>
        <w:t>年</w:t>
      </w:r>
      <w:r>
        <w:rPr>
          <w:spacing w:val="-62"/>
        </w:rPr>
        <w:t> </w:t>
      </w:r>
      <w:r>
        <w:rPr/>
        <w:t>11</w:t>
      </w:r>
      <w:r>
        <w:rPr>
          <w:spacing w:val="-62"/>
        </w:rPr>
        <w:t> </w:t>
      </w:r>
      <w:r>
        <w:rPr/>
        <w:t>月</w:t>
      </w:r>
      <w:r>
        <w:rPr>
          <w:spacing w:val="-62"/>
        </w:rPr>
        <w:t> </w:t>
      </w:r>
      <w:r>
        <w:rPr/>
        <w:t>7</w:t>
      </w:r>
      <w:r>
        <w:rPr>
          <w:spacing w:val="-62"/>
        </w:rPr>
        <w:t> </w:t>
      </w:r>
      <w:r>
        <w:rPr/>
        <w:t>日</w:t>
      </w:r>
    </w:p>
    <w:p>
      <w:pPr>
        <w:pStyle w:val="BodyText"/>
        <w:spacing w:line="331" w:lineRule="auto"/>
        <w:ind w:left="960" w:right="897"/>
        <w:jc w:val="both"/>
      </w:pPr>
      <w:r>
        <w:rPr/>
        <w:t>注销工商登记，自</w:t>
      </w:r>
      <w:r>
        <w:rPr>
          <w:spacing w:val="-61"/>
        </w:rPr>
        <w:t> </w:t>
      </w:r>
      <w:r>
        <w:rPr/>
        <w:t>2008</w:t>
      </w:r>
      <w:r>
        <w:rPr>
          <w:spacing w:val="-61"/>
        </w:rPr>
        <w:t> </w:t>
      </w:r>
      <w:r>
        <w:rPr/>
        <w:t>年</w:t>
      </w:r>
      <w:r>
        <w:rPr>
          <w:spacing w:val="-61"/>
        </w:rPr>
        <w:t> </w:t>
      </w:r>
      <w:r>
        <w:rPr/>
        <w:t>12</w:t>
      </w:r>
      <w:r>
        <w:rPr>
          <w:spacing w:val="-61"/>
        </w:rPr>
        <w:t> </w:t>
      </w:r>
      <w:r>
        <w:rPr/>
        <w:t>月起不再将其纳入合并财务报表范围。</w:t>
      </w:r>
      <w:r>
        <w:rPr>
          <w:w w:val="99"/>
        </w:rPr>
        <w:t> </w:t>
      </w:r>
      <w:r>
        <w:rPr/>
        <w:t>3、本公司对境外子公司外币财务报表进行折算时，采用的折算汇算为：</w:t>
      </w:r>
    </w:p>
    <w:p>
      <w:pPr>
        <w:pStyle w:val="BodyText"/>
        <w:spacing w:line="310" w:lineRule="exact" w:before="59"/>
        <w:ind w:left="960" w:right="897"/>
        <w:jc w:val="both"/>
      </w:pPr>
      <w:r>
        <w:rPr/>
        <w:t>人民币对美元，即期汇率为</w:t>
      </w:r>
      <w:r>
        <w:rPr>
          <w:spacing w:val="-66"/>
        </w:rPr>
        <w:t> </w:t>
      </w:r>
      <w:r>
        <w:rPr/>
        <w:t>6.8346，按照系统合理的方法确定的、与交易发生日即期汇</w:t>
      </w:r>
      <w:r>
        <w:rPr>
          <w:w w:val="99"/>
        </w:rPr>
        <w:t> </w:t>
      </w:r>
      <w:r>
        <w:rPr/>
        <w:t>率近似的汇率为</w:t>
      </w:r>
      <w:r>
        <w:rPr>
          <w:spacing w:val="-62"/>
        </w:rPr>
        <w:t> </w:t>
      </w:r>
      <w:r>
        <w:rPr/>
        <w:t>6.9253。</w:t>
      </w:r>
    </w:p>
    <w:p>
      <w:pPr>
        <w:pStyle w:val="BodyText"/>
        <w:spacing w:line="331" w:lineRule="auto" w:before="89"/>
        <w:ind w:left="960" w:right="7053"/>
        <w:jc w:val="left"/>
      </w:pPr>
      <w:r>
        <w:rPr/>
        <w:t>八、</w:t>
      </w:r>
      <w:r>
        <w:rPr>
          <w:spacing w:val="7"/>
        </w:rPr>
        <w:t> </w:t>
      </w:r>
      <w:r>
        <w:rPr/>
        <w:t>财务报表主要项目注释</w:t>
      </w:r>
      <w:r>
        <w:rPr>
          <w:w w:val="99"/>
        </w:rPr>
        <w:t> </w:t>
      </w:r>
      <w:r>
        <w:rPr/>
        <w:t>1、货币资金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20" w:lineRule="exact"/>
        <w:ind w:left="675" w:right="0" w:firstLine="0"/>
        <w:rPr>
          <w:rFonts w:ascii="宋体" w:hAnsi="宋体" w:cs="宋体" w:eastAsia="宋体" w:hint="default"/>
          <w:sz w:val="2"/>
          <w:szCs w:val="2"/>
        </w:rPr>
      </w:pPr>
      <w:r>
        <w:rPr>
          <w:rFonts w:ascii="宋体" w:hAnsi="宋体" w:cs="宋体" w:eastAsia="宋体" w:hint="default"/>
          <w:sz w:val="2"/>
          <w:szCs w:val="2"/>
        </w:rPr>
        <w:pict>
          <v:group style="width:482.2pt;height:1pt;mso-position-horizontal-relative:char;mso-position-vertical-relative:line" coordorigin="0,0" coordsize="9644,20">
            <v:group style="position:absolute;left:10;top:10;width:697;height:2" coordorigin="10,10" coordsize="697,2">
              <v:shape style="position:absolute;left:10;top:10;width:697;height:2" coordorigin="10,10" coordsize="697,0" path="m10,10l706,10e" filled="false" stroked="true" strokeweight=".959062pt" strokecolor="#000000">
                <v:path arrowok="t"/>
              </v:shape>
            </v:group>
            <v:group style="position:absolute;left:706;top:10;width:20;height:2" coordorigin="706,10" coordsize="20,2">
              <v:shape style="position:absolute;left:706;top:10;width:20;height:2" coordorigin="706,10" coordsize="20,0" path="m706,10l725,10e" filled="false" stroked="true" strokeweight=".959062pt" strokecolor="#000000">
                <v:path arrowok="t"/>
              </v:shape>
            </v:group>
            <v:group style="position:absolute;left:725;top:10;width:4656;height:2" coordorigin="725,10" coordsize="4656,2">
              <v:shape style="position:absolute;left:725;top:10;width:4656;height:2" coordorigin="725,10" coordsize="4656,0" path="m725,10l5381,10e" filled="false" stroked="true" strokeweight=".959062pt" strokecolor="#000000">
                <v:path arrowok="t"/>
              </v:shape>
            </v:group>
            <v:group style="position:absolute;left:5381;top:10;width:20;height:2" coordorigin="5381,10" coordsize="20,2">
              <v:shape style="position:absolute;left:5381;top:10;width:20;height:2" coordorigin="5381,10" coordsize="20,0" path="m5381,10l5400,10e" filled="false" stroked="true" strokeweight=".959062pt" strokecolor="#000000">
                <v:path arrowok="t"/>
              </v:shape>
            </v:group>
            <v:group style="position:absolute;left:5400;top:10;width:4234;height:2" coordorigin="5400,10" coordsize="4234,2">
              <v:shape style="position:absolute;left:5400;top:10;width:4234;height:2" coordorigin="5400,10" coordsize="4234,0" path="m5400,10l9634,10e" filled="false" stroked="true" strokeweight=".95906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0"/>
          <w:szCs w:val="20"/>
        </w:rPr>
      </w:pPr>
    </w:p>
    <w:p>
      <w:pPr>
        <w:pStyle w:val="BodyText"/>
        <w:spacing w:line="240" w:lineRule="auto" w:before="26"/>
        <w:ind w:left="0" w:right="830"/>
        <w:jc w:val="right"/>
      </w:pPr>
      <w:r>
        <w:rPr/>
        <w:pict>
          <v:shape style="position:absolute;margin-left:62.760963pt;margin-top:-141.162628pt;width:462.75pt;height:160.8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9"/>
                    <w:gridCol w:w="3547"/>
                    <w:gridCol w:w="2718"/>
                  </w:tblGrid>
                  <w:tr>
                    <w:trPr>
                      <w:trHeight w:val="334" w:hRule="exact"/>
                    </w:trPr>
                    <w:tc>
                      <w:tcPr>
                        <w:tcW w:w="2989" w:type="dxa"/>
                        <w:tcBorders>
                          <w:top w:val="single" w:sz="8" w:space="0" w:color="000000"/>
                          <w:left w:val="nil" w:sz="6" w:space="0" w:color="auto"/>
                          <w:bottom w:val="single" w:sz="4" w:space="0" w:color="000000"/>
                          <w:right w:val="nil" w:sz="6" w:space="0" w:color="auto"/>
                        </w:tcBorders>
                      </w:tcPr>
                      <w:p>
                        <w:pPr>
                          <w:pStyle w:val="TableParagraph"/>
                          <w:tabs>
                            <w:tab w:pos="621" w:val="left" w:leader="none"/>
                          </w:tabs>
                          <w:spacing w:line="279" w:lineRule="exact"/>
                          <w:ind w:left="141"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3547" w:type="dxa"/>
                        <w:tcBorders>
                          <w:top w:val="single" w:sz="8" w:space="0" w:color="000000"/>
                          <w:left w:val="nil" w:sz="6" w:space="0" w:color="auto"/>
                          <w:bottom w:val="single" w:sz="4" w:space="0" w:color="000000"/>
                          <w:right w:val="nil" w:sz="6" w:space="0" w:color="auto"/>
                        </w:tcBorders>
                      </w:tcPr>
                      <w:p>
                        <w:pPr>
                          <w:pStyle w:val="TableParagraph"/>
                          <w:spacing w:line="279" w:lineRule="exact"/>
                          <w:ind w:right="901"/>
                          <w:jc w:val="right"/>
                          <w:rPr>
                            <w:rFonts w:ascii="宋体" w:hAnsi="宋体" w:cs="宋体" w:eastAsia="宋体" w:hint="default"/>
                            <w:sz w:val="24"/>
                            <w:szCs w:val="24"/>
                          </w:rPr>
                        </w:pPr>
                        <w:r>
                          <w:rPr>
                            <w:rFonts w:ascii="宋体"/>
                            <w:w w:val="95"/>
                            <w:sz w:val="24"/>
                          </w:rPr>
                          <w:t>2008.12.31</w:t>
                        </w:r>
                        <w:r>
                          <w:rPr>
                            <w:rFonts w:ascii="宋体"/>
                            <w:sz w:val="24"/>
                          </w:rPr>
                        </w:r>
                      </w:p>
                    </w:tc>
                    <w:tc>
                      <w:tcPr>
                        <w:tcW w:w="2718" w:type="dxa"/>
                        <w:tcBorders>
                          <w:top w:val="single" w:sz="8" w:space="0" w:color="000000"/>
                          <w:left w:val="nil" w:sz="6" w:space="0" w:color="auto"/>
                          <w:bottom w:val="single" w:sz="4" w:space="0" w:color="000000"/>
                          <w:right w:val="nil" w:sz="6" w:space="0" w:color="auto"/>
                        </w:tcBorders>
                      </w:tcPr>
                      <w:p>
                        <w:pPr>
                          <w:pStyle w:val="TableParagraph"/>
                          <w:spacing w:line="279" w:lineRule="exact"/>
                          <w:ind w:right="132"/>
                          <w:jc w:val="right"/>
                          <w:rPr>
                            <w:rFonts w:ascii="宋体" w:hAnsi="宋体" w:cs="宋体" w:eastAsia="宋体" w:hint="default"/>
                            <w:sz w:val="24"/>
                            <w:szCs w:val="24"/>
                          </w:rPr>
                        </w:pPr>
                        <w:r>
                          <w:rPr>
                            <w:rFonts w:ascii="宋体"/>
                            <w:w w:val="95"/>
                            <w:sz w:val="24"/>
                          </w:rPr>
                          <w:t>2007.12.31</w:t>
                        </w:r>
                        <w:r>
                          <w:rPr>
                            <w:rFonts w:ascii="宋体"/>
                            <w:sz w:val="24"/>
                          </w:rPr>
                        </w:r>
                      </w:p>
                    </w:tc>
                  </w:tr>
                  <w:tr>
                    <w:trPr>
                      <w:trHeight w:val="341" w:hRule="exact"/>
                    </w:trPr>
                    <w:tc>
                      <w:tcPr>
                        <w:tcW w:w="2989" w:type="dxa"/>
                        <w:tcBorders>
                          <w:top w:val="single" w:sz="4" w:space="0" w:color="000000"/>
                          <w:left w:val="nil" w:sz="6" w:space="0" w:color="auto"/>
                          <w:bottom w:val="nil" w:sz="6" w:space="0" w:color="auto"/>
                          <w:right w:val="nil" w:sz="6" w:space="0" w:color="auto"/>
                        </w:tcBorders>
                      </w:tcPr>
                      <w:p>
                        <w:pPr>
                          <w:pStyle w:val="TableParagraph"/>
                          <w:spacing w:line="283" w:lineRule="exact"/>
                          <w:ind w:left="14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3547" w:type="dxa"/>
                        <w:tcBorders>
                          <w:top w:val="single" w:sz="4" w:space="0" w:color="000000"/>
                          <w:left w:val="nil" w:sz="6" w:space="0" w:color="auto"/>
                          <w:bottom w:val="nil" w:sz="6" w:space="0" w:color="auto"/>
                          <w:right w:val="nil" w:sz="6" w:space="0" w:color="auto"/>
                        </w:tcBorders>
                      </w:tcPr>
                      <w:p>
                        <w:pPr>
                          <w:pStyle w:val="TableParagraph"/>
                          <w:spacing w:line="293" w:lineRule="exact"/>
                          <w:ind w:right="901"/>
                          <w:jc w:val="right"/>
                          <w:rPr>
                            <w:rFonts w:ascii="宋体" w:hAnsi="宋体" w:cs="宋体" w:eastAsia="宋体" w:hint="default"/>
                            <w:sz w:val="24"/>
                            <w:szCs w:val="24"/>
                          </w:rPr>
                        </w:pPr>
                        <w:r>
                          <w:rPr>
                            <w:rFonts w:ascii="宋体"/>
                            <w:w w:val="95"/>
                            <w:sz w:val="24"/>
                          </w:rPr>
                          <w:t>71,038.80</w:t>
                        </w:r>
                        <w:r>
                          <w:rPr>
                            <w:rFonts w:ascii="宋体"/>
                            <w:sz w:val="24"/>
                          </w:rPr>
                        </w:r>
                      </w:p>
                    </w:tc>
                    <w:tc>
                      <w:tcPr>
                        <w:tcW w:w="2718" w:type="dxa"/>
                        <w:tcBorders>
                          <w:top w:val="single" w:sz="4" w:space="0" w:color="000000"/>
                          <w:left w:val="nil" w:sz="6" w:space="0" w:color="auto"/>
                          <w:bottom w:val="nil" w:sz="6" w:space="0" w:color="auto"/>
                          <w:right w:val="nil" w:sz="6" w:space="0" w:color="auto"/>
                        </w:tcBorders>
                      </w:tcPr>
                      <w:p>
                        <w:pPr>
                          <w:pStyle w:val="TableParagraph"/>
                          <w:spacing w:line="293" w:lineRule="exact"/>
                          <w:ind w:right="132"/>
                          <w:jc w:val="right"/>
                          <w:rPr>
                            <w:rFonts w:ascii="宋体" w:hAnsi="宋体" w:cs="宋体" w:eastAsia="宋体" w:hint="default"/>
                            <w:sz w:val="24"/>
                            <w:szCs w:val="24"/>
                          </w:rPr>
                        </w:pPr>
                        <w:r>
                          <w:rPr>
                            <w:rFonts w:ascii="宋体"/>
                            <w:w w:val="95"/>
                            <w:sz w:val="24"/>
                          </w:rPr>
                          <w:t>66,363.80</w:t>
                        </w:r>
                        <w:r>
                          <w:rPr>
                            <w:rFonts w:ascii="宋体"/>
                            <w:sz w:val="24"/>
                          </w:rPr>
                        </w:r>
                      </w:p>
                    </w:tc>
                  </w:tr>
                  <w:tr>
                    <w:trPr>
                      <w:trHeight w:val="341" w:hRule="exact"/>
                    </w:trPr>
                    <w:tc>
                      <w:tcPr>
                        <w:tcW w:w="2989" w:type="dxa"/>
                        <w:tcBorders>
                          <w:top w:val="nil" w:sz="6" w:space="0" w:color="auto"/>
                          <w:left w:val="nil" w:sz="6" w:space="0" w:color="auto"/>
                          <w:bottom w:val="nil" w:sz="6" w:space="0" w:color="auto"/>
                          <w:right w:val="nil" w:sz="6" w:space="0" w:color="auto"/>
                        </w:tcBorders>
                      </w:tcPr>
                      <w:p>
                        <w:pPr>
                          <w:pStyle w:val="TableParagraph"/>
                          <w:spacing w:line="283" w:lineRule="exact"/>
                          <w:ind w:left="141"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3547" w:type="dxa"/>
                        <w:tcBorders>
                          <w:top w:val="nil" w:sz="6" w:space="0" w:color="auto"/>
                          <w:left w:val="nil" w:sz="6" w:space="0" w:color="auto"/>
                          <w:bottom w:val="nil" w:sz="6" w:space="0" w:color="auto"/>
                          <w:right w:val="nil" w:sz="6" w:space="0" w:color="auto"/>
                        </w:tcBorders>
                      </w:tcPr>
                      <w:p>
                        <w:pPr>
                          <w:pStyle w:val="TableParagraph"/>
                          <w:spacing w:line="298" w:lineRule="exact"/>
                          <w:ind w:right="901"/>
                          <w:jc w:val="right"/>
                          <w:rPr>
                            <w:rFonts w:ascii="宋体" w:hAnsi="宋体" w:cs="宋体" w:eastAsia="宋体" w:hint="default"/>
                            <w:sz w:val="24"/>
                            <w:szCs w:val="24"/>
                          </w:rPr>
                        </w:pPr>
                        <w:r>
                          <w:rPr>
                            <w:rFonts w:ascii="宋体"/>
                            <w:w w:val="95"/>
                            <w:sz w:val="24"/>
                          </w:rPr>
                          <w:t>613,140,619.84</w:t>
                        </w:r>
                        <w:r>
                          <w:rPr>
                            <w:rFonts w:ascii="宋体"/>
                            <w:sz w:val="24"/>
                          </w:rPr>
                        </w:r>
                      </w:p>
                    </w:tc>
                    <w:tc>
                      <w:tcPr>
                        <w:tcW w:w="2718" w:type="dxa"/>
                        <w:tcBorders>
                          <w:top w:val="nil" w:sz="6" w:space="0" w:color="auto"/>
                          <w:left w:val="nil" w:sz="6" w:space="0" w:color="auto"/>
                          <w:bottom w:val="nil" w:sz="6" w:space="0" w:color="auto"/>
                          <w:right w:val="nil" w:sz="6" w:space="0" w:color="auto"/>
                        </w:tcBorders>
                      </w:tcPr>
                      <w:p>
                        <w:pPr>
                          <w:pStyle w:val="TableParagraph"/>
                          <w:spacing w:line="298" w:lineRule="exact"/>
                          <w:ind w:right="132"/>
                          <w:jc w:val="right"/>
                          <w:rPr>
                            <w:rFonts w:ascii="宋体" w:hAnsi="宋体" w:cs="宋体" w:eastAsia="宋体" w:hint="default"/>
                            <w:sz w:val="24"/>
                            <w:szCs w:val="24"/>
                          </w:rPr>
                        </w:pPr>
                        <w:r>
                          <w:rPr>
                            <w:rFonts w:ascii="宋体"/>
                            <w:w w:val="95"/>
                            <w:sz w:val="24"/>
                          </w:rPr>
                          <w:t>632,195,066.79</w:t>
                        </w:r>
                        <w:r>
                          <w:rPr>
                            <w:rFonts w:ascii="宋体"/>
                            <w:sz w:val="24"/>
                          </w:rPr>
                        </w:r>
                      </w:p>
                    </w:tc>
                  </w:tr>
                  <w:tr>
                    <w:trPr>
                      <w:trHeight w:val="338" w:hRule="exact"/>
                    </w:trPr>
                    <w:tc>
                      <w:tcPr>
                        <w:tcW w:w="2989" w:type="dxa"/>
                        <w:tcBorders>
                          <w:top w:val="nil" w:sz="6" w:space="0" w:color="auto"/>
                          <w:left w:val="nil" w:sz="6" w:space="0" w:color="auto"/>
                          <w:bottom w:val="single" w:sz="4" w:space="0" w:color="000000"/>
                          <w:right w:val="nil" w:sz="6" w:space="0" w:color="auto"/>
                        </w:tcBorders>
                      </w:tcPr>
                      <w:p>
                        <w:pPr>
                          <w:pStyle w:val="TableParagraph"/>
                          <w:spacing w:line="283" w:lineRule="exact"/>
                          <w:ind w:left="141"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3547" w:type="dxa"/>
                        <w:tcBorders>
                          <w:top w:val="nil" w:sz="6" w:space="0" w:color="auto"/>
                          <w:left w:val="nil" w:sz="6" w:space="0" w:color="auto"/>
                          <w:bottom w:val="single" w:sz="4" w:space="0" w:color="000000"/>
                          <w:right w:val="nil" w:sz="6" w:space="0" w:color="auto"/>
                        </w:tcBorders>
                      </w:tcPr>
                      <w:p>
                        <w:pPr>
                          <w:pStyle w:val="TableParagraph"/>
                          <w:spacing w:line="298" w:lineRule="exact"/>
                          <w:ind w:right="901"/>
                          <w:jc w:val="right"/>
                          <w:rPr>
                            <w:rFonts w:ascii="宋体" w:hAnsi="宋体" w:cs="宋体" w:eastAsia="宋体" w:hint="default"/>
                            <w:sz w:val="24"/>
                            <w:szCs w:val="24"/>
                          </w:rPr>
                        </w:pPr>
                        <w:r>
                          <w:rPr>
                            <w:rFonts w:ascii="宋体"/>
                            <w:w w:val="95"/>
                            <w:sz w:val="24"/>
                          </w:rPr>
                          <w:t>267,811,267.91</w:t>
                        </w:r>
                        <w:r>
                          <w:rPr>
                            <w:rFonts w:ascii="宋体"/>
                            <w:sz w:val="24"/>
                          </w:rPr>
                        </w:r>
                      </w:p>
                    </w:tc>
                    <w:tc>
                      <w:tcPr>
                        <w:tcW w:w="2718" w:type="dxa"/>
                        <w:tcBorders>
                          <w:top w:val="nil" w:sz="6" w:space="0" w:color="auto"/>
                          <w:left w:val="nil" w:sz="6" w:space="0" w:color="auto"/>
                          <w:bottom w:val="single" w:sz="4" w:space="0" w:color="000000"/>
                          <w:right w:val="nil" w:sz="6" w:space="0" w:color="auto"/>
                        </w:tcBorders>
                      </w:tcPr>
                      <w:p>
                        <w:pPr>
                          <w:pStyle w:val="TableParagraph"/>
                          <w:spacing w:line="298" w:lineRule="exact"/>
                          <w:ind w:right="132"/>
                          <w:jc w:val="right"/>
                          <w:rPr>
                            <w:rFonts w:ascii="宋体" w:hAnsi="宋体" w:cs="宋体" w:eastAsia="宋体" w:hint="default"/>
                            <w:sz w:val="24"/>
                            <w:szCs w:val="24"/>
                          </w:rPr>
                        </w:pPr>
                        <w:r>
                          <w:rPr>
                            <w:rFonts w:ascii="宋体"/>
                            <w:w w:val="95"/>
                            <w:sz w:val="24"/>
                          </w:rPr>
                          <w:t>29,148,654.30</w:t>
                        </w:r>
                        <w:r>
                          <w:rPr>
                            <w:rFonts w:ascii="宋体"/>
                            <w:sz w:val="24"/>
                          </w:rPr>
                        </w:r>
                      </w:p>
                    </w:tc>
                  </w:tr>
                  <w:tr>
                    <w:trPr>
                      <w:trHeight w:val="346" w:hRule="exact"/>
                    </w:trPr>
                    <w:tc>
                      <w:tcPr>
                        <w:tcW w:w="2989" w:type="dxa"/>
                        <w:tcBorders>
                          <w:top w:val="single" w:sz="4" w:space="0" w:color="000000"/>
                          <w:left w:val="nil" w:sz="6" w:space="0" w:color="auto"/>
                          <w:bottom w:val="single" w:sz="8" w:space="0" w:color="000000"/>
                          <w:right w:val="nil" w:sz="6" w:space="0" w:color="auto"/>
                        </w:tcBorders>
                      </w:tcPr>
                      <w:p>
                        <w:pPr>
                          <w:pStyle w:val="TableParagraph"/>
                          <w:tabs>
                            <w:tab w:pos="621" w:val="left" w:leader="none"/>
                          </w:tabs>
                          <w:spacing w:line="283" w:lineRule="exact"/>
                          <w:ind w:left="141" w:right="0"/>
                          <w:jc w:val="left"/>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3547" w:type="dxa"/>
                        <w:tcBorders>
                          <w:top w:val="single" w:sz="4" w:space="0" w:color="000000"/>
                          <w:left w:val="nil" w:sz="6" w:space="0" w:color="auto"/>
                          <w:bottom w:val="single" w:sz="8" w:space="0" w:color="000000"/>
                          <w:right w:val="nil" w:sz="6" w:space="0" w:color="auto"/>
                        </w:tcBorders>
                      </w:tcPr>
                      <w:p>
                        <w:pPr>
                          <w:pStyle w:val="TableParagraph"/>
                          <w:spacing w:line="293" w:lineRule="exact"/>
                          <w:ind w:right="901"/>
                          <w:jc w:val="right"/>
                          <w:rPr>
                            <w:rFonts w:ascii="宋体" w:hAnsi="宋体" w:cs="宋体" w:eastAsia="宋体" w:hint="default"/>
                            <w:sz w:val="24"/>
                            <w:szCs w:val="24"/>
                          </w:rPr>
                        </w:pPr>
                        <w:r>
                          <w:rPr>
                            <w:rFonts w:ascii="宋体"/>
                            <w:w w:val="95"/>
                            <w:sz w:val="24"/>
                          </w:rPr>
                          <w:t>881,022,926.55</w:t>
                        </w:r>
                        <w:r>
                          <w:rPr>
                            <w:rFonts w:ascii="宋体"/>
                            <w:sz w:val="24"/>
                          </w:rPr>
                        </w:r>
                      </w:p>
                    </w:tc>
                    <w:tc>
                      <w:tcPr>
                        <w:tcW w:w="2718" w:type="dxa"/>
                        <w:tcBorders>
                          <w:top w:val="single" w:sz="4" w:space="0" w:color="000000"/>
                          <w:left w:val="nil" w:sz="6" w:space="0" w:color="auto"/>
                          <w:bottom w:val="single" w:sz="8" w:space="0" w:color="000000"/>
                          <w:right w:val="nil" w:sz="6" w:space="0" w:color="auto"/>
                        </w:tcBorders>
                      </w:tcPr>
                      <w:p>
                        <w:pPr>
                          <w:pStyle w:val="TableParagraph"/>
                          <w:spacing w:line="293" w:lineRule="exact"/>
                          <w:ind w:right="132"/>
                          <w:jc w:val="right"/>
                          <w:rPr>
                            <w:rFonts w:ascii="宋体" w:hAnsi="宋体" w:cs="宋体" w:eastAsia="宋体" w:hint="default"/>
                            <w:sz w:val="24"/>
                            <w:szCs w:val="24"/>
                          </w:rPr>
                        </w:pPr>
                        <w:r>
                          <w:rPr>
                            <w:rFonts w:ascii="宋体"/>
                            <w:w w:val="95"/>
                            <w:sz w:val="24"/>
                          </w:rPr>
                          <w:t>661,410,084.89</w:t>
                        </w:r>
                        <w:r>
                          <w:rPr>
                            <w:rFonts w:ascii="宋体"/>
                            <w:sz w:val="24"/>
                          </w:rPr>
                        </w:r>
                      </w:p>
                    </w:tc>
                  </w:tr>
                  <w:tr>
                    <w:trPr>
                      <w:trHeight w:val="679" w:hRule="exact"/>
                    </w:trPr>
                    <w:tc>
                      <w:tcPr>
                        <w:tcW w:w="298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其中，外币如下：</w:t>
                        </w:r>
                      </w:p>
                    </w:tc>
                    <w:tc>
                      <w:tcPr>
                        <w:tcW w:w="3547" w:type="dxa"/>
                        <w:tcBorders>
                          <w:top w:val="single" w:sz="8" w:space="0" w:color="000000"/>
                          <w:left w:val="nil" w:sz="6" w:space="0" w:color="auto"/>
                          <w:bottom w:val="nil" w:sz="6" w:space="0" w:color="auto"/>
                          <w:right w:val="nil" w:sz="6" w:space="0" w:color="auto"/>
                        </w:tcBorders>
                      </w:tcPr>
                      <w:p>
                        <w:pPr/>
                      </w:p>
                    </w:tc>
                    <w:tc>
                      <w:tcPr>
                        <w:tcW w:w="2718" w:type="dxa"/>
                        <w:tcBorders>
                          <w:top w:val="single" w:sz="8" w:space="0" w:color="000000"/>
                          <w:left w:val="nil" w:sz="6" w:space="0" w:color="auto"/>
                          <w:bottom w:val="nil" w:sz="6" w:space="0" w:color="auto"/>
                          <w:right w:val="nil" w:sz="6" w:space="0" w:color="auto"/>
                        </w:tcBorders>
                      </w:tcPr>
                      <w:p>
                        <w:pPr/>
                      </w:p>
                    </w:tc>
                  </w:tr>
                  <w:tr>
                    <w:trPr>
                      <w:trHeight w:val="837" w:hRule="exact"/>
                    </w:trPr>
                    <w:tc>
                      <w:tcPr>
                        <w:tcW w:w="9254" w:type="dxa"/>
                        <w:gridSpan w:val="3"/>
                        <w:tcBorders>
                          <w:top w:val="nil" w:sz="6" w:space="0" w:color="auto"/>
                          <w:left w:val="nil" w:sz="6" w:space="0" w:color="auto"/>
                          <w:bottom w:val="nil" w:sz="6" w:space="0" w:color="auto"/>
                          <w:right w:val="nil" w:sz="6" w:space="0" w:color="auto"/>
                        </w:tcBorders>
                      </w:tcPr>
                      <w:p>
                        <w:pPr>
                          <w:pStyle w:val="TableParagraph"/>
                          <w:tabs>
                            <w:tab w:pos="2270" w:val="left" w:leader="none"/>
                            <w:tab w:pos="7934" w:val="right" w:leader="none"/>
                          </w:tabs>
                          <w:spacing w:line="401" w:lineRule="exact" w:before="142"/>
                          <w:ind w:left="-70" w:right="0"/>
                          <w:jc w:val="left"/>
                          <w:rPr>
                            <w:rFonts w:ascii="宋体" w:hAnsi="宋体" w:cs="宋体" w:eastAsia="宋体" w:hint="default"/>
                            <w:sz w:val="24"/>
                            <w:szCs w:val="24"/>
                          </w:rPr>
                        </w:pPr>
                        <w:r>
                          <w:rPr>
                            <w:rFonts w:ascii="宋体" w:hAnsi="宋体" w:cs="宋体" w:eastAsia="宋体" w:hint="default"/>
                            <w:w w:val="95"/>
                            <w:position w:val="-15"/>
                            <w:sz w:val="24"/>
                            <w:szCs w:val="24"/>
                          </w:rPr>
                          <w:t>币种</w:t>
                          <w:tab/>
                        </w:r>
                        <w:r>
                          <w:rPr>
                            <w:rFonts w:ascii="宋体" w:hAnsi="宋体" w:cs="宋体" w:eastAsia="宋体" w:hint="default"/>
                            <w:sz w:val="24"/>
                            <w:szCs w:val="24"/>
                          </w:rPr>
                          <w:t>2008.12.31</w:t>
                        </w:r>
                        <w:r>
                          <w:rPr>
                            <w:rFonts w:ascii="Times New Roman" w:hAnsi="Times New Roman" w:cs="Times New Roman" w:eastAsia="Times New Roman" w:hint="default"/>
                            <w:sz w:val="24"/>
                            <w:szCs w:val="24"/>
                          </w:rPr>
                          <w:tab/>
                        </w:r>
                        <w:r>
                          <w:rPr>
                            <w:rFonts w:ascii="宋体" w:hAnsi="宋体" w:cs="宋体" w:eastAsia="宋体" w:hint="default"/>
                            <w:sz w:val="24"/>
                            <w:szCs w:val="24"/>
                          </w:rPr>
                          <w:t>2007.12.31</w:t>
                        </w:r>
                      </w:p>
                      <w:p>
                        <w:pPr>
                          <w:pStyle w:val="TableParagraph"/>
                          <w:tabs>
                            <w:tab w:pos="2918" w:val="left" w:leader="none"/>
                            <w:tab w:pos="3902" w:val="left" w:leader="none"/>
                            <w:tab w:pos="6237" w:val="left" w:leader="none"/>
                            <w:tab w:pos="7077" w:val="left" w:leader="none"/>
                            <w:tab w:pos="8152" w:val="left" w:leader="none"/>
                          </w:tabs>
                          <w:spacing w:line="241" w:lineRule="exact"/>
                          <w:ind w:left="1787" w:right="0"/>
                          <w:jc w:val="left"/>
                          <w:rPr>
                            <w:rFonts w:ascii="宋体" w:hAnsi="宋体" w:cs="宋体" w:eastAsia="宋体" w:hint="default"/>
                            <w:sz w:val="24"/>
                            <w:szCs w:val="24"/>
                          </w:rPr>
                        </w:pPr>
                        <w:r>
                          <w:rPr>
                            <w:rFonts w:ascii="宋体" w:hAnsi="宋体" w:cs="宋体" w:eastAsia="宋体" w:hint="default"/>
                            <w:w w:val="95"/>
                            <w:sz w:val="24"/>
                            <w:szCs w:val="24"/>
                          </w:rPr>
                          <w:t>原币</w:t>
                          <w:tab/>
                          <w:t>汇率</w:t>
                          <w:tab/>
                          <w:t>折合人民币</w:t>
                          <w:tab/>
                          <w:t>原币</w:t>
                          <w:tab/>
                          <w:t>汇率</w:t>
                          <w:tab/>
                        </w:r>
                        <w:r>
                          <w:rPr>
                            <w:rFonts w:ascii="宋体" w:hAnsi="宋体" w:cs="宋体" w:eastAsia="宋体" w:hint="default"/>
                            <w:sz w:val="24"/>
                            <w:szCs w:val="24"/>
                          </w:rPr>
                          <w:t>折合人民</w:t>
                        </w:r>
                      </w:p>
                    </w:tc>
                  </w:tr>
                </w:tbl>
                <w:p>
                  <w:pPr/>
                </w:p>
              </w:txbxContent>
            </v:textbox>
            <w10:wrap type="none"/>
          </v:shape>
        </w:pict>
      </w:r>
      <w:r>
        <w:rPr>
          <w:w w:val="99"/>
        </w:rPr>
        <w:t>币</w:t>
      </w:r>
      <w:r>
        <w:rPr/>
      </w:r>
    </w:p>
    <w:p>
      <w:pPr>
        <w:spacing w:line="240" w:lineRule="auto" w:before="5"/>
        <w:rPr>
          <w:rFonts w:ascii="宋体" w:hAnsi="宋体" w:cs="宋体" w:eastAsia="宋体" w:hint="default"/>
          <w:sz w:val="4"/>
          <w:szCs w:val="4"/>
        </w:rPr>
      </w:pPr>
    </w:p>
    <w:tbl>
      <w:tblPr>
        <w:tblW w:w="0" w:type="auto"/>
        <w:jc w:val="left"/>
        <w:tblInd w:w="677" w:type="dxa"/>
        <w:tblLayout w:type="fixed"/>
        <w:tblCellMar>
          <w:top w:w="0" w:type="dxa"/>
          <w:left w:w="0" w:type="dxa"/>
          <w:bottom w:w="0" w:type="dxa"/>
          <w:right w:w="0" w:type="dxa"/>
        </w:tblCellMar>
        <w:tblLook w:val="01E0"/>
      </w:tblPr>
      <w:tblGrid>
        <w:gridCol w:w="956"/>
        <w:gridCol w:w="1808"/>
        <w:gridCol w:w="979"/>
        <w:gridCol w:w="1712"/>
        <w:gridCol w:w="2125"/>
        <w:gridCol w:w="2050"/>
      </w:tblGrid>
      <w:tr>
        <w:trPr>
          <w:trHeight w:val="351" w:hRule="exact"/>
        </w:trPr>
        <w:tc>
          <w:tcPr>
            <w:tcW w:w="956" w:type="dxa"/>
            <w:tcBorders>
              <w:top w:val="single" w:sz="4" w:space="0" w:color="000000"/>
              <w:left w:val="nil" w:sz="6" w:space="0" w:color="auto"/>
              <w:bottom w:val="nil" w:sz="6" w:space="0" w:color="auto"/>
              <w:right w:val="nil" w:sz="6" w:space="0" w:color="auto"/>
            </w:tcBorders>
          </w:tcPr>
          <w:p>
            <w:pPr>
              <w:pStyle w:val="TableParagraph"/>
              <w:spacing w:line="293" w:lineRule="exact"/>
              <w:ind w:left="108"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75"/>
              <w:jc w:val="right"/>
              <w:rPr>
                <w:rFonts w:ascii="宋体" w:hAnsi="宋体" w:cs="宋体" w:eastAsia="宋体" w:hint="default"/>
                <w:sz w:val="21"/>
                <w:szCs w:val="21"/>
              </w:rPr>
            </w:pPr>
            <w:r>
              <w:rPr>
                <w:rFonts w:ascii="宋体"/>
                <w:spacing w:val="-1"/>
                <w:sz w:val="21"/>
              </w:rPr>
              <w:t>73,497.01</w:t>
            </w: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9" w:right="0"/>
              <w:jc w:val="center"/>
              <w:rPr>
                <w:rFonts w:ascii="宋体" w:hAnsi="宋体" w:cs="宋体" w:eastAsia="宋体" w:hint="default"/>
                <w:sz w:val="21"/>
                <w:szCs w:val="21"/>
              </w:rPr>
            </w:pPr>
            <w:r>
              <w:rPr>
                <w:rFonts w:ascii="宋体"/>
                <w:sz w:val="21"/>
              </w:rPr>
              <w:t>0.8820</w:t>
            </w:r>
          </w:p>
        </w:tc>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74"/>
              <w:jc w:val="right"/>
              <w:rPr>
                <w:rFonts w:ascii="宋体" w:hAnsi="宋体" w:cs="宋体" w:eastAsia="宋体" w:hint="default"/>
                <w:sz w:val="21"/>
                <w:szCs w:val="21"/>
              </w:rPr>
            </w:pPr>
            <w:r>
              <w:rPr>
                <w:rFonts w:ascii="宋体"/>
                <w:spacing w:val="-1"/>
                <w:sz w:val="21"/>
              </w:rPr>
              <w:t>64,824.36</w:t>
            </w:r>
          </w:p>
        </w:tc>
        <w:tc>
          <w:tcPr>
            <w:tcW w:w="4175" w:type="dxa"/>
            <w:gridSpan w:val="2"/>
            <w:tcBorders>
              <w:top w:val="single" w:sz="4" w:space="0" w:color="000000"/>
              <w:left w:val="nil" w:sz="6" w:space="0" w:color="auto"/>
              <w:bottom w:val="nil" w:sz="6" w:space="0" w:color="auto"/>
              <w:right w:val="nil" w:sz="6" w:space="0" w:color="auto"/>
            </w:tcBorders>
          </w:tcPr>
          <w:p>
            <w:pPr>
              <w:pStyle w:val="TableParagraph"/>
              <w:tabs>
                <w:tab w:pos="1753" w:val="left" w:leader="none"/>
                <w:tab w:pos="3125" w:val="left" w:leader="none"/>
              </w:tabs>
              <w:spacing w:line="298" w:lineRule="exact"/>
              <w:ind w:left="385" w:right="0"/>
              <w:jc w:val="left"/>
              <w:rPr>
                <w:rFonts w:ascii="宋体" w:hAnsi="宋体" w:cs="宋体" w:eastAsia="宋体" w:hint="default"/>
                <w:sz w:val="21"/>
                <w:szCs w:val="21"/>
              </w:rPr>
            </w:pPr>
            <w:r>
              <w:rPr>
                <w:rFonts w:ascii="宋体"/>
                <w:spacing w:val="-1"/>
                <w:sz w:val="21"/>
              </w:rPr>
              <w:t>105,603.36</w:t>
              <w:tab/>
            </w:r>
            <w:r>
              <w:rPr>
                <w:rFonts w:ascii="宋体"/>
                <w:position w:val="6"/>
                <w:sz w:val="21"/>
              </w:rPr>
              <w:t>0.936</w:t>
              <w:tab/>
            </w:r>
            <w:r>
              <w:rPr>
                <w:rFonts w:ascii="宋体"/>
                <w:spacing w:val="-1"/>
                <w:sz w:val="21"/>
              </w:rPr>
              <w:t>98,886.99</w:t>
            </w:r>
          </w:p>
        </w:tc>
      </w:tr>
      <w:tr>
        <w:trPr>
          <w:trHeight w:val="328" w:hRule="exact"/>
        </w:trPr>
        <w:tc>
          <w:tcPr>
            <w:tcW w:w="956" w:type="dxa"/>
            <w:tcBorders>
              <w:top w:val="nil" w:sz="6" w:space="0" w:color="auto"/>
              <w:left w:val="nil" w:sz="6" w:space="0" w:color="auto"/>
              <w:bottom w:val="single" w:sz="4" w:space="0" w:color="000000"/>
              <w:right w:val="nil" w:sz="6" w:space="0" w:color="auto"/>
            </w:tcBorders>
          </w:tcPr>
          <w:p>
            <w:pPr>
              <w:pStyle w:val="TableParagraph"/>
              <w:spacing w:line="288" w:lineRule="exact"/>
              <w:ind w:left="108"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75"/>
              <w:jc w:val="right"/>
              <w:rPr>
                <w:rFonts w:ascii="宋体" w:hAnsi="宋体" w:cs="宋体" w:eastAsia="宋体" w:hint="default"/>
                <w:sz w:val="21"/>
                <w:szCs w:val="21"/>
              </w:rPr>
            </w:pPr>
            <w:r>
              <w:rPr>
                <w:rFonts w:ascii="宋体"/>
                <w:spacing w:val="-1"/>
                <w:sz w:val="21"/>
              </w:rPr>
              <w:t>6,535,196.87</w:t>
            </w:r>
          </w:p>
        </w:tc>
        <w:tc>
          <w:tcPr>
            <w:tcW w:w="97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9" w:right="0"/>
              <w:jc w:val="center"/>
              <w:rPr>
                <w:rFonts w:ascii="宋体" w:hAnsi="宋体" w:cs="宋体" w:eastAsia="宋体" w:hint="default"/>
                <w:sz w:val="21"/>
                <w:szCs w:val="21"/>
              </w:rPr>
            </w:pPr>
            <w:r>
              <w:rPr>
                <w:rFonts w:ascii="宋体"/>
                <w:sz w:val="21"/>
              </w:rPr>
              <w:t>6.8346</w:t>
            </w: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74"/>
              <w:jc w:val="right"/>
              <w:rPr>
                <w:rFonts w:ascii="宋体" w:hAnsi="宋体" w:cs="宋体" w:eastAsia="宋体" w:hint="default"/>
                <w:sz w:val="21"/>
                <w:szCs w:val="21"/>
              </w:rPr>
            </w:pPr>
            <w:r>
              <w:rPr>
                <w:rFonts w:ascii="宋体"/>
                <w:spacing w:val="-1"/>
                <w:sz w:val="21"/>
              </w:rPr>
              <w:t>44,665,456.53</w:t>
            </w:r>
          </w:p>
        </w:tc>
        <w:tc>
          <w:tcPr>
            <w:tcW w:w="4175" w:type="dxa"/>
            <w:gridSpan w:val="2"/>
            <w:tcBorders>
              <w:top w:val="nil" w:sz="6" w:space="0" w:color="auto"/>
              <w:left w:val="nil" w:sz="6" w:space="0" w:color="auto"/>
              <w:bottom w:val="single" w:sz="4" w:space="0" w:color="000000"/>
              <w:right w:val="nil" w:sz="6" w:space="0" w:color="auto"/>
            </w:tcBorders>
          </w:tcPr>
          <w:p>
            <w:pPr>
              <w:pStyle w:val="TableParagraph"/>
              <w:tabs>
                <w:tab w:pos="1753" w:val="left" w:leader="none"/>
                <w:tab w:pos="2811" w:val="left" w:leader="none"/>
              </w:tabs>
              <w:spacing w:line="293" w:lineRule="exact"/>
              <w:ind w:left="176" w:right="0"/>
              <w:jc w:val="left"/>
              <w:rPr>
                <w:rFonts w:ascii="宋体" w:hAnsi="宋体" w:cs="宋体" w:eastAsia="宋体" w:hint="default"/>
                <w:sz w:val="21"/>
                <w:szCs w:val="21"/>
              </w:rPr>
            </w:pPr>
            <w:r>
              <w:rPr>
                <w:rFonts w:ascii="宋体"/>
                <w:spacing w:val="-1"/>
                <w:sz w:val="21"/>
              </w:rPr>
              <w:t>1,109,007.14</w:t>
              <w:tab/>
            </w:r>
            <w:r>
              <w:rPr>
                <w:rFonts w:ascii="宋体"/>
                <w:position w:val="7"/>
                <w:sz w:val="21"/>
              </w:rPr>
              <w:t>7.304</w:t>
              <w:tab/>
            </w:r>
            <w:r>
              <w:rPr>
                <w:rFonts w:ascii="宋体"/>
                <w:spacing w:val="-1"/>
                <w:sz w:val="21"/>
              </w:rPr>
              <w:t>8,100,853.55</w:t>
            </w:r>
          </w:p>
        </w:tc>
      </w:tr>
      <w:tr>
        <w:trPr>
          <w:trHeight w:val="346" w:hRule="exact"/>
        </w:trPr>
        <w:tc>
          <w:tcPr>
            <w:tcW w:w="956" w:type="dxa"/>
            <w:tcBorders>
              <w:top w:val="single" w:sz="4" w:space="0" w:color="000000"/>
              <w:left w:val="nil" w:sz="6" w:space="0" w:color="auto"/>
              <w:bottom w:val="single" w:sz="8" w:space="0" w:color="000000"/>
              <w:right w:val="nil" w:sz="6" w:space="0" w:color="auto"/>
            </w:tcBorders>
          </w:tcPr>
          <w:p>
            <w:pPr>
              <w:pStyle w:val="TableParagraph"/>
              <w:spacing w:line="293"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08"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175"/>
              <w:jc w:val="right"/>
              <w:rPr>
                <w:rFonts w:ascii="宋体" w:hAnsi="宋体" w:cs="宋体" w:eastAsia="宋体" w:hint="default"/>
                <w:sz w:val="21"/>
                <w:szCs w:val="21"/>
              </w:rPr>
            </w:pPr>
            <w:r>
              <w:rPr>
                <w:rFonts w:ascii="宋体"/>
                <w:spacing w:val="-1"/>
                <w:sz w:val="21"/>
              </w:rPr>
              <w:t>6,608,693.88</w:t>
            </w:r>
          </w:p>
        </w:tc>
        <w:tc>
          <w:tcPr>
            <w:tcW w:w="979" w:type="dxa"/>
            <w:tcBorders>
              <w:top w:val="single" w:sz="4" w:space="0" w:color="000000"/>
              <w:left w:val="nil" w:sz="6" w:space="0" w:color="auto"/>
              <w:bottom w:val="single" w:sz="8" w:space="0" w:color="000000"/>
              <w:right w:val="nil" w:sz="6" w:space="0" w:color="auto"/>
            </w:tcBorders>
          </w:tcPr>
          <w:p>
            <w:pPr/>
          </w:p>
        </w:tc>
        <w:tc>
          <w:tcPr>
            <w:tcW w:w="1712"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174"/>
              <w:jc w:val="right"/>
              <w:rPr>
                <w:rFonts w:ascii="宋体" w:hAnsi="宋体" w:cs="宋体" w:eastAsia="宋体" w:hint="default"/>
                <w:sz w:val="21"/>
                <w:szCs w:val="21"/>
              </w:rPr>
            </w:pPr>
            <w:r>
              <w:rPr>
                <w:rFonts w:ascii="宋体"/>
                <w:spacing w:val="-1"/>
                <w:sz w:val="21"/>
              </w:rPr>
              <w:t>44,730,280.89</w:t>
            </w:r>
          </w:p>
        </w:tc>
        <w:tc>
          <w:tcPr>
            <w:tcW w:w="2125"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176" w:right="0"/>
              <w:jc w:val="left"/>
              <w:rPr>
                <w:rFonts w:ascii="宋体" w:hAnsi="宋体" w:cs="宋体" w:eastAsia="宋体" w:hint="default"/>
                <w:sz w:val="21"/>
                <w:szCs w:val="21"/>
              </w:rPr>
            </w:pPr>
            <w:r>
              <w:rPr>
                <w:rFonts w:ascii="宋体"/>
                <w:sz w:val="21"/>
              </w:rPr>
              <w:t>1,214,610.50</w:t>
            </w:r>
          </w:p>
        </w:tc>
        <w:tc>
          <w:tcPr>
            <w:tcW w:w="2050"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686" w:right="0"/>
              <w:jc w:val="left"/>
              <w:rPr>
                <w:rFonts w:ascii="宋体" w:hAnsi="宋体" w:cs="宋体" w:eastAsia="宋体" w:hint="default"/>
                <w:sz w:val="21"/>
                <w:szCs w:val="21"/>
              </w:rPr>
            </w:pPr>
            <w:r>
              <w:rPr>
                <w:rFonts w:ascii="宋体"/>
                <w:sz w:val="21"/>
              </w:rPr>
              <w:t>8,199,740.54</w:t>
            </w:r>
          </w:p>
        </w:tc>
      </w:tr>
    </w:tbl>
    <w:p>
      <w:pPr>
        <w:spacing w:after="0" w:line="240" w:lineRule="auto"/>
        <w:jc w:val="left"/>
        <w:rPr>
          <w:rFonts w:ascii="宋体" w:hAnsi="宋体" w:cs="宋体" w:eastAsia="宋体" w:hint="default"/>
          <w:sz w:val="21"/>
          <w:szCs w:val="21"/>
        </w:rPr>
        <w:sectPr>
          <w:pgSz w:w="11900" w:h="16840"/>
          <w:pgMar w:header="745" w:footer="727" w:top="980" w:bottom="920" w:left="40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463.7pt;height:1pt;mso-position-horizontal-relative:char;mso-position-vertical-relative:line" coordorigin="0,0" coordsize="9274,20">
            <v:group style="position:absolute;left:10;top:10;width:5429;height:2" coordorigin="10,10" coordsize="5429,2">
              <v:shape style="position:absolute;left:10;top:10;width:5429;height:2" coordorigin="10,10" coordsize="5429,0" path="m10,10l5438,10e" filled="false" stroked="true" strokeweight=".959062pt" strokecolor="#000000">
                <v:path arrowok="t"/>
              </v:shape>
            </v:group>
            <v:group style="position:absolute;left:5438;top:10;width:20;height:2" coordorigin="5438,10" coordsize="20,2">
              <v:shape style="position:absolute;left:5438;top:10;width:20;height:2" coordorigin="5438,10" coordsize="20,0" path="m5438,10l5458,10e" filled="false" stroked="true" strokeweight=".959062pt" strokecolor="#000000">
                <v:path arrowok="t"/>
              </v:shape>
            </v:group>
            <v:group style="position:absolute;left:5458;top:10;width:3807;height:2" coordorigin="5458,10" coordsize="3807,2">
              <v:shape style="position:absolute;left:5458;top:10;width:3807;height:2" coordorigin="5458,10" coordsize="3807,0" path="m5458,10l9264,10e" filled="false" stroked="true" strokeweight=".959062pt" strokecolor="#000000">
                <v:path arrowok="t"/>
              </v:shape>
            </v:group>
          </v:group>
        </w:pict>
      </w:r>
      <w:r>
        <w:rPr>
          <w:rFonts w:ascii="宋体" w:hAnsi="宋体" w:cs="宋体" w:eastAsia="宋体" w:hint="default"/>
          <w:sz w:val="2"/>
          <w:szCs w:val="2"/>
        </w:rPr>
      </w:r>
    </w:p>
    <w:p>
      <w:pPr>
        <w:pStyle w:val="BodyText"/>
        <w:tabs>
          <w:tab w:pos="8537" w:val="left" w:leader="none"/>
          <w:tab w:pos="9019" w:val="left" w:leader="none"/>
        </w:tabs>
        <w:spacing w:line="287" w:lineRule="exact"/>
        <w:ind w:left="243" w:right="0"/>
        <w:jc w:val="left"/>
      </w:pPr>
      <w:r>
        <w:rPr/>
        <w:t>列示于现金流量表的现金及现金等价物包括：</w:t>
        <w:tab/>
      </w:r>
      <w:r>
        <w:rPr>
          <w:w w:val="95"/>
        </w:rPr>
        <w:t>金</w:t>
        <w:tab/>
      </w:r>
      <w:r>
        <w:rPr/>
        <w:t>额</w:t>
      </w:r>
    </w:p>
    <w:p>
      <w:pPr>
        <w:pStyle w:val="BodyText"/>
        <w:tabs>
          <w:tab w:pos="7608" w:val="left" w:leader="none"/>
        </w:tabs>
        <w:spacing w:line="240" w:lineRule="auto" w:before="40"/>
        <w:ind w:left="243" w:right="0"/>
        <w:jc w:val="left"/>
      </w:pPr>
      <w:r>
        <w:rPr/>
        <w:pict>
          <v:group style="position:absolute;margin-left:62.520493pt;margin-top:2.595638pt;width:463.2pt;height:.5pt;mso-position-horizontal-relative:page;mso-position-vertical-relative:paragraph;z-index:-662512" coordorigin="1250,52" coordsize="9264,10">
            <v:group style="position:absolute;left:1255;top:57;width:5429;height:2" coordorigin="1255,57" coordsize="5429,2">
              <v:shape style="position:absolute;left:1255;top:57;width:5429;height:2" coordorigin="1255,57" coordsize="5429,0" path="m1255,57l6684,57e" filled="false" stroked="true" strokeweight=".480938pt" strokecolor="#000000">
                <v:path arrowok="t"/>
              </v:shape>
            </v:group>
            <v:group style="position:absolute;left:6684;top:57;width:10;height:2" coordorigin="6684,57" coordsize="10,2">
              <v:shape style="position:absolute;left:6684;top:57;width:10;height:2" coordorigin="6684,57" coordsize="10,0" path="m6684,57l6694,57e" filled="false" stroked="true" strokeweight=".480938pt" strokecolor="#000000">
                <v:path arrowok="t"/>
              </v:shape>
            </v:group>
            <v:group style="position:absolute;left:6694;top:57;width:3816;height:2" coordorigin="6694,57" coordsize="3816,2">
              <v:shape style="position:absolute;left:6694;top:57;width:3816;height:2" coordorigin="6694,57" coordsize="3816,0" path="m6694,57l10510,57e" filled="false" stroked="true" strokeweight=".480938pt" strokecolor="#000000">
                <v:path arrowok="t"/>
              </v:shape>
            </v:group>
            <w10:wrap type="none"/>
          </v:group>
        </w:pict>
      </w:r>
      <w:r>
        <w:rPr>
          <w:position w:val="1"/>
        </w:rPr>
        <w:t>2008</w:t>
      </w:r>
      <w:r>
        <w:rPr>
          <w:spacing w:val="-61"/>
          <w:position w:val="1"/>
        </w:rPr>
        <w:t> </w:t>
      </w:r>
      <w:r>
        <w:rPr>
          <w:position w:val="1"/>
        </w:rPr>
        <w:t>年</w:t>
      </w:r>
      <w:r>
        <w:rPr>
          <w:spacing w:val="-61"/>
          <w:position w:val="1"/>
        </w:rPr>
        <w:t> </w:t>
      </w:r>
      <w:r>
        <w:rPr>
          <w:position w:val="1"/>
        </w:rPr>
        <w:t>12</w:t>
      </w:r>
      <w:r>
        <w:rPr>
          <w:spacing w:val="-61"/>
          <w:position w:val="1"/>
        </w:rPr>
        <w:t> </w:t>
      </w:r>
      <w:r>
        <w:rPr>
          <w:position w:val="1"/>
        </w:rPr>
        <w:t>月</w:t>
      </w:r>
      <w:r>
        <w:rPr>
          <w:spacing w:val="-61"/>
          <w:position w:val="1"/>
        </w:rPr>
        <w:t> </w:t>
      </w:r>
      <w:r>
        <w:rPr>
          <w:position w:val="1"/>
        </w:rPr>
        <w:t>31</w:t>
      </w:r>
      <w:r>
        <w:rPr>
          <w:spacing w:val="-61"/>
          <w:position w:val="1"/>
        </w:rPr>
        <w:t> </w:t>
      </w:r>
      <w:r>
        <w:rPr>
          <w:position w:val="1"/>
        </w:rPr>
        <w:t>日货币资金</w:t>
        <w:tab/>
      </w:r>
      <w:r>
        <w:rPr/>
        <w:t>881,022,926.55</w:t>
      </w:r>
    </w:p>
    <w:p>
      <w:pPr>
        <w:pStyle w:val="BodyText"/>
        <w:tabs>
          <w:tab w:pos="7728" w:val="left" w:leader="none"/>
        </w:tabs>
        <w:spacing w:line="240" w:lineRule="auto" w:before="16"/>
        <w:ind w:left="243" w:right="0"/>
        <w:jc w:val="left"/>
      </w:pPr>
      <w:r>
        <w:rPr>
          <w:w w:val="95"/>
          <w:position w:val="1"/>
        </w:rPr>
        <w:t>减：使用受到限制的存款</w:t>
        <w:tab/>
      </w:r>
      <w:r>
        <w:rPr/>
        <w:t>44,484,544.99</w:t>
      </w:r>
    </w:p>
    <w:p>
      <w:pPr>
        <w:pStyle w:val="BodyText"/>
        <w:tabs>
          <w:tab w:pos="9168" w:val="left" w:leader="none"/>
        </w:tabs>
        <w:spacing w:line="240" w:lineRule="auto" w:before="14"/>
        <w:ind w:left="243" w:right="0"/>
        <w:jc w:val="left"/>
      </w:pPr>
      <w:r>
        <w:rPr>
          <w:w w:val="95"/>
          <w:position w:val="1"/>
        </w:rPr>
        <w:t>加：持有期限不超过三个月的国债投资</w:t>
        <w:tab/>
      </w:r>
      <w:r>
        <w:rPr/>
        <w:t>-</w:t>
      </w:r>
    </w:p>
    <w:p>
      <w:pPr>
        <w:pStyle w:val="BodyText"/>
        <w:tabs>
          <w:tab w:pos="7608" w:val="left" w:leader="none"/>
        </w:tabs>
        <w:spacing w:line="240" w:lineRule="auto" w:before="16"/>
        <w:ind w:left="243" w:right="0"/>
        <w:jc w:val="left"/>
      </w:pPr>
      <w:r>
        <w:rPr>
          <w:position w:val="1"/>
        </w:rPr>
        <w:t>2008</w:t>
      </w:r>
      <w:r>
        <w:rPr>
          <w:spacing w:val="-61"/>
          <w:position w:val="1"/>
        </w:rPr>
        <w:t> </w:t>
      </w:r>
      <w:r>
        <w:rPr>
          <w:position w:val="1"/>
        </w:rPr>
        <w:t>年</w:t>
      </w:r>
      <w:r>
        <w:rPr>
          <w:spacing w:val="-61"/>
          <w:position w:val="1"/>
        </w:rPr>
        <w:t> </w:t>
      </w:r>
      <w:r>
        <w:rPr>
          <w:position w:val="1"/>
        </w:rPr>
        <w:t>12</w:t>
      </w:r>
      <w:r>
        <w:rPr>
          <w:spacing w:val="-61"/>
          <w:position w:val="1"/>
        </w:rPr>
        <w:t> </w:t>
      </w:r>
      <w:r>
        <w:rPr>
          <w:position w:val="1"/>
        </w:rPr>
        <w:t>月</w:t>
      </w:r>
      <w:r>
        <w:rPr>
          <w:spacing w:val="-61"/>
          <w:position w:val="1"/>
        </w:rPr>
        <w:t> </w:t>
      </w:r>
      <w:r>
        <w:rPr>
          <w:position w:val="1"/>
        </w:rPr>
        <w:t>31</w:t>
      </w:r>
      <w:r>
        <w:rPr>
          <w:spacing w:val="-61"/>
          <w:position w:val="1"/>
        </w:rPr>
        <w:t> </w:t>
      </w:r>
      <w:r>
        <w:rPr>
          <w:position w:val="1"/>
        </w:rPr>
        <w:t>日现金及现金等价物余额</w:t>
        <w:tab/>
      </w:r>
      <w:r>
        <w:rPr/>
        <w:t>836,538,381.56</w:t>
      </w:r>
    </w:p>
    <w:p>
      <w:pPr>
        <w:pStyle w:val="BodyText"/>
        <w:tabs>
          <w:tab w:pos="7608" w:val="left" w:leader="none"/>
        </w:tabs>
        <w:spacing w:line="240" w:lineRule="auto" w:before="16"/>
        <w:ind w:left="243" w:right="0"/>
        <w:jc w:val="left"/>
      </w:pPr>
      <w:r>
        <w:rPr>
          <w:position w:val="1"/>
        </w:rPr>
        <w:t>减：2007</w:t>
      </w:r>
      <w:r>
        <w:rPr>
          <w:spacing w:val="-61"/>
          <w:position w:val="1"/>
        </w:rPr>
        <w:t> </w:t>
      </w:r>
      <w:r>
        <w:rPr>
          <w:position w:val="1"/>
        </w:rPr>
        <w:t>年</w:t>
      </w:r>
      <w:r>
        <w:rPr>
          <w:spacing w:val="-61"/>
          <w:position w:val="1"/>
        </w:rPr>
        <w:t> </w:t>
      </w:r>
      <w:r>
        <w:rPr>
          <w:position w:val="1"/>
        </w:rPr>
        <w:t>12</w:t>
      </w:r>
      <w:r>
        <w:rPr>
          <w:spacing w:val="-61"/>
          <w:position w:val="1"/>
        </w:rPr>
        <w:t> </w:t>
      </w:r>
      <w:r>
        <w:rPr>
          <w:position w:val="1"/>
        </w:rPr>
        <w:t>月</w:t>
      </w:r>
      <w:r>
        <w:rPr>
          <w:spacing w:val="-61"/>
          <w:position w:val="1"/>
        </w:rPr>
        <w:t> </w:t>
      </w:r>
      <w:r>
        <w:rPr>
          <w:position w:val="1"/>
        </w:rPr>
        <w:t>31</w:t>
      </w:r>
      <w:r>
        <w:rPr>
          <w:spacing w:val="-61"/>
          <w:position w:val="1"/>
        </w:rPr>
        <w:t> </w:t>
      </w:r>
      <w:r>
        <w:rPr>
          <w:position w:val="1"/>
        </w:rPr>
        <w:t>日现金及现金等价物余额</w:t>
        <w:tab/>
      </w:r>
      <w:r>
        <w:rPr/>
        <w:t>633,814,197.92</w:t>
      </w:r>
    </w:p>
    <w:p>
      <w:pPr>
        <w:pStyle w:val="BodyText"/>
        <w:tabs>
          <w:tab w:pos="7608" w:val="left" w:leader="none"/>
        </w:tabs>
        <w:spacing w:line="343" w:lineRule="auto" w:before="33"/>
        <w:ind w:left="240" w:right="869" w:firstLine="2"/>
        <w:jc w:val="left"/>
      </w:pPr>
      <w:r>
        <w:rPr/>
        <w:pict>
          <v:group style="position:absolute;margin-left:62.280025pt;margin-top:1.884804pt;width:463.7pt;height:1pt;mso-position-horizontal-relative:page;mso-position-vertical-relative:paragraph;z-index:-662488" coordorigin="1246,38" coordsize="9274,20">
            <v:group style="position:absolute;left:1255;top:47;width:5429;height:2" coordorigin="1255,47" coordsize="5429,2">
              <v:shape style="position:absolute;left:1255;top:47;width:5429;height:2" coordorigin="1255,47" coordsize="5429,0" path="m1255,47l6684,47e" filled="false" stroked="true" strokeweight=".961877pt" strokecolor="#000000">
                <v:path arrowok="t"/>
              </v:shape>
            </v:group>
            <v:group style="position:absolute;left:6684;top:47;width:20;height:2" coordorigin="6684,47" coordsize="20,2">
              <v:shape style="position:absolute;left:6684;top:47;width:20;height:2" coordorigin="6684,47" coordsize="20,0" path="m6684,47l6703,47e" filled="false" stroked="true" strokeweight=".961877pt" strokecolor="#000000">
                <v:path arrowok="t"/>
              </v:shape>
            </v:group>
            <v:group style="position:absolute;left:6703;top:47;width:3807;height:2" coordorigin="6703,47" coordsize="3807,2">
              <v:shape style="position:absolute;left:6703;top:47;width:3807;height:2" coordorigin="6703,47" coordsize="3807,0" path="m6703,47l10510,47e" filled="false" stroked="true" strokeweight=".961877pt" strokecolor="#000000">
                <v:path arrowok="t"/>
              </v:shape>
            </v:group>
            <w10:wrap type="none"/>
          </v:group>
        </w:pict>
      </w:r>
      <w:r>
        <w:rPr/>
        <w:pict>
          <v:group style="position:absolute;margin-left:61.560024pt;margin-top:19.884806pt;width:464.8pt;height:1pt;mso-position-horizontal-relative:page;mso-position-vertical-relative:paragraph;z-index:-662464" coordorigin="1231,398" coordsize="9296,20">
            <v:group style="position:absolute;left:1241;top:407;width:5451;height:2" coordorigin="1241,407" coordsize="5451,2">
              <v:shape style="position:absolute;left:1241;top:407;width:5451;height:2" coordorigin="1241,407" coordsize="5451,0" path="m1241,407l6691,407e" filled="false" stroked="true" strokeweight=".961877pt" strokecolor="#000000">
                <v:path arrowok="t"/>
              </v:shape>
            </v:group>
            <v:group style="position:absolute;left:6677;top:407;width:20;height:2" coordorigin="6677,407" coordsize="20,2">
              <v:shape style="position:absolute;left:6677;top:407;width:20;height:2" coordorigin="6677,407" coordsize="20,0" path="m6677,407l6696,407e" filled="false" stroked="true" strokeweight=".961877pt" strokecolor="#000000">
                <v:path arrowok="t"/>
              </v:shape>
            </v:group>
            <v:group style="position:absolute;left:6696;top:407;width:3821;height:2" coordorigin="6696,407" coordsize="3821,2">
              <v:shape style="position:absolute;left:6696;top:407;width:3821;height:2" coordorigin="6696,407" coordsize="3821,0" path="m6696,407l10517,407e" filled="false" stroked="true" strokeweight=".961877pt" strokecolor="#000000">
                <v:path arrowok="t"/>
              </v:shape>
            </v:group>
            <w10:wrap type="none"/>
          </v:group>
        </w:pict>
      </w:r>
      <w:r>
        <w:rPr>
          <w:w w:val="95"/>
          <w:position w:val="1"/>
        </w:rPr>
        <w:t>现金及现金等价物净增加额</w:t>
        <w:tab/>
      </w:r>
      <w:r>
        <w:rPr/>
        <w:t>202,724,183.64</w:t>
      </w:r>
      <w:r>
        <w:rPr>
          <w:w w:val="99"/>
        </w:rPr>
        <w:t> </w:t>
      </w:r>
      <w:r>
        <w:rPr/>
        <w:t>说明：</w:t>
      </w:r>
    </w:p>
    <w:p>
      <w:pPr>
        <w:pStyle w:val="BodyText"/>
        <w:spacing w:line="328" w:lineRule="auto" w:before="14"/>
        <w:ind w:left="240" w:right="4384"/>
        <w:jc w:val="left"/>
      </w:pPr>
      <w:r>
        <w:rPr/>
        <w:t>（1）其他货币资金中包括如下内容：</w:t>
      </w:r>
      <w:r>
        <w:rPr>
          <w:w w:val="99"/>
        </w:rPr>
        <w:t> </w:t>
      </w:r>
      <w:r>
        <w:rPr/>
        <w:t>A、招商银行“点金公司理财”稳健</w:t>
      </w:r>
      <w:r>
        <w:rPr>
          <w:spacing w:val="-62"/>
        </w:rPr>
        <w:t> </w:t>
      </w:r>
      <w:r>
        <w:rPr/>
        <w:t>1184</w:t>
      </w:r>
      <w:r>
        <w:rPr>
          <w:spacing w:val="-62"/>
        </w:rPr>
        <w:t> </w:t>
      </w:r>
      <w:r>
        <w:rPr/>
        <w:t>号理财计划</w:t>
      </w:r>
    </w:p>
    <w:p>
      <w:pPr>
        <w:tabs>
          <w:tab w:pos="2551" w:val="left" w:leader="none"/>
          <w:tab w:pos="4354" w:val="left" w:leader="none"/>
          <w:tab w:pos="6161" w:val="left" w:leader="none"/>
          <w:tab w:pos="8004" w:val="left" w:leader="none"/>
          <w:tab w:pos="9288" w:val="left" w:leader="none"/>
        </w:tabs>
        <w:spacing w:before="52"/>
        <w:ind w:left="797" w:right="0" w:firstLine="0"/>
        <w:jc w:val="left"/>
        <w:rPr>
          <w:rFonts w:ascii="宋体" w:hAnsi="宋体" w:cs="宋体" w:eastAsia="宋体" w:hint="default"/>
          <w:sz w:val="21"/>
          <w:szCs w:val="21"/>
        </w:rPr>
      </w:pPr>
      <w:r>
        <w:rPr/>
        <w:pict>
          <v:group style="position:absolute;margin-left:62.159065pt;margin-top:3.462784pt;width:496pt;height:1pt;mso-position-horizontal-relative:page;mso-position-vertical-relative:paragraph;z-index:-662440" coordorigin="1243,69" coordsize="9920,20">
            <v:group style="position:absolute;left:1253;top:79;width:1745;height:2" coordorigin="1253,79" coordsize="1745,2">
              <v:shape style="position:absolute;left:1253;top:79;width:1745;height:2" coordorigin="1253,79" coordsize="1745,0" path="m1253,79l2998,79e" filled="false" stroked="true" strokeweight=".961877pt" strokecolor="#000000">
                <v:path arrowok="t"/>
              </v:shape>
            </v:group>
            <v:group style="position:absolute;left:2998;top:79;width:20;height:2" coordorigin="2998,79" coordsize="20,2">
              <v:shape style="position:absolute;left:2998;top:79;width:20;height:2" coordorigin="2998,79" coordsize="20,0" path="m2998,79l3017,79e" filled="false" stroked="true" strokeweight=".961877pt" strokecolor="#000000">
                <v:path arrowok="t"/>
              </v:shape>
            </v:group>
            <v:group style="position:absolute;left:3017;top:79;width:1740;height:2" coordorigin="3017,79" coordsize="1740,2">
              <v:shape style="position:absolute;left:3017;top:79;width:1740;height:2" coordorigin="3017,79" coordsize="1740,0" path="m3017,79l4757,79e" filled="false" stroked="true" strokeweight=".961877pt" strokecolor="#000000">
                <v:path arrowok="t"/>
              </v:shape>
            </v:group>
            <v:group style="position:absolute;left:4757;top:79;width:20;height:2" coordorigin="4757,79" coordsize="20,2">
              <v:shape style="position:absolute;left:4757;top:79;width:20;height:2" coordorigin="4757,79" coordsize="20,0" path="m4757,79l4776,79e" filled="false" stroked="true" strokeweight=".961877pt" strokecolor="#000000">
                <v:path arrowok="t"/>
              </v:shape>
            </v:group>
            <v:group style="position:absolute;left:4776;top:79;width:1824;height:2" coordorigin="4776,79" coordsize="1824,2">
              <v:shape style="position:absolute;left:4776;top:79;width:1824;height:2" coordorigin="4776,79" coordsize="1824,0" path="m4776,79l6600,79e" filled="false" stroked="true" strokeweight=".961877pt" strokecolor="#000000">
                <v:path arrowok="t"/>
              </v:shape>
            </v:group>
            <v:group style="position:absolute;left:6600;top:79;width:20;height:2" coordorigin="6600,79" coordsize="20,2">
              <v:shape style="position:absolute;left:6600;top:79;width:20;height:2" coordorigin="6600,79" coordsize="20,0" path="m6600,79l6619,79e" filled="false" stroked="true" strokeweight=".961877pt" strokecolor="#000000">
                <v:path arrowok="t"/>
              </v:shape>
            </v:group>
            <v:group style="position:absolute;left:6619;top:79;width:1966;height:2" coordorigin="6619,79" coordsize="1966,2">
              <v:shape style="position:absolute;left:6619;top:79;width:1966;height:2" coordorigin="6619,79" coordsize="1966,0" path="m6619,79l8585,79e" filled="false" stroked="true" strokeweight=".961877pt" strokecolor="#000000">
                <v:path arrowok="t"/>
              </v:shape>
            </v:group>
            <v:group style="position:absolute;left:8585;top:79;width:20;height:2" coordorigin="8585,79" coordsize="20,2">
              <v:shape style="position:absolute;left:8585;top:79;width:20;height:2" coordorigin="8585,79" coordsize="20,0" path="m8585,79l8604,79e" filled="false" stroked="true" strokeweight=".961877pt" strokecolor="#000000">
                <v:path arrowok="t"/>
              </v:shape>
            </v:group>
            <v:group style="position:absolute;left:8604;top:79;width:1680;height:2" coordorigin="8604,79" coordsize="1680,2">
              <v:shape style="position:absolute;left:8604;top:79;width:1680;height:2" coordorigin="8604,79" coordsize="1680,0" path="m8604,79l10284,79e" filled="false" stroked="true" strokeweight=".961877pt" strokecolor="#000000">
                <v:path arrowok="t"/>
              </v:shape>
            </v:group>
            <v:group style="position:absolute;left:10284;top:79;width:20;height:2" coordorigin="10284,79" coordsize="20,2">
              <v:shape style="position:absolute;left:10284;top:79;width:20;height:2" coordorigin="10284,79" coordsize="20,0" path="m10284,79l10303,79e" filled="false" stroked="true" strokeweight=".961877pt" strokecolor="#000000">
                <v:path arrowok="t"/>
              </v:shape>
            </v:group>
            <v:group style="position:absolute;left:10303;top:79;width:850;height:2" coordorigin="10303,79" coordsize="850,2">
              <v:shape style="position:absolute;left:10303;top:79;width:850;height:2" coordorigin="10303,79" coordsize="850,0" path="m10303,79l11153,79e" filled="false" stroked="true" strokeweight=".961877pt" strokecolor="#000000">
                <v:path arrowok="t"/>
              </v:shape>
            </v:group>
            <w10:wrap type="none"/>
          </v:group>
        </w:pict>
      </w:r>
      <w:r>
        <w:rPr>
          <w:rFonts w:ascii="宋体" w:hAnsi="宋体" w:cs="宋体" w:eastAsia="宋体" w:hint="default"/>
          <w:sz w:val="21"/>
          <w:szCs w:val="21"/>
        </w:rPr>
        <w:t>项目</w:t>
        <w:tab/>
        <w:t>本金</w:t>
        <w:tab/>
        <w:t>份数</w:t>
        <w:tab/>
        <w:t>起始日</w:t>
        <w:tab/>
        <w:t>到期日</w:t>
        <w:tab/>
        <w:t>收益率</w:t>
      </w:r>
    </w:p>
    <w:p>
      <w:pPr>
        <w:spacing w:after="0"/>
        <w:jc w:val="left"/>
        <w:rPr>
          <w:rFonts w:ascii="宋体" w:hAnsi="宋体" w:cs="宋体" w:eastAsia="宋体" w:hint="default"/>
          <w:sz w:val="21"/>
          <w:szCs w:val="21"/>
        </w:rPr>
        <w:sectPr>
          <w:pgSz w:w="11900" w:h="16840"/>
          <w:pgMar w:header="745" w:footer="727" w:top="980" w:bottom="920" w:left="1120" w:right="620"/>
        </w:sectPr>
      </w:pPr>
    </w:p>
    <w:p>
      <w:pPr>
        <w:spacing w:line="237" w:lineRule="auto" w:before="92"/>
        <w:ind w:left="240" w:right="0" w:firstLine="0"/>
        <w:jc w:val="both"/>
        <w:rPr>
          <w:rFonts w:ascii="宋体" w:hAnsi="宋体" w:cs="宋体" w:eastAsia="宋体" w:hint="default"/>
          <w:sz w:val="21"/>
          <w:szCs w:val="21"/>
        </w:rPr>
      </w:pPr>
      <w:r>
        <w:rPr>
          <w:rFonts w:ascii="宋体" w:hAnsi="宋体" w:cs="宋体" w:eastAsia="宋体" w:hint="default"/>
          <w:sz w:val="21"/>
          <w:szCs w:val="21"/>
        </w:rPr>
        <w:t>招商银行“点金</w:t>
      </w:r>
      <w:r>
        <w:rPr>
          <w:rFonts w:ascii="宋体" w:hAnsi="宋体" w:cs="宋体" w:eastAsia="宋体" w:hint="default"/>
          <w:w w:val="100"/>
          <w:sz w:val="21"/>
          <w:szCs w:val="21"/>
        </w:rPr>
        <w:t> </w:t>
      </w:r>
      <w:r>
        <w:rPr>
          <w:rFonts w:ascii="宋体" w:hAnsi="宋体" w:cs="宋体" w:eastAsia="宋体" w:hint="default"/>
          <w:sz w:val="21"/>
          <w:szCs w:val="21"/>
        </w:rPr>
        <w:t>公司理财”稳健</w:t>
      </w:r>
      <w:r>
        <w:rPr>
          <w:rFonts w:ascii="宋体" w:hAnsi="宋体" w:cs="宋体" w:eastAsia="宋体" w:hint="default"/>
          <w:w w:val="100"/>
          <w:sz w:val="21"/>
          <w:szCs w:val="21"/>
        </w:rPr>
        <w:t> </w:t>
      </w:r>
      <w:r>
        <w:rPr>
          <w:rFonts w:ascii="宋体" w:hAnsi="宋体" w:cs="宋体" w:eastAsia="宋体" w:hint="default"/>
          <w:sz w:val="21"/>
          <w:szCs w:val="21"/>
        </w:rPr>
        <w:t>1184</w:t>
      </w:r>
      <w:r>
        <w:rPr>
          <w:rFonts w:ascii="宋体" w:hAnsi="宋体" w:cs="宋体" w:eastAsia="宋体" w:hint="default"/>
          <w:spacing w:val="-54"/>
          <w:sz w:val="21"/>
          <w:szCs w:val="21"/>
        </w:rPr>
        <w:t> </w:t>
      </w:r>
      <w:r>
        <w:rPr>
          <w:rFonts w:ascii="宋体" w:hAnsi="宋体" w:cs="宋体" w:eastAsia="宋体" w:hint="default"/>
          <w:sz w:val="21"/>
          <w:szCs w:val="21"/>
        </w:rPr>
        <w:t>号理财计划</w:t>
      </w:r>
    </w:p>
    <w:p>
      <w:pPr>
        <w:tabs>
          <w:tab w:pos="2083" w:val="left" w:leader="none"/>
          <w:tab w:pos="3807" w:val="left" w:leader="none"/>
          <w:tab w:pos="5758" w:val="left" w:leader="none"/>
          <w:tab w:pos="7582" w:val="left" w:leader="none"/>
        </w:tabs>
        <w:spacing w:before="87"/>
        <w:ind w:left="240"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200,000,000.00</w:t>
        <w:tab/>
        <w:t>200,000,000.00</w:t>
        <w:tab/>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2"/>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tab/>
        <w:t>2009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日</w:t>
        <w:tab/>
        <w:t>1.38%</w:t>
      </w:r>
    </w:p>
    <w:p>
      <w:pPr>
        <w:spacing w:after="0"/>
        <w:jc w:val="left"/>
        <w:rPr>
          <w:rFonts w:ascii="宋体" w:hAnsi="宋体" w:cs="宋体" w:eastAsia="宋体" w:hint="default"/>
          <w:sz w:val="21"/>
          <w:szCs w:val="21"/>
        </w:rPr>
        <w:sectPr>
          <w:type w:val="continuous"/>
          <w:pgSz w:w="11900" w:h="16840"/>
          <w:pgMar w:top="1600" w:bottom="280" w:left="1120" w:right="620"/>
          <w:cols w:num="2" w:equalWidth="0">
            <w:col w:w="1765" w:space="56"/>
            <w:col w:w="8339"/>
          </w:cols>
        </w:sectPr>
      </w:pPr>
    </w:p>
    <w:p>
      <w:pPr>
        <w:spacing w:line="240" w:lineRule="auto" w:before="7"/>
        <w:rPr>
          <w:rFonts w:ascii="宋体" w:hAnsi="宋体" w:cs="宋体" w:eastAsia="宋体" w:hint="default"/>
          <w:sz w:val="9"/>
          <w:szCs w:val="9"/>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97.05pt;height:1pt;mso-position-horizontal-relative:char;mso-position-vertical-relative:line" coordorigin="0,0" coordsize="9941,20">
            <v:group style="position:absolute;left:10;top:10;width:1767;height:2" coordorigin="10,10" coordsize="1767,2">
              <v:shape style="position:absolute;left:10;top:10;width:1767;height:2" coordorigin="10,10" coordsize="1767,0" path="m10,10l1776,10e" filled="false" stroked="true" strokeweight=".961877pt" strokecolor="#000000">
                <v:path arrowok="t"/>
              </v:shape>
            </v:group>
            <v:group style="position:absolute;left:1762;top:10;width:20;height:2" coordorigin="1762,10" coordsize="20,2">
              <v:shape style="position:absolute;left:1762;top:10;width:20;height:2" coordorigin="1762,10" coordsize="20,0" path="m1762,10l1781,10e" filled="false" stroked="true" strokeweight=".961877pt" strokecolor="#000000">
                <v:path arrowok="t"/>
              </v:shape>
            </v:group>
            <v:group style="position:absolute;left:1781;top:10;width:1755;height:2" coordorigin="1781,10" coordsize="1755,2">
              <v:shape style="position:absolute;left:1781;top:10;width:1755;height:2" coordorigin="1781,10" coordsize="1755,0" path="m1781,10l3535,10e" filled="false" stroked="true" strokeweight=".961877pt" strokecolor="#000000">
                <v:path arrowok="t"/>
              </v:shape>
            </v:group>
            <v:group style="position:absolute;left:3521;top:10;width:20;height:2" coordorigin="3521,10" coordsize="20,2">
              <v:shape style="position:absolute;left:3521;top:10;width:20;height:2" coordorigin="3521,10" coordsize="20,0" path="m3521,10l3540,10e" filled="false" stroked="true" strokeweight=".961877pt" strokecolor="#000000">
                <v:path arrowok="t"/>
              </v:shape>
            </v:group>
            <v:group style="position:absolute;left:3540;top:10;width:1839;height:2" coordorigin="3540,10" coordsize="1839,2">
              <v:shape style="position:absolute;left:3540;top:10;width:1839;height:2" coordorigin="3540,10" coordsize="1839,0" path="m3540,10l5378,10e" filled="false" stroked="true" strokeweight=".961877pt" strokecolor="#000000">
                <v:path arrowok="t"/>
              </v:shape>
            </v:group>
            <v:group style="position:absolute;left:5364;top:10;width:20;height:2" coordorigin="5364,10" coordsize="20,2">
              <v:shape style="position:absolute;left:5364;top:10;width:20;height:2" coordorigin="5364,10" coordsize="20,0" path="m5364,10l5383,10e" filled="false" stroked="true" strokeweight=".961877pt" strokecolor="#000000">
                <v:path arrowok="t"/>
              </v:shape>
            </v:group>
            <v:group style="position:absolute;left:5383;top:10;width:1980;height:2" coordorigin="5383,10" coordsize="1980,2">
              <v:shape style="position:absolute;left:5383;top:10;width:1980;height:2" coordorigin="5383,10" coordsize="1980,0" path="m5383,10l7363,10e" filled="false" stroked="true" strokeweight=".961877pt" strokecolor="#000000">
                <v:path arrowok="t"/>
              </v:shape>
            </v:group>
            <v:group style="position:absolute;left:7349;top:10;width:20;height:2" coordorigin="7349,10" coordsize="20,2">
              <v:shape style="position:absolute;left:7349;top:10;width:20;height:2" coordorigin="7349,10" coordsize="20,0" path="m7349,10l7368,10e" filled="false" stroked="true" strokeweight=".961877pt" strokecolor="#000000">
                <v:path arrowok="t"/>
              </v:shape>
            </v:group>
            <v:group style="position:absolute;left:7368;top:10;width:1695;height:2" coordorigin="7368,10" coordsize="1695,2">
              <v:shape style="position:absolute;left:7368;top:10;width:1695;height:2" coordorigin="7368,10" coordsize="1695,0" path="m7368,10l9062,10e" filled="false" stroked="true" strokeweight=".961877pt" strokecolor="#000000">
                <v:path arrowok="t"/>
              </v:shape>
            </v:group>
            <v:group style="position:absolute;left:9048;top:10;width:20;height:2" coordorigin="9048,10" coordsize="20,2">
              <v:shape style="position:absolute;left:9048;top:10;width:20;height:2" coordorigin="9048,10" coordsize="20,0" path="m9048,10l9067,10e" filled="false" stroked="true" strokeweight=".961877pt" strokecolor="#000000">
                <v:path arrowok="t"/>
              </v:shape>
            </v:group>
            <v:group style="position:absolute;left:9067;top:10;width:864;height:2" coordorigin="9067,10" coordsize="864,2">
              <v:shape style="position:absolute;left:9067;top:10;width:864;height:2" coordorigin="9067,10" coordsize="864,0" path="m9067,10l9931,10e" filled="false" stroked="true" strokeweight=".961877pt" strokecolor="#000000">
                <v:path arrowok="t"/>
              </v:shape>
            </v:group>
          </v:group>
        </w:pict>
      </w:r>
      <w:r>
        <w:rPr>
          <w:rFonts w:ascii="宋体" w:hAnsi="宋体" w:cs="宋体" w:eastAsia="宋体" w:hint="default"/>
          <w:sz w:val="2"/>
          <w:szCs w:val="2"/>
        </w:rPr>
      </w:r>
    </w:p>
    <w:p>
      <w:pPr>
        <w:pStyle w:val="BodyText"/>
        <w:spacing w:line="240" w:lineRule="auto" w:before="79"/>
        <w:ind w:left="240" w:right="0"/>
        <w:jc w:val="left"/>
      </w:pPr>
      <w:r>
        <w:rPr/>
        <w:t>B、银行保证金及存出投资款</w:t>
      </w:r>
    </w:p>
    <w:p>
      <w:pPr>
        <w:pStyle w:val="BodyText"/>
        <w:spacing w:line="312" w:lineRule="exact" w:before="148"/>
        <w:ind w:left="240" w:right="667"/>
        <w:jc w:val="left"/>
      </w:pPr>
      <w:r>
        <w:rPr/>
        <w:t>（2）期末数较期初数增加</w:t>
      </w:r>
      <w:r>
        <w:rPr>
          <w:spacing w:val="-62"/>
        </w:rPr>
        <w:t> </w:t>
      </w:r>
      <w:r>
        <w:rPr/>
        <w:t>219,612,841.66</w:t>
      </w:r>
      <w:r>
        <w:rPr>
          <w:spacing w:val="-3"/>
        </w:rPr>
        <w:t> </w:t>
      </w:r>
      <w:r>
        <w:rPr/>
        <w:t>元，增幅</w:t>
      </w:r>
      <w:r>
        <w:rPr>
          <w:spacing w:val="-62"/>
        </w:rPr>
        <w:t> </w:t>
      </w:r>
      <w:r>
        <w:rPr/>
        <w:t>33.20%，主要系本公司采取有效的</w:t>
      </w:r>
      <w:r>
        <w:rPr>
          <w:w w:val="99"/>
        </w:rPr>
        <w:t> </w:t>
      </w:r>
      <w:r>
        <w:rPr/>
        <w:t>融资策略，增加货币资金的持有量所致。</w:t>
      </w:r>
    </w:p>
    <w:p>
      <w:pPr>
        <w:pStyle w:val="BodyText"/>
        <w:spacing w:line="328" w:lineRule="auto" w:before="89"/>
        <w:ind w:left="240" w:right="5940"/>
        <w:jc w:val="left"/>
      </w:pPr>
      <w:r>
        <w:rPr/>
        <w:t>（3）受到限制的存款为银行保证金。</w:t>
      </w:r>
      <w:r>
        <w:rPr>
          <w:w w:val="99"/>
        </w:rPr>
        <w:t> </w:t>
      </w:r>
      <w:r>
        <w:rPr/>
        <w:t>2、交易性金融资产</w:t>
      </w:r>
    </w:p>
    <w:p>
      <w:pPr>
        <w:pStyle w:val="BodyText"/>
        <w:tabs>
          <w:tab w:pos="727" w:val="left" w:leader="none"/>
          <w:tab w:pos="5431" w:val="left" w:leader="none"/>
          <w:tab w:pos="9286" w:val="right" w:leader="none"/>
        </w:tabs>
        <w:spacing w:line="240" w:lineRule="auto" w:before="79"/>
        <w:ind w:left="243" w:right="0"/>
        <w:jc w:val="left"/>
      </w:pPr>
      <w:r>
        <w:rPr/>
        <w:pict>
          <v:group style="position:absolute;margin-left:62.281433pt;margin-top:3.445493pt;width:463.7pt;height:1pt;mso-position-horizontal-relative:page;mso-position-vertical-relative:paragraph;z-index:-662416" coordorigin="1246,69" coordsize="9274,20">
            <v:group style="position:absolute;left:1255;top:79;width:4090;height:2" coordorigin="1255,79" coordsize="4090,2">
              <v:shape style="position:absolute;left:1255;top:79;width:4090;height:2" coordorigin="1255,79" coordsize="4090,0" path="m1255,79l5345,79e" filled="false" stroked="true" strokeweight=".959062pt" strokecolor="#000000">
                <v:path arrowok="t"/>
              </v:shape>
            </v:group>
            <v:group style="position:absolute;left:5345;top:79;width:20;height:2" coordorigin="5345,79" coordsize="20,2">
              <v:shape style="position:absolute;left:5345;top:79;width:20;height:2" coordorigin="5345,79" coordsize="20,0" path="m5345,79l5364,79e" filled="false" stroked="true" strokeweight=".959062pt" strokecolor="#000000">
                <v:path arrowok="t"/>
              </v:shape>
            </v:group>
            <v:group style="position:absolute;left:5364;top:79;width:2501;height:2" coordorigin="5364,79" coordsize="2501,2">
              <v:shape style="position:absolute;left:5364;top:79;width:2501;height:2" coordorigin="5364,79" coordsize="2501,0" path="m5364,79l7865,79e" filled="false" stroked="true" strokeweight=".959062pt" strokecolor="#000000">
                <v:path arrowok="t"/>
              </v:shape>
            </v:group>
            <v:group style="position:absolute;left:7865;top:79;width:20;height:2" coordorigin="7865,79" coordsize="20,2">
              <v:shape style="position:absolute;left:7865;top:79;width:20;height:2" coordorigin="7865,79" coordsize="20,0" path="m7865,79l7884,79e" filled="false" stroked="true" strokeweight=".959062pt" strokecolor="#000000">
                <v:path arrowok="t"/>
              </v:shape>
            </v:group>
            <v:group style="position:absolute;left:7884;top:79;width:2626;height:2" coordorigin="7884,79" coordsize="2626,2">
              <v:shape style="position:absolute;left:7884;top:79;width:2626;height:2" coordorigin="7884,79" coordsize="2626,0" path="m7884,79l10510,79e" filled="false" stroked="true" strokeweight=".959062pt" strokecolor="#000000">
                <v:path arrowok="t"/>
              </v:shape>
            </v:group>
            <w10:wrap type="none"/>
          </v:group>
        </w:pict>
      </w:r>
      <w:r>
        <w:rPr>
          <w:w w:val="95"/>
        </w:rPr>
        <w:t>项</w:t>
        <w:tab/>
        <w:t>目</w:t>
        <w:tab/>
      </w:r>
      <w:r>
        <w:rPr/>
        <w:t>2008.12.31</w:t>
      </w:r>
      <w:r>
        <w:rPr>
          <w:rFonts w:ascii="Times New Roman" w:hAnsi="Times New Roman" w:cs="Times New Roman" w:eastAsia="Times New Roman" w:hint="default"/>
        </w:rPr>
        <w:tab/>
      </w:r>
      <w:r>
        <w:rPr/>
        <w:t>2007.12.31</w:t>
      </w:r>
    </w:p>
    <w:p>
      <w:pPr>
        <w:pStyle w:val="BodyText"/>
        <w:tabs>
          <w:tab w:pos="5083" w:val="left" w:leader="none"/>
          <w:tab w:pos="7608" w:val="left" w:leader="none"/>
        </w:tabs>
        <w:spacing w:line="240" w:lineRule="auto" w:before="77"/>
        <w:ind w:left="243" w:right="0"/>
        <w:jc w:val="left"/>
      </w:pPr>
      <w:r>
        <w:rPr/>
        <w:pict>
          <v:group style="position:absolute;margin-left:62.520493pt;margin-top:3.587523pt;width:463.2pt;height:.5pt;mso-position-horizontal-relative:page;mso-position-vertical-relative:paragraph;z-index:-662392" coordorigin="1250,72" coordsize="9264,10">
            <v:group style="position:absolute;left:1255;top:77;width:4090;height:2" coordorigin="1255,77" coordsize="4090,2">
              <v:shape style="position:absolute;left:1255;top:77;width:4090;height:2" coordorigin="1255,77" coordsize="4090,0" path="m1255,77l5345,77e" filled="false" stroked="true" strokeweight=".480938pt" strokecolor="#000000">
                <v:path arrowok="t"/>
              </v:shape>
            </v:group>
            <v:group style="position:absolute;left:5345;top:77;width:10;height:2" coordorigin="5345,77" coordsize="10,2">
              <v:shape style="position:absolute;left:5345;top:77;width:10;height:2" coordorigin="5345,77" coordsize="10,0" path="m5345,77l5354,77e" filled="false" stroked="true" strokeweight=".480938pt" strokecolor="#000000">
                <v:path arrowok="t"/>
              </v:shape>
            </v:group>
            <v:group style="position:absolute;left:5354;top:77;width:2511;height:2" coordorigin="5354,77" coordsize="2511,2">
              <v:shape style="position:absolute;left:5354;top:77;width:2511;height:2" coordorigin="5354,77" coordsize="2511,0" path="m5354,77l7865,77e" filled="false" stroked="true" strokeweight=".480938pt" strokecolor="#000000">
                <v:path arrowok="t"/>
              </v:shape>
            </v:group>
            <v:group style="position:absolute;left:7865;top:77;width:10;height:2" coordorigin="7865,77" coordsize="10,2">
              <v:shape style="position:absolute;left:7865;top:77;width:10;height:2" coordorigin="7865,77" coordsize="10,0" path="m7865,77l7874,77e" filled="false" stroked="true" strokeweight=".480938pt" strokecolor="#000000">
                <v:path arrowok="t"/>
              </v:shape>
            </v:group>
            <v:group style="position:absolute;left:7874;top:77;width:2636;height:2" coordorigin="7874,77" coordsize="2636,2">
              <v:shape style="position:absolute;left:7874;top:77;width:2636;height:2" coordorigin="7874,77" coordsize="2636,0" path="m7874,77l10510,77e" filled="false" stroked="true" strokeweight=".480938pt" strokecolor="#000000">
                <v:path arrowok="t"/>
              </v:shape>
            </v:group>
            <w10:wrap type="none"/>
          </v:group>
        </w:pict>
      </w:r>
      <w:r>
        <w:rPr>
          <w:w w:val="95"/>
        </w:rPr>
        <w:t>交易性金融资产</w:t>
        <w:tab/>
        <w:t>10,084,879.13</w:t>
        <w:tab/>
      </w:r>
      <w:r>
        <w:rPr/>
        <w:t>107,526,382.29</w:t>
      </w:r>
    </w:p>
    <w:p>
      <w:pPr>
        <w:spacing w:line="240" w:lineRule="auto" w:before="1"/>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4.3pt;height:.5pt;mso-position-horizontal-relative:char;mso-position-vertical-relative:line" coordorigin="0,0" coordsize="9286,10">
            <v:group style="position:absolute;left:5;top:5;width:4112;height:2" coordorigin="5,5" coordsize="4112,2">
              <v:shape style="position:absolute;left:5;top:5;width:4112;height:2" coordorigin="5,5" coordsize="4112,0" path="m5,5l4116,5e" filled="false" stroked="true" strokeweight=".478125pt" strokecolor="#000000">
                <v:path arrowok="t"/>
              </v:shape>
            </v:group>
            <v:group style="position:absolute;left:4102;top:5;width:10;height:2" coordorigin="4102,5" coordsize="10,2">
              <v:shape style="position:absolute;left:4102;top:5;width:10;height:2" coordorigin="4102,5" coordsize="10,0" path="m4102,5l4111,5e" filled="false" stroked="true" strokeweight=".478125pt" strokecolor="#000000">
                <v:path arrowok="t"/>
              </v:shape>
            </v:group>
            <v:group style="position:absolute;left:4111;top:5;width:2525;height:2" coordorigin="4111,5" coordsize="2525,2">
              <v:shape style="position:absolute;left:4111;top:5;width:2525;height:2" coordorigin="4111,5" coordsize="2525,0" path="m4111,5l6636,5e" filled="false" stroked="true" strokeweight=".478125pt" strokecolor="#000000">
                <v:path arrowok="t"/>
              </v:shape>
            </v:group>
            <v:group style="position:absolute;left:6622;top:5;width:10;height:2" coordorigin="6622,5" coordsize="10,2">
              <v:shape style="position:absolute;left:6622;top:5;width:10;height:2" coordorigin="6622,5" coordsize="10,0" path="m6622,5l6631,5e" filled="false" stroked="true" strokeweight=".478125pt" strokecolor="#000000">
                <v:path arrowok="t"/>
              </v:shape>
            </v:group>
            <v:group style="position:absolute;left:6631;top:5;width:2650;height:2" coordorigin="6631,5" coordsize="2650,2">
              <v:shape style="position:absolute;left:6631;top:5;width:2650;height:2" coordorigin="6631,5" coordsize="2650,0" path="m6631,5l9281,5e" filled="false" stroked="true" strokeweight=".478125pt" strokecolor="#000000">
                <v:path arrowok="t"/>
              </v:shape>
            </v:group>
          </v:group>
        </w:pict>
      </w:r>
      <w:r>
        <w:rPr>
          <w:rFonts w:ascii="宋体" w:hAnsi="宋体" w:cs="宋体" w:eastAsia="宋体" w:hint="default"/>
          <w:sz w:val="2"/>
          <w:szCs w:val="2"/>
        </w:rPr>
      </w:r>
    </w:p>
    <w:p>
      <w:pPr>
        <w:pStyle w:val="BodyText"/>
        <w:spacing w:line="240" w:lineRule="auto" w:before="69"/>
        <w:ind w:left="240" w:right="0"/>
        <w:jc w:val="left"/>
      </w:pPr>
      <w:r>
        <w:rPr/>
        <w:t>说明：</w:t>
      </w:r>
    </w:p>
    <w:p>
      <w:pPr>
        <w:pStyle w:val="BodyText"/>
        <w:spacing w:line="240" w:lineRule="auto" w:before="118"/>
        <w:ind w:left="240" w:right="0"/>
        <w:jc w:val="left"/>
      </w:pPr>
      <w:r>
        <w:rPr/>
        <w:t>（1）本公司交易性金融资产为基金投资，投资变现不存在重大限制。</w:t>
      </w:r>
    </w:p>
    <w:p>
      <w:pPr>
        <w:pStyle w:val="BodyText"/>
        <w:spacing w:line="313" w:lineRule="exact" w:before="115"/>
        <w:ind w:left="240" w:right="0"/>
        <w:jc w:val="left"/>
      </w:pPr>
      <w:r>
        <w:rPr/>
        <w:t>（2）交易性金融资产期末公允价值系按资产负债表日市价确认，对当期损益的影响为</w:t>
      </w:r>
    </w:p>
    <w:p>
      <w:pPr>
        <w:pStyle w:val="BodyText"/>
        <w:spacing w:line="313" w:lineRule="exact"/>
        <w:ind w:left="240" w:right="0"/>
        <w:jc w:val="left"/>
      </w:pPr>
      <w:r>
        <w:rPr/>
        <w:t>-38,695,709.51</w:t>
      </w:r>
      <w:r>
        <w:rPr>
          <w:spacing w:val="-62"/>
        </w:rPr>
        <w:t> </w:t>
      </w:r>
      <w:r>
        <w:rPr/>
        <w:t>元。</w:t>
      </w:r>
    </w:p>
    <w:p>
      <w:pPr>
        <w:pStyle w:val="BodyText"/>
        <w:spacing w:line="310" w:lineRule="exact" w:before="150"/>
        <w:ind w:left="240" w:right="665"/>
        <w:jc w:val="left"/>
      </w:pPr>
      <w:r>
        <w:rPr/>
        <w:t>（3）期末数较期初数减少</w:t>
      </w:r>
      <w:r>
        <w:rPr>
          <w:spacing w:val="-75"/>
        </w:rPr>
        <w:t> </w:t>
      </w:r>
      <w:r>
        <w:rPr/>
        <w:t>97,441,503.16</w:t>
      </w:r>
      <w:r>
        <w:rPr>
          <w:spacing w:val="-75"/>
        </w:rPr>
        <w:t> </w:t>
      </w:r>
      <w:r>
        <w:rPr>
          <w:spacing w:val="-5"/>
        </w:rPr>
        <w:t>元，减幅</w:t>
      </w:r>
      <w:r>
        <w:rPr>
          <w:spacing w:val="-75"/>
        </w:rPr>
        <w:t> </w:t>
      </w:r>
      <w:r>
        <w:rPr/>
        <w:t>90.62%，主要系本公司本期赎回所购</w:t>
      </w:r>
      <w:r>
        <w:rPr>
          <w:w w:val="99"/>
        </w:rPr>
        <w:t> </w:t>
      </w:r>
      <w:r>
        <w:rPr/>
        <w:t>基金及市价下跌所致。</w:t>
      </w:r>
    </w:p>
    <w:p>
      <w:pPr>
        <w:pStyle w:val="BodyText"/>
        <w:spacing w:line="240" w:lineRule="auto" w:before="89"/>
        <w:ind w:left="240" w:right="0"/>
        <w:jc w:val="left"/>
      </w:pPr>
      <w:r>
        <w:rPr/>
        <w:t>3、应收票据</w:t>
      </w:r>
    </w:p>
    <w:p>
      <w:pPr>
        <w:spacing w:line="240" w:lineRule="auto" w:before="11"/>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2917"/>
        <w:gridCol w:w="3803"/>
        <w:gridCol w:w="2535"/>
      </w:tblGrid>
      <w:tr>
        <w:trPr>
          <w:trHeight w:val="391" w:hRule="exact"/>
        </w:trPr>
        <w:tc>
          <w:tcPr>
            <w:tcW w:w="2917" w:type="dxa"/>
            <w:tcBorders>
              <w:top w:val="single" w:sz="8" w:space="0" w:color="000000"/>
              <w:left w:val="nil" w:sz="6" w:space="0" w:color="auto"/>
              <w:bottom w:val="single" w:sz="4" w:space="0" w:color="000000"/>
              <w:right w:val="nil" w:sz="6" w:space="0" w:color="auto"/>
            </w:tcBorders>
          </w:tcPr>
          <w:p>
            <w:pPr>
              <w:pStyle w:val="TableParagraph"/>
              <w:tabs>
                <w:tab w:pos="592" w:val="left" w:leader="none"/>
              </w:tabs>
              <w:spacing w:line="305" w:lineRule="exact"/>
              <w:ind w:left="107" w:right="0"/>
              <w:jc w:val="left"/>
              <w:rPr>
                <w:rFonts w:ascii="宋体" w:hAnsi="宋体" w:cs="宋体" w:eastAsia="宋体" w:hint="default"/>
                <w:sz w:val="24"/>
                <w:szCs w:val="24"/>
              </w:rPr>
            </w:pPr>
            <w:r>
              <w:rPr>
                <w:rFonts w:ascii="宋体" w:hAnsi="宋体" w:cs="宋体" w:eastAsia="宋体" w:hint="default"/>
                <w:w w:val="95"/>
                <w:sz w:val="24"/>
                <w:szCs w:val="24"/>
              </w:rPr>
              <w:t>种</w:t>
              <w:tab/>
            </w:r>
            <w:r>
              <w:rPr>
                <w:rFonts w:ascii="宋体" w:hAnsi="宋体" w:cs="宋体" w:eastAsia="宋体" w:hint="default"/>
                <w:sz w:val="24"/>
                <w:szCs w:val="24"/>
              </w:rPr>
              <w:t>类</w:t>
            </w:r>
          </w:p>
        </w:tc>
        <w:tc>
          <w:tcPr>
            <w:tcW w:w="3803"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737"/>
              <w:jc w:val="right"/>
              <w:rPr>
                <w:rFonts w:ascii="宋体" w:hAnsi="宋体" w:cs="宋体" w:eastAsia="宋体" w:hint="default"/>
                <w:sz w:val="24"/>
                <w:szCs w:val="24"/>
              </w:rPr>
            </w:pPr>
            <w:r>
              <w:rPr>
                <w:rFonts w:ascii="宋体"/>
                <w:sz w:val="24"/>
              </w:rPr>
              <w:t>2008.12.31</w:t>
            </w:r>
          </w:p>
        </w:tc>
        <w:tc>
          <w:tcPr>
            <w:tcW w:w="2535"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01"/>
              <w:jc w:val="right"/>
              <w:rPr>
                <w:rFonts w:ascii="宋体" w:hAnsi="宋体" w:cs="宋体" w:eastAsia="宋体" w:hint="default"/>
                <w:sz w:val="24"/>
                <w:szCs w:val="24"/>
              </w:rPr>
            </w:pPr>
            <w:r>
              <w:rPr>
                <w:rFonts w:ascii="宋体"/>
                <w:sz w:val="24"/>
              </w:rPr>
              <w:t>2007.12.31</w:t>
            </w:r>
          </w:p>
        </w:tc>
      </w:tr>
      <w:tr>
        <w:trPr>
          <w:trHeight w:val="412" w:hRule="exact"/>
        </w:trPr>
        <w:tc>
          <w:tcPr>
            <w:tcW w:w="2917" w:type="dxa"/>
            <w:tcBorders>
              <w:top w:val="single" w:sz="4" w:space="0" w:color="000000"/>
              <w:left w:val="nil" w:sz="6" w:space="0" w:color="auto"/>
              <w:bottom w:val="nil" w:sz="6" w:space="0" w:color="auto"/>
              <w:right w:val="nil" w:sz="6" w:space="0" w:color="auto"/>
            </w:tcBorders>
          </w:tcPr>
          <w:p>
            <w:pPr>
              <w:pStyle w:val="TableParagraph"/>
              <w:spacing w:line="310" w:lineRule="exact"/>
              <w:ind w:left="107"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80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734"/>
              <w:jc w:val="right"/>
              <w:rPr>
                <w:rFonts w:ascii="宋体" w:hAnsi="宋体" w:cs="宋体" w:eastAsia="宋体" w:hint="default"/>
                <w:sz w:val="24"/>
                <w:szCs w:val="24"/>
              </w:rPr>
            </w:pPr>
            <w:r>
              <w:rPr>
                <w:rFonts w:ascii="宋体"/>
                <w:w w:val="95"/>
                <w:sz w:val="24"/>
              </w:rPr>
              <w:t>211,945,330.12</w:t>
            </w:r>
            <w:r>
              <w:rPr>
                <w:rFonts w:ascii="宋体"/>
                <w:sz w:val="24"/>
              </w:rPr>
            </w:r>
          </w:p>
        </w:tc>
        <w:tc>
          <w:tcPr>
            <w:tcW w:w="253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99"/>
              <w:jc w:val="right"/>
              <w:rPr>
                <w:rFonts w:ascii="宋体" w:hAnsi="宋体" w:cs="宋体" w:eastAsia="宋体" w:hint="default"/>
                <w:sz w:val="24"/>
                <w:szCs w:val="24"/>
              </w:rPr>
            </w:pPr>
            <w:r>
              <w:rPr>
                <w:rFonts w:ascii="宋体"/>
                <w:w w:val="95"/>
                <w:sz w:val="24"/>
              </w:rPr>
              <w:t>220,824,078.81</w:t>
            </w:r>
            <w:r>
              <w:rPr>
                <w:rFonts w:ascii="宋体"/>
                <w:sz w:val="24"/>
              </w:rPr>
            </w:r>
          </w:p>
        </w:tc>
      </w:tr>
      <w:tr>
        <w:trPr>
          <w:trHeight w:val="383" w:hRule="exact"/>
        </w:trPr>
        <w:tc>
          <w:tcPr>
            <w:tcW w:w="2917" w:type="dxa"/>
            <w:tcBorders>
              <w:top w:val="nil" w:sz="6" w:space="0" w:color="auto"/>
              <w:left w:val="nil" w:sz="6" w:space="0" w:color="auto"/>
              <w:bottom w:val="single" w:sz="4" w:space="0" w:color="000000"/>
              <w:right w:val="nil" w:sz="6" w:space="0" w:color="auto"/>
            </w:tcBorders>
          </w:tcPr>
          <w:p>
            <w:pPr>
              <w:pStyle w:val="TableParagraph"/>
              <w:spacing w:line="296" w:lineRule="exact"/>
              <w:ind w:left="107"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80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734"/>
              <w:jc w:val="right"/>
              <w:rPr>
                <w:rFonts w:ascii="宋体" w:hAnsi="宋体" w:cs="宋体" w:eastAsia="宋体" w:hint="default"/>
                <w:sz w:val="24"/>
                <w:szCs w:val="24"/>
              </w:rPr>
            </w:pPr>
            <w:r>
              <w:rPr>
                <w:rFonts w:ascii="宋体"/>
                <w:w w:val="95"/>
                <w:sz w:val="24"/>
              </w:rPr>
              <w:t>18,646,974.85</w:t>
            </w:r>
            <w:r>
              <w:rPr>
                <w:rFonts w:ascii="宋体"/>
                <w:sz w:val="24"/>
              </w:rPr>
            </w:r>
          </w:p>
        </w:tc>
        <w:tc>
          <w:tcPr>
            <w:tcW w:w="253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9"/>
              <w:jc w:val="right"/>
              <w:rPr>
                <w:rFonts w:ascii="宋体" w:hAnsi="宋体" w:cs="宋体" w:eastAsia="宋体" w:hint="default"/>
                <w:sz w:val="24"/>
                <w:szCs w:val="24"/>
              </w:rPr>
            </w:pPr>
            <w:r>
              <w:rPr>
                <w:rFonts w:ascii="宋体"/>
                <w:w w:val="95"/>
                <w:sz w:val="24"/>
              </w:rPr>
              <w:t>25,059,486.85</w:t>
            </w:r>
            <w:r>
              <w:rPr>
                <w:rFonts w:ascii="宋体"/>
                <w:sz w:val="24"/>
              </w:rPr>
            </w:r>
          </w:p>
        </w:tc>
      </w:tr>
      <w:tr>
        <w:trPr>
          <w:trHeight w:val="403" w:hRule="exact"/>
        </w:trPr>
        <w:tc>
          <w:tcPr>
            <w:tcW w:w="2917" w:type="dxa"/>
            <w:tcBorders>
              <w:top w:val="single" w:sz="4" w:space="0" w:color="000000"/>
              <w:left w:val="nil" w:sz="6" w:space="0" w:color="auto"/>
              <w:bottom w:val="single" w:sz="8" w:space="0" w:color="000000"/>
              <w:right w:val="nil" w:sz="6" w:space="0" w:color="auto"/>
            </w:tcBorders>
          </w:tcPr>
          <w:p>
            <w:pPr>
              <w:pStyle w:val="TableParagraph"/>
              <w:tabs>
                <w:tab w:pos="592" w:val="left" w:leader="none"/>
              </w:tabs>
              <w:spacing w:line="310" w:lineRule="exact"/>
              <w:ind w:left="108" w:right="0"/>
              <w:jc w:val="left"/>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3803"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737"/>
              <w:jc w:val="right"/>
              <w:rPr>
                <w:rFonts w:ascii="宋体" w:hAnsi="宋体" w:cs="宋体" w:eastAsia="宋体" w:hint="default"/>
                <w:sz w:val="24"/>
                <w:szCs w:val="24"/>
              </w:rPr>
            </w:pPr>
            <w:r>
              <w:rPr>
                <w:rFonts w:ascii="宋体"/>
                <w:sz w:val="24"/>
              </w:rPr>
              <w:t>230,592,304.97</w:t>
            </w:r>
          </w:p>
        </w:tc>
        <w:tc>
          <w:tcPr>
            <w:tcW w:w="2535"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101"/>
              <w:jc w:val="right"/>
              <w:rPr>
                <w:rFonts w:ascii="宋体" w:hAnsi="宋体" w:cs="宋体" w:eastAsia="宋体" w:hint="default"/>
                <w:sz w:val="24"/>
                <w:szCs w:val="24"/>
              </w:rPr>
            </w:pPr>
            <w:r>
              <w:rPr>
                <w:rFonts w:ascii="宋体"/>
                <w:sz w:val="24"/>
              </w:rPr>
              <w:t>245,883,565.66</w:t>
            </w:r>
          </w:p>
        </w:tc>
      </w:tr>
    </w:tbl>
    <w:p>
      <w:pPr>
        <w:spacing w:line="240" w:lineRule="auto" w:before="11"/>
        <w:rPr>
          <w:rFonts w:ascii="宋体" w:hAnsi="宋体" w:cs="宋体" w:eastAsia="宋体" w:hint="default"/>
          <w:sz w:val="8"/>
          <w:szCs w:val="8"/>
        </w:rPr>
      </w:pPr>
    </w:p>
    <w:p>
      <w:pPr>
        <w:pStyle w:val="BodyText"/>
        <w:spacing w:line="240" w:lineRule="auto" w:before="26"/>
        <w:ind w:left="240" w:right="0"/>
        <w:jc w:val="left"/>
      </w:pPr>
      <w:r>
        <w:rPr>
          <w:spacing w:val="-13"/>
        </w:rPr>
        <w:t>说明：截至</w:t>
      </w:r>
      <w:r>
        <w:rPr>
          <w:spacing w:val="-59"/>
        </w:rPr>
        <w:t> </w:t>
      </w:r>
      <w:r>
        <w:rPr/>
        <w:t>2008</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4"/>
        </w:rPr>
        <w:t>日，本公司用于质押的票据金额为人民币</w:t>
      </w:r>
      <w:r>
        <w:rPr>
          <w:spacing w:val="-60"/>
        </w:rPr>
        <w:t> </w:t>
      </w:r>
      <w:r>
        <w:rPr/>
        <w:t>96,002,323.93</w:t>
      </w:r>
      <w:r>
        <w:rPr>
          <w:spacing w:val="-59"/>
        </w:rPr>
        <w:t> </w:t>
      </w:r>
      <w:r>
        <w:rPr/>
        <w:t>元。</w:t>
      </w:r>
    </w:p>
    <w:p>
      <w:pPr>
        <w:spacing w:after="0" w:line="240" w:lineRule="auto"/>
        <w:jc w:val="left"/>
        <w:sectPr>
          <w:type w:val="continuous"/>
          <w:pgSz w:w="11900" w:h="16840"/>
          <w:pgMar w:top="1600" w:bottom="280" w:left="1120" w:right="620"/>
        </w:sectPr>
      </w:pPr>
    </w:p>
    <w:p>
      <w:pPr>
        <w:spacing w:line="240" w:lineRule="auto" w:before="5"/>
        <w:rPr>
          <w:rFonts w:ascii="宋体" w:hAnsi="宋体" w:cs="宋体" w:eastAsia="宋体" w:hint="default"/>
          <w:sz w:val="29"/>
          <w:szCs w:val="29"/>
        </w:rPr>
      </w:pPr>
    </w:p>
    <w:p>
      <w:pPr>
        <w:pStyle w:val="BodyText"/>
        <w:spacing w:line="240" w:lineRule="auto" w:before="26"/>
        <w:ind w:left="820" w:right="8300"/>
        <w:jc w:val="left"/>
      </w:pPr>
      <w:r>
        <w:rPr/>
        <w:t>4、应收账款</w:t>
      </w:r>
    </w:p>
    <w:p>
      <w:pPr>
        <w:pStyle w:val="BodyText"/>
        <w:spacing w:line="400" w:lineRule="auto" w:before="190"/>
        <w:ind w:left="820" w:right="8300"/>
        <w:jc w:val="left"/>
      </w:pPr>
      <w:r>
        <w:rPr/>
        <w:t>（1）合并</w:t>
      </w:r>
      <w:r>
        <w:rPr>
          <w:w w:val="99"/>
        </w:rPr>
        <w:t> </w:t>
      </w:r>
      <w:r>
        <w:rPr/>
        <w:t>A、按风险分类</w:t>
      </w:r>
    </w:p>
    <w:p>
      <w:pPr>
        <w:spacing w:line="240" w:lineRule="auto" w:before="2"/>
        <w:rPr>
          <w:rFonts w:ascii="宋体" w:hAnsi="宋体" w:cs="宋体" w:eastAsia="宋体" w:hint="default"/>
          <w:sz w:val="7"/>
          <w:szCs w:val="7"/>
        </w:rPr>
      </w:pPr>
    </w:p>
    <w:p>
      <w:pPr>
        <w:spacing w:line="20" w:lineRule="exact"/>
        <w:ind w:left="518" w:right="0" w:firstLine="0"/>
        <w:rPr>
          <w:rFonts w:ascii="宋体" w:hAnsi="宋体" w:cs="宋体" w:eastAsia="宋体" w:hint="default"/>
          <w:sz w:val="2"/>
          <w:szCs w:val="2"/>
        </w:rPr>
      </w:pPr>
      <w:r>
        <w:rPr>
          <w:rFonts w:ascii="宋体" w:hAnsi="宋体" w:cs="宋体" w:eastAsia="宋体" w:hint="default"/>
          <w:sz w:val="2"/>
          <w:szCs w:val="2"/>
        </w:rPr>
        <w:pict>
          <v:group style="width:502.8pt;height:1pt;mso-position-horizontal-relative:char;mso-position-vertical-relative:line" coordorigin="0,0" coordsize="10056,20">
            <v:group style="position:absolute;left:10;top:10;width:1755;height:2" coordorigin="10,10" coordsize="1755,2">
              <v:shape style="position:absolute;left:10;top:10;width:1755;height:2" coordorigin="10,10" coordsize="1755,0" path="m10,10l1764,10e" filled="false" stroked="true" strokeweight=".959062pt" strokecolor="#000000">
                <v:path arrowok="t"/>
              </v:shape>
            </v:group>
            <v:group style="position:absolute;left:1764;top:10;width:20;height:2" coordorigin="1764,10" coordsize="20,2">
              <v:shape style="position:absolute;left:1764;top:10;width:20;height:2" coordorigin="1764,10" coordsize="20,0" path="m1764,10l1783,10e" filled="false" stroked="true" strokeweight=".959062pt" strokecolor="#000000">
                <v:path arrowok="t"/>
              </v:shape>
            </v:group>
            <v:group style="position:absolute;left:1783;top:10;width:4121;height:2" coordorigin="1783,10" coordsize="4121,2">
              <v:shape style="position:absolute;left:1783;top:10;width:4121;height:2" coordorigin="1783,10" coordsize="4121,0" path="m1783,10l5904,10e" filled="false" stroked="true" strokeweight=".959062pt" strokecolor="#000000">
                <v:path arrowok="t"/>
              </v:shape>
            </v:group>
            <v:group style="position:absolute;left:5904;top:10;width:20;height:2" coordorigin="5904,10" coordsize="20,2">
              <v:shape style="position:absolute;left:5904;top:10;width:20;height:2" coordorigin="5904,10" coordsize="20,0" path="m5904,10l5923,10e" filled="false" stroked="true" strokeweight=".959062pt" strokecolor="#000000">
                <v:path arrowok="t"/>
              </v:shape>
            </v:group>
            <v:group style="position:absolute;left:5923;top:10;width:4124;height:2" coordorigin="5923,10" coordsize="4124,2">
              <v:shape style="position:absolute;left:5923;top:10;width:4124;height:2" coordorigin="5923,10" coordsize="4124,0" path="m5923,10l10046,10e" filled="false" stroked="true" strokeweight=".959062pt" strokecolor="#000000">
                <v:path arrowok="t"/>
              </v:shape>
            </v:group>
          </v:group>
        </w:pict>
      </w:r>
      <w:r>
        <w:rPr>
          <w:rFonts w:ascii="宋体" w:hAnsi="宋体" w:cs="宋体" w:eastAsia="宋体" w:hint="default"/>
          <w:sz w:val="2"/>
          <w:szCs w:val="2"/>
        </w:rPr>
      </w:r>
    </w:p>
    <w:p>
      <w:pPr>
        <w:tabs>
          <w:tab w:pos="7967" w:val="left" w:leader="none"/>
        </w:tabs>
        <w:spacing w:before="18"/>
        <w:ind w:left="3827" w:right="0" w:firstLine="0"/>
        <w:jc w:val="left"/>
        <w:rPr>
          <w:rFonts w:ascii="宋体" w:hAnsi="宋体" w:cs="宋体" w:eastAsia="宋体" w:hint="default"/>
          <w:sz w:val="21"/>
          <w:szCs w:val="21"/>
        </w:rPr>
      </w:pPr>
      <w:r>
        <w:rPr/>
        <w:pict>
          <v:shape style="position:absolute;margin-left:53.040962pt;margin-top:13.569654pt;width:502.2pt;height:167.9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9"/>
                    <w:gridCol w:w="1738"/>
                    <w:gridCol w:w="851"/>
                    <w:gridCol w:w="1591"/>
                    <w:gridCol w:w="1699"/>
                    <w:gridCol w:w="851"/>
                    <w:gridCol w:w="1585"/>
                  </w:tblGrid>
                  <w:tr>
                    <w:trPr>
                      <w:trHeight w:val="508" w:hRule="exact"/>
                    </w:trPr>
                    <w:tc>
                      <w:tcPr>
                        <w:tcW w:w="1729"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211" w:lineRule="exact"/>
                          <w:ind w:left="108"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108"/>
                          <w:jc w:val="right"/>
                          <w:rPr>
                            <w:rFonts w:ascii="宋体" w:hAnsi="宋体" w:cs="宋体" w:eastAsia="宋体" w:hint="default"/>
                            <w:sz w:val="21"/>
                            <w:szCs w:val="21"/>
                          </w:rPr>
                        </w:pPr>
                        <w:r>
                          <w:rPr>
                            <w:rFonts w:ascii="宋体" w:hAnsi="宋体" w:cs="宋体" w:eastAsia="宋体" w:hint="default"/>
                            <w:sz w:val="21"/>
                            <w:szCs w:val="21"/>
                          </w:rPr>
                          <w:t>比例%</w:t>
                        </w:r>
                      </w:p>
                    </w:tc>
                    <w:tc>
                      <w:tcPr>
                        <w:tcW w:w="1591"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106"/>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108"/>
                          <w:jc w:val="righ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21"/>
                            <w:szCs w:val="21"/>
                          </w:rPr>
                        </w:pPr>
                        <w:r>
                          <w:rPr>
                            <w:rFonts w:ascii="宋体" w:hAnsi="宋体" w:cs="宋体" w:eastAsia="宋体" w:hint="default"/>
                            <w:sz w:val="21"/>
                            <w:szCs w:val="21"/>
                          </w:rPr>
                          <w:t>比例%</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101"/>
                          <w:jc w:val="righ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71" w:hRule="exact"/>
                    </w:trPr>
                    <w:tc>
                      <w:tcPr>
                        <w:tcW w:w="1729"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单项金额重大的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165,657,194.32</w:t>
                        </w:r>
                      </w:p>
                    </w:tc>
                    <w:tc>
                      <w:tcPr>
                        <w:tcW w:w="851" w:type="dxa"/>
                        <w:tcBorders>
                          <w:top w:val="single" w:sz="4"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45.55</w:t>
                        </w:r>
                      </w:p>
                    </w:tc>
                    <w:tc>
                      <w:tcPr>
                        <w:tcW w:w="1591" w:type="dxa"/>
                        <w:tcBorders>
                          <w:top w:val="single" w:sz="4"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4,184,560.01</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102,528,794.76</w:t>
                        </w:r>
                      </w:p>
                    </w:tc>
                    <w:tc>
                      <w:tcPr>
                        <w:tcW w:w="851" w:type="dxa"/>
                        <w:tcBorders>
                          <w:top w:val="single" w:sz="4" w:space="0" w:color="000000"/>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38.17</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6,211,935.37</w:t>
                        </w:r>
                      </w:p>
                    </w:tc>
                  </w:tr>
                  <w:tr>
                    <w:trPr>
                      <w:trHeight w:val="1658"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37" w:lineRule="auto"/>
                          <w:ind w:left="107" w:right="145"/>
                          <w:jc w:val="left"/>
                          <w:rPr>
                            <w:rFonts w:ascii="宋体" w:hAnsi="宋体" w:cs="宋体" w:eastAsia="宋体" w:hint="default"/>
                            <w:sz w:val="21"/>
                            <w:szCs w:val="21"/>
                          </w:rPr>
                        </w:pPr>
                        <w:r>
                          <w:rPr>
                            <w:rFonts w:ascii="宋体" w:hAnsi="宋体" w:cs="宋体" w:eastAsia="宋体" w:hint="default"/>
                            <w:spacing w:val="-1"/>
                            <w:sz w:val="21"/>
                            <w:szCs w:val="21"/>
                          </w:rPr>
                          <w:t>单项金额不重大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但按信用风险特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征组合后该组合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的风险较大的应</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收账款</w:t>
                        </w:r>
                        <w:r>
                          <w:rPr>
                            <w:rFonts w:ascii="宋体" w:hAnsi="宋体" w:cs="宋体" w:eastAsia="宋体" w:hint="default"/>
                            <w:spacing w:val="-102"/>
                            <w:sz w:val="21"/>
                            <w:szCs w:val="21"/>
                          </w:rPr>
                          <w:t> </w:t>
                        </w:r>
                        <w:r>
                          <w:rPr>
                            <w:rFonts w:ascii="宋体" w:hAnsi="宋体" w:cs="宋体" w:eastAsia="宋体" w:hint="default"/>
                            <w:spacing w:val="-1"/>
                            <w:sz w:val="21"/>
                            <w:szCs w:val="21"/>
                          </w:rPr>
                          <w:t>其他不重大应收</w:t>
                        </w:r>
                      </w:p>
                    </w:tc>
                    <w:tc>
                      <w:tcPr>
                        <w:tcW w:w="1738" w:type="dxa"/>
                        <w:tcBorders>
                          <w:top w:val="nil" w:sz="6" w:space="0" w:color="auto"/>
                          <w:left w:val="nil" w:sz="6" w:space="0" w:color="auto"/>
                          <w:bottom w:val="nil" w:sz="6" w:space="0" w:color="auto"/>
                          <w:right w:val="nil" w:sz="6" w:space="0" w:color="auto"/>
                        </w:tcBorders>
                      </w:tcPr>
                      <w:p>
                        <w:pPr>
                          <w:pStyle w:val="TableParagraph"/>
                          <w:spacing w:line="265" w:lineRule="exact"/>
                          <w:ind w:left="577" w:right="0"/>
                          <w:jc w:val="left"/>
                          <w:rPr>
                            <w:rFonts w:ascii="宋体" w:hAnsi="宋体" w:cs="宋体" w:eastAsia="宋体" w:hint="default"/>
                            <w:sz w:val="21"/>
                            <w:szCs w:val="21"/>
                          </w:rPr>
                        </w:pPr>
                        <w:r>
                          <w:rPr>
                            <w:rFonts w:ascii="宋体"/>
                            <w:sz w:val="21"/>
                          </w:rPr>
                          <w:t>790,892.92</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7" w:right="0"/>
                          <w:jc w:val="left"/>
                          <w:rPr>
                            <w:rFonts w:ascii="宋体" w:hAnsi="宋体" w:cs="宋体" w:eastAsia="宋体" w:hint="default"/>
                            <w:sz w:val="21"/>
                            <w:szCs w:val="21"/>
                          </w:rPr>
                        </w:pPr>
                        <w:r>
                          <w:rPr>
                            <w:rFonts w:ascii="宋体"/>
                            <w:sz w:val="21"/>
                          </w:rPr>
                          <w:t>197,244,691.75</w:t>
                        </w:r>
                      </w:p>
                    </w:tc>
                    <w:tc>
                      <w:tcPr>
                        <w:tcW w:w="851" w:type="dxa"/>
                        <w:tcBorders>
                          <w:top w:val="nil" w:sz="6" w:space="0" w:color="auto"/>
                          <w:left w:val="nil" w:sz="6" w:space="0" w:color="auto"/>
                          <w:bottom w:val="nil" w:sz="6" w:space="0" w:color="auto"/>
                          <w:right w:val="nil" w:sz="6" w:space="0" w:color="auto"/>
                        </w:tcBorders>
                      </w:tcPr>
                      <w:p>
                        <w:pPr>
                          <w:pStyle w:val="TableParagraph"/>
                          <w:spacing w:line="265" w:lineRule="exact"/>
                          <w:ind w:left="212" w:right="0"/>
                          <w:jc w:val="center"/>
                          <w:rPr>
                            <w:rFonts w:ascii="宋体" w:hAnsi="宋体" w:cs="宋体" w:eastAsia="宋体" w:hint="default"/>
                            <w:sz w:val="21"/>
                            <w:szCs w:val="21"/>
                          </w:rPr>
                        </w:pPr>
                        <w:r>
                          <w:rPr>
                            <w:rFonts w:ascii="宋体"/>
                            <w:sz w:val="21"/>
                          </w:rPr>
                          <w:t>0.22</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6" w:right="0"/>
                          <w:jc w:val="center"/>
                          <w:rPr>
                            <w:rFonts w:ascii="宋体" w:hAnsi="宋体" w:cs="宋体" w:eastAsia="宋体" w:hint="default"/>
                            <w:sz w:val="21"/>
                            <w:szCs w:val="21"/>
                          </w:rPr>
                        </w:pPr>
                        <w:r>
                          <w:rPr>
                            <w:rFonts w:ascii="宋体"/>
                            <w:sz w:val="21"/>
                          </w:rPr>
                          <w:t>54.23</w:t>
                        </w:r>
                      </w:p>
                    </w:tc>
                    <w:tc>
                      <w:tcPr>
                        <w:tcW w:w="1591" w:type="dxa"/>
                        <w:tcBorders>
                          <w:top w:val="nil" w:sz="6" w:space="0" w:color="auto"/>
                          <w:left w:val="nil" w:sz="6" w:space="0" w:color="auto"/>
                          <w:bottom w:val="nil" w:sz="6" w:space="0" w:color="auto"/>
                          <w:right w:val="nil" w:sz="6" w:space="0" w:color="auto"/>
                        </w:tcBorders>
                      </w:tcPr>
                      <w:p>
                        <w:pPr>
                          <w:pStyle w:val="TableParagraph"/>
                          <w:spacing w:line="265" w:lineRule="exact"/>
                          <w:ind w:left="429" w:right="0"/>
                          <w:jc w:val="left"/>
                          <w:rPr>
                            <w:rFonts w:ascii="宋体" w:hAnsi="宋体" w:cs="宋体" w:eastAsia="宋体" w:hint="default"/>
                            <w:sz w:val="21"/>
                            <w:szCs w:val="21"/>
                          </w:rPr>
                        </w:pPr>
                        <w:r>
                          <w:rPr>
                            <w:rFonts w:ascii="宋体"/>
                            <w:sz w:val="21"/>
                          </w:rPr>
                          <w:t>474,535.72</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21"/>
                            <w:szCs w:val="21"/>
                          </w:rPr>
                        </w:pPr>
                        <w:r>
                          <w:rPr>
                            <w:rFonts w:ascii="宋体"/>
                            <w:sz w:val="21"/>
                          </w:rPr>
                          <w:t>17,282,852.56</w:t>
                        </w:r>
                      </w:p>
                    </w:tc>
                    <w:tc>
                      <w:tcPr>
                        <w:tcW w:w="1699" w:type="dxa"/>
                        <w:tcBorders>
                          <w:top w:val="nil" w:sz="6" w:space="0" w:color="auto"/>
                          <w:left w:val="nil" w:sz="6" w:space="0" w:color="auto"/>
                          <w:bottom w:val="nil" w:sz="6" w:space="0" w:color="auto"/>
                          <w:right w:val="nil" w:sz="6" w:space="0" w:color="auto"/>
                        </w:tcBorders>
                      </w:tcPr>
                      <w:p>
                        <w:pPr>
                          <w:pStyle w:val="TableParagraph"/>
                          <w:spacing w:line="265" w:lineRule="exact"/>
                          <w:ind w:left="328" w:right="0"/>
                          <w:jc w:val="left"/>
                          <w:rPr>
                            <w:rFonts w:ascii="宋体" w:hAnsi="宋体" w:cs="宋体" w:eastAsia="宋体" w:hint="default"/>
                            <w:sz w:val="21"/>
                            <w:szCs w:val="21"/>
                          </w:rPr>
                        </w:pPr>
                        <w:r>
                          <w:rPr>
                            <w:rFonts w:ascii="宋体"/>
                            <w:sz w:val="21"/>
                          </w:rPr>
                          <w:t>1,904,524.08</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7" w:right="0"/>
                          <w:jc w:val="left"/>
                          <w:rPr>
                            <w:rFonts w:ascii="宋体" w:hAnsi="宋体" w:cs="宋体" w:eastAsia="宋体" w:hint="default"/>
                            <w:sz w:val="21"/>
                            <w:szCs w:val="21"/>
                          </w:rPr>
                        </w:pPr>
                        <w:r>
                          <w:rPr>
                            <w:rFonts w:ascii="宋体"/>
                            <w:sz w:val="21"/>
                          </w:rPr>
                          <w:t>164,204,506.98</w:t>
                        </w:r>
                      </w:p>
                    </w:tc>
                    <w:tc>
                      <w:tcPr>
                        <w:tcW w:w="851" w:type="dxa"/>
                        <w:tcBorders>
                          <w:top w:val="nil" w:sz="6" w:space="0" w:color="auto"/>
                          <w:left w:val="nil" w:sz="6" w:space="0" w:color="auto"/>
                          <w:bottom w:val="nil" w:sz="6" w:space="0" w:color="auto"/>
                          <w:right w:val="nil" w:sz="6" w:space="0" w:color="auto"/>
                        </w:tcBorders>
                      </w:tcPr>
                      <w:p>
                        <w:pPr>
                          <w:pStyle w:val="TableParagraph"/>
                          <w:spacing w:line="265" w:lineRule="exact"/>
                          <w:ind w:left="214" w:right="0"/>
                          <w:jc w:val="center"/>
                          <w:rPr>
                            <w:rFonts w:ascii="宋体" w:hAnsi="宋体" w:cs="宋体" w:eastAsia="宋体" w:hint="default"/>
                            <w:sz w:val="21"/>
                            <w:szCs w:val="21"/>
                          </w:rPr>
                        </w:pPr>
                        <w:r>
                          <w:rPr>
                            <w:rFonts w:ascii="宋体"/>
                            <w:sz w:val="21"/>
                          </w:rPr>
                          <w:t>0.71</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9" w:right="0"/>
                          <w:jc w:val="center"/>
                          <w:rPr>
                            <w:rFonts w:ascii="宋体" w:hAnsi="宋体" w:cs="宋体" w:eastAsia="宋体" w:hint="default"/>
                            <w:sz w:val="21"/>
                            <w:szCs w:val="21"/>
                          </w:rPr>
                        </w:pPr>
                        <w:r>
                          <w:rPr>
                            <w:rFonts w:ascii="宋体"/>
                            <w:sz w:val="21"/>
                          </w:rPr>
                          <w:t>61.12</w:t>
                        </w:r>
                      </w:p>
                    </w:tc>
                    <w:tc>
                      <w:tcPr>
                        <w:tcW w:w="1585" w:type="dxa"/>
                        <w:tcBorders>
                          <w:top w:val="nil" w:sz="6" w:space="0" w:color="auto"/>
                          <w:left w:val="nil" w:sz="6" w:space="0" w:color="auto"/>
                          <w:bottom w:val="nil" w:sz="6" w:space="0" w:color="auto"/>
                          <w:right w:val="nil" w:sz="6" w:space="0" w:color="auto"/>
                        </w:tcBorders>
                      </w:tcPr>
                      <w:p>
                        <w:pPr>
                          <w:pStyle w:val="TableParagraph"/>
                          <w:spacing w:line="265" w:lineRule="exact"/>
                          <w:ind w:left="219" w:right="0"/>
                          <w:jc w:val="left"/>
                          <w:rPr>
                            <w:rFonts w:ascii="宋体" w:hAnsi="宋体" w:cs="宋体" w:eastAsia="宋体" w:hint="default"/>
                            <w:sz w:val="21"/>
                            <w:szCs w:val="21"/>
                          </w:rPr>
                        </w:pPr>
                        <w:r>
                          <w:rPr>
                            <w:rFonts w:ascii="宋体"/>
                            <w:sz w:val="21"/>
                          </w:rPr>
                          <w:t>1,142,714.45</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19" w:right="0"/>
                          <w:jc w:val="left"/>
                          <w:rPr>
                            <w:rFonts w:ascii="宋体" w:hAnsi="宋体" w:cs="宋体" w:eastAsia="宋体" w:hint="default"/>
                            <w:sz w:val="21"/>
                            <w:szCs w:val="21"/>
                          </w:rPr>
                        </w:pPr>
                        <w:r>
                          <w:rPr>
                            <w:rFonts w:ascii="宋体"/>
                            <w:sz w:val="21"/>
                          </w:rPr>
                          <w:t>8,705,669.00</w:t>
                        </w:r>
                      </w:p>
                    </w:tc>
                  </w:tr>
                  <w:tr>
                    <w:trPr>
                      <w:trHeight w:val="279" w:hRule="exact"/>
                    </w:trPr>
                    <w:tc>
                      <w:tcPr>
                        <w:tcW w:w="1729" w:type="dxa"/>
                        <w:tcBorders>
                          <w:top w:val="nil" w:sz="6" w:space="0" w:color="auto"/>
                          <w:left w:val="nil" w:sz="6" w:space="0" w:color="auto"/>
                          <w:bottom w:val="single" w:sz="4" w:space="0" w:color="000000"/>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738" w:type="dxa"/>
                        <w:tcBorders>
                          <w:top w:val="nil" w:sz="6" w:space="0" w:color="auto"/>
                          <w:left w:val="nil" w:sz="6" w:space="0" w:color="auto"/>
                          <w:bottom w:val="single" w:sz="4" w:space="0" w:color="000000"/>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
                    </w:tc>
                    <w:tc>
                      <w:tcPr>
                        <w:tcW w:w="1591" w:type="dxa"/>
                        <w:tcBorders>
                          <w:top w:val="nil" w:sz="6" w:space="0" w:color="auto"/>
                          <w:left w:val="nil" w:sz="6" w:space="0" w:color="auto"/>
                          <w:bottom w:val="single" w:sz="4" w:space="0" w:color="000000"/>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
                    </w:tc>
                  </w:tr>
                  <w:tr>
                    <w:trPr>
                      <w:trHeight w:val="342" w:hRule="exact"/>
                    </w:trPr>
                    <w:tc>
                      <w:tcPr>
                        <w:tcW w:w="1729" w:type="dxa"/>
                        <w:tcBorders>
                          <w:top w:val="single" w:sz="4" w:space="0" w:color="000000"/>
                          <w:left w:val="nil" w:sz="6" w:space="0" w:color="auto"/>
                          <w:bottom w:val="nil" w:sz="6" w:space="0" w:color="auto"/>
                          <w:right w:val="nil" w:sz="6" w:space="0" w:color="auto"/>
                        </w:tcBorders>
                      </w:tcPr>
                      <w:p>
                        <w:pPr>
                          <w:pStyle w:val="TableParagraph"/>
                          <w:tabs>
                            <w:tab w:pos="530" w:val="left" w:leader="none"/>
                          </w:tabs>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21"/>
                            <w:szCs w:val="21"/>
                          </w:rPr>
                        </w:pPr>
                        <w:r>
                          <w:rPr>
                            <w:rFonts w:ascii="宋体"/>
                            <w:sz w:val="21"/>
                          </w:rPr>
                          <w:t>363,692,778.99</w:t>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z w:val="21"/>
                          </w:rPr>
                          <w:t>100.00</w:t>
                        </w: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z w:val="21"/>
                          </w:rPr>
                          <w:t>21,941,948.29</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8"/>
                          <w:jc w:val="right"/>
                          <w:rPr>
                            <w:rFonts w:ascii="宋体" w:hAnsi="宋体" w:cs="宋体" w:eastAsia="宋体" w:hint="default"/>
                            <w:sz w:val="21"/>
                            <w:szCs w:val="21"/>
                          </w:rPr>
                        </w:pPr>
                        <w:r>
                          <w:rPr>
                            <w:rFonts w:ascii="宋体"/>
                            <w:sz w:val="21"/>
                          </w:rPr>
                          <w:t>268,637,825.82</w:t>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4"/>
                          <w:jc w:val="right"/>
                          <w:rPr>
                            <w:rFonts w:ascii="宋体" w:hAnsi="宋体" w:cs="宋体" w:eastAsia="宋体" w:hint="default"/>
                            <w:sz w:val="21"/>
                            <w:szCs w:val="21"/>
                          </w:rPr>
                        </w:pPr>
                        <w:r>
                          <w:rPr>
                            <w:rFonts w:ascii="宋体"/>
                            <w:sz w:val="21"/>
                          </w:rPr>
                          <w:t>100.00</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16,060,318.82</w:t>
                        </w:r>
                      </w:p>
                    </w:tc>
                  </w:tr>
                </w:tbl>
                <w:p>
                  <w:pPr/>
                </w:p>
              </w:txbxContent>
            </v:textbox>
            <w10:wrap type="none"/>
          </v:shape>
        </w:pict>
      </w:r>
      <w:r>
        <w:rPr>
          <w:rFonts w:ascii="宋体"/>
          <w:sz w:val="21"/>
        </w:rPr>
        <w:t>2008.12.31</w:t>
        <w:tab/>
        <w:t>2007.12.31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504.25pt;height:1pt;mso-position-horizontal-relative:char;mso-position-vertical-relative:line" coordorigin="0,0" coordsize="10085,20">
            <v:group style="position:absolute;left:10;top:10;width:1784;height:2" coordorigin="10,10" coordsize="1784,2">
              <v:shape style="position:absolute;left:10;top:10;width:1784;height:2" coordorigin="10,10" coordsize="1784,0" path="m10,10l1793,10e" filled="false" stroked="true" strokeweight=".959062pt" strokecolor="#000000">
                <v:path arrowok="t"/>
              </v:shape>
            </v:group>
            <v:group style="position:absolute;left:1778;top:10;width:20;height:2" coordorigin="1778,10" coordsize="20,2">
              <v:shape style="position:absolute;left:1778;top:10;width:20;height:2" coordorigin="1778,10" coordsize="20,0" path="m1778,10l1798,10e" filled="false" stroked="true" strokeweight=".959062pt" strokecolor="#000000">
                <v:path arrowok="t"/>
              </v:shape>
            </v:group>
            <v:group style="position:absolute;left:1798;top:10;width:1692;height:2" coordorigin="1798,10" coordsize="1692,2">
              <v:shape style="position:absolute;left:1798;top:10;width:1692;height:2" coordorigin="1798,10" coordsize="1692,0" path="m1798,10l3490,10e" filled="false" stroked="true" strokeweight=".959062pt" strokecolor="#000000">
                <v:path arrowok="t"/>
              </v:shape>
            </v:group>
            <v:group style="position:absolute;left:3475;top:10;width:20;height:2" coordorigin="3475,10" coordsize="20,2">
              <v:shape style="position:absolute;left:3475;top:10;width:20;height:2" coordorigin="3475,10" coordsize="20,0" path="m3475,10l3494,10e" filled="false" stroked="true" strokeweight=".959062pt" strokecolor="#000000">
                <v:path arrowok="t"/>
              </v:shape>
            </v:group>
            <v:group style="position:absolute;left:3494;top:10;width:848;height:2" coordorigin="3494,10" coordsize="848,2">
              <v:shape style="position:absolute;left:3494;top:10;width:848;height:2" coordorigin="3494,10" coordsize="848,0" path="m3494,10l4342,10e" filled="false" stroked="true" strokeweight=".959062pt" strokecolor="#000000">
                <v:path arrowok="t"/>
              </v:shape>
            </v:group>
            <v:group style="position:absolute;left:4327;top:10;width:20;height:2" coordorigin="4327,10" coordsize="20,2">
              <v:shape style="position:absolute;left:4327;top:10;width:20;height:2" coordorigin="4327,10" coordsize="20,0" path="m4327,10l4346,10e" filled="false" stroked="true" strokeweight=".959062pt" strokecolor="#000000">
                <v:path arrowok="t"/>
              </v:shape>
            </v:group>
            <v:group style="position:absolute;left:4346;top:10;width:1587;height:2" coordorigin="4346,10" coordsize="1587,2">
              <v:shape style="position:absolute;left:4346;top:10;width:1587;height:2" coordorigin="4346,10" coordsize="1587,0" path="m4346,10l5933,10e" filled="false" stroked="true" strokeweight=".959062pt" strokecolor="#000000">
                <v:path arrowok="t"/>
              </v:shape>
            </v:group>
            <v:group style="position:absolute;left:5918;top:10;width:20;height:2" coordorigin="5918,10" coordsize="20,2">
              <v:shape style="position:absolute;left:5918;top:10;width:20;height:2" coordorigin="5918,10" coordsize="20,0" path="m5918,10l5938,10e" filled="false" stroked="true" strokeweight=".959062pt" strokecolor="#000000">
                <v:path arrowok="t"/>
              </v:shape>
            </v:group>
            <v:group style="position:absolute;left:5938;top:10;width:1695;height:2" coordorigin="5938,10" coordsize="1695,2">
              <v:shape style="position:absolute;left:5938;top:10;width:1695;height:2" coordorigin="5938,10" coordsize="1695,0" path="m5938,10l7632,10e" filled="false" stroked="true" strokeweight=".959062pt" strokecolor="#000000">
                <v:path arrowok="t"/>
              </v:shape>
            </v:group>
            <v:group style="position:absolute;left:7618;top:10;width:20;height:2" coordorigin="7618,10" coordsize="20,2">
              <v:shape style="position:absolute;left:7618;top:10;width:20;height:2" coordorigin="7618,10" coordsize="20,0" path="m7618,10l7637,10e" filled="false" stroked="true" strokeweight=".959062pt" strokecolor="#000000">
                <v:path arrowok="t"/>
              </v:shape>
            </v:group>
            <v:group style="position:absolute;left:7637;top:10;width:845;height:2" coordorigin="7637,10" coordsize="845,2">
              <v:shape style="position:absolute;left:7637;top:10;width:845;height:2" coordorigin="7637,10" coordsize="845,0" path="m7637,10l8482,10e" filled="false" stroked="true" strokeweight=".959062pt" strokecolor="#000000">
                <v:path arrowok="t"/>
              </v:shape>
            </v:group>
            <v:group style="position:absolute;left:8467;top:10;width:20;height:2" coordorigin="8467,10" coordsize="20,2">
              <v:shape style="position:absolute;left:8467;top:10;width:20;height:2" coordorigin="8467,10" coordsize="20,0" path="m8467,10l8486,10e" filled="false" stroked="true" strokeweight=".959062pt" strokecolor="#000000">
                <v:path arrowok="t"/>
              </v:shape>
            </v:group>
            <v:group style="position:absolute;left:8486;top:10;width:1589;height:2" coordorigin="8486,10" coordsize="1589,2">
              <v:shape style="position:absolute;left:8486;top:10;width:1589;height:2" coordorigin="8486,10" coordsize="1589,0" path="m8486,10l10075,10e" filled="false" stroked="true" strokeweight=".959062pt" strokecolor="#000000">
                <v:path arrowok="t"/>
              </v:shape>
            </v:group>
          </v:group>
        </w:pict>
      </w:r>
      <w:r>
        <w:rPr>
          <w:rFonts w:ascii="宋体" w:hAnsi="宋体" w:cs="宋体" w:eastAsia="宋体" w:hint="default"/>
          <w:sz w:val="2"/>
          <w:szCs w:val="2"/>
        </w:rPr>
      </w:r>
    </w:p>
    <w:p>
      <w:pPr>
        <w:pStyle w:val="BodyText"/>
        <w:spacing w:line="331" w:lineRule="auto" w:before="79"/>
        <w:ind w:left="820" w:right="4220"/>
        <w:jc w:val="left"/>
      </w:pPr>
      <w:r>
        <w:rPr/>
        <w:t>说明：本公司应收款项按风险分类标准见附注四、7。</w:t>
      </w:r>
      <w:r>
        <w:rPr>
          <w:w w:val="99"/>
        </w:rPr>
        <w:t> </w:t>
      </w:r>
      <w:r>
        <w:rPr/>
        <w:t>B、按账龄分类</w:t>
      </w:r>
    </w:p>
    <w:p>
      <w:pPr>
        <w:spacing w:line="240" w:lineRule="auto" w:before="12"/>
        <w:rPr>
          <w:rFonts w:ascii="宋体" w:hAnsi="宋体" w:cs="宋体" w:eastAsia="宋体" w:hint="default"/>
          <w:sz w:val="4"/>
          <w:szCs w:val="4"/>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510.25pt;height:1pt;mso-position-horizontal-relative:char;mso-position-vertical-relative:line" coordorigin="0,0" coordsize="10205,20">
            <v:group style="position:absolute;left:10;top:10;width:982;height:2" coordorigin="10,10" coordsize="982,2">
              <v:shape style="position:absolute;left:10;top:10;width:982;height:2" coordorigin="10,10" coordsize="982,0" path="m10,10l991,10e" filled="false" stroked="true" strokeweight=".959062pt" strokecolor="#000000">
                <v:path arrowok="t"/>
              </v:shape>
            </v:group>
            <v:group style="position:absolute;left:991;top:10;width:20;height:2" coordorigin="991,10" coordsize="20,2">
              <v:shape style="position:absolute;left:991;top:10;width:20;height:2" coordorigin="991,10" coordsize="20,0" path="m991,10l1010,10e" filled="false" stroked="true" strokeweight=".959062pt" strokecolor="#000000">
                <v:path arrowok="t"/>
              </v:shape>
            </v:group>
            <v:group style="position:absolute;left:1010;top:10;width:4889;height:2" coordorigin="1010,10" coordsize="4889,2">
              <v:shape style="position:absolute;left:1010;top:10;width:4889;height:2" coordorigin="1010,10" coordsize="4889,0" path="m1010,10l5899,10e" filled="false" stroked="true" strokeweight=".959062pt" strokecolor="#000000">
                <v:path arrowok="t"/>
              </v:shape>
            </v:group>
            <v:group style="position:absolute;left:5899;top:10;width:20;height:2" coordorigin="5899,10" coordsize="20,2">
              <v:shape style="position:absolute;left:5899;top:10;width:20;height:2" coordorigin="5899,10" coordsize="20,0" path="m5899,10l5918,10e" filled="false" stroked="true" strokeweight=".959062pt" strokecolor="#000000">
                <v:path arrowok="t"/>
              </v:shape>
            </v:group>
            <v:group style="position:absolute;left:5918;top:10;width:4277;height:2" coordorigin="5918,10" coordsize="4277,2">
              <v:shape style="position:absolute;left:5918;top:10;width:4277;height:2" coordorigin="5918,10" coordsize="4277,0" path="m5918,10l10195,10e" filled="false" stroked="true" strokeweight=".959062pt" strokecolor="#000000">
                <v:path arrowok="t"/>
              </v:shape>
            </v:group>
          </v:group>
        </w:pict>
      </w:r>
      <w:r>
        <w:rPr>
          <w:rFonts w:ascii="宋体" w:hAnsi="宋体" w:cs="宋体" w:eastAsia="宋体" w:hint="default"/>
          <w:sz w:val="2"/>
          <w:szCs w:val="2"/>
        </w:rPr>
      </w:r>
    </w:p>
    <w:p>
      <w:pPr>
        <w:tabs>
          <w:tab w:pos="7718" w:val="left" w:leader="none"/>
        </w:tabs>
        <w:spacing w:before="21"/>
        <w:ind w:left="3112" w:right="0" w:firstLine="0"/>
        <w:jc w:val="left"/>
        <w:rPr>
          <w:rFonts w:ascii="宋体" w:hAnsi="宋体" w:cs="宋体" w:eastAsia="宋体" w:hint="default"/>
          <w:sz w:val="18"/>
          <w:szCs w:val="18"/>
        </w:rPr>
      </w:pPr>
      <w:r>
        <w:rPr>
          <w:rFonts w:ascii="宋体"/>
          <w:sz w:val="18"/>
        </w:rPr>
        <w:t>2008.12.31</w:t>
        <w:tab/>
        <w:t>2007.12.31</w:t>
      </w:r>
    </w:p>
    <w:p>
      <w:pPr>
        <w:tabs>
          <w:tab w:pos="9820" w:val="left" w:leader="none"/>
        </w:tabs>
        <w:spacing w:line="171" w:lineRule="exact" w:before="52"/>
        <w:ind w:left="391" w:right="0" w:firstLine="0"/>
        <w:jc w:val="left"/>
        <w:rPr>
          <w:rFonts w:ascii="宋体" w:hAnsi="宋体" w:cs="宋体" w:eastAsia="宋体" w:hint="default"/>
          <w:sz w:val="18"/>
          <w:szCs w:val="18"/>
        </w:rPr>
      </w:pPr>
      <w:r>
        <w:rPr>
          <w:rFonts w:ascii="宋体" w:hAnsi="宋体" w:cs="宋体" w:eastAsia="宋体" w:hint="default"/>
          <w:position w:val="-4"/>
          <w:sz w:val="18"/>
          <w:szCs w:val="18"/>
        </w:rPr>
        <w:t>账 龄</w:t>
        <w:tab/>
      </w:r>
      <w:r>
        <w:rPr>
          <w:rFonts w:ascii="宋体" w:hAnsi="宋体" w:cs="宋体" w:eastAsia="宋体" w:hint="default"/>
          <w:sz w:val="18"/>
          <w:szCs w:val="18"/>
        </w:rPr>
        <w:t>计提</w:t>
      </w:r>
    </w:p>
    <w:p>
      <w:pPr>
        <w:spacing w:after="0" w:line="171" w:lineRule="exact"/>
        <w:jc w:val="left"/>
        <w:rPr>
          <w:rFonts w:ascii="宋体" w:hAnsi="宋体" w:cs="宋体" w:eastAsia="宋体" w:hint="default"/>
          <w:sz w:val="18"/>
          <w:szCs w:val="18"/>
        </w:rPr>
        <w:sectPr>
          <w:pgSz w:w="11900" w:h="16840"/>
          <w:pgMar w:header="745" w:footer="727" w:top="980" w:bottom="920" w:left="540" w:right="660"/>
        </w:sectPr>
      </w:pPr>
    </w:p>
    <w:p>
      <w:pPr>
        <w:tabs>
          <w:tab w:pos="2980" w:val="left" w:leader="none"/>
          <w:tab w:pos="4106" w:val="left" w:leader="none"/>
          <w:tab w:pos="5315" w:val="left" w:leader="none"/>
        </w:tabs>
        <w:spacing w:line="160" w:lineRule="auto" w:before="51"/>
        <w:ind w:left="5234" w:right="0" w:hanging="3495"/>
        <w:jc w:val="right"/>
        <w:rPr>
          <w:rFonts w:ascii="宋体" w:hAnsi="宋体" w:cs="宋体" w:eastAsia="宋体" w:hint="default"/>
          <w:sz w:val="18"/>
          <w:szCs w:val="18"/>
        </w:rPr>
      </w:pPr>
      <w:r>
        <w:rPr>
          <w:rFonts w:ascii="宋体" w:hAnsi="宋体" w:cs="宋体" w:eastAsia="宋体" w:hint="default"/>
          <w:sz w:val="18"/>
          <w:szCs w:val="18"/>
        </w:rPr>
        <w:t>金 额</w:t>
        <w:tab/>
        <w:t>比例%</w:t>
        <w:tab/>
        <w:t>坏账准备</w:t>
        <w:tab/>
        <w:tab/>
      </w:r>
      <w:r>
        <w:rPr>
          <w:rFonts w:ascii="宋体" w:hAnsi="宋体" w:cs="宋体" w:eastAsia="宋体" w:hint="default"/>
          <w:position w:val="12"/>
          <w:sz w:val="18"/>
          <w:szCs w:val="18"/>
        </w:rPr>
        <w:t>计提</w:t>
      </w:r>
      <w:r>
        <w:rPr>
          <w:rFonts w:ascii="宋体" w:hAnsi="宋体" w:cs="宋体" w:eastAsia="宋体" w:hint="default"/>
          <w:w w:val="99"/>
          <w:position w:val="12"/>
          <w:sz w:val="18"/>
          <w:szCs w:val="18"/>
        </w:rPr>
        <w:t> </w:t>
      </w:r>
      <w:r>
        <w:rPr>
          <w:rFonts w:ascii="宋体" w:hAnsi="宋体" w:cs="宋体" w:eastAsia="宋体" w:hint="default"/>
          <w:sz w:val="18"/>
          <w:szCs w:val="18"/>
        </w:rPr>
        <w:t>比例%</w:t>
      </w:r>
    </w:p>
    <w:p>
      <w:pPr>
        <w:tabs>
          <w:tab w:pos="1905" w:val="left" w:leader="none"/>
          <w:tab w:pos="2929" w:val="left" w:leader="none"/>
          <w:tab w:pos="4057" w:val="left" w:leader="none"/>
        </w:tabs>
        <w:spacing w:line="234" w:lineRule="exact" w:before="64"/>
        <w:ind w:left="82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 额</w:t>
        <w:tab/>
        <w:t>比例%</w:t>
        <w:tab/>
        <w:t>坏账准备</w:t>
        <w:tab/>
        <w:t>比例</w:t>
      </w:r>
    </w:p>
    <w:p>
      <w:pPr>
        <w:spacing w:line="234" w:lineRule="exact" w:before="0"/>
        <w:ind w:left="0" w:right="652" w:firstLine="0"/>
        <w:jc w:val="right"/>
        <w:rPr>
          <w:rFonts w:ascii="宋体" w:hAnsi="宋体" w:cs="宋体" w:eastAsia="宋体" w:hint="default"/>
          <w:sz w:val="18"/>
          <w:szCs w:val="18"/>
        </w:rPr>
      </w:pPr>
      <w:r>
        <w:rPr>
          <w:rFonts w:ascii="宋体"/>
          <w:w w:val="99"/>
          <w:sz w:val="18"/>
        </w:rPr>
        <w:t>%</w:t>
      </w:r>
      <w:r>
        <w:rPr>
          <w:rFonts w:ascii="宋体"/>
          <w:sz w:val="18"/>
        </w:rPr>
      </w:r>
    </w:p>
    <w:p>
      <w:pPr>
        <w:spacing w:after="0" w:line="234" w:lineRule="exact"/>
        <w:jc w:val="right"/>
        <w:rPr>
          <w:rFonts w:ascii="宋体" w:hAnsi="宋体" w:cs="宋体" w:eastAsia="宋体" w:hint="default"/>
          <w:sz w:val="18"/>
          <w:szCs w:val="18"/>
        </w:rPr>
        <w:sectPr>
          <w:type w:val="continuous"/>
          <w:pgSz w:w="11900" w:h="16840"/>
          <w:pgMar w:top="1600" w:bottom="280" w:left="540" w:right="660"/>
          <w:cols w:num="2" w:equalWidth="0">
            <w:col w:w="5687" w:space="40"/>
            <w:col w:w="4973"/>
          </w:cols>
        </w:sectPr>
      </w:pPr>
    </w:p>
    <w:p>
      <w:pPr>
        <w:spacing w:line="240" w:lineRule="auto" w:before="6"/>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51"/>
        <w:gridCol w:w="1715"/>
        <w:gridCol w:w="883"/>
        <w:gridCol w:w="1651"/>
        <w:gridCol w:w="608"/>
        <w:gridCol w:w="1511"/>
        <w:gridCol w:w="781"/>
        <w:gridCol w:w="1499"/>
        <w:gridCol w:w="493"/>
      </w:tblGrid>
      <w:tr>
        <w:trPr>
          <w:trHeight w:val="343" w:hRule="exact"/>
        </w:trPr>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76"/>
              <w:jc w:val="right"/>
              <w:rPr>
                <w:rFonts w:ascii="宋体" w:hAnsi="宋体" w:cs="宋体" w:eastAsia="宋体" w:hint="default"/>
                <w:sz w:val="18"/>
                <w:szCs w:val="18"/>
              </w:rPr>
            </w:pPr>
            <w:r>
              <w:rPr>
                <w:rFonts w:ascii="宋体"/>
                <w:spacing w:val="-1"/>
                <w:sz w:val="18"/>
              </w:rPr>
              <w:t>347,647,522.80</w:t>
            </w:r>
          </w:p>
        </w:tc>
        <w:tc>
          <w:tcPr>
            <w:tcW w:w="8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57"/>
              <w:jc w:val="right"/>
              <w:rPr>
                <w:rFonts w:ascii="宋体" w:hAnsi="宋体" w:cs="宋体" w:eastAsia="宋体" w:hint="default"/>
                <w:sz w:val="18"/>
                <w:szCs w:val="18"/>
              </w:rPr>
            </w:pPr>
            <w:r>
              <w:rPr>
                <w:rFonts w:ascii="宋体"/>
                <w:sz w:val="18"/>
              </w:rPr>
              <w:t>95.59</w:t>
            </w: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10"/>
              <w:jc w:val="right"/>
              <w:rPr>
                <w:rFonts w:ascii="宋体" w:hAnsi="宋体" w:cs="宋体" w:eastAsia="宋体" w:hint="default"/>
                <w:sz w:val="18"/>
                <w:szCs w:val="18"/>
              </w:rPr>
            </w:pPr>
            <w:r>
              <w:rPr>
                <w:rFonts w:ascii="宋体"/>
                <w:spacing w:val="-1"/>
                <w:sz w:val="18"/>
              </w:rPr>
              <w:t>17,382,376.21</w:t>
            </w:r>
          </w:p>
        </w:tc>
        <w:tc>
          <w:tcPr>
            <w:tcW w:w="6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12"/>
              <w:jc w:val="right"/>
              <w:rPr>
                <w:rFonts w:ascii="宋体" w:hAnsi="宋体" w:cs="宋体" w:eastAsia="宋体" w:hint="default"/>
                <w:sz w:val="18"/>
                <w:szCs w:val="18"/>
              </w:rPr>
            </w:pPr>
            <w:r>
              <w:rPr>
                <w:rFonts w:ascii="宋体"/>
                <w:w w:val="99"/>
                <w:sz w:val="18"/>
              </w:rPr>
              <w:t>5</w:t>
            </w:r>
            <w:r>
              <w:rPr>
                <w:rFonts w:ascii="宋体"/>
                <w:sz w:val="18"/>
              </w:rPr>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23"/>
              <w:jc w:val="right"/>
              <w:rPr>
                <w:rFonts w:ascii="宋体" w:hAnsi="宋体" w:cs="宋体" w:eastAsia="宋体" w:hint="default"/>
                <w:sz w:val="18"/>
                <w:szCs w:val="18"/>
              </w:rPr>
            </w:pPr>
            <w:r>
              <w:rPr>
                <w:rFonts w:ascii="宋体"/>
                <w:spacing w:val="-1"/>
                <w:sz w:val="18"/>
              </w:rPr>
              <w:t>257,303,336.64</w:t>
            </w:r>
          </w:p>
        </w:tc>
        <w:tc>
          <w:tcPr>
            <w:tcW w:w="78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95.78</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07"/>
              <w:jc w:val="right"/>
              <w:rPr>
                <w:rFonts w:ascii="宋体" w:hAnsi="宋体" w:cs="宋体" w:eastAsia="宋体" w:hint="default"/>
                <w:sz w:val="18"/>
                <w:szCs w:val="18"/>
              </w:rPr>
            </w:pPr>
            <w:r>
              <w:rPr>
                <w:rFonts w:ascii="宋体"/>
                <w:spacing w:val="-1"/>
                <w:sz w:val="18"/>
              </w:rPr>
              <w:t>12,865,166.79</w:t>
            </w:r>
          </w:p>
        </w:tc>
        <w:tc>
          <w:tcPr>
            <w:tcW w:w="4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98" w:right="0"/>
              <w:jc w:val="center"/>
              <w:rPr>
                <w:rFonts w:ascii="宋体" w:hAnsi="宋体" w:cs="宋体" w:eastAsia="宋体" w:hint="default"/>
                <w:sz w:val="18"/>
                <w:szCs w:val="18"/>
              </w:rPr>
            </w:pPr>
            <w:r>
              <w:rPr>
                <w:rFonts w:ascii="宋体"/>
                <w:w w:val="99"/>
                <w:sz w:val="18"/>
              </w:rPr>
              <w:t>5</w:t>
            </w:r>
            <w:r>
              <w:rPr>
                <w:rFonts w:ascii="宋体"/>
                <w:sz w:val="18"/>
              </w:rPr>
            </w:r>
          </w:p>
        </w:tc>
      </w:tr>
      <w:tr>
        <w:trPr>
          <w:trHeight w:val="341"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6"/>
              <w:jc w:val="right"/>
              <w:rPr>
                <w:rFonts w:ascii="宋体" w:hAnsi="宋体" w:cs="宋体" w:eastAsia="宋体" w:hint="default"/>
                <w:sz w:val="18"/>
                <w:szCs w:val="18"/>
              </w:rPr>
            </w:pPr>
            <w:r>
              <w:rPr>
                <w:rFonts w:ascii="宋体"/>
                <w:spacing w:val="-1"/>
                <w:sz w:val="18"/>
              </w:rPr>
              <w:t>11,926,495.80</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7"/>
              <w:jc w:val="right"/>
              <w:rPr>
                <w:rFonts w:ascii="宋体" w:hAnsi="宋体" w:cs="宋体" w:eastAsia="宋体" w:hint="default"/>
                <w:sz w:val="18"/>
                <w:szCs w:val="18"/>
              </w:rPr>
            </w:pPr>
            <w:r>
              <w:rPr>
                <w:rFonts w:ascii="宋体"/>
                <w:w w:val="95"/>
                <w:sz w:val="18"/>
              </w:rPr>
              <w:t>3.28</w:t>
            </w:r>
            <w:r>
              <w:rPr>
                <w:rFonts w:ascii="宋体"/>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10"/>
              <w:jc w:val="right"/>
              <w:rPr>
                <w:rFonts w:ascii="宋体" w:hAnsi="宋体" w:cs="宋体" w:eastAsia="宋体" w:hint="default"/>
                <w:sz w:val="18"/>
                <w:szCs w:val="18"/>
              </w:rPr>
            </w:pPr>
            <w:r>
              <w:rPr>
                <w:rFonts w:ascii="宋体"/>
                <w:spacing w:val="-1"/>
                <w:sz w:val="18"/>
              </w:rPr>
              <w:t>2,385,299.98</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2"/>
              <w:jc w:val="right"/>
              <w:rPr>
                <w:rFonts w:ascii="宋体" w:hAnsi="宋体" w:cs="宋体" w:eastAsia="宋体" w:hint="default"/>
                <w:sz w:val="18"/>
                <w:szCs w:val="18"/>
              </w:rPr>
            </w:pPr>
            <w:r>
              <w:rPr>
                <w:rFonts w:ascii="宋体"/>
                <w:sz w:val="18"/>
              </w:rPr>
              <w:t>20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3"/>
              <w:jc w:val="right"/>
              <w:rPr>
                <w:rFonts w:ascii="宋体" w:hAnsi="宋体" w:cs="宋体" w:eastAsia="宋体" w:hint="default"/>
                <w:sz w:val="18"/>
                <w:szCs w:val="18"/>
              </w:rPr>
            </w:pPr>
            <w:r>
              <w:rPr>
                <w:rFonts w:ascii="宋体"/>
                <w:spacing w:val="-1"/>
                <w:sz w:val="18"/>
              </w:rPr>
              <w:t>8,597,742.43</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3.2</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7"/>
              <w:jc w:val="right"/>
              <w:rPr>
                <w:rFonts w:ascii="宋体" w:hAnsi="宋体" w:cs="宋体" w:eastAsia="宋体" w:hint="default"/>
                <w:sz w:val="18"/>
                <w:szCs w:val="18"/>
              </w:rPr>
            </w:pPr>
            <w:r>
              <w:rPr>
                <w:rFonts w:ascii="宋体"/>
                <w:spacing w:val="-1"/>
                <w:sz w:val="18"/>
              </w:rPr>
              <w:t>1,719,548.48</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center"/>
              <w:rPr>
                <w:rFonts w:ascii="宋体" w:hAnsi="宋体" w:cs="宋体" w:eastAsia="宋体" w:hint="default"/>
                <w:sz w:val="18"/>
                <w:szCs w:val="18"/>
              </w:rPr>
            </w:pPr>
            <w:r>
              <w:rPr>
                <w:rFonts w:ascii="宋体"/>
                <w:sz w:val="18"/>
              </w:rPr>
              <w:t>20</w:t>
            </w:r>
          </w:p>
        </w:tc>
      </w:tr>
      <w:tr>
        <w:trPr>
          <w:trHeight w:val="340"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6"/>
              <w:jc w:val="right"/>
              <w:rPr>
                <w:rFonts w:ascii="宋体" w:hAnsi="宋体" w:cs="宋体" w:eastAsia="宋体" w:hint="default"/>
                <w:sz w:val="18"/>
                <w:szCs w:val="18"/>
              </w:rPr>
            </w:pPr>
            <w:r>
              <w:rPr>
                <w:rFonts w:ascii="宋体"/>
                <w:spacing w:val="-1"/>
                <w:sz w:val="18"/>
              </w:rPr>
              <w:t>1,484,920.51</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7"/>
              <w:jc w:val="right"/>
              <w:rPr>
                <w:rFonts w:ascii="宋体" w:hAnsi="宋体" w:cs="宋体" w:eastAsia="宋体" w:hint="default"/>
                <w:sz w:val="18"/>
                <w:szCs w:val="18"/>
              </w:rPr>
            </w:pPr>
            <w:r>
              <w:rPr>
                <w:rFonts w:ascii="宋体"/>
                <w:w w:val="95"/>
                <w:sz w:val="18"/>
              </w:rPr>
              <w:t>0.41</w:t>
            </w:r>
            <w:r>
              <w:rPr>
                <w:rFonts w:ascii="宋体"/>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10"/>
              <w:jc w:val="right"/>
              <w:rPr>
                <w:rFonts w:ascii="宋体" w:hAnsi="宋体" w:cs="宋体" w:eastAsia="宋体" w:hint="default"/>
                <w:sz w:val="18"/>
                <w:szCs w:val="18"/>
              </w:rPr>
            </w:pPr>
            <w:r>
              <w:rPr>
                <w:rFonts w:ascii="宋体"/>
                <w:spacing w:val="-1"/>
                <w:sz w:val="18"/>
              </w:rPr>
              <w:t>593,968.21</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2"/>
              <w:jc w:val="right"/>
              <w:rPr>
                <w:rFonts w:ascii="宋体" w:hAnsi="宋体" w:cs="宋体" w:eastAsia="宋体" w:hint="default"/>
                <w:sz w:val="18"/>
                <w:szCs w:val="18"/>
              </w:rPr>
            </w:pPr>
            <w:r>
              <w:rPr>
                <w:rFonts w:ascii="宋体"/>
                <w:sz w:val="18"/>
              </w:rPr>
              <w:t>40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3"/>
              <w:jc w:val="right"/>
              <w:rPr>
                <w:rFonts w:ascii="宋体" w:hAnsi="宋体" w:cs="宋体" w:eastAsia="宋体" w:hint="default"/>
                <w:sz w:val="18"/>
                <w:szCs w:val="18"/>
              </w:rPr>
            </w:pPr>
            <w:r>
              <w:rPr>
                <w:rFonts w:ascii="宋体"/>
                <w:spacing w:val="-1"/>
                <w:sz w:val="18"/>
              </w:rPr>
              <w:t>832,222.67</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w w:val="95"/>
                <w:sz w:val="18"/>
              </w:rPr>
              <w:t>0.31</w:t>
            </w:r>
            <w:r>
              <w:rPr>
                <w:rFonts w:ascii="宋体"/>
                <w:sz w:val="18"/>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7"/>
              <w:jc w:val="right"/>
              <w:rPr>
                <w:rFonts w:ascii="宋体" w:hAnsi="宋体" w:cs="宋体" w:eastAsia="宋体" w:hint="default"/>
                <w:sz w:val="18"/>
                <w:szCs w:val="18"/>
              </w:rPr>
            </w:pPr>
            <w:r>
              <w:rPr>
                <w:rFonts w:ascii="宋体"/>
                <w:spacing w:val="-1"/>
                <w:sz w:val="18"/>
              </w:rPr>
              <w:t>332,889.10</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center"/>
              <w:rPr>
                <w:rFonts w:ascii="宋体" w:hAnsi="宋体" w:cs="宋体" w:eastAsia="宋体" w:hint="default"/>
                <w:sz w:val="18"/>
                <w:szCs w:val="18"/>
              </w:rPr>
            </w:pPr>
            <w:r>
              <w:rPr>
                <w:rFonts w:ascii="宋体"/>
                <w:sz w:val="18"/>
              </w:rPr>
              <w:t>40</w:t>
            </w:r>
          </w:p>
        </w:tc>
      </w:tr>
      <w:tr>
        <w:trPr>
          <w:trHeight w:val="347" w:hRule="exact"/>
        </w:trPr>
        <w:tc>
          <w:tcPr>
            <w:tcW w:w="1051"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76"/>
              <w:jc w:val="right"/>
              <w:rPr>
                <w:rFonts w:ascii="宋体" w:hAnsi="宋体" w:cs="宋体" w:eastAsia="宋体" w:hint="default"/>
                <w:sz w:val="18"/>
                <w:szCs w:val="18"/>
              </w:rPr>
            </w:pPr>
            <w:r>
              <w:rPr>
                <w:rFonts w:ascii="宋体"/>
                <w:spacing w:val="-1"/>
                <w:sz w:val="18"/>
              </w:rPr>
              <w:t>2,633,839.88</w:t>
            </w:r>
          </w:p>
        </w:tc>
        <w:tc>
          <w:tcPr>
            <w:tcW w:w="883"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57"/>
              <w:jc w:val="right"/>
              <w:rPr>
                <w:rFonts w:ascii="宋体" w:hAnsi="宋体" w:cs="宋体" w:eastAsia="宋体" w:hint="default"/>
                <w:sz w:val="18"/>
                <w:szCs w:val="18"/>
              </w:rPr>
            </w:pPr>
            <w:r>
              <w:rPr>
                <w:rFonts w:ascii="宋体"/>
                <w:w w:val="95"/>
                <w:sz w:val="18"/>
              </w:rPr>
              <w:t>0.72</w:t>
            </w:r>
            <w:r>
              <w:rPr>
                <w:rFonts w:ascii="宋体"/>
                <w:sz w:val="18"/>
              </w:rPr>
            </w: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310"/>
              <w:jc w:val="right"/>
              <w:rPr>
                <w:rFonts w:ascii="宋体" w:hAnsi="宋体" w:cs="宋体" w:eastAsia="宋体" w:hint="default"/>
                <w:sz w:val="18"/>
                <w:szCs w:val="18"/>
              </w:rPr>
            </w:pPr>
            <w:r>
              <w:rPr>
                <w:rFonts w:ascii="宋体"/>
                <w:spacing w:val="-1"/>
                <w:sz w:val="18"/>
              </w:rPr>
              <w:t>1,580,303.89</w:t>
            </w:r>
          </w:p>
        </w:tc>
        <w:tc>
          <w:tcPr>
            <w:tcW w:w="60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12"/>
              <w:jc w:val="right"/>
              <w:rPr>
                <w:rFonts w:ascii="宋体" w:hAnsi="宋体" w:cs="宋体" w:eastAsia="宋体" w:hint="default"/>
                <w:sz w:val="18"/>
                <w:szCs w:val="18"/>
              </w:rPr>
            </w:pPr>
            <w:r>
              <w:rPr>
                <w:rFonts w:ascii="宋体"/>
                <w:sz w:val="18"/>
              </w:rPr>
              <w:t>60</w:t>
            </w: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23"/>
              <w:jc w:val="right"/>
              <w:rPr>
                <w:rFonts w:ascii="宋体" w:hAnsi="宋体" w:cs="宋体" w:eastAsia="宋体" w:hint="default"/>
                <w:sz w:val="18"/>
                <w:szCs w:val="18"/>
              </w:rPr>
            </w:pPr>
            <w:r>
              <w:rPr>
                <w:rFonts w:ascii="宋体"/>
                <w:spacing w:val="-1"/>
                <w:sz w:val="18"/>
              </w:rPr>
              <w:t>1,904,524.08</w:t>
            </w:r>
          </w:p>
        </w:tc>
        <w:tc>
          <w:tcPr>
            <w:tcW w:w="781"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w w:val="95"/>
                <w:sz w:val="18"/>
              </w:rPr>
              <w:t>0.71</w:t>
            </w:r>
            <w:r>
              <w:rPr>
                <w:rFonts w:ascii="宋体"/>
                <w:sz w:val="18"/>
              </w:rPr>
            </w:r>
          </w:p>
        </w:tc>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07"/>
              <w:jc w:val="right"/>
              <w:rPr>
                <w:rFonts w:ascii="宋体" w:hAnsi="宋体" w:cs="宋体" w:eastAsia="宋体" w:hint="default"/>
                <w:sz w:val="18"/>
                <w:szCs w:val="18"/>
              </w:rPr>
            </w:pPr>
            <w:r>
              <w:rPr>
                <w:rFonts w:ascii="宋体"/>
                <w:spacing w:val="-1"/>
                <w:sz w:val="18"/>
              </w:rPr>
              <w:t>1,142,714.45</w:t>
            </w:r>
          </w:p>
        </w:tc>
        <w:tc>
          <w:tcPr>
            <w:tcW w:w="493"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107" w:right="0"/>
              <w:jc w:val="center"/>
              <w:rPr>
                <w:rFonts w:ascii="宋体" w:hAnsi="宋体" w:cs="宋体" w:eastAsia="宋体" w:hint="default"/>
                <w:sz w:val="18"/>
                <w:szCs w:val="18"/>
              </w:rPr>
            </w:pPr>
            <w:r>
              <w:rPr>
                <w:rFonts w:ascii="宋体"/>
                <w:sz w:val="18"/>
              </w:rPr>
              <w:t>60</w:t>
            </w:r>
          </w:p>
        </w:tc>
      </w:tr>
      <w:tr>
        <w:trPr>
          <w:trHeight w:val="355" w:hRule="exact"/>
        </w:trPr>
        <w:tc>
          <w:tcPr>
            <w:tcW w:w="105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1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76"/>
              <w:jc w:val="right"/>
              <w:rPr>
                <w:rFonts w:ascii="宋体" w:hAnsi="宋体" w:cs="宋体" w:eastAsia="宋体" w:hint="default"/>
                <w:sz w:val="18"/>
                <w:szCs w:val="18"/>
              </w:rPr>
            </w:pPr>
            <w:r>
              <w:rPr>
                <w:rFonts w:ascii="宋体"/>
                <w:sz w:val="18"/>
              </w:rPr>
              <w:t>363,692,778.99</w:t>
            </w:r>
          </w:p>
        </w:tc>
        <w:tc>
          <w:tcPr>
            <w:tcW w:w="88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57"/>
              <w:jc w:val="right"/>
              <w:rPr>
                <w:rFonts w:ascii="宋体" w:hAnsi="宋体" w:cs="宋体" w:eastAsia="宋体" w:hint="default"/>
                <w:sz w:val="18"/>
                <w:szCs w:val="18"/>
              </w:rPr>
            </w:pPr>
            <w:r>
              <w:rPr>
                <w:rFonts w:ascii="宋体"/>
                <w:sz w:val="18"/>
              </w:rPr>
              <w:t>100.00</w:t>
            </w:r>
          </w:p>
        </w:tc>
        <w:tc>
          <w:tcPr>
            <w:tcW w:w="165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310"/>
              <w:jc w:val="right"/>
              <w:rPr>
                <w:rFonts w:ascii="宋体" w:hAnsi="宋体" w:cs="宋体" w:eastAsia="宋体" w:hint="default"/>
                <w:sz w:val="18"/>
                <w:szCs w:val="18"/>
              </w:rPr>
            </w:pPr>
            <w:r>
              <w:rPr>
                <w:rFonts w:ascii="宋体"/>
                <w:sz w:val="18"/>
              </w:rPr>
              <w:t>21,941,948.29</w:t>
            </w:r>
          </w:p>
        </w:tc>
        <w:tc>
          <w:tcPr>
            <w:tcW w:w="608" w:type="dxa"/>
            <w:tcBorders>
              <w:top w:val="single" w:sz="4" w:space="0" w:color="000000"/>
              <w:left w:val="nil" w:sz="6" w:space="0" w:color="auto"/>
              <w:bottom w:val="single" w:sz="8" w:space="0" w:color="000000"/>
              <w:right w:val="nil" w:sz="6" w:space="0" w:color="auto"/>
            </w:tcBorders>
          </w:tcPr>
          <w:p>
            <w:pPr/>
          </w:p>
        </w:tc>
        <w:tc>
          <w:tcPr>
            <w:tcW w:w="151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23"/>
              <w:jc w:val="right"/>
              <w:rPr>
                <w:rFonts w:ascii="宋体" w:hAnsi="宋体" w:cs="宋体" w:eastAsia="宋体" w:hint="default"/>
                <w:sz w:val="18"/>
                <w:szCs w:val="18"/>
              </w:rPr>
            </w:pPr>
            <w:r>
              <w:rPr>
                <w:rFonts w:ascii="宋体"/>
                <w:sz w:val="18"/>
              </w:rPr>
              <w:t>268,637,825.82</w:t>
            </w:r>
          </w:p>
        </w:tc>
        <w:tc>
          <w:tcPr>
            <w:tcW w:w="78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100.00</w:t>
            </w:r>
          </w:p>
        </w:tc>
        <w:tc>
          <w:tcPr>
            <w:tcW w:w="149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07"/>
              <w:jc w:val="right"/>
              <w:rPr>
                <w:rFonts w:ascii="宋体" w:hAnsi="宋体" w:cs="宋体" w:eastAsia="宋体" w:hint="default"/>
                <w:sz w:val="18"/>
                <w:szCs w:val="18"/>
              </w:rPr>
            </w:pPr>
            <w:r>
              <w:rPr>
                <w:rFonts w:ascii="宋体"/>
                <w:sz w:val="18"/>
              </w:rPr>
              <w:t>16,060,318.82</w:t>
            </w:r>
          </w:p>
        </w:tc>
        <w:tc>
          <w:tcPr>
            <w:tcW w:w="493"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0"/>
        <w:ind w:left="820" w:right="8300"/>
        <w:jc w:val="left"/>
      </w:pPr>
      <w:r>
        <w:rPr/>
        <w:t>C、坏账准备</w:t>
      </w:r>
    </w:p>
    <w:p>
      <w:pPr>
        <w:spacing w:line="240" w:lineRule="auto" w:before="1"/>
        <w:rPr>
          <w:rFonts w:ascii="宋体" w:hAnsi="宋体" w:cs="宋体" w:eastAsia="宋体" w:hint="default"/>
          <w:sz w:val="12"/>
          <w:szCs w:val="12"/>
        </w:rPr>
      </w:pPr>
    </w:p>
    <w:p>
      <w:pPr>
        <w:spacing w:line="20" w:lineRule="exact"/>
        <w:ind w:left="789" w:right="0" w:firstLine="0"/>
        <w:rPr>
          <w:rFonts w:ascii="宋体" w:hAnsi="宋体" w:cs="宋体" w:eastAsia="宋体" w:hint="default"/>
          <w:sz w:val="2"/>
          <w:szCs w:val="2"/>
        </w:rPr>
      </w:pPr>
      <w:r>
        <w:rPr>
          <w:rFonts w:ascii="宋体" w:hAnsi="宋体" w:cs="宋体" w:eastAsia="宋体" w:hint="default"/>
          <w:sz w:val="2"/>
          <w:szCs w:val="2"/>
        </w:rPr>
        <w:pict>
          <v:group style="width:472.7pt;height:1pt;mso-position-horizontal-relative:char;mso-position-vertical-relative:line" coordorigin="0,0" coordsize="9454,20">
            <v:group style="position:absolute;left:10;top:10;width:816;height:2" coordorigin="10,10" coordsize="816,2">
              <v:shape style="position:absolute;left:10;top:10;width:816;height:2" coordorigin="10,10" coordsize="816,0" path="m10,10l826,10e" filled="false" stroked="true" strokeweight=".961877pt" strokecolor="#000000">
                <v:path arrowok="t"/>
              </v:shape>
            </v:group>
            <v:group style="position:absolute;left:826;top:10;width:20;height:2" coordorigin="826,10" coordsize="20,2">
              <v:shape style="position:absolute;left:826;top:10;width:20;height:2" coordorigin="826,10" coordsize="20,0" path="m826,10l845,10e" filled="false" stroked="true" strokeweight=".961877pt" strokecolor="#000000">
                <v:path arrowok="t"/>
              </v:shape>
            </v:group>
            <v:group style="position:absolute;left:845;top:10;width:1724;height:2" coordorigin="845,10" coordsize="1724,2">
              <v:shape style="position:absolute;left:845;top:10;width:1724;height:2" coordorigin="845,10" coordsize="1724,0" path="m845,10l2568,10e" filled="false" stroked="true" strokeweight=".961877pt" strokecolor="#000000">
                <v:path arrowok="t"/>
              </v:shape>
            </v:group>
            <v:group style="position:absolute;left:2568;top:10;width:20;height:2" coordorigin="2568,10" coordsize="20,2">
              <v:shape style="position:absolute;left:2568;top:10;width:20;height:2" coordorigin="2568,10" coordsize="20,0" path="m2568,10l2587,10e" filled="false" stroked="true" strokeweight=".961877pt" strokecolor="#000000">
                <v:path arrowok="t"/>
              </v:shape>
            </v:group>
            <v:group style="position:absolute;left:2587;top:10;width:1964;height:2" coordorigin="2587,10" coordsize="1964,2">
              <v:shape style="position:absolute;left:2587;top:10;width:1964;height:2" coordorigin="2587,10" coordsize="1964,0" path="m2587,10l4550,10e" filled="false" stroked="true" strokeweight=".961877pt" strokecolor="#000000">
                <v:path arrowok="t"/>
              </v:shape>
            </v:group>
            <v:group style="position:absolute;left:4550;top:10;width:20;height:2" coordorigin="4550,10" coordsize="20,2">
              <v:shape style="position:absolute;left:4550;top:10;width:20;height:2" coordorigin="4550,10" coordsize="20,0" path="m4550,10l4570,10e" filled="false" stroked="true" strokeweight=".961877pt" strokecolor="#000000">
                <v:path arrowok="t"/>
              </v:shape>
            </v:group>
            <v:group style="position:absolute;left:4570;top:10;width:3008;height:2" coordorigin="4570,10" coordsize="3008,2">
              <v:shape style="position:absolute;left:4570;top:10;width:3008;height:2" coordorigin="4570,10" coordsize="3008,0" path="m4570,10l7577,10e" filled="false" stroked="true" strokeweight=".961877pt" strokecolor="#000000">
                <v:path arrowok="t"/>
              </v:shape>
            </v:group>
            <v:group style="position:absolute;left:7577;top:10;width:20;height:2" coordorigin="7577,10" coordsize="20,2">
              <v:shape style="position:absolute;left:7577;top:10;width:20;height:2" coordorigin="7577,10" coordsize="20,0" path="m7577,10l7596,10e" filled="false" stroked="true" strokeweight=".961877pt" strokecolor="#000000">
                <v:path arrowok="t"/>
              </v:shape>
            </v:group>
            <v:group style="position:absolute;left:7596;top:10;width:1849;height:2" coordorigin="7596,10" coordsize="1849,2">
              <v:shape style="position:absolute;left:7596;top:10;width:1849;height:2" coordorigin="7596,10" coordsize="1849,0" path="m7596,10l9444,10e" filled="false" stroked="true" strokeweight=".96187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540" w:right="660"/>
        </w:sectPr>
      </w:pPr>
    </w:p>
    <w:p>
      <w:pPr>
        <w:tabs>
          <w:tab w:pos="2200" w:val="left" w:leader="none"/>
          <w:tab w:pos="4384" w:val="left" w:leader="none"/>
        </w:tabs>
        <w:spacing w:before="164"/>
        <w:ind w:left="820" w:right="-15" w:firstLine="0"/>
        <w:jc w:val="left"/>
        <w:rPr>
          <w:rFonts w:ascii="宋体" w:hAnsi="宋体" w:cs="宋体" w:eastAsia="宋体" w:hint="default"/>
          <w:sz w:val="21"/>
          <w:szCs w:val="21"/>
        </w:rPr>
      </w:pPr>
      <w:r>
        <w:rPr/>
        <w:pict>
          <v:shape style="position:absolute;margin-left:66.600006pt;margin-top:20.627661pt;width:472.1pt;height:32.8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4"/>
                    <w:gridCol w:w="2092"/>
                    <w:gridCol w:w="2156"/>
                    <w:gridCol w:w="1223"/>
                    <w:gridCol w:w="1518"/>
                    <w:gridCol w:w="1639"/>
                  </w:tblGrid>
                  <w:tr>
                    <w:trPr>
                      <w:trHeight w:val="282" w:hRule="exact"/>
                    </w:trPr>
                    <w:tc>
                      <w:tcPr>
                        <w:tcW w:w="5061" w:type="dxa"/>
                        <w:gridSpan w:val="3"/>
                        <w:tcBorders>
                          <w:top w:val="nil" w:sz="6" w:space="0" w:color="auto"/>
                          <w:left w:val="nil" w:sz="6" w:space="0" w:color="auto"/>
                          <w:bottom w:val="single" w:sz="4" w:space="0" w:color="000000"/>
                          <w:right w:val="nil" w:sz="6" w:space="0" w:color="auto"/>
                        </w:tcBorders>
                      </w:tcPr>
                      <w:p>
                        <w:pPr/>
                      </w:p>
                    </w:tc>
                    <w:tc>
                      <w:tcPr>
                        <w:tcW w:w="1223" w:type="dxa"/>
                        <w:tcBorders>
                          <w:top w:val="nil" w:sz="6" w:space="0" w:color="auto"/>
                          <w:left w:val="nil" w:sz="6" w:space="0" w:color="auto"/>
                          <w:bottom w:val="single" w:sz="4" w:space="0" w:color="000000"/>
                          <w:right w:val="nil" w:sz="6" w:space="0" w:color="auto"/>
                        </w:tcBorders>
                      </w:tcPr>
                      <w:p>
                        <w:pPr>
                          <w:pStyle w:val="TableParagraph"/>
                          <w:spacing w:line="211" w:lineRule="exact"/>
                          <w:ind w:right="265"/>
                          <w:jc w:val="right"/>
                          <w:rPr>
                            <w:rFonts w:ascii="宋体" w:hAnsi="宋体" w:cs="宋体" w:eastAsia="宋体" w:hint="default"/>
                            <w:sz w:val="21"/>
                            <w:szCs w:val="21"/>
                          </w:rPr>
                        </w:pPr>
                        <w:r>
                          <w:rPr>
                            <w:rFonts w:ascii="宋体" w:hAnsi="宋体" w:cs="宋体" w:eastAsia="宋体" w:hint="default"/>
                            <w:sz w:val="21"/>
                            <w:szCs w:val="21"/>
                          </w:rPr>
                          <w:t>转回</w:t>
                        </w:r>
                      </w:p>
                    </w:tc>
                    <w:tc>
                      <w:tcPr>
                        <w:tcW w:w="1518" w:type="dxa"/>
                        <w:tcBorders>
                          <w:top w:val="nil" w:sz="6" w:space="0" w:color="auto"/>
                          <w:left w:val="nil" w:sz="6" w:space="0" w:color="auto"/>
                          <w:bottom w:val="single" w:sz="4" w:space="0" w:color="000000"/>
                          <w:right w:val="nil" w:sz="6" w:space="0" w:color="auto"/>
                        </w:tcBorders>
                      </w:tcPr>
                      <w:p>
                        <w:pPr>
                          <w:pStyle w:val="TableParagraph"/>
                          <w:spacing w:line="211" w:lineRule="exact"/>
                          <w:ind w:right="263"/>
                          <w:jc w:val="right"/>
                          <w:rPr>
                            <w:rFonts w:ascii="宋体" w:hAnsi="宋体" w:cs="宋体" w:eastAsia="宋体" w:hint="default"/>
                            <w:sz w:val="21"/>
                            <w:szCs w:val="21"/>
                          </w:rPr>
                        </w:pPr>
                        <w:r>
                          <w:rPr>
                            <w:rFonts w:ascii="宋体" w:hAnsi="宋体" w:cs="宋体" w:eastAsia="宋体" w:hint="default"/>
                            <w:sz w:val="21"/>
                            <w:szCs w:val="21"/>
                          </w:rPr>
                          <w:t>转销</w:t>
                        </w:r>
                      </w:p>
                    </w:tc>
                    <w:tc>
                      <w:tcPr>
                        <w:tcW w:w="1639" w:type="dxa"/>
                        <w:tcBorders>
                          <w:top w:val="nil" w:sz="6" w:space="0" w:color="auto"/>
                          <w:left w:val="nil" w:sz="6" w:space="0" w:color="auto"/>
                          <w:bottom w:val="single" w:sz="4" w:space="0" w:color="000000"/>
                          <w:right w:val="nil" w:sz="6" w:space="0" w:color="auto"/>
                        </w:tcBorders>
                      </w:tcPr>
                      <w:p>
                        <w:pPr/>
                      </w:p>
                    </w:tc>
                  </w:tr>
                  <w:tr>
                    <w:trPr>
                      <w:trHeight w:val="355" w:hRule="exact"/>
                    </w:trPr>
                    <w:tc>
                      <w:tcPr>
                        <w:tcW w:w="814" w:type="dxa"/>
                        <w:tcBorders>
                          <w:top w:val="single" w:sz="4" w:space="0" w:color="000000"/>
                          <w:left w:val="nil" w:sz="6" w:space="0" w:color="auto"/>
                          <w:bottom w:val="single" w:sz="8" w:space="0" w:color="000000"/>
                          <w:right w:val="nil" w:sz="6" w:space="0" w:color="auto"/>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092" w:type="dxa"/>
                        <w:tcBorders>
                          <w:top w:val="single" w:sz="4" w:space="0" w:color="000000"/>
                          <w:left w:val="nil" w:sz="6" w:space="0" w:color="auto"/>
                          <w:bottom w:val="single" w:sz="8" w:space="0" w:color="000000"/>
                          <w:right w:val="nil" w:sz="6" w:space="0" w:color="auto"/>
                        </w:tcBorders>
                      </w:tcPr>
                      <w:p>
                        <w:pPr>
                          <w:pStyle w:val="TableParagraph"/>
                          <w:spacing w:line="274" w:lineRule="exact"/>
                          <w:ind w:left="362" w:right="0"/>
                          <w:jc w:val="left"/>
                          <w:rPr>
                            <w:rFonts w:ascii="宋体" w:hAnsi="宋体" w:cs="宋体" w:eastAsia="宋体" w:hint="default"/>
                            <w:sz w:val="21"/>
                            <w:szCs w:val="21"/>
                          </w:rPr>
                        </w:pPr>
                        <w:r>
                          <w:rPr>
                            <w:rFonts w:ascii="宋体"/>
                            <w:sz w:val="21"/>
                          </w:rPr>
                          <w:t>16,060,318.82</w:t>
                        </w:r>
                      </w:p>
                    </w:tc>
                    <w:tc>
                      <w:tcPr>
                        <w:tcW w:w="2156" w:type="dxa"/>
                        <w:tcBorders>
                          <w:top w:val="single" w:sz="4" w:space="0" w:color="000000"/>
                          <w:left w:val="nil" w:sz="6" w:space="0" w:color="auto"/>
                          <w:bottom w:val="single" w:sz="8" w:space="0" w:color="000000"/>
                          <w:right w:val="nil" w:sz="6" w:space="0" w:color="auto"/>
                        </w:tcBorders>
                      </w:tcPr>
                      <w:p>
                        <w:pPr>
                          <w:pStyle w:val="TableParagraph"/>
                          <w:spacing w:line="274" w:lineRule="exact"/>
                          <w:ind w:left="361" w:right="0"/>
                          <w:jc w:val="left"/>
                          <w:rPr>
                            <w:rFonts w:ascii="宋体" w:hAnsi="宋体" w:cs="宋体" w:eastAsia="宋体" w:hint="default"/>
                            <w:sz w:val="21"/>
                            <w:szCs w:val="21"/>
                          </w:rPr>
                        </w:pPr>
                        <w:r>
                          <w:rPr>
                            <w:rFonts w:ascii="宋体"/>
                            <w:sz w:val="21"/>
                          </w:rPr>
                          <w:t>6,020,557.28</w:t>
                        </w:r>
                      </w:p>
                    </w:tc>
                    <w:tc>
                      <w:tcPr>
                        <w:tcW w:w="1223" w:type="dxa"/>
                        <w:tcBorders>
                          <w:top w:val="single" w:sz="4" w:space="0" w:color="000000"/>
                          <w:left w:val="nil" w:sz="6" w:space="0" w:color="auto"/>
                          <w:bottom w:val="single" w:sz="8" w:space="0" w:color="000000"/>
                          <w:right w:val="nil" w:sz="6" w:space="0" w:color="auto"/>
                        </w:tcBorders>
                      </w:tcPr>
                      <w:p>
                        <w:pPr>
                          <w:pStyle w:val="TableParagraph"/>
                          <w:spacing w:line="274" w:lineRule="exact"/>
                          <w:ind w:right="212"/>
                          <w:jc w:val="right"/>
                          <w:rPr>
                            <w:rFonts w:ascii="宋体" w:hAnsi="宋体" w:cs="宋体" w:eastAsia="宋体" w:hint="default"/>
                            <w:sz w:val="21"/>
                            <w:szCs w:val="21"/>
                          </w:rPr>
                        </w:pPr>
                        <w:r>
                          <w:rPr>
                            <w:rFonts w:ascii="宋体"/>
                            <w:w w:val="100"/>
                            <w:sz w:val="21"/>
                          </w:rPr>
                          <w:t>-</w:t>
                        </w:r>
                      </w:p>
                    </w:tc>
                    <w:tc>
                      <w:tcPr>
                        <w:tcW w:w="1518" w:type="dxa"/>
                        <w:tcBorders>
                          <w:top w:val="single" w:sz="4" w:space="0" w:color="000000"/>
                          <w:left w:val="nil" w:sz="6" w:space="0" w:color="auto"/>
                          <w:bottom w:val="single" w:sz="8" w:space="0" w:color="000000"/>
                          <w:right w:val="nil" w:sz="6" w:space="0" w:color="auto"/>
                        </w:tcBorders>
                      </w:tcPr>
                      <w:p>
                        <w:pPr>
                          <w:pStyle w:val="TableParagraph"/>
                          <w:spacing w:line="274" w:lineRule="exact"/>
                          <w:ind w:right="247"/>
                          <w:jc w:val="right"/>
                          <w:rPr>
                            <w:rFonts w:ascii="宋体" w:hAnsi="宋体" w:cs="宋体" w:eastAsia="宋体" w:hint="default"/>
                            <w:sz w:val="21"/>
                            <w:szCs w:val="21"/>
                          </w:rPr>
                        </w:pPr>
                        <w:r>
                          <w:rPr>
                            <w:rFonts w:ascii="宋体"/>
                            <w:spacing w:val="-1"/>
                            <w:sz w:val="21"/>
                          </w:rPr>
                          <w:t>138,927.81</w:t>
                        </w:r>
                      </w:p>
                    </w:tc>
                    <w:tc>
                      <w:tcPr>
                        <w:tcW w:w="1639" w:type="dxa"/>
                        <w:tcBorders>
                          <w:top w:val="single" w:sz="4" w:space="0" w:color="000000"/>
                          <w:left w:val="nil" w:sz="6" w:space="0" w:color="auto"/>
                          <w:bottom w:val="single" w:sz="8" w:space="0" w:color="000000"/>
                          <w:right w:val="nil" w:sz="6" w:space="0" w:color="auto"/>
                        </w:tcBorders>
                      </w:tcPr>
                      <w:p>
                        <w:pPr>
                          <w:pStyle w:val="TableParagraph"/>
                          <w:spacing w:line="274" w:lineRule="exact"/>
                          <w:ind w:left="249" w:right="0"/>
                          <w:jc w:val="left"/>
                          <w:rPr>
                            <w:rFonts w:ascii="宋体" w:hAnsi="宋体" w:cs="宋体" w:eastAsia="宋体" w:hint="default"/>
                            <w:sz w:val="21"/>
                            <w:szCs w:val="21"/>
                          </w:rPr>
                        </w:pPr>
                        <w:r>
                          <w:rPr>
                            <w:rFonts w:ascii="宋体"/>
                            <w:sz w:val="21"/>
                          </w:rPr>
                          <w:t>21,941,948.29</w:t>
                        </w:r>
                      </w:p>
                    </w:tc>
                  </w:tr>
                </w:tbl>
                <w:p>
                  <w:pPr/>
                </w:p>
              </w:txbxContent>
            </v:textbox>
            <w10:wrap type="none"/>
          </v:shape>
        </w:pict>
      </w:r>
      <w:r>
        <w:rPr>
          <w:rFonts w:ascii="宋体" w:hAnsi="宋体" w:cs="宋体" w:eastAsia="宋体" w:hint="default"/>
          <w:sz w:val="21"/>
          <w:szCs w:val="21"/>
        </w:rPr>
        <w:t>项目</w:t>
        <w:tab/>
        <w:t>2008.01.01</w:t>
        <w:tab/>
        <w:t>本期增加</w:t>
      </w:r>
    </w:p>
    <w:p>
      <w:pPr>
        <w:spacing w:line="274" w:lineRule="exact" w:before="0"/>
        <w:ind w:left="820" w:right="-15"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spacing w:before="164"/>
        <w:ind w:left="820" w:right="0" w:firstLine="0"/>
        <w:jc w:val="left"/>
        <w:rPr>
          <w:rFonts w:ascii="宋体" w:hAnsi="宋体" w:cs="宋体" w:eastAsia="宋体" w:hint="default"/>
          <w:sz w:val="21"/>
          <w:szCs w:val="21"/>
        </w:rPr>
      </w:pPr>
      <w:r>
        <w:rPr/>
        <w:br w:type="column"/>
      </w:r>
      <w:r>
        <w:rPr>
          <w:rFonts w:ascii="宋体"/>
          <w:sz w:val="21"/>
        </w:rPr>
        <w:t>2008.12.31</w:t>
      </w:r>
    </w:p>
    <w:p>
      <w:pPr>
        <w:spacing w:after="0"/>
        <w:jc w:val="left"/>
        <w:rPr>
          <w:rFonts w:ascii="宋体" w:hAnsi="宋体" w:cs="宋体" w:eastAsia="宋体" w:hint="default"/>
          <w:sz w:val="21"/>
          <w:szCs w:val="21"/>
        </w:rPr>
        <w:sectPr>
          <w:type w:val="continuous"/>
          <w:pgSz w:w="11900" w:h="16840"/>
          <w:pgMar w:top="1600" w:bottom="280" w:left="540" w:right="660"/>
          <w:cols w:num="3" w:equalWidth="0">
            <w:col w:w="5230" w:space="969"/>
            <w:col w:w="1666" w:space="451"/>
            <w:col w:w="238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0" w:lineRule="exact" w:before="209"/>
        <w:ind w:left="820" w:right="0"/>
        <w:jc w:val="left"/>
      </w:pPr>
      <w:r>
        <w:rPr>
          <w:spacing w:val="-4"/>
        </w:rPr>
        <w:t>说明：本公司之子公司广州衡纬科技有限公司，将无法收回的应收账款核销，相应核销坏</w:t>
      </w:r>
      <w:r>
        <w:rPr>
          <w:spacing w:val="-89"/>
        </w:rPr>
        <w:t> </w:t>
      </w:r>
      <w:r>
        <w:rPr>
          <w:spacing w:val="-89"/>
        </w:rPr>
      </w:r>
      <w:r>
        <w:rPr/>
        <w:t>账准备 138,506.00</w:t>
      </w:r>
      <w:r>
        <w:rPr>
          <w:spacing w:val="-62"/>
        </w:rPr>
        <w:t> </w:t>
      </w:r>
      <w:r>
        <w:rPr/>
        <w:t>元。</w:t>
      </w:r>
    </w:p>
    <w:p>
      <w:pPr>
        <w:pStyle w:val="BodyText"/>
        <w:spacing w:line="312" w:lineRule="exact" w:before="120"/>
        <w:ind w:left="820" w:right="629"/>
        <w:jc w:val="left"/>
      </w:pPr>
      <w:r>
        <w:rPr/>
        <w:t>D、截至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日，应收账款中无持有本公司</w:t>
      </w:r>
      <w:r>
        <w:rPr>
          <w:spacing w:val="-62"/>
        </w:rPr>
        <w:t> </w:t>
      </w:r>
      <w:r>
        <w:rPr/>
        <w:t>5%（含</w:t>
      </w:r>
      <w:r>
        <w:rPr>
          <w:spacing w:val="-61"/>
        </w:rPr>
        <w:t> </w:t>
      </w:r>
      <w:r>
        <w:rPr/>
        <w:t>5%）以上表决权股份的股</w:t>
      </w:r>
      <w:r>
        <w:rPr>
          <w:w w:val="99"/>
        </w:rPr>
        <w:t> </w:t>
      </w:r>
      <w:r>
        <w:rPr/>
        <w:t>东欠款。</w:t>
      </w:r>
    </w:p>
    <w:p>
      <w:pPr>
        <w:pStyle w:val="BodyText"/>
        <w:spacing w:line="240" w:lineRule="auto" w:before="89"/>
        <w:ind w:left="820" w:right="0"/>
        <w:jc w:val="left"/>
      </w:pPr>
      <w:r>
        <w:rPr/>
        <w:t>E、欠款金额前五名的情况</w:t>
      </w:r>
    </w:p>
    <w:p>
      <w:pPr>
        <w:pStyle w:val="BodyText"/>
        <w:spacing w:line="312" w:lineRule="exact" w:before="146"/>
        <w:ind w:left="820" w:right="628"/>
        <w:jc w:val="left"/>
      </w:pPr>
      <w:r>
        <w:rPr/>
        <w:t>截至</w:t>
      </w:r>
      <w:r>
        <w:rPr>
          <w:spacing w:val="-59"/>
        </w:rPr>
        <w:t> </w:t>
      </w:r>
      <w:r>
        <w:rPr/>
        <w:t>2008</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4"/>
        </w:rPr>
        <w:t>日，本公司应收账款欠款金额前五名合计</w:t>
      </w:r>
      <w:r>
        <w:rPr>
          <w:spacing w:val="-59"/>
        </w:rPr>
        <w:t> </w:t>
      </w:r>
      <w:r>
        <w:rPr/>
        <w:t>139,453,144.82</w:t>
      </w:r>
      <w:r>
        <w:rPr>
          <w:spacing w:val="-59"/>
        </w:rPr>
        <w:t> </w:t>
      </w:r>
      <w:r>
        <w:rPr>
          <w:spacing w:val="-16"/>
        </w:rPr>
        <w:t>元，占应</w:t>
      </w:r>
      <w:r>
        <w:rPr>
          <w:w w:val="99"/>
        </w:rPr>
        <w:t> </w:t>
      </w:r>
      <w:r>
        <w:rPr/>
        <w:t>收账款总额比例</w:t>
      </w:r>
      <w:r>
        <w:rPr>
          <w:spacing w:val="-62"/>
        </w:rPr>
        <w:t> </w:t>
      </w:r>
      <w:r>
        <w:rPr/>
        <w:t>38.34%，其中一年以内为</w:t>
      </w:r>
      <w:r>
        <w:rPr>
          <w:spacing w:val="-62"/>
        </w:rPr>
        <w:t> </w:t>
      </w:r>
      <w:r>
        <w:rPr/>
        <w:t>139,201,631.77</w:t>
      </w:r>
      <w:r>
        <w:rPr>
          <w:spacing w:val="-62"/>
        </w:rPr>
        <w:t> </w:t>
      </w:r>
      <w:r>
        <w:rPr/>
        <w:t>元。</w:t>
      </w:r>
    </w:p>
    <w:p>
      <w:pPr>
        <w:pStyle w:val="BodyText"/>
        <w:spacing w:line="310" w:lineRule="exact" w:before="121"/>
        <w:ind w:left="820" w:right="625"/>
        <w:jc w:val="left"/>
      </w:pPr>
      <w:r>
        <w:rPr/>
        <w:t>F、期末数较期初数增加</w:t>
      </w:r>
      <w:r>
        <w:rPr>
          <w:spacing w:val="-75"/>
        </w:rPr>
        <w:t> </w:t>
      </w:r>
      <w:r>
        <w:rPr/>
        <w:t>95,054,953.17</w:t>
      </w:r>
      <w:r>
        <w:rPr>
          <w:spacing w:val="-75"/>
        </w:rPr>
        <w:t> </w:t>
      </w:r>
      <w:r>
        <w:rPr>
          <w:spacing w:val="-5"/>
        </w:rPr>
        <w:t>元，增幅</w:t>
      </w:r>
      <w:r>
        <w:rPr>
          <w:spacing w:val="-75"/>
        </w:rPr>
        <w:t> </w:t>
      </w:r>
      <w:r>
        <w:rPr/>
        <w:t>35.38%，主要系本公司本期主营收入大</w:t>
      </w:r>
      <w:r>
        <w:rPr>
          <w:w w:val="99"/>
        </w:rPr>
        <w:t> </w:t>
      </w:r>
      <w:r>
        <w:rPr/>
        <w:t>幅增加所致。</w:t>
      </w:r>
    </w:p>
    <w:p>
      <w:pPr>
        <w:spacing w:after="0" w:line="310" w:lineRule="exact"/>
        <w:jc w:val="left"/>
        <w:sectPr>
          <w:type w:val="continuous"/>
          <w:pgSz w:w="11900" w:h="16840"/>
          <w:pgMar w:top="1600" w:bottom="280" w:left="540" w:right="660"/>
        </w:sectPr>
      </w:pPr>
    </w:p>
    <w:p>
      <w:pPr>
        <w:spacing w:line="240" w:lineRule="auto" w:before="5"/>
        <w:rPr>
          <w:rFonts w:ascii="宋体" w:hAnsi="宋体" w:cs="宋体" w:eastAsia="宋体" w:hint="default"/>
          <w:sz w:val="29"/>
          <w:szCs w:val="29"/>
        </w:rPr>
      </w:pPr>
    </w:p>
    <w:p>
      <w:pPr>
        <w:pStyle w:val="BodyText"/>
        <w:spacing w:line="331" w:lineRule="auto" w:before="26"/>
        <w:ind w:left="400" w:right="8040"/>
        <w:jc w:val="left"/>
      </w:pPr>
      <w:r>
        <w:rPr/>
        <w:t>（2）母公司</w:t>
      </w:r>
      <w:r>
        <w:rPr>
          <w:w w:val="99"/>
        </w:rPr>
        <w:t> </w:t>
      </w:r>
      <w:r>
        <w:rPr/>
        <w:t>A、按风险分类</w:t>
      </w:r>
    </w:p>
    <w:p>
      <w:pPr>
        <w:spacing w:line="240" w:lineRule="auto" w:before="12"/>
        <w:rPr>
          <w:rFonts w:ascii="宋体" w:hAnsi="宋体" w:cs="宋体" w:eastAsia="宋体" w:hint="default"/>
          <w:sz w:val="4"/>
          <w:szCs w:val="4"/>
        </w:rPr>
      </w:pPr>
    </w:p>
    <w:p>
      <w:pPr>
        <w:spacing w:line="20" w:lineRule="exact"/>
        <w:ind w:left="290" w:right="0" w:firstLine="0"/>
        <w:rPr>
          <w:rFonts w:ascii="宋体" w:hAnsi="宋体" w:cs="宋体" w:eastAsia="宋体" w:hint="default"/>
          <w:sz w:val="2"/>
          <w:szCs w:val="2"/>
        </w:rPr>
      </w:pPr>
      <w:r>
        <w:rPr>
          <w:rFonts w:ascii="宋体" w:hAnsi="宋体" w:cs="宋体" w:eastAsia="宋体" w:hint="default"/>
          <w:sz w:val="2"/>
          <w:szCs w:val="2"/>
        </w:rPr>
        <w:pict>
          <v:group style="width:480.4pt;height:1pt;mso-position-horizontal-relative:char;mso-position-vertical-relative:line" coordorigin="0,0" coordsize="9608,20">
            <v:group style="position:absolute;left:10;top:10;width:1690;height:2" coordorigin="10,10" coordsize="1690,2">
              <v:shape style="position:absolute;left:10;top:10;width:1690;height:2" coordorigin="10,10" coordsize="1690,0" path="m10,10l1699,10e" filled="false" stroked="true" strokeweight=".961877pt" strokecolor="#000000">
                <v:path arrowok="t"/>
              </v:shape>
            </v:group>
            <v:group style="position:absolute;left:1699;top:10;width:20;height:2" coordorigin="1699,10" coordsize="20,2">
              <v:shape style="position:absolute;left:1699;top:10;width:20;height:2" coordorigin="1699,10" coordsize="20,0" path="m1699,10l1718,10e" filled="false" stroked="true" strokeweight=".961877pt" strokecolor="#000000">
                <v:path arrowok="t"/>
              </v:shape>
            </v:group>
            <v:group style="position:absolute;left:1718;top:10;width:3984;height:2" coordorigin="1718,10" coordsize="3984,2">
              <v:shape style="position:absolute;left:1718;top:10;width:3984;height:2" coordorigin="1718,10" coordsize="3984,0" path="m1718,10l5702,10e" filled="false" stroked="true" strokeweight=".961877pt" strokecolor="#000000">
                <v:path arrowok="t"/>
              </v:shape>
            </v:group>
            <v:group style="position:absolute;left:5702;top:10;width:20;height:2" coordorigin="5702,10" coordsize="20,2">
              <v:shape style="position:absolute;left:5702;top:10;width:20;height:2" coordorigin="5702,10" coordsize="20,0" path="m5702,10l5722,10e" filled="false" stroked="true" strokeweight=".961877pt" strokecolor="#000000">
                <v:path arrowok="t"/>
              </v:shape>
            </v:group>
            <v:group style="position:absolute;left:5722;top:10;width:3876;height:2" coordorigin="5722,10" coordsize="3876,2">
              <v:shape style="position:absolute;left:5722;top:10;width:3876;height:2" coordorigin="5722,10" coordsize="3876,0" path="m5722,10l9598,10e" filled="false" stroked="true" strokeweight=".961877pt" strokecolor="#000000">
                <v:path arrowok="t"/>
              </v:shape>
            </v:group>
          </v:group>
        </w:pict>
      </w:r>
      <w:r>
        <w:rPr>
          <w:rFonts w:ascii="宋体" w:hAnsi="宋体" w:cs="宋体" w:eastAsia="宋体" w:hint="default"/>
          <w:sz w:val="2"/>
          <w:szCs w:val="2"/>
        </w:rPr>
      </w:r>
    </w:p>
    <w:p>
      <w:pPr>
        <w:tabs>
          <w:tab w:pos="7490" w:val="left" w:leader="none"/>
        </w:tabs>
        <w:spacing w:before="41"/>
        <w:ind w:left="3542" w:right="0" w:firstLine="0"/>
        <w:jc w:val="left"/>
        <w:rPr>
          <w:rFonts w:ascii="宋体" w:hAnsi="宋体" w:cs="宋体" w:eastAsia="宋体" w:hint="default"/>
          <w:sz w:val="18"/>
          <w:szCs w:val="18"/>
        </w:rPr>
      </w:pPr>
      <w:r>
        <w:rPr>
          <w:rFonts w:ascii="宋体"/>
          <w:sz w:val="18"/>
        </w:rPr>
        <w:t>2008.12.31</w:t>
        <w:tab/>
        <w:t>2007.12.31</w:t>
      </w:r>
    </w:p>
    <w:tbl>
      <w:tblPr>
        <w:tblW w:w="0" w:type="auto"/>
        <w:jc w:val="left"/>
        <w:tblInd w:w="292" w:type="dxa"/>
        <w:tblLayout w:type="fixed"/>
        <w:tblCellMar>
          <w:top w:w="0" w:type="dxa"/>
          <w:left w:w="0" w:type="dxa"/>
          <w:bottom w:w="0" w:type="dxa"/>
          <w:right w:w="0" w:type="dxa"/>
        </w:tblCellMar>
        <w:tblLook w:val="01E0"/>
      </w:tblPr>
      <w:tblGrid>
        <w:gridCol w:w="1687"/>
        <w:gridCol w:w="1637"/>
        <w:gridCol w:w="934"/>
        <w:gridCol w:w="1505"/>
        <w:gridCol w:w="1579"/>
        <w:gridCol w:w="830"/>
        <w:gridCol w:w="1423"/>
      </w:tblGrid>
      <w:tr>
        <w:trPr>
          <w:trHeight w:val="493" w:hRule="exact"/>
        </w:trPr>
        <w:tc>
          <w:tcPr>
            <w:tcW w:w="1687"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1"/>
                <w:sz w:val="18"/>
                <w:szCs w:val="18"/>
              </w:rPr>
              <w:t> </w:t>
            </w:r>
            <w:r>
              <w:rPr>
                <w:rFonts w:ascii="宋体" w:hAnsi="宋体" w:cs="宋体" w:eastAsia="宋体" w:hint="default"/>
                <w:sz w:val="18"/>
                <w:szCs w:val="18"/>
              </w:rPr>
              <w:t>别</w:t>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226"/>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934"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58"/>
              <w:jc w:val="right"/>
              <w:rPr>
                <w:rFonts w:ascii="宋体" w:hAnsi="宋体" w:cs="宋体" w:eastAsia="宋体" w:hint="default"/>
                <w:sz w:val="18"/>
                <w:szCs w:val="18"/>
              </w:rPr>
            </w:pPr>
            <w:r>
              <w:rPr>
                <w:rFonts w:ascii="宋体" w:hAnsi="宋体" w:cs="宋体" w:eastAsia="宋体" w:hint="default"/>
                <w:sz w:val="18"/>
                <w:szCs w:val="18"/>
              </w:rPr>
              <w:t>比例%</w:t>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64"/>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42"/>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830"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96"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01"/>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0" w:hRule="exact"/>
        </w:trPr>
        <w:tc>
          <w:tcPr>
            <w:tcW w:w="1687" w:type="dxa"/>
            <w:tcBorders>
              <w:top w:val="single" w:sz="4" w:space="0" w:color="000000"/>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单项金额重大的应</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637" w:type="dxa"/>
            <w:tcBorders>
              <w:top w:val="single" w:sz="4" w:space="0" w:color="000000"/>
              <w:left w:val="nil" w:sz="6" w:space="0" w:color="auto"/>
              <w:bottom w:val="nil" w:sz="6" w:space="0" w:color="auto"/>
              <w:right w:val="nil" w:sz="6" w:space="0" w:color="auto"/>
            </w:tcBorders>
          </w:tcPr>
          <w:p>
            <w:pPr>
              <w:pStyle w:val="TableParagraph"/>
              <w:spacing w:line="205" w:lineRule="exact"/>
              <w:ind w:right="225"/>
              <w:jc w:val="right"/>
              <w:rPr>
                <w:rFonts w:ascii="宋体" w:hAnsi="宋体" w:cs="宋体" w:eastAsia="宋体" w:hint="default"/>
                <w:sz w:val="18"/>
                <w:szCs w:val="18"/>
              </w:rPr>
            </w:pPr>
            <w:r>
              <w:rPr>
                <w:rFonts w:ascii="宋体"/>
                <w:spacing w:val="-1"/>
                <w:sz w:val="18"/>
              </w:rPr>
              <w:t>181,110,728.50</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05" w:lineRule="exact"/>
              <w:ind w:right="158"/>
              <w:jc w:val="right"/>
              <w:rPr>
                <w:rFonts w:ascii="宋体" w:hAnsi="宋体" w:cs="宋体" w:eastAsia="宋体" w:hint="default"/>
                <w:sz w:val="18"/>
                <w:szCs w:val="18"/>
              </w:rPr>
            </w:pPr>
            <w:r>
              <w:rPr>
                <w:rFonts w:ascii="宋体"/>
                <w:sz w:val="18"/>
              </w:rPr>
              <w:t>54.51</w:t>
            </w:r>
          </w:p>
        </w:tc>
        <w:tc>
          <w:tcPr>
            <w:tcW w:w="1505" w:type="dxa"/>
            <w:tcBorders>
              <w:top w:val="single" w:sz="4" w:space="0" w:color="000000"/>
              <w:left w:val="nil" w:sz="6" w:space="0" w:color="auto"/>
              <w:bottom w:val="nil" w:sz="6" w:space="0" w:color="auto"/>
              <w:right w:val="nil" w:sz="6" w:space="0" w:color="auto"/>
            </w:tcBorders>
          </w:tcPr>
          <w:p>
            <w:pPr>
              <w:pStyle w:val="TableParagraph"/>
              <w:spacing w:line="205" w:lineRule="exact"/>
              <w:ind w:right="163"/>
              <w:jc w:val="right"/>
              <w:rPr>
                <w:rFonts w:ascii="宋体" w:hAnsi="宋体" w:cs="宋体" w:eastAsia="宋体" w:hint="default"/>
                <w:sz w:val="18"/>
                <w:szCs w:val="18"/>
              </w:rPr>
            </w:pPr>
            <w:r>
              <w:rPr>
                <w:rFonts w:ascii="宋体"/>
                <w:spacing w:val="-1"/>
                <w:sz w:val="18"/>
              </w:rPr>
              <w:t>8,743,822.67</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05" w:lineRule="exact"/>
              <w:ind w:right="141"/>
              <w:jc w:val="right"/>
              <w:rPr>
                <w:rFonts w:ascii="宋体" w:hAnsi="宋体" w:cs="宋体" w:eastAsia="宋体" w:hint="default"/>
                <w:sz w:val="18"/>
                <w:szCs w:val="18"/>
              </w:rPr>
            </w:pPr>
            <w:r>
              <w:rPr>
                <w:rFonts w:ascii="宋体"/>
                <w:spacing w:val="-1"/>
                <w:sz w:val="18"/>
              </w:rPr>
              <w:t>120,145,341.12</w:t>
            </w:r>
          </w:p>
        </w:tc>
        <w:tc>
          <w:tcPr>
            <w:tcW w:w="830" w:type="dxa"/>
            <w:tcBorders>
              <w:top w:val="single" w:sz="4" w:space="0" w:color="000000"/>
              <w:left w:val="nil" w:sz="6" w:space="0" w:color="auto"/>
              <w:bottom w:val="nil" w:sz="6" w:space="0" w:color="auto"/>
              <w:right w:val="nil" w:sz="6" w:space="0" w:color="auto"/>
            </w:tcBorders>
          </w:tcPr>
          <w:p>
            <w:pPr>
              <w:pStyle w:val="TableParagraph"/>
              <w:spacing w:line="205" w:lineRule="exact"/>
              <w:ind w:left="95" w:right="0"/>
              <w:jc w:val="center"/>
              <w:rPr>
                <w:rFonts w:ascii="宋体" w:hAnsi="宋体" w:cs="宋体" w:eastAsia="宋体" w:hint="default"/>
                <w:sz w:val="18"/>
                <w:szCs w:val="18"/>
              </w:rPr>
            </w:pPr>
            <w:r>
              <w:rPr>
                <w:rFonts w:ascii="宋体"/>
                <w:sz w:val="18"/>
              </w:rPr>
              <w:t>44.19</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9,371,416.42</w:t>
            </w:r>
          </w:p>
        </w:tc>
      </w:tr>
      <w:tr>
        <w:trPr>
          <w:trHeight w:val="701"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spacing w:line="232" w:lineRule="exact" w:before="23"/>
              <w:ind w:left="108" w:right="137"/>
              <w:jc w:val="left"/>
              <w:rPr>
                <w:rFonts w:ascii="宋体" w:hAnsi="宋体" w:cs="宋体" w:eastAsia="宋体" w:hint="default"/>
                <w:sz w:val="18"/>
                <w:szCs w:val="18"/>
              </w:rPr>
            </w:pPr>
            <w:r>
              <w:rPr>
                <w:rFonts w:ascii="宋体" w:hAnsi="宋体" w:cs="宋体" w:eastAsia="宋体" w:hint="default"/>
                <w:sz w:val="18"/>
                <w:szCs w:val="18"/>
              </w:rPr>
              <w:t>按信用风险特征组</w:t>
            </w:r>
            <w:r>
              <w:rPr>
                <w:rFonts w:ascii="宋体" w:hAnsi="宋体" w:cs="宋体" w:eastAsia="宋体" w:hint="default"/>
                <w:w w:val="99"/>
                <w:sz w:val="18"/>
                <w:szCs w:val="18"/>
              </w:rPr>
              <w:t> </w:t>
            </w:r>
            <w:r>
              <w:rPr>
                <w:rFonts w:ascii="宋体" w:hAnsi="宋体" w:cs="宋体" w:eastAsia="宋体" w:hint="default"/>
                <w:sz w:val="18"/>
                <w:szCs w:val="18"/>
              </w:rPr>
              <w:t>合后该组合的风险</w:t>
            </w:r>
          </w:p>
        </w:tc>
        <w:tc>
          <w:tcPr>
            <w:tcW w:w="1637" w:type="dxa"/>
            <w:tcBorders>
              <w:top w:val="nil" w:sz="6" w:space="0" w:color="auto"/>
              <w:left w:val="nil" w:sz="6" w:space="0" w:color="auto"/>
              <w:bottom w:val="nil" w:sz="6" w:space="0" w:color="auto"/>
              <w:right w:val="nil" w:sz="6" w:space="0" w:color="auto"/>
            </w:tcBorders>
          </w:tcPr>
          <w:p>
            <w:pPr>
              <w:pStyle w:val="TableParagraph"/>
              <w:spacing w:line="208" w:lineRule="exact"/>
              <w:ind w:right="225"/>
              <w:jc w:val="right"/>
              <w:rPr>
                <w:rFonts w:ascii="宋体" w:hAnsi="宋体" w:cs="宋体" w:eastAsia="宋体" w:hint="default"/>
                <w:sz w:val="18"/>
                <w:szCs w:val="18"/>
              </w:rPr>
            </w:pPr>
            <w:r>
              <w:rPr>
                <w:rFonts w:ascii="宋体"/>
                <w:spacing w:val="-1"/>
                <w:sz w:val="18"/>
              </w:rPr>
              <w:t>1,760,844.95</w:t>
            </w:r>
          </w:p>
        </w:tc>
        <w:tc>
          <w:tcPr>
            <w:tcW w:w="934" w:type="dxa"/>
            <w:tcBorders>
              <w:top w:val="nil" w:sz="6" w:space="0" w:color="auto"/>
              <w:left w:val="nil" w:sz="6" w:space="0" w:color="auto"/>
              <w:bottom w:val="nil" w:sz="6" w:space="0" w:color="auto"/>
              <w:right w:val="nil" w:sz="6" w:space="0" w:color="auto"/>
            </w:tcBorders>
          </w:tcPr>
          <w:p>
            <w:pPr>
              <w:pStyle w:val="TableParagraph"/>
              <w:spacing w:line="208" w:lineRule="exact"/>
              <w:ind w:right="158"/>
              <w:jc w:val="right"/>
              <w:rPr>
                <w:rFonts w:ascii="宋体" w:hAnsi="宋体" w:cs="宋体" w:eastAsia="宋体" w:hint="default"/>
                <w:sz w:val="18"/>
                <w:szCs w:val="18"/>
              </w:rPr>
            </w:pPr>
            <w:r>
              <w:rPr>
                <w:rFonts w:ascii="宋体"/>
                <w:w w:val="95"/>
                <w:sz w:val="18"/>
              </w:rPr>
              <w:t>0.53</w:t>
            </w:r>
            <w:r>
              <w:rPr>
                <w:rFonts w:ascii="宋体"/>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08" w:lineRule="exact"/>
              <w:ind w:right="163"/>
              <w:jc w:val="right"/>
              <w:rPr>
                <w:rFonts w:ascii="宋体" w:hAnsi="宋体" w:cs="宋体" w:eastAsia="宋体" w:hint="default"/>
                <w:sz w:val="18"/>
                <w:szCs w:val="18"/>
              </w:rPr>
            </w:pPr>
            <w:r>
              <w:rPr>
                <w:rFonts w:ascii="宋体"/>
                <w:spacing w:val="-1"/>
                <w:sz w:val="18"/>
              </w:rPr>
              <w:t>1,056,506.97</w:t>
            </w:r>
          </w:p>
        </w:tc>
        <w:tc>
          <w:tcPr>
            <w:tcW w:w="1579" w:type="dxa"/>
            <w:tcBorders>
              <w:top w:val="nil" w:sz="6" w:space="0" w:color="auto"/>
              <w:left w:val="nil" w:sz="6" w:space="0" w:color="auto"/>
              <w:bottom w:val="nil" w:sz="6" w:space="0" w:color="auto"/>
              <w:right w:val="nil" w:sz="6" w:space="0" w:color="auto"/>
            </w:tcBorders>
          </w:tcPr>
          <w:p>
            <w:pPr>
              <w:pStyle w:val="TableParagraph"/>
              <w:spacing w:line="208" w:lineRule="exact"/>
              <w:ind w:right="141"/>
              <w:jc w:val="right"/>
              <w:rPr>
                <w:rFonts w:ascii="宋体" w:hAnsi="宋体" w:cs="宋体" w:eastAsia="宋体" w:hint="default"/>
                <w:sz w:val="18"/>
                <w:szCs w:val="18"/>
              </w:rPr>
            </w:pPr>
            <w:r>
              <w:rPr>
                <w:rFonts w:ascii="宋体"/>
                <w:spacing w:val="-1"/>
                <w:sz w:val="18"/>
              </w:rPr>
              <w:t>1,904,524.08</w:t>
            </w:r>
          </w:p>
        </w:tc>
        <w:tc>
          <w:tcPr>
            <w:tcW w:w="830" w:type="dxa"/>
            <w:tcBorders>
              <w:top w:val="nil" w:sz="6" w:space="0" w:color="auto"/>
              <w:left w:val="nil" w:sz="6" w:space="0" w:color="auto"/>
              <w:bottom w:val="nil" w:sz="6" w:space="0" w:color="auto"/>
              <w:right w:val="nil" w:sz="6" w:space="0" w:color="auto"/>
            </w:tcBorders>
          </w:tcPr>
          <w:p>
            <w:pPr>
              <w:pStyle w:val="TableParagraph"/>
              <w:spacing w:line="208" w:lineRule="exact"/>
              <w:ind w:left="187" w:right="0"/>
              <w:jc w:val="center"/>
              <w:rPr>
                <w:rFonts w:ascii="宋体" w:hAnsi="宋体" w:cs="宋体" w:eastAsia="宋体" w:hint="default"/>
                <w:sz w:val="18"/>
                <w:szCs w:val="18"/>
              </w:rPr>
            </w:pPr>
            <w:r>
              <w:rPr>
                <w:rFonts w:ascii="宋体"/>
                <w:sz w:val="18"/>
              </w:rPr>
              <w:t>0.70</w:t>
            </w:r>
          </w:p>
        </w:tc>
        <w:tc>
          <w:tcPr>
            <w:tcW w:w="1423" w:type="dxa"/>
            <w:tcBorders>
              <w:top w:val="nil" w:sz="6" w:space="0" w:color="auto"/>
              <w:left w:val="nil" w:sz="6" w:space="0" w:color="auto"/>
              <w:bottom w:val="nil" w:sz="6" w:space="0" w:color="auto"/>
              <w:right w:val="nil" w:sz="6" w:space="0" w:color="auto"/>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1,142,714.45</w:t>
            </w:r>
          </w:p>
        </w:tc>
      </w:tr>
      <w:tr>
        <w:trPr>
          <w:trHeight w:val="467"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较大的应收账款</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其他不重大应收账</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spacing w:val="-1"/>
                <w:sz w:val="18"/>
              </w:rPr>
              <w:t>149,378,099.54</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8"/>
              <w:jc w:val="right"/>
              <w:rPr>
                <w:rFonts w:ascii="宋体" w:hAnsi="宋体" w:cs="宋体" w:eastAsia="宋体" w:hint="default"/>
                <w:sz w:val="18"/>
                <w:szCs w:val="18"/>
              </w:rPr>
            </w:pPr>
            <w:r>
              <w:rPr>
                <w:rFonts w:ascii="宋体"/>
                <w:sz w:val="18"/>
              </w:rPr>
              <w:t>44.96</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spacing w:val="-1"/>
                <w:sz w:val="18"/>
              </w:rPr>
              <w:t>13,310,474.85</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1"/>
              <w:jc w:val="right"/>
              <w:rPr>
                <w:rFonts w:ascii="宋体" w:hAnsi="宋体" w:cs="宋体" w:eastAsia="宋体" w:hint="default"/>
                <w:sz w:val="18"/>
                <w:szCs w:val="18"/>
              </w:rPr>
            </w:pPr>
            <w:r>
              <w:rPr>
                <w:rFonts w:ascii="宋体"/>
                <w:spacing w:val="-1"/>
                <w:sz w:val="18"/>
              </w:rPr>
              <w:t>149,858,814.80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center"/>
              <w:rPr>
                <w:rFonts w:ascii="宋体" w:hAnsi="宋体" w:cs="宋体" w:eastAsia="宋体" w:hint="default"/>
                <w:sz w:val="18"/>
                <w:szCs w:val="18"/>
              </w:rPr>
            </w:pPr>
            <w:r>
              <w:rPr>
                <w:rFonts w:ascii="宋体"/>
                <w:sz w:val="18"/>
              </w:rPr>
              <w:t>55.11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8,186,386.07</w:t>
            </w:r>
          </w:p>
        </w:tc>
      </w:tr>
      <w:tr>
        <w:trPr>
          <w:trHeight w:val="241" w:hRule="exact"/>
        </w:trPr>
        <w:tc>
          <w:tcPr>
            <w:tcW w:w="1687" w:type="dxa"/>
            <w:tcBorders>
              <w:top w:val="nil" w:sz="6" w:space="0" w:color="auto"/>
              <w:left w:val="nil" w:sz="6" w:space="0" w:color="auto"/>
              <w:bottom w:val="single" w:sz="4" w:space="0" w:color="000000"/>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w w:val="99"/>
                <w:sz w:val="18"/>
                <w:szCs w:val="18"/>
              </w:rPr>
              <w:t>款</w:t>
            </w:r>
            <w:r>
              <w:rPr>
                <w:rFonts w:ascii="宋体" w:hAnsi="宋体" w:cs="宋体" w:eastAsia="宋体" w:hint="default"/>
                <w:sz w:val="18"/>
                <w:szCs w:val="18"/>
              </w:rPr>
            </w:r>
          </w:p>
        </w:tc>
        <w:tc>
          <w:tcPr>
            <w:tcW w:w="1637" w:type="dxa"/>
            <w:tcBorders>
              <w:top w:val="nil" w:sz="6" w:space="0" w:color="auto"/>
              <w:left w:val="nil" w:sz="6" w:space="0" w:color="auto"/>
              <w:bottom w:val="single" w:sz="4" w:space="0" w:color="000000"/>
              <w:right w:val="nil" w:sz="6" w:space="0" w:color="auto"/>
            </w:tcBorders>
          </w:tcPr>
          <w:p>
            <w:pPr/>
          </w:p>
        </w:tc>
        <w:tc>
          <w:tcPr>
            <w:tcW w:w="934" w:type="dxa"/>
            <w:tcBorders>
              <w:top w:val="nil" w:sz="6" w:space="0" w:color="auto"/>
              <w:left w:val="nil" w:sz="6" w:space="0" w:color="auto"/>
              <w:bottom w:val="single" w:sz="4" w:space="0" w:color="000000"/>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
        </w:tc>
        <w:tc>
          <w:tcPr>
            <w:tcW w:w="830" w:type="dxa"/>
            <w:tcBorders>
              <w:top w:val="nil" w:sz="6" w:space="0" w:color="auto"/>
              <w:left w:val="nil" w:sz="6" w:space="0" w:color="auto"/>
              <w:bottom w:val="single" w:sz="4" w:space="0" w:color="000000"/>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
        </w:tc>
      </w:tr>
      <w:tr>
        <w:trPr>
          <w:trHeight w:val="333" w:hRule="exact"/>
        </w:trPr>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10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25"/>
              <w:jc w:val="right"/>
              <w:rPr>
                <w:rFonts w:ascii="宋体" w:hAnsi="宋体" w:cs="宋体" w:eastAsia="宋体" w:hint="default"/>
                <w:sz w:val="18"/>
                <w:szCs w:val="18"/>
              </w:rPr>
            </w:pPr>
            <w:r>
              <w:rPr>
                <w:rFonts w:ascii="宋体"/>
                <w:sz w:val="18"/>
              </w:rPr>
              <w:t>332,249,672.99</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58"/>
              <w:jc w:val="right"/>
              <w:rPr>
                <w:rFonts w:ascii="宋体" w:hAnsi="宋体" w:cs="宋体" w:eastAsia="宋体" w:hint="default"/>
                <w:sz w:val="18"/>
                <w:szCs w:val="18"/>
              </w:rPr>
            </w:pPr>
            <w:r>
              <w:rPr>
                <w:rFonts w:ascii="宋体"/>
                <w:sz w:val="18"/>
              </w:rPr>
              <w:t>100.00</w:t>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63"/>
              <w:jc w:val="right"/>
              <w:rPr>
                <w:rFonts w:ascii="宋体" w:hAnsi="宋体" w:cs="宋体" w:eastAsia="宋体" w:hint="default"/>
                <w:sz w:val="18"/>
                <w:szCs w:val="18"/>
              </w:rPr>
            </w:pPr>
            <w:r>
              <w:rPr>
                <w:rFonts w:ascii="宋体"/>
                <w:sz w:val="18"/>
              </w:rPr>
              <w:t>23,110,804.49</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41"/>
              <w:jc w:val="right"/>
              <w:rPr>
                <w:rFonts w:ascii="宋体" w:hAnsi="宋体" w:cs="宋体" w:eastAsia="宋体" w:hint="default"/>
                <w:sz w:val="18"/>
                <w:szCs w:val="18"/>
              </w:rPr>
            </w:pPr>
            <w:r>
              <w:rPr>
                <w:rFonts w:ascii="宋体"/>
                <w:sz w:val="18"/>
              </w:rPr>
              <w:t>271,908,680.00</w:t>
            </w:r>
          </w:p>
        </w:tc>
        <w:tc>
          <w:tcPr>
            <w:tcW w:w="830"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2" w:right="0"/>
              <w:jc w:val="center"/>
              <w:rPr>
                <w:rFonts w:ascii="宋体" w:hAnsi="宋体" w:cs="宋体" w:eastAsia="宋体" w:hint="default"/>
                <w:sz w:val="18"/>
                <w:szCs w:val="18"/>
              </w:rPr>
            </w:pPr>
            <w:r>
              <w:rPr>
                <w:rFonts w:ascii="宋体"/>
                <w:sz w:val="18"/>
              </w:rPr>
              <w:t>100.00</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0"/>
              <w:jc w:val="right"/>
              <w:rPr>
                <w:rFonts w:ascii="宋体" w:hAnsi="宋体" w:cs="宋体" w:eastAsia="宋体" w:hint="default"/>
                <w:sz w:val="18"/>
                <w:szCs w:val="18"/>
              </w:rPr>
            </w:pPr>
            <w:r>
              <w:rPr>
                <w:rFonts w:ascii="宋体"/>
                <w:sz w:val="18"/>
              </w:rPr>
              <w:t>18,700,516.94</w:t>
            </w:r>
          </w:p>
        </w:tc>
      </w:tr>
    </w:tbl>
    <w:p>
      <w:pPr>
        <w:spacing w:line="240" w:lineRule="auto" w:before="5"/>
        <w:rPr>
          <w:rFonts w:ascii="宋体" w:hAnsi="宋体" w:cs="宋体" w:eastAsia="宋体" w:hint="default"/>
          <w:sz w:val="12"/>
          <w:szCs w:val="12"/>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81.8pt;height:1pt;mso-position-horizontal-relative:char;mso-position-vertical-relative:line" coordorigin="0,0" coordsize="9636,20">
            <v:group style="position:absolute;left:10;top:10;width:1719;height:2" coordorigin="10,10" coordsize="1719,2">
              <v:shape style="position:absolute;left:10;top:10;width:1719;height:2" coordorigin="10,10" coordsize="1719,0" path="m10,10l1728,10e" filled="false" stroked="true" strokeweight=".959062pt" strokecolor="#000000">
                <v:path arrowok="t"/>
              </v:shape>
            </v:group>
            <v:group style="position:absolute;left:1714;top:10;width:20;height:2" coordorigin="1714,10" coordsize="20,2">
              <v:shape style="position:absolute;left:1714;top:10;width:20;height:2" coordorigin="1714,10" coordsize="20,0" path="m1714,10l1733,10e" filled="false" stroked="true" strokeweight=".959062pt" strokecolor="#000000">
                <v:path arrowok="t"/>
              </v:shape>
            </v:group>
            <v:group style="position:absolute;left:1733;top:10;width:1498;height:2" coordorigin="1733,10" coordsize="1498,2">
              <v:shape style="position:absolute;left:1733;top:10;width:1498;height:2" coordorigin="1733,10" coordsize="1498,0" path="m1733,10l3230,10e" filled="false" stroked="true" strokeweight=".959062pt" strokecolor="#000000">
                <v:path arrowok="t"/>
              </v:shape>
            </v:group>
            <v:group style="position:absolute;left:3216;top:10;width:20;height:2" coordorigin="3216,10" coordsize="20,2">
              <v:shape style="position:absolute;left:3216;top:10;width:20;height:2" coordorigin="3216,10" coordsize="20,0" path="m3216,10l3235,10e" filled="false" stroked="true" strokeweight=".959062pt" strokecolor="#000000">
                <v:path arrowok="t"/>
              </v:shape>
            </v:group>
            <v:group style="position:absolute;left:3235;top:10;width:996;height:2" coordorigin="3235,10" coordsize="996,2">
              <v:shape style="position:absolute;left:3235;top:10;width:996;height:2" coordorigin="3235,10" coordsize="996,0" path="m3235,10l4231,10e" filled="false" stroked="true" strokeweight=".959062pt" strokecolor="#000000">
                <v:path arrowok="t"/>
              </v:shape>
            </v:group>
            <v:group style="position:absolute;left:4217;top:10;width:20;height:2" coordorigin="4217,10" coordsize="20,2">
              <v:shape style="position:absolute;left:4217;top:10;width:20;height:2" coordorigin="4217,10" coordsize="20,0" path="m4217,10l4236,10e" filled="false" stroked="true" strokeweight=".959062pt" strokecolor="#000000">
                <v:path arrowok="t"/>
              </v:shape>
            </v:group>
            <v:group style="position:absolute;left:4236;top:10;width:1496;height:2" coordorigin="4236,10" coordsize="1496,2">
              <v:shape style="position:absolute;left:4236;top:10;width:1496;height:2" coordorigin="4236,10" coordsize="1496,0" path="m4236,10l5731,10e" filled="false" stroked="true" strokeweight=".959062pt" strokecolor="#000000">
                <v:path arrowok="t"/>
              </v:shape>
            </v:group>
            <v:group style="position:absolute;left:5717;top:10;width:20;height:2" coordorigin="5717,10" coordsize="20,2">
              <v:shape style="position:absolute;left:5717;top:10;width:20;height:2" coordorigin="5717,10" coordsize="20,0" path="m5717,10l5736,10e" filled="false" stroked="true" strokeweight=".959062pt" strokecolor="#000000">
                <v:path arrowok="t"/>
              </v:shape>
            </v:group>
            <v:group style="position:absolute;left:5736;top:10;width:1596;height:2" coordorigin="5736,10" coordsize="1596,2">
              <v:shape style="position:absolute;left:5736;top:10;width:1596;height:2" coordorigin="5736,10" coordsize="1596,0" path="m5736,10l7332,10e" filled="false" stroked="true" strokeweight=".959062pt" strokecolor="#000000">
                <v:path arrowok="t"/>
              </v:shape>
            </v:group>
            <v:group style="position:absolute;left:7318;top:10;width:20;height:2" coordorigin="7318,10" coordsize="20,2">
              <v:shape style="position:absolute;left:7318;top:10;width:20;height:2" coordorigin="7318,10" coordsize="20,0" path="m7318,10l7337,10e" filled="false" stroked="true" strokeweight=".959062pt" strokecolor="#000000">
                <v:path arrowok="t"/>
              </v:shape>
            </v:group>
            <v:group style="position:absolute;left:7337;top:10;width:828;height:2" coordorigin="7337,10" coordsize="828,2">
              <v:shape style="position:absolute;left:7337;top:10;width:828;height:2" coordorigin="7337,10" coordsize="828,0" path="m7337,10l8165,10e" filled="false" stroked="true" strokeweight=".959062pt" strokecolor="#000000">
                <v:path arrowok="t"/>
              </v:shape>
            </v:group>
            <v:group style="position:absolute;left:8150;top:10;width:20;height:2" coordorigin="8150,10" coordsize="20,2">
              <v:shape style="position:absolute;left:8150;top:10;width:20;height:2" coordorigin="8150,10" coordsize="20,0" path="m8150,10l8170,10e" filled="false" stroked="true" strokeweight=".959062pt" strokecolor="#000000">
                <v:path arrowok="t"/>
              </v:shape>
            </v:group>
            <v:group style="position:absolute;left:8170;top:10;width:1457;height:2" coordorigin="8170,10" coordsize="1457,2">
              <v:shape style="position:absolute;left:8170;top:10;width:1457;height:2" coordorigin="8170,10" coordsize="1457,0" path="m8170,10l9626,10e" filled="false" stroked="true" strokeweight=".959062pt" strokecolor="#000000">
                <v:path arrowok="t"/>
              </v:shape>
            </v:group>
          </v:group>
        </w:pict>
      </w:r>
      <w:r>
        <w:rPr>
          <w:rFonts w:ascii="宋体" w:hAnsi="宋体" w:cs="宋体" w:eastAsia="宋体" w:hint="default"/>
          <w:sz w:val="2"/>
          <w:szCs w:val="2"/>
        </w:rPr>
      </w:r>
    </w:p>
    <w:p>
      <w:pPr>
        <w:pStyle w:val="BodyText"/>
        <w:spacing w:line="328" w:lineRule="auto" w:before="79"/>
        <w:ind w:left="400" w:right="3960"/>
        <w:jc w:val="left"/>
      </w:pPr>
      <w:r>
        <w:rPr/>
        <w:t>说明：本公司应收款项按风险分类标准见附注四、7。</w:t>
      </w:r>
      <w:r>
        <w:rPr>
          <w:w w:val="99"/>
        </w:rPr>
        <w:t> </w:t>
      </w:r>
      <w:r>
        <w:rPr/>
        <w:t>B、按账龄分类</w:t>
      </w:r>
    </w:p>
    <w:p>
      <w:pPr>
        <w:spacing w:line="240" w:lineRule="auto" w:before="4"/>
        <w:rPr>
          <w:rFonts w:ascii="宋体" w:hAnsi="宋体" w:cs="宋体" w:eastAsia="宋体" w:hint="default"/>
          <w:sz w:val="5"/>
          <w:szCs w:val="5"/>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87.6pt;height:1pt;mso-position-horizontal-relative:char;mso-position-vertical-relative:line" coordorigin="0,0" coordsize="9752,20">
            <v:group style="position:absolute;left:10;top:10;width:1040;height:2" coordorigin="10,10" coordsize="1040,2">
              <v:shape style="position:absolute;left:10;top:10;width:1040;height:2" coordorigin="10,10" coordsize="1040,0" path="m10,10l1049,10e" filled="false" stroked="true" strokeweight=".959062pt" strokecolor="#000000">
                <v:path arrowok="t"/>
              </v:shape>
            </v:group>
            <v:group style="position:absolute;left:1049;top:10;width:20;height:2" coordorigin="1049,10" coordsize="20,2">
              <v:shape style="position:absolute;left:1049;top:10;width:20;height:2" coordorigin="1049,10" coordsize="20,0" path="m1049,10l1068,10e" filled="false" stroked="true" strokeweight=".959062pt" strokecolor="#000000">
                <v:path arrowok="t"/>
              </v:shape>
            </v:group>
            <v:group style="position:absolute;left:1068;top:10;width:4275;height:2" coordorigin="1068,10" coordsize="4275,2">
              <v:shape style="position:absolute;left:1068;top:10;width:4275;height:2" coordorigin="1068,10" coordsize="4275,0" path="m1068,10l5342,10e" filled="false" stroked="true" strokeweight=".959062pt" strokecolor="#000000">
                <v:path arrowok="t"/>
              </v:shape>
            </v:group>
            <v:group style="position:absolute;left:5342;top:10;width:20;height:2" coordorigin="5342,10" coordsize="20,2">
              <v:shape style="position:absolute;left:5342;top:10;width:20;height:2" coordorigin="5342,10" coordsize="20,0" path="m5342,10l5362,10e" filled="false" stroked="true" strokeweight=".959062pt" strokecolor="#000000">
                <v:path arrowok="t"/>
              </v:shape>
            </v:group>
            <v:group style="position:absolute;left:5362;top:10;width:4380;height:2" coordorigin="5362,10" coordsize="4380,2">
              <v:shape style="position:absolute;left:5362;top:10;width:4380;height:2" coordorigin="5362,10" coordsize="4380,0" path="m5362,10l9742,10e" filled="false" stroked="true" strokeweight=".959062pt" strokecolor="#000000">
                <v:path arrowok="t"/>
              </v:shape>
            </v:group>
          </v:group>
        </w:pict>
      </w:r>
      <w:r>
        <w:rPr>
          <w:rFonts w:ascii="宋体" w:hAnsi="宋体" w:cs="宋体" w:eastAsia="宋体" w:hint="default"/>
          <w:sz w:val="2"/>
          <w:szCs w:val="2"/>
        </w:rPr>
      </w:r>
    </w:p>
    <w:p>
      <w:pPr>
        <w:tabs>
          <w:tab w:pos="7209" w:val="left" w:leader="none"/>
        </w:tabs>
        <w:spacing w:line="229" w:lineRule="exact" w:before="21"/>
        <w:ind w:left="2863" w:right="0" w:firstLine="0"/>
        <w:jc w:val="left"/>
        <w:rPr>
          <w:rFonts w:ascii="宋体" w:hAnsi="宋体" w:cs="宋体" w:eastAsia="宋体" w:hint="default"/>
          <w:sz w:val="18"/>
          <w:szCs w:val="18"/>
        </w:rPr>
      </w:pPr>
      <w:r>
        <w:rPr>
          <w:rFonts w:ascii="宋体"/>
          <w:sz w:val="18"/>
        </w:rPr>
        <w:t>2008.12.31</w:t>
        <w:tab/>
        <w:t>2007.12.31</w:t>
      </w:r>
    </w:p>
    <w:p>
      <w:pPr>
        <w:spacing w:line="114" w:lineRule="exact" w:before="0"/>
        <w:ind w:left="225" w:right="8040" w:firstLine="0"/>
        <w:jc w:val="left"/>
        <w:rPr>
          <w:rFonts w:ascii="宋体" w:hAnsi="宋体" w:cs="宋体" w:eastAsia="宋体" w:hint="default"/>
          <w:sz w:val="18"/>
          <w:szCs w:val="18"/>
        </w:rPr>
      </w:pPr>
      <w:r>
        <w:rPr>
          <w:rFonts w:ascii="宋体" w:hAnsi="宋体" w:cs="宋体" w:eastAsia="宋体" w:hint="default"/>
          <w:sz w:val="18"/>
          <w:szCs w:val="18"/>
        </w:rPr>
        <w:t>账 龄</w:t>
      </w:r>
    </w:p>
    <w:p>
      <w:pPr>
        <w:tabs>
          <w:tab w:pos="2923" w:val="left" w:leader="none"/>
          <w:tab w:pos="4065" w:val="left" w:leader="none"/>
          <w:tab w:pos="4994" w:val="left" w:leader="none"/>
          <w:tab w:pos="6371" w:val="left" w:leader="none"/>
          <w:tab w:pos="7319" w:val="left" w:leader="none"/>
          <w:tab w:pos="8464" w:val="left" w:leader="none"/>
          <w:tab w:pos="9393" w:val="left" w:leader="none"/>
        </w:tabs>
        <w:spacing w:line="298" w:lineRule="exact" w:before="0"/>
        <w:ind w:left="2013" w:right="0" w:firstLine="0"/>
        <w:jc w:val="left"/>
        <w:rPr>
          <w:rFonts w:ascii="宋体" w:hAnsi="宋体" w:cs="宋体" w:eastAsia="宋体" w:hint="default"/>
          <w:sz w:val="18"/>
          <w:szCs w:val="18"/>
        </w:rPr>
      </w:pPr>
      <w:r>
        <w:rPr/>
        <w:pict>
          <v:shape style="position:absolute;margin-left:53.879044pt;margin-top:11.640909pt;width:487pt;height:97.9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7"/>
                    <w:gridCol w:w="1599"/>
                    <w:gridCol w:w="799"/>
                    <w:gridCol w:w="1354"/>
                    <w:gridCol w:w="654"/>
                    <w:gridCol w:w="1571"/>
                    <w:gridCol w:w="820"/>
                    <w:gridCol w:w="1355"/>
                    <w:gridCol w:w="611"/>
                  </w:tblGrid>
                  <w:tr>
                    <w:trPr>
                      <w:trHeight w:val="212" w:hRule="exact"/>
                    </w:trPr>
                    <w:tc>
                      <w:tcPr>
                        <w:tcW w:w="4729" w:type="dxa"/>
                        <w:gridSpan w:val="4"/>
                        <w:tcBorders>
                          <w:top w:val="nil" w:sz="6" w:space="0" w:color="auto"/>
                          <w:left w:val="nil" w:sz="6" w:space="0" w:color="auto"/>
                          <w:bottom w:val="single" w:sz="4" w:space="0" w:color="000000"/>
                          <w:right w:val="nil" w:sz="6" w:space="0" w:color="auto"/>
                        </w:tcBorders>
                      </w:tcPr>
                      <w:p>
                        <w:pPr/>
                      </w:p>
                    </w:tc>
                    <w:tc>
                      <w:tcPr>
                        <w:tcW w:w="654" w:type="dxa"/>
                        <w:tcBorders>
                          <w:top w:val="nil" w:sz="6" w:space="0" w:color="auto"/>
                          <w:left w:val="nil" w:sz="6" w:space="0" w:color="auto"/>
                          <w:bottom w:val="single" w:sz="4" w:space="0" w:color="000000"/>
                          <w:right w:val="nil" w:sz="6" w:space="0" w:color="auto"/>
                        </w:tcBorders>
                      </w:tcPr>
                      <w:p>
                        <w:pPr>
                          <w:pStyle w:val="TableParagraph"/>
                          <w:spacing w:line="180" w:lineRule="exact"/>
                          <w:ind w:right="142"/>
                          <w:jc w:val="right"/>
                          <w:rPr>
                            <w:rFonts w:ascii="宋体" w:hAnsi="宋体" w:cs="宋体" w:eastAsia="宋体" w:hint="default"/>
                            <w:sz w:val="18"/>
                            <w:szCs w:val="18"/>
                          </w:rPr>
                        </w:pPr>
                        <w:r>
                          <w:rPr>
                            <w:rFonts w:ascii="宋体" w:hAnsi="宋体" w:cs="宋体" w:eastAsia="宋体" w:hint="default"/>
                            <w:sz w:val="18"/>
                            <w:szCs w:val="18"/>
                          </w:rPr>
                          <w:t>比例%</w:t>
                        </w:r>
                      </w:p>
                    </w:tc>
                    <w:tc>
                      <w:tcPr>
                        <w:tcW w:w="1571" w:type="dxa"/>
                        <w:tcBorders>
                          <w:top w:val="nil" w:sz="6" w:space="0" w:color="auto"/>
                          <w:left w:val="nil" w:sz="6" w:space="0" w:color="auto"/>
                          <w:bottom w:val="single" w:sz="4" w:space="0" w:color="000000"/>
                          <w:right w:val="nil" w:sz="6" w:space="0" w:color="auto"/>
                        </w:tcBorders>
                      </w:tcPr>
                      <w:p>
                        <w:pPr/>
                      </w:p>
                    </w:tc>
                    <w:tc>
                      <w:tcPr>
                        <w:tcW w:w="820" w:type="dxa"/>
                        <w:tcBorders>
                          <w:top w:val="nil" w:sz="6" w:space="0" w:color="auto"/>
                          <w:left w:val="nil" w:sz="6" w:space="0" w:color="auto"/>
                          <w:bottom w:val="single" w:sz="4" w:space="0" w:color="000000"/>
                          <w:right w:val="nil" w:sz="6" w:space="0" w:color="auto"/>
                        </w:tcBorders>
                      </w:tcPr>
                      <w:p>
                        <w:pPr/>
                      </w:p>
                    </w:tc>
                    <w:tc>
                      <w:tcPr>
                        <w:tcW w:w="1355" w:type="dxa"/>
                        <w:tcBorders>
                          <w:top w:val="nil" w:sz="6" w:space="0" w:color="auto"/>
                          <w:left w:val="nil" w:sz="6" w:space="0" w:color="auto"/>
                          <w:bottom w:val="single" w:sz="4" w:space="0" w:color="000000"/>
                          <w:right w:val="nil" w:sz="6" w:space="0" w:color="auto"/>
                        </w:tcBorders>
                      </w:tcPr>
                      <w:p>
                        <w:pPr/>
                      </w:p>
                    </w:tc>
                    <w:tc>
                      <w:tcPr>
                        <w:tcW w:w="611" w:type="dxa"/>
                        <w:tcBorders>
                          <w:top w:val="nil" w:sz="6" w:space="0" w:color="auto"/>
                          <w:left w:val="nil" w:sz="6" w:space="0" w:color="auto"/>
                          <w:bottom w:val="single" w:sz="4" w:space="0" w:color="000000"/>
                          <w:right w:val="nil" w:sz="6" w:space="0" w:color="auto"/>
                        </w:tcBorders>
                      </w:tcPr>
                      <w:p>
                        <w:pPr>
                          <w:pStyle w:val="TableParagraph"/>
                          <w:spacing w:line="180" w:lineRule="exact"/>
                          <w:ind w:right="100"/>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343" w:hRule="exact"/>
                    </w:trPr>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4"/>
                          <w:jc w:val="right"/>
                          <w:rPr>
                            <w:rFonts w:ascii="宋体" w:hAnsi="宋体" w:cs="宋体" w:eastAsia="宋体" w:hint="default"/>
                            <w:sz w:val="18"/>
                            <w:szCs w:val="18"/>
                          </w:rPr>
                        </w:pPr>
                        <w:r>
                          <w:rPr>
                            <w:rFonts w:ascii="宋体"/>
                            <w:spacing w:val="-1"/>
                            <w:sz w:val="18"/>
                          </w:rPr>
                          <w:t>313,901,732.81</w:t>
                        </w: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15"/>
                          <w:jc w:val="right"/>
                          <w:rPr>
                            <w:rFonts w:ascii="宋体" w:hAnsi="宋体" w:cs="宋体" w:eastAsia="宋体" w:hint="default"/>
                            <w:sz w:val="18"/>
                            <w:szCs w:val="18"/>
                          </w:rPr>
                        </w:pPr>
                        <w:r>
                          <w:rPr>
                            <w:rFonts w:ascii="宋体"/>
                            <w:sz w:val="18"/>
                          </w:rPr>
                          <w:t>94.47</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5"/>
                          <w:jc w:val="right"/>
                          <w:rPr>
                            <w:rFonts w:ascii="宋体" w:hAnsi="宋体" w:cs="宋体" w:eastAsia="宋体" w:hint="default"/>
                            <w:sz w:val="18"/>
                            <w:szCs w:val="18"/>
                          </w:rPr>
                        </w:pPr>
                        <w:r>
                          <w:rPr>
                            <w:rFonts w:ascii="宋体"/>
                            <w:spacing w:val="-1"/>
                            <w:sz w:val="18"/>
                          </w:rPr>
                          <w:t>15,695,086.64</w:t>
                        </w:r>
                      </w:p>
                    </w:tc>
                    <w:tc>
                      <w:tcPr>
                        <w:tcW w:w="65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42"/>
                          <w:jc w:val="right"/>
                          <w:rPr>
                            <w:rFonts w:ascii="宋体" w:hAnsi="宋体" w:cs="宋体" w:eastAsia="宋体" w:hint="default"/>
                            <w:sz w:val="18"/>
                            <w:szCs w:val="18"/>
                          </w:rPr>
                        </w:pPr>
                        <w:r>
                          <w:rPr>
                            <w:rFonts w:ascii="宋体"/>
                            <w:w w:val="99"/>
                            <w:sz w:val="18"/>
                          </w:rPr>
                          <w:t>5</w:t>
                        </w:r>
                        <w:r>
                          <w:rPr>
                            <w:rFonts w:ascii="宋体"/>
                            <w:sz w:val="18"/>
                          </w:rPr>
                        </w: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53"/>
                          <w:jc w:val="right"/>
                          <w:rPr>
                            <w:rFonts w:ascii="宋体" w:hAnsi="宋体" w:cs="宋体" w:eastAsia="宋体" w:hint="default"/>
                            <w:sz w:val="18"/>
                            <w:szCs w:val="18"/>
                          </w:rPr>
                        </w:pPr>
                        <w:r>
                          <w:rPr>
                            <w:rFonts w:ascii="宋体"/>
                            <w:spacing w:val="-1"/>
                            <w:sz w:val="18"/>
                          </w:rPr>
                          <w:t>253,537,535.58</w:t>
                        </w:r>
                      </w:p>
                    </w:tc>
                    <w:tc>
                      <w:tcPr>
                        <w:tcW w:w="82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30" w:right="0"/>
                          <w:jc w:val="center"/>
                          <w:rPr>
                            <w:rFonts w:ascii="宋体" w:hAnsi="宋体" w:cs="宋体" w:eastAsia="宋体" w:hint="default"/>
                            <w:sz w:val="18"/>
                            <w:szCs w:val="18"/>
                          </w:rPr>
                        </w:pPr>
                        <w:r>
                          <w:rPr>
                            <w:rFonts w:ascii="宋体"/>
                            <w:sz w:val="18"/>
                          </w:rPr>
                          <w:t>93.24</w:t>
                        </w:r>
                      </w:p>
                    </w:tc>
                    <w:tc>
                      <w:tcPr>
                        <w:tcW w:w="13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5"/>
                          <w:jc w:val="right"/>
                          <w:rPr>
                            <w:rFonts w:ascii="宋体" w:hAnsi="宋体" w:cs="宋体" w:eastAsia="宋体" w:hint="default"/>
                            <w:sz w:val="18"/>
                            <w:szCs w:val="18"/>
                          </w:rPr>
                        </w:pPr>
                        <w:r>
                          <w:rPr>
                            <w:rFonts w:ascii="宋体"/>
                            <w:spacing w:val="-1"/>
                            <w:sz w:val="18"/>
                          </w:rPr>
                          <w:t>12,676,876.78</w:t>
                        </w:r>
                      </w:p>
                    </w:tc>
                    <w:tc>
                      <w:tcPr>
                        <w:tcW w:w="61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0"/>
                          <w:jc w:val="right"/>
                          <w:rPr>
                            <w:rFonts w:ascii="宋体" w:hAnsi="宋体" w:cs="宋体" w:eastAsia="宋体" w:hint="default"/>
                            <w:sz w:val="18"/>
                            <w:szCs w:val="18"/>
                          </w:rPr>
                        </w:pPr>
                        <w:r>
                          <w:rPr>
                            <w:rFonts w:ascii="宋体"/>
                            <w:w w:val="99"/>
                            <w:sz w:val="18"/>
                          </w:rPr>
                          <w:t>5</w:t>
                        </w:r>
                        <w:r>
                          <w:rPr>
                            <w:rFonts w:ascii="宋体"/>
                            <w:sz w:val="18"/>
                          </w:rPr>
                        </w:r>
                      </w:p>
                    </w:tc>
                  </w:tr>
                  <w:tr>
                    <w:trPr>
                      <w:trHeight w:val="341"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4"/>
                          <w:jc w:val="right"/>
                          <w:rPr>
                            <w:rFonts w:ascii="宋体" w:hAnsi="宋体" w:cs="宋体" w:eastAsia="宋体" w:hint="default"/>
                            <w:sz w:val="18"/>
                            <w:szCs w:val="18"/>
                          </w:rPr>
                        </w:pPr>
                        <w:r>
                          <w:rPr>
                            <w:rFonts w:ascii="宋体"/>
                            <w:spacing w:val="-1"/>
                            <w:sz w:val="18"/>
                          </w:rPr>
                          <w:t>8,191,460.85</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5"/>
                          <w:jc w:val="right"/>
                          <w:rPr>
                            <w:rFonts w:ascii="宋体" w:hAnsi="宋体" w:cs="宋体" w:eastAsia="宋体" w:hint="default"/>
                            <w:sz w:val="18"/>
                            <w:szCs w:val="18"/>
                          </w:rPr>
                        </w:pPr>
                        <w:r>
                          <w:rPr>
                            <w:rFonts w:ascii="宋体"/>
                            <w:w w:val="95"/>
                            <w:sz w:val="18"/>
                          </w:rPr>
                          <w:t>2.47</w:t>
                        </w:r>
                        <w:r>
                          <w:rPr>
                            <w:rFonts w:ascii="宋体"/>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1,638,292.18</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2"/>
                          <w:jc w:val="right"/>
                          <w:rPr>
                            <w:rFonts w:ascii="宋体" w:hAnsi="宋体" w:cs="宋体" w:eastAsia="宋体" w:hint="default"/>
                            <w:sz w:val="18"/>
                            <w:szCs w:val="18"/>
                          </w:rPr>
                        </w:pPr>
                        <w:r>
                          <w:rPr>
                            <w:rFonts w:ascii="宋体"/>
                            <w:sz w:val="18"/>
                          </w:rPr>
                          <w:t>20</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3"/>
                          <w:jc w:val="right"/>
                          <w:rPr>
                            <w:rFonts w:ascii="宋体" w:hAnsi="宋体" w:cs="宋体" w:eastAsia="宋体" w:hint="default"/>
                            <w:sz w:val="18"/>
                            <w:szCs w:val="18"/>
                          </w:rPr>
                        </w:pPr>
                        <w:r>
                          <w:rPr>
                            <w:rFonts w:ascii="宋体"/>
                            <w:spacing w:val="-1"/>
                            <w:sz w:val="18"/>
                          </w:rPr>
                          <w:t>8,528,612.11</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1" w:right="0"/>
                          <w:jc w:val="center"/>
                          <w:rPr>
                            <w:rFonts w:ascii="宋体" w:hAnsi="宋体" w:cs="宋体" w:eastAsia="宋体" w:hint="default"/>
                            <w:sz w:val="18"/>
                            <w:szCs w:val="18"/>
                          </w:rPr>
                        </w:pPr>
                        <w:r>
                          <w:rPr>
                            <w:rFonts w:ascii="宋体"/>
                            <w:sz w:val="18"/>
                          </w:rPr>
                          <w:t>3.14</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1,705,722.42</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20</w:t>
                        </w:r>
                      </w:p>
                    </w:tc>
                  </w:tr>
                  <w:tr>
                    <w:trPr>
                      <w:trHeight w:val="341"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4"/>
                          <w:jc w:val="right"/>
                          <w:rPr>
                            <w:rFonts w:ascii="宋体" w:hAnsi="宋体" w:cs="宋体" w:eastAsia="宋体" w:hint="default"/>
                            <w:sz w:val="18"/>
                            <w:szCs w:val="18"/>
                          </w:rPr>
                        </w:pPr>
                        <w:r>
                          <w:rPr>
                            <w:rFonts w:ascii="宋体"/>
                            <w:spacing w:val="-1"/>
                            <w:sz w:val="18"/>
                          </w:rPr>
                          <w:t>1,582,309.61</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5"/>
                          <w:jc w:val="right"/>
                          <w:rPr>
                            <w:rFonts w:ascii="宋体" w:hAnsi="宋体" w:cs="宋体" w:eastAsia="宋体" w:hint="default"/>
                            <w:sz w:val="18"/>
                            <w:szCs w:val="18"/>
                          </w:rPr>
                        </w:pPr>
                        <w:r>
                          <w:rPr>
                            <w:rFonts w:ascii="宋体"/>
                            <w:w w:val="95"/>
                            <w:sz w:val="18"/>
                          </w:rPr>
                          <w:t>0.48</w:t>
                        </w:r>
                        <w:r>
                          <w:rPr>
                            <w:rFonts w:ascii="宋体"/>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632,923.85</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2"/>
                          <w:jc w:val="right"/>
                          <w:rPr>
                            <w:rFonts w:ascii="宋体" w:hAnsi="宋体" w:cs="宋体" w:eastAsia="宋体" w:hint="default"/>
                            <w:sz w:val="18"/>
                            <w:szCs w:val="18"/>
                          </w:rPr>
                        </w:pPr>
                        <w:r>
                          <w:rPr>
                            <w:rFonts w:ascii="宋体"/>
                            <w:sz w:val="18"/>
                          </w:rPr>
                          <w:t>40</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3"/>
                          <w:jc w:val="right"/>
                          <w:rPr>
                            <w:rFonts w:ascii="宋体" w:hAnsi="宋体" w:cs="宋体" w:eastAsia="宋体" w:hint="default"/>
                            <w:sz w:val="18"/>
                            <w:szCs w:val="18"/>
                          </w:rPr>
                        </w:pPr>
                        <w:r>
                          <w:rPr>
                            <w:rFonts w:ascii="宋体"/>
                            <w:spacing w:val="-1"/>
                            <w:sz w:val="18"/>
                          </w:rPr>
                          <w:t>7,938,008.23</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1" w:right="0"/>
                          <w:jc w:val="center"/>
                          <w:rPr>
                            <w:rFonts w:ascii="宋体" w:hAnsi="宋体" w:cs="宋体" w:eastAsia="宋体" w:hint="default"/>
                            <w:sz w:val="18"/>
                            <w:szCs w:val="18"/>
                          </w:rPr>
                        </w:pPr>
                        <w:r>
                          <w:rPr>
                            <w:rFonts w:ascii="宋体"/>
                            <w:sz w:val="18"/>
                          </w:rPr>
                          <w:t>2.92</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3,175,203.29</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40</w:t>
                        </w:r>
                      </w:p>
                    </w:tc>
                  </w:tr>
                  <w:tr>
                    <w:trPr>
                      <w:trHeight w:val="346" w:hRule="exact"/>
                    </w:trPr>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34"/>
                          <w:jc w:val="right"/>
                          <w:rPr>
                            <w:rFonts w:ascii="宋体" w:hAnsi="宋体" w:cs="宋体" w:eastAsia="宋体" w:hint="default"/>
                            <w:sz w:val="18"/>
                            <w:szCs w:val="18"/>
                          </w:rPr>
                        </w:pPr>
                        <w:r>
                          <w:rPr>
                            <w:rFonts w:ascii="宋体"/>
                            <w:spacing w:val="-1"/>
                            <w:sz w:val="18"/>
                          </w:rPr>
                          <w:t>8,574,169.72</w:t>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15"/>
                          <w:jc w:val="right"/>
                          <w:rPr>
                            <w:rFonts w:ascii="宋体" w:hAnsi="宋体" w:cs="宋体" w:eastAsia="宋体" w:hint="default"/>
                            <w:sz w:val="18"/>
                            <w:szCs w:val="18"/>
                          </w:rPr>
                        </w:pPr>
                        <w:r>
                          <w:rPr>
                            <w:rFonts w:ascii="宋体"/>
                            <w:w w:val="95"/>
                            <w:sz w:val="18"/>
                          </w:rPr>
                          <w:t>2.58</w:t>
                        </w:r>
                        <w:r>
                          <w:rPr>
                            <w:rFonts w:ascii="宋体"/>
                            <w:sz w:val="18"/>
                          </w:rPr>
                        </w: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5,144,501.82</w:t>
                        </w:r>
                      </w:p>
                    </w:tc>
                    <w:tc>
                      <w:tcPr>
                        <w:tcW w:w="65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42"/>
                          <w:jc w:val="right"/>
                          <w:rPr>
                            <w:rFonts w:ascii="宋体" w:hAnsi="宋体" w:cs="宋体" w:eastAsia="宋体" w:hint="default"/>
                            <w:sz w:val="18"/>
                            <w:szCs w:val="18"/>
                          </w:rPr>
                        </w:pPr>
                        <w:r>
                          <w:rPr>
                            <w:rFonts w:ascii="宋体"/>
                            <w:sz w:val="18"/>
                          </w:rPr>
                          <w:t>60</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53"/>
                          <w:jc w:val="right"/>
                          <w:rPr>
                            <w:rFonts w:ascii="宋体" w:hAnsi="宋体" w:cs="宋体" w:eastAsia="宋体" w:hint="default"/>
                            <w:sz w:val="18"/>
                            <w:szCs w:val="18"/>
                          </w:rPr>
                        </w:pPr>
                        <w:r>
                          <w:rPr>
                            <w:rFonts w:ascii="宋体"/>
                            <w:spacing w:val="-1"/>
                            <w:sz w:val="18"/>
                          </w:rPr>
                          <w:t>1,904,524.08</w:t>
                        </w:r>
                      </w:p>
                    </w:tc>
                    <w:tc>
                      <w:tcPr>
                        <w:tcW w:w="82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221" w:right="0"/>
                          <w:jc w:val="center"/>
                          <w:rPr>
                            <w:rFonts w:ascii="宋体" w:hAnsi="宋体" w:cs="宋体" w:eastAsia="宋体" w:hint="default"/>
                            <w:sz w:val="18"/>
                            <w:szCs w:val="18"/>
                          </w:rPr>
                        </w:pPr>
                        <w:r>
                          <w:rPr>
                            <w:rFonts w:ascii="宋体"/>
                            <w:sz w:val="18"/>
                          </w:rPr>
                          <w:t>0.70</w:t>
                        </w:r>
                      </w:p>
                    </w:tc>
                    <w:tc>
                      <w:tcPr>
                        <w:tcW w:w="135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55"/>
                          <w:jc w:val="right"/>
                          <w:rPr>
                            <w:rFonts w:ascii="宋体" w:hAnsi="宋体" w:cs="宋体" w:eastAsia="宋体" w:hint="default"/>
                            <w:sz w:val="18"/>
                            <w:szCs w:val="18"/>
                          </w:rPr>
                        </w:pPr>
                        <w:r>
                          <w:rPr>
                            <w:rFonts w:ascii="宋体"/>
                            <w:spacing w:val="-1"/>
                            <w:sz w:val="18"/>
                          </w:rPr>
                          <w:t>1,142,714.45</w:t>
                        </w:r>
                      </w:p>
                    </w:tc>
                    <w:tc>
                      <w:tcPr>
                        <w:tcW w:w="61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60</w:t>
                        </w:r>
                      </w:p>
                    </w:tc>
                  </w:tr>
                  <w:tr>
                    <w:trPr>
                      <w:trHeight w:val="355" w:hRule="exact"/>
                    </w:trPr>
                    <w:tc>
                      <w:tcPr>
                        <w:tcW w:w="97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34"/>
                          <w:jc w:val="right"/>
                          <w:rPr>
                            <w:rFonts w:ascii="宋体" w:hAnsi="宋体" w:cs="宋体" w:eastAsia="宋体" w:hint="default"/>
                            <w:sz w:val="18"/>
                            <w:szCs w:val="18"/>
                          </w:rPr>
                        </w:pPr>
                        <w:r>
                          <w:rPr>
                            <w:rFonts w:ascii="宋体"/>
                            <w:sz w:val="18"/>
                          </w:rPr>
                          <w:t>332,249,672.99</w:t>
                        </w:r>
                      </w:p>
                    </w:tc>
                    <w:tc>
                      <w:tcPr>
                        <w:tcW w:w="79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15"/>
                          <w:jc w:val="right"/>
                          <w:rPr>
                            <w:rFonts w:ascii="宋体" w:hAnsi="宋体" w:cs="宋体" w:eastAsia="宋体" w:hint="default"/>
                            <w:sz w:val="18"/>
                            <w:szCs w:val="18"/>
                          </w:rPr>
                        </w:pPr>
                        <w:r>
                          <w:rPr>
                            <w:rFonts w:ascii="宋体"/>
                            <w:sz w:val="18"/>
                          </w:rPr>
                          <w:t>100.00</w:t>
                        </w:r>
                      </w:p>
                    </w:tc>
                    <w:tc>
                      <w:tcPr>
                        <w:tcW w:w="135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5"/>
                          <w:jc w:val="right"/>
                          <w:rPr>
                            <w:rFonts w:ascii="宋体" w:hAnsi="宋体" w:cs="宋体" w:eastAsia="宋体" w:hint="default"/>
                            <w:sz w:val="18"/>
                            <w:szCs w:val="18"/>
                          </w:rPr>
                        </w:pPr>
                        <w:r>
                          <w:rPr>
                            <w:rFonts w:ascii="宋体"/>
                            <w:sz w:val="18"/>
                          </w:rPr>
                          <w:t>23,110,804.49</w:t>
                        </w:r>
                      </w:p>
                    </w:tc>
                    <w:tc>
                      <w:tcPr>
                        <w:tcW w:w="654" w:type="dxa"/>
                        <w:tcBorders>
                          <w:top w:val="single" w:sz="4" w:space="0" w:color="000000"/>
                          <w:left w:val="nil" w:sz="6" w:space="0" w:color="auto"/>
                          <w:bottom w:val="single" w:sz="8" w:space="0" w:color="000000"/>
                          <w:right w:val="nil" w:sz="6" w:space="0" w:color="auto"/>
                        </w:tcBorders>
                      </w:tcPr>
                      <w:p>
                        <w:pPr/>
                      </w:p>
                    </w:tc>
                    <w:tc>
                      <w:tcPr>
                        <w:tcW w:w="157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53"/>
                          <w:jc w:val="right"/>
                          <w:rPr>
                            <w:rFonts w:ascii="宋体" w:hAnsi="宋体" w:cs="宋体" w:eastAsia="宋体" w:hint="default"/>
                            <w:sz w:val="18"/>
                            <w:szCs w:val="18"/>
                          </w:rPr>
                        </w:pPr>
                        <w:r>
                          <w:rPr>
                            <w:rFonts w:ascii="宋体"/>
                            <w:sz w:val="18"/>
                          </w:rPr>
                          <w:t>271,908,680.00</w:t>
                        </w:r>
                      </w:p>
                    </w:tc>
                    <w:tc>
                      <w:tcPr>
                        <w:tcW w:w="82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37" w:right="0"/>
                          <w:jc w:val="center"/>
                          <w:rPr>
                            <w:rFonts w:ascii="宋体" w:hAnsi="宋体" w:cs="宋体" w:eastAsia="宋体" w:hint="default"/>
                            <w:sz w:val="18"/>
                            <w:szCs w:val="18"/>
                          </w:rPr>
                        </w:pPr>
                        <w:r>
                          <w:rPr>
                            <w:rFonts w:ascii="宋体"/>
                            <w:sz w:val="18"/>
                          </w:rPr>
                          <w:t>100.00</w:t>
                        </w:r>
                      </w:p>
                    </w:tc>
                    <w:tc>
                      <w:tcPr>
                        <w:tcW w:w="135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5"/>
                          <w:jc w:val="right"/>
                          <w:rPr>
                            <w:rFonts w:ascii="宋体" w:hAnsi="宋体" w:cs="宋体" w:eastAsia="宋体" w:hint="default"/>
                            <w:sz w:val="18"/>
                            <w:szCs w:val="18"/>
                          </w:rPr>
                        </w:pPr>
                        <w:r>
                          <w:rPr>
                            <w:rFonts w:ascii="宋体"/>
                            <w:sz w:val="18"/>
                          </w:rPr>
                          <w:t>18,700,516.94</w:t>
                        </w:r>
                      </w:p>
                    </w:tc>
                    <w:tc>
                      <w:tcPr>
                        <w:tcW w:w="611"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z w:val="18"/>
          <w:szCs w:val="18"/>
        </w:rPr>
        <w:t>额</w:t>
        <w:tab/>
        <w:t>比例%</w:t>
        <w:tab/>
        <w:t>坏账准备</w:t>
        <w:tab/>
      </w:r>
      <w:r>
        <w:rPr>
          <w:rFonts w:ascii="宋体" w:hAnsi="宋体" w:cs="宋体" w:eastAsia="宋体" w:hint="default"/>
          <w:position w:val="12"/>
          <w:sz w:val="18"/>
          <w:szCs w:val="18"/>
        </w:rPr>
        <w:t>计提</w:t>
        <w:tab/>
      </w: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z w:val="18"/>
          <w:szCs w:val="18"/>
        </w:rPr>
        <w:t>额</w:t>
        <w:tab/>
        <w:t>比例%</w:t>
        <w:tab/>
        <w:t>坏账准备</w:t>
        <w:tab/>
      </w:r>
      <w:r>
        <w:rPr>
          <w:rFonts w:ascii="宋体" w:hAnsi="宋体" w:cs="宋体" w:eastAsia="宋体" w:hint="default"/>
          <w:position w:val="12"/>
          <w:sz w:val="18"/>
          <w:szCs w:val="18"/>
        </w:rPr>
        <w:t>计提</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240" w:lineRule="auto" w:before="26"/>
        <w:ind w:left="400" w:right="8040"/>
        <w:jc w:val="left"/>
      </w:pPr>
      <w:r>
        <w:rPr/>
        <w:t>C、坏账准备</w:t>
      </w:r>
    </w:p>
    <w:p>
      <w:pPr>
        <w:spacing w:line="240" w:lineRule="auto" w:before="1"/>
        <w:rPr>
          <w:rFonts w:ascii="宋体" w:hAnsi="宋体" w:cs="宋体" w:eastAsia="宋体" w:hint="default"/>
          <w:sz w:val="12"/>
          <w:szCs w:val="12"/>
        </w:rPr>
      </w:pPr>
    </w:p>
    <w:p>
      <w:pPr>
        <w:spacing w:line="20" w:lineRule="exact"/>
        <w:ind w:left="369" w:right="0" w:firstLine="0"/>
        <w:rPr>
          <w:rFonts w:ascii="宋体" w:hAnsi="宋体" w:cs="宋体" w:eastAsia="宋体" w:hint="default"/>
          <w:sz w:val="2"/>
          <w:szCs w:val="2"/>
        </w:rPr>
      </w:pPr>
      <w:r>
        <w:rPr>
          <w:rFonts w:ascii="宋体" w:hAnsi="宋体" w:cs="宋体" w:eastAsia="宋体" w:hint="default"/>
          <w:sz w:val="2"/>
          <w:szCs w:val="2"/>
        </w:rPr>
        <w:pict>
          <v:group style="width:465.25pt;height:1pt;mso-position-horizontal-relative:char;mso-position-vertical-relative:line" coordorigin="0,0" coordsize="9305,20">
            <v:group style="position:absolute;left:10;top:10;width:891;height:2" coordorigin="10,10" coordsize="891,2">
              <v:shape style="position:absolute;left:10;top:10;width:891;height:2" coordorigin="10,10" coordsize="891,0" path="m10,10l900,10e" filled="false" stroked="true" strokeweight=".959062pt" strokecolor="#000000">
                <v:path arrowok="t"/>
              </v:shape>
            </v:group>
            <v:group style="position:absolute;left:900;top:10;width:20;height:2" coordorigin="900,10" coordsize="20,2">
              <v:shape style="position:absolute;left:900;top:10;width:20;height:2" coordorigin="900,10" coordsize="20,0" path="m900,10l919,10e" filled="false" stroked="true" strokeweight=".959062pt" strokecolor="#000000">
                <v:path arrowok="t"/>
              </v:shape>
            </v:group>
            <v:group style="position:absolute;left:919;top:10;width:1968;height:2" coordorigin="919,10" coordsize="1968,2">
              <v:shape style="position:absolute;left:919;top:10;width:1968;height:2" coordorigin="919,10" coordsize="1968,0" path="m919,10l2887,10e" filled="false" stroked="true" strokeweight=".959062pt" strokecolor="#000000">
                <v:path arrowok="t"/>
              </v:shape>
            </v:group>
            <v:group style="position:absolute;left:2887;top:10;width:20;height:2" coordorigin="2887,10" coordsize="20,2">
              <v:shape style="position:absolute;left:2887;top:10;width:20;height:2" coordorigin="2887,10" coordsize="20,0" path="m2887,10l2906,10e" filled="false" stroked="true" strokeweight=".959062pt" strokecolor="#000000">
                <v:path arrowok="t"/>
              </v:shape>
            </v:group>
            <v:group style="position:absolute;left:2906;top:10;width:1745;height:2" coordorigin="2906,10" coordsize="1745,2">
              <v:shape style="position:absolute;left:2906;top:10;width:1745;height:2" coordorigin="2906,10" coordsize="1745,0" path="m2906,10l4651,10e" filled="false" stroked="true" strokeweight=".959062pt" strokecolor="#000000">
                <v:path arrowok="t"/>
              </v:shape>
            </v:group>
            <v:group style="position:absolute;left:4651;top:10;width:20;height:2" coordorigin="4651,10" coordsize="20,2">
              <v:shape style="position:absolute;left:4651;top:10;width:20;height:2" coordorigin="4651,10" coordsize="20,0" path="m4651,10l4670,10e" filled="false" stroked="true" strokeweight=".959062pt" strokecolor="#000000">
                <v:path arrowok="t"/>
              </v:shape>
            </v:group>
            <v:group style="position:absolute;left:4670;top:10;width:2950;height:2" coordorigin="4670,10" coordsize="2950,2">
              <v:shape style="position:absolute;left:4670;top:10;width:2950;height:2" coordorigin="4670,10" coordsize="2950,0" path="m4670,10l7620,10e" filled="false" stroked="true" strokeweight=".959062pt" strokecolor="#000000">
                <v:path arrowok="t"/>
              </v:shape>
            </v:group>
            <v:group style="position:absolute;left:7620;top:10;width:20;height:2" coordorigin="7620,10" coordsize="20,2">
              <v:shape style="position:absolute;left:7620;top:10;width:20;height:2" coordorigin="7620,10" coordsize="20,0" path="m7620,10l7639,10e" filled="false" stroked="true" strokeweight=".959062pt" strokecolor="#000000">
                <v:path arrowok="t"/>
              </v:shape>
            </v:group>
            <v:group style="position:absolute;left:7639;top:10;width:1656;height:2" coordorigin="7639,10" coordsize="1656,2">
              <v:shape style="position:absolute;left:7639;top:10;width:1656;height:2" coordorigin="7639,10" coordsize="1656,0" path="m7639,10l9295,10e" filled="false" stroked="true" strokeweight=".95906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45" w:footer="727" w:top="980" w:bottom="920" w:left="960" w:right="920"/>
        </w:sectPr>
      </w:pPr>
    </w:p>
    <w:p>
      <w:pPr>
        <w:tabs>
          <w:tab w:pos="2099" w:val="left" w:leader="none"/>
          <w:tab w:pos="4065" w:val="left" w:leader="none"/>
        </w:tabs>
        <w:spacing w:before="142"/>
        <w:ind w:left="400" w:right="-15" w:firstLine="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tab/>
        <w:t>2008.01.01</w:t>
        <w:tab/>
        <w:t>本期增加</w:t>
      </w:r>
    </w:p>
    <w:p>
      <w:pPr>
        <w:spacing w:line="266" w:lineRule="exact" w:before="0"/>
        <w:ind w:left="220"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tabs>
          <w:tab w:pos="1943" w:val="left" w:leader="none"/>
        </w:tabs>
        <w:spacing w:before="54"/>
        <w:ind w:left="400" w:right="0" w:firstLine="0"/>
        <w:jc w:val="center"/>
        <w:rPr>
          <w:rFonts w:ascii="宋体" w:hAnsi="宋体" w:cs="宋体" w:eastAsia="宋体" w:hint="default"/>
          <w:sz w:val="21"/>
          <w:szCs w:val="21"/>
        </w:rPr>
      </w:pPr>
      <w:r>
        <w:rPr>
          <w:rFonts w:ascii="宋体" w:hAnsi="宋体" w:cs="宋体" w:eastAsia="宋体" w:hint="default"/>
          <w:sz w:val="21"/>
          <w:szCs w:val="21"/>
        </w:rPr>
        <w:t>转回</w:t>
        <w:tab/>
        <w:t>转销</w:t>
      </w:r>
    </w:p>
    <w:p>
      <w:pPr>
        <w:spacing w:before="142"/>
        <w:ind w:left="400" w:right="0" w:firstLine="0"/>
        <w:jc w:val="left"/>
        <w:rPr>
          <w:rFonts w:ascii="宋体" w:hAnsi="宋体" w:cs="宋体" w:eastAsia="宋体" w:hint="default"/>
          <w:sz w:val="21"/>
          <w:szCs w:val="21"/>
        </w:rPr>
      </w:pPr>
      <w:r>
        <w:rPr/>
        <w:br w:type="column"/>
      </w:r>
      <w:r>
        <w:rPr>
          <w:rFonts w:ascii="宋体"/>
          <w:sz w:val="21"/>
        </w:rPr>
        <w:t>2008.12.31</w:t>
      </w:r>
    </w:p>
    <w:p>
      <w:pPr>
        <w:spacing w:after="0"/>
        <w:jc w:val="left"/>
        <w:rPr>
          <w:rFonts w:ascii="宋体" w:hAnsi="宋体" w:cs="宋体" w:eastAsia="宋体" w:hint="default"/>
          <w:sz w:val="21"/>
          <w:szCs w:val="21"/>
        </w:rPr>
        <w:sectPr>
          <w:type w:val="continuous"/>
          <w:pgSz w:w="11900" w:h="16840"/>
          <w:pgMar w:top="1600" w:bottom="280" w:left="960" w:right="920"/>
          <w:cols w:num="3" w:equalWidth="0">
            <w:col w:w="4911" w:space="679"/>
            <w:col w:w="2367" w:space="213"/>
            <w:col w:w="1850"/>
          </w:cols>
        </w:sectPr>
      </w:pPr>
    </w:p>
    <w:p>
      <w:pPr>
        <w:spacing w:line="240" w:lineRule="auto" w:before="13"/>
        <w:rPr>
          <w:rFonts w:ascii="宋体" w:hAnsi="宋体" w:cs="宋体" w:eastAsia="宋体" w:hint="default"/>
          <w:sz w:val="3"/>
          <w:szCs w:val="3"/>
        </w:rPr>
      </w:pPr>
    </w:p>
    <w:p>
      <w:pPr>
        <w:spacing w:line="20" w:lineRule="exact"/>
        <w:ind w:left="367" w:right="0" w:firstLine="0"/>
        <w:rPr>
          <w:rFonts w:ascii="宋体" w:hAnsi="宋体" w:cs="宋体" w:eastAsia="宋体" w:hint="default"/>
          <w:sz w:val="2"/>
          <w:szCs w:val="2"/>
        </w:rPr>
      </w:pPr>
      <w:r>
        <w:rPr>
          <w:rFonts w:ascii="宋体" w:hAnsi="宋体" w:cs="宋体" w:eastAsia="宋体" w:hint="default"/>
          <w:sz w:val="2"/>
          <w:szCs w:val="2"/>
        </w:rPr>
        <w:pict>
          <v:group style="width:465.15pt;height:.5pt;mso-position-horizontal-relative:char;mso-position-vertical-relative:line" coordorigin="0,0" coordsize="9303,10">
            <v:group style="position:absolute;left:5;top:5;width:8;height:2" coordorigin="5,5" coordsize="8,2">
              <v:shape style="position:absolute;left:5;top:5;width:8;height:2" coordorigin="5,5" coordsize="8,0" path="m5,5l12,5e" filled="false" stroked="true" strokeweight=".480938pt" strokecolor="#000000">
                <v:path arrowok="t"/>
              </v:shape>
            </v:group>
            <v:group style="position:absolute;left:12;top:5;width:10;height:2" coordorigin="12,5" coordsize="10,2">
              <v:shape style="position:absolute;left:12;top:5;width:10;height:2" coordorigin="12,5" coordsize="10,0" path="m12,5l22,5e" filled="false" stroked="true" strokeweight=".480938pt" strokecolor="#000000">
                <v:path arrowok="t"/>
              </v:shape>
            </v:group>
            <v:group style="position:absolute;left:22;top:5;width:881;height:2" coordorigin="22,5" coordsize="881,2">
              <v:shape style="position:absolute;left:22;top:5;width:881;height:2" coordorigin="22,5" coordsize="881,0" path="m22,5l902,5e" filled="false" stroked="true" strokeweight=".480938pt" strokecolor="#000000">
                <v:path arrowok="t"/>
              </v:shape>
            </v:group>
            <v:group style="position:absolute;left:902;top:5;width:10;height:2" coordorigin="902,5" coordsize="10,2">
              <v:shape style="position:absolute;left:902;top:5;width:10;height:2" coordorigin="902,5" coordsize="10,0" path="m902,5l912,5e" filled="false" stroked="true" strokeweight=".480938pt" strokecolor="#000000">
                <v:path arrowok="t"/>
              </v:shape>
            </v:group>
            <v:group style="position:absolute;left:912;top:5;width:1978;height:2" coordorigin="912,5" coordsize="1978,2">
              <v:shape style="position:absolute;left:912;top:5;width:1978;height:2" coordorigin="912,5" coordsize="1978,0" path="m912,5l2890,5e" filled="false" stroked="true" strokeweight=".480938pt" strokecolor="#000000">
                <v:path arrowok="t"/>
              </v:shape>
            </v:group>
            <v:group style="position:absolute;left:2890;top:5;width:10;height:2" coordorigin="2890,5" coordsize="10,2">
              <v:shape style="position:absolute;left:2890;top:5;width:10;height:2" coordorigin="2890,5" coordsize="10,0" path="m2890,5l2899,5e" filled="false" stroked="true" strokeweight=".480938pt" strokecolor="#000000">
                <v:path arrowok="t"/>
              </v:shape>
            </v:group>
            <v:group style="position:absolute;left:2899;top:5;width:1755;height:2" coordorigin="2899,5" coordsize="1755,2">
              <v:shape style="position:absolute;left:2899;top:5;width:1755;height:2" coordorigin="2899,5" coordsize="1755,0" path="m2899,5l4654,5e" filled="false" stroked="true" strokeweight=".480938pt" strokecolor="#000000">
                <v:path arrowok="t"/>
              </v:shape>
            </v:group>
            <v:group style="position:absolute;left:4654;top:5;width:10;height:2" coordorigin="4654,5" coordsize="10,2">
              <v:shape style="position:absolute;left:4654;top:5;width:10;height:2" coordorigin="4654,5" coordsize="10,0" path="m4654,5l4663,5e" filled="false" stroked="true" strokeweight=".480938pt" strokecolor="#000000">
                <v:path arrowok="t"/>
              </v:shape>
            </v:group>
            <v:group style="position:absolute;left:4663;top:5;width:1455;height:2" coordorigin="4663,5" coordsize="1455,2">
              <v:shape style="position:absolute;left:4663;top:5;width:1455;height:2" coordorigin="4663,5" coordsize="1455,0" path="m4663,5l6118,5e" filled="false" stroked="true" strokeweight=".480938pt" strokecolor="#000000">
                <v:path arrowok="t"/>
              </v:shape>
            </v:group>
            <v:group style="position:absolute;left:6118;top:5;width:10;height:2" coordorigin="6118,5" coordsize="10,2">
              <v:shape style="position:absolute;left:6118;top:5;width:10;height:2" coordorigin="6118,5" coordsize="10,0" path="m6118,5l6127,5e" filled="false" stroked="true" strokeweight=".480938pt" strokecolor="#000000">
                <v:path arrowok="t"/>
              </v:shape>
            </v:group>
            <v:group style="position:absolute;left:6127;top:5;width:1496;height:2" coordorigin="6127,5" coordsize="1496,2">
              <v:shape style="position:absolute;left:6127;top:5;width:1496;height:2" coordorigin="6127,5" coordsize="1496,0" path="m6127,5l7622,5e" filled="false" stroked="true" strokeweight=".480938pt" strokecolor="#000000">
                <v:path arrowok="t"/>
              </v:shape>
            </v:group>
            <v:group style="position:absolute;left:7622;top:5;width:10;height:2" coordorigin="7622,5" coordsize="10,2">
              <v:shape style="position:absolute;left:7622;top:5;width:10;height:2" coordorigin="7622,5" coordsize="10,0" path="m7622,5l7632,5e" filled="false" stroked="true" strokeweight=".480938pt" strokecolor="#000000">
                <v:path arrowok="t"/>
              </v:shape>
            </v:group>
            <v:group style="position:absolute;left:7632;top:5;width:1666;height:2" coordorigin="7632,5" coordsize="1666,2">
              <v:shape style="position:absolute;left:7632;top:5;width:1666;height:2" coordorigin="7632,5" coordsize="1666,0" path="m7632,5l9298,5e" filled="false" stroked="true" strokeweight=".480938pt" strokecolor="#000000">
                <v:path arrowok="t"/>
              </v:shape>
            </v:group>
          </v:group>
        </w:pict>
      </w:r>
      <w:r>
        <w:rPr>
          <w:rFonts w:ascii="宋体" w:hAnsi="宋体" w:cs="宋体" w:eastAsia="宋体" w:hint="default"/>
          <w:sz w:val="2"/>
          <w:szCs w:val="2"/>
        </w:rPr>
      </w:r>
    </w:p>
    <w:p>
      <w:pPr>
        <w:tabs>
          <w:tab w:pos="1869" w:val="left" w:leader="none"/>
          <w:tab w:pos="3736" w:val="left" w:leader="none"/>
          <w:tab w:pos="6359" w:val="left" w:leader="none"/>
          <w:tab w:pos="7334" w:val="left" w:leader="none"/>
          <w:tab w:pos="8275" w:val="left" w:leader="none"/>
        </w:tabs>
        <w:spacing w:before="26"/>
        <w:ind w:left="400" w:right="0" w:firstLine="0"/>
        <w:jc w:val="left"/>
        <w:rPr>
          <w:rFonts w:ascii="宋体" w:hAnsi="宋体" w:cs="宋体" w:eastAsia="宋体" w:hint="default"/>
          <w:sz w:val="21"/>
          <w:szCs w:val="21"/>
        </w:rPr>
      </w:pPr>
      <w:r>
        <w:rPr>
          <w:rFonts w:ascii="宋体" w:hAnsi="宋体" w:cs="宋体" w:eastAsia="宋体" w:hint="default"/>
          <w:position w:val="8"/>
          <w:sz w:val="21"/>
          <w:szCs w:val="21"/>
        </w:rPr>
        <w:t>金额</w:t>
        <w:tab/>
      </w:r>
      <w:r>
        <w:rPr>
          <w:rFonts w:ascii="宋体" w:hAnsi="宋体" w:cs="宋体" w:eastAsia="宋体" w:hint="default"/>
          <w:spacing w:val="-1"/>
          <w:sz w:val="21"/>
          <w:szCs w:val="21"/>
        </w:rPr>
        <w:t>18,700,516.94</w:t>
        <w:tab/>
        <w:t>4,410,709.36</w:t>
        <w:tab/>
      </w:r>
      <w:r>
        <w:rPr>
          <w:rFonts w:ascii="宋体" w:hAnsi="宋体" w:cs="宋体" w:eastAsia="宋体" w:hint="default"/>
          <w:sz w:val="21"/>
          <w:szCs w:val="21"/>
        </w:rPr>
        <w:t>-</w:t>
        <w:tab/>
        <w:t>421.81</w:t>
        <w:tab/>
      </w:r>
      <w:r>
        <w:rPr>
          <w:rFonts w:ascii="宋体" w:hAnsi="宋体" w:cs="宋体" w:eastAsia="宋体" w:hint="default"/>
          <w:spacing w:val="-1"/>
          <w:sz w:val="21"/>
          <w:szCs w:val="21"/>
        </w:rPr>
        <w:t>23,110,804.49</w:t>
      </w:r>
    </w:p>
    <w:p>
      <w:pPr>
        <w:spacing w:line="240" w:lineRule="auto" w:before="7"/>
        <w:rPr>
          <w:rFonts w:ascii="宋体" w:hAnsi="宋体" w:cs="宋体" w:eastAsia="宋体" w:hint="default"/>
          <w:sz w:val="2"/>
          <w:szCs w:val="2"/>
        </w:rPr>
      </w:pP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466.7pt;height:1pt;mso-position-horizontal-relative:char;mso-position-vertical-relative:line" coordorigin="0,0" coordsize="9334,20">
            <v:group style="position:absolute;left:10;top:10;width:920;height:2" coordorigin="10,10" coordsize="920,2">
              <v:shape style="position:absolute;left:10;top:10;width:920;height:2" coordorigin="10,10" coordsize="920,0" path="m10,10l929,10e" filled="false" stroked="true" strokeweight=".959062pt" strokecolor="#000000">
                <v:path arrowok="t"/>
              </v:shape>
            </v:group>
            <v:group style="position:absolute;left:914;top:10;width:20;height:2" coordorigin="914,10" coordsize="20,2">
              <v:shape style="position:absolute;left:914;top:10;width:20;height:2" coordorigin="914,10" coordsize="20,0" path="m914,10l934,10e" filled="false" stroked="true" strokeweight=".959062pt" strokecolor="#000000">
                <v:path arrowok="t"/>
              </v:shape>
            </v:group>
            <v:group style="position:absolute;left:934;top:10;width:1983;height:2" coordorigin="934,10" coordsize="1983,2">
              <v:shape style="position:absolute;left:934;top:10;width:1983;height:2" coordorigin="934,10" coordsize="1983,0" path="m934,10l2916,10e" filled="false" stroked="true" strokeweight=".959062pt" strokecolor="#000000">
                <v:path arrowok="t"/>
              </v:shape>
            </v:group>
            <v:group style="position:absolute;left:2902;top:10;width:20;height:2" coordorigin="2902,10" coordsize="20,2">
              <v:shape style="position:absolute;left:2902;top:10;width:20;height:2" coordorigin="2902,10" coordsize="20,0" path="m2902,10l2921,10e" filled="false" stroked="true" strokeweight=".959062pt" strokecolor="#000000">
                <v:path arrowok="t"/>
              </v:shape>
            </v:group>
            <v:group style="position:absolute;left:2921;top:10;width:1760;height:2" coordorigin="2921,10" coordsize="1760,2">
              <v:shape style="position:absolute;left:2921;top:10;width:1760;height:2" coordorigin="2921,10" coordsize="1760,0" path="m2921,10l4680,10e" filled="false" stroked="true" strokeweight=".959062pt" strokecolor="#000000">
                <v:path arrowok="t"/>
              </v:shape>
            </v:group>
            <v:group style="position:absolute;left:4666;top:10;width:20;height:2" coordorigin="4666,10" coordsize="20,2">
              <v:shape style="position:absolute;left:4666;top:10;width:20;height:2" coordorigin="4666,10" coordsize="20,0" path="m4666,10l4685,10e" filled="false" stroked="true" strokeweight=".959062pt" strokecolor="#000000">
                <v:path arrowok="t"/>
              </v:shape>
            </v:group>
            <v:group style="position:absolute;left:4685;top:10;width:1460;height:2" coordorigin="4685,10" coordsize="1460,2">
              <v:shape style="position:absolute;left:4685;top:10;width:1460;height:2" coordorigin="4685,10" coordsize="1460,0" path="m4685,10l6144,10e" filled="false" stroked="true" strokeweight=".959062pt" strokecolor="#000000">
                <v:path arrowok="t"/>
              </v:shape>
            </v:group>
            <v:group style="position:absolute;left:6130;top:10;width:20;height:2" coordorigin="6130,10" coordsize="20,2">
              <v:shape style="position:absolute;left:6130;top:10;width:20;height:2" coordorigin="6130,10" coordsize="20,0" path="m6130,10l6149,10e" filled="false" stroked="true" strokeweight=".959062pt" strokecolor="#000000">
                <v:path arrowok="t"/>
              </v:shape>
            </v:group>
            <v:group style="position:absolute;left:6149;top:10;width:1500;height:2" coordorigin="6149,10" coordsize="1500,2">
              <v:shape style="position:absolute;left:6149;top:10;width:1500;height:2" coordorigin="6149,10" coordsize="1500,0" path="m6149,10l7649,10e" filled="false" stroked="true" strokeweight=".959062pt" strokecolor="#000000">
                <v:path arrowok="t"/>
              </v:shape>
            </v:group>
            <v:group style="position:absolute;left:7634;top:10;width:20;height:2" coordorigin="7634,10" coordsize="20,2">
              <v:shape style="position:absolute;left:7634;top:10;width:20;height:2" coordorigin="7634,10" coordsize="20,0" path="m7634,10l7654,10e" filled="false" stroked="true" strokeweight=".959062pt" strokecolor="#000000">
                <v:path arrowok="t"/>
              </v:shape>
            </v:group>
            <v:group style="position:absolute;left:7654;top:10;width:1671;height:2" coordorigin="7654,10" coordsize="1671,2">
              <v:shape style="position:absolute;left:7654;top:10;width:1671;height:2" coordorigin="7654,10" coordsize="1671,0" path="m7654,10l9324,10e" filled="false" stroked="true" strokeweight=".95906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4"/>
          <w:szCs w:val="4"/>
        </w:rPr>
      </w:pPr>
    </w:p>
    <w:tbl>
      <w:tblPr>
        <w:tblW w:w="0" w:type="auto"/>
        <w:jc w:val="left"/>
        <w:tblInd w:w="386" w:type="dxa"/>
        <w:tblLayout w:type="fixed"/>
        <w:tblCellMar>
          <w:top w:w="0" w:type="dxa"/>
          <w:left w:w="0" w:type="dxa"/>
          <w:bottom w:w="0" w:type="dxa"/>
          <w:right w:w="0" w:type="dxa"/>
        </w:tblCellMar>
        <w:tblLook w:val="01E0"/>
      </w:tblPr>
      <w:tblGrid>
        <w:gridCol w:w="2754"/>
        <w:gridCol w:w="2122"/>
        <w:gridCol w:w="1018"/>
        <w:gridCol w:w="2430"/>
        <w:gridCol w:w="967"/>
      </w:tblGrid>
      <w:tr>
        <w:trPr>
          <w:trHeight w:val="937" w:hRule="exact"/>
        </w:trPr>
        <w:tc>
          <w:tcPr>
            <w:tcW w:w="2754"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4" w:right="0"/>
              <w:jc w:val="left"/>
              <w:rPr>
                <w:rFonts w:ascii="宋体" w:hAnsi="宋体" w:cs="宋体" w:eastAsia="宋体" w:hint="default"/>
                <w:sz w:val="24"/>
                <w:szCs w:val="24"/>
              </w:rPr>
            </w:pPr>
            <w:r>
              <w:rPr>
                <w:rFonts w:ascii="宋体" w:hAnsi="宋体" w:cs="宋体" w:eastAsia="宋体" w:hint="default"/>
                <w:sz w:val="24"/>
                <w:szCs w:val="24"/>
              </w:rPr>
              <w:t>5、预付款项</w:t>
            </w:r>
          </w:p>
          <w:p>
            <w:pPr>
              <w:pStyle w:val="TableParagraph"/>
              <w:spacing w:line="240" w:lineRule="auto" w:before="118"/>
              <w:ind w:left="14" w:right="0"/>
              <w:jc w:val="left"/>
              <w:rPr>
                <w:rFonts w:ascii="宋体" w:hAnsi="宋体" w:cs="宋体" w:eastAsia="宋体" w:hint="default"/>
                <w:sz w:val="24"/>
                <w:szCs w:val="24"/>
              </w:rPr>
            </w:pPr>
            <w:r>
              <w:rPr>
                <w:rFonts w:ascii="宋体" w:hAnsi="宋体" w:cs="宋体" w:eastAsia="宋体" w:hint="default"/>
                <w:sz w:val="24"/>
                <w:szCs w:val="24"/>
              </w:rPr>
              <w:t>（1）账龄分析及百分比</w:t>
            </w:r>
          </w:p>
        </w:tc>
        <w:tc>
          <w:tcPr>
            <w:tcW w:w="6536" w:type="dxa"/>
            <w:gridSpan w:val="4"/>
            <w:tcBorders>
              <w:top w:val="nil" w:sz="6" w:space="0" w:color="auto"/>
              <w:left w:val="nil" w:sz="6" w:space="0" w:color="auto"/>
              <w:bottom w:val="single" w:sz="8" w:space="0" w:color="000000"/>
              <w:right w:val="nil" w:sz="6" w:space="0" w:color="auto"/>
            </w:tcBorders>
          </w:tcPr>
          <w:p>
            <w:pPr/>
          </w:p>
        </w:tc>
      </w:tr>
      <w:tr>
        <w:trPr>
          <w:trHeight w:val="333" w:hRule="exact"/>
        </w:trPr>
        <w:tc>
          <w:tcPr>
            <w:tcW w:w="2754" w:type="dxa"/>
            <w:tcBorders>
              <w:top w:val="single" w:sz="8" w:space="0" w:color="000000"/>
              <w:left w:val="nil" w:sz="6" w:space="0" w:color="auto"/>
              <w:bottom w:val="nil" w:sz="6" w:space="0" w:color="auto"/>
              <w:right w:val="nil" w:sz="6" w:space="0" w:color="auto"/>
            </w:tcBorders>
          </w:tcPr>
          <w:p>
            <w:pPr/>
          </w:p>
        </w:tc>
        <w:tc>
          <w:tcPr>
            <w:tcW w:w="2122" w:type="dxa"/>
            <w:tcBorders>
              <w:top w:val="single" w:sz="8" w:space="0" w:color="000000"/>
              <w:left w:val="nil" w:sz="6" w:space="0" w:color="auto"/>
              <w:bottom w:val="nil" w:sz="6" w:space="0" w:color="auto"/>
              <w:right w:val="nil" w:sz="6" w:space="0" w:color="auto"/>
            </w:tcBorders>
          </w:tcPr>
          <w:p>
            <w:pPr>
              <w:pStyle w:val="TableParagraph"/>
              <w:spacing w:line="279" w:lineRule="exact"/>
              <w:ind w:left="759" w:right="0"/>
              <w:jc w:val="left"/>
              <w:rPr>
                <w:rFonts w:ascii="宋体" w:hAnsi="宋体" w:cs="宋体" w:eastAsia="宋体" w:hint="default"/>
                <w:sz w:val="24"/>
                <w:szCs w:val="24"/>
              </w:rPr>
            </w:pPr>
            <w:r>
              <w:rPr>
                <w:rFonts w:ascii="宋体"/>
                <w:sz w:val="24"/>
              </w:rPr>
              <w:t>2008.12.31</w:t>
            </w:r>
          </w:p>
        </w:tc>
        <w:tc>
          <w:tcPr>
            <w:tcW w:w="1018" w:type="dxa"/>
            <w:tcBorders>
              <w:top w:val="single" w:sz="8" w:space="0" w:color="000000"/>
              <w:left w:val="nil" w:sz="6" w:space="0" w:color="auto"/>
              <w:bottom w:val="nil" w:sz="6" w:space="0" w:color="auto"/>
              <w:right w:val="nil" w:sz="6" w:space="0" w:color="auto"/>
            </w:tcBorders>
          </w:tcPr>
          <w:p>
            <w:pPr/>
          </w:p>
        </w:tc>
        <w:tc>
          <w:tcPr>
            <w:tcW w:w="2430" w:type="dxa"/>
            <w:tcBorders>
              <w:top w:val="single" w:sz="8" w:space="0" w:color="000000"/>
              <w:left w:val="nil" w:sz="6" w:space="0" w:color="auto"/>
              <w:bottom w:val="nil" w:sz="6" w:space="0" w:color="auto"/>
              <w:right w:val="nil" w:sz="6" w:space="0" w:color="auto"/>
            </w:tcBorders>
          </w:tcPr>
          <w:p>
            <w:pPr>
              <w:pStyle w:val="TableParagraph"/>
              <w:spacing w:line="279" w:lineRule="exact"/>
              <w:ind w:left="1081" w:right="0"/>
              <w:jc w:val="left"/>
              <w:rPr>
                <w:rFonts w:ascii="宋体" w:hAnsi="宋体" w:cs="宋体" w:eastAsia="宋体" w:hint="default"/>
                <w:sz w:val="24"/>
                <w:szCs w:val="24"/>
              </w:rPr>
            </w:pPr>
            <w:r>
              <w:rPr>
                <w:rFonts w:ascii="宋体"/>
                <w:sz w:val="24"/>
              </w:rPr>
              <w:t>2007.12.31</w:t>
            </w:r>
          </w:p>
        </w:tc>
        <w:tc>
          <w:tcPr>
            <w:tcW w:w="967" w:type="dxa"/>
            <w:tcBorders>
              <w:top w:val="single" w:sz="8" w:space="0" w:color="000000"/>
              <w:left w:val="nil" w:sz="6" w:space="0" w:color="auto"/>
              <w:bottom w:val="nil" w:sz="6" w:space="0" w:color="auto"/>
              <w:right w:val="nil" w:sz="6" w:space="0" w:color="auto"/>
            </w:tcBorders>
          </w:tcPr>
          <w:p>
            <w:pPr/>
          </w:p>
        </w:tc>
      </w:tr>
      <w:tr>
        <w:trPr>
          <w:trHeight w:val="354" w:hRule="exact"/>
        </w:trPr>
        <w:tc>
          <w:tcPr>
            <w:tcW w:w="2754" w:type="dxa"/>
            <w:tcBorders>
              <w:top w:val="nil" w:sz="6" w:space="0" w:color="auto"/>
              <w:left w:val="nil" w:sz="6" w:space="0" w:color="auto"/>
              <w:bottom w:val="single" w:sz="8" w:space="0" w:color="000000"/>
              <w:right w:val="nil" w:sz="6" w:space="0" w:color="auto"/>
            </w:tcBorders>
          </w:tcPr>
          <w:p>
            <w:pPr>
              <w:pStyle w:val="TableParagraph"/>
              <w:spacing w:line="284" w:lineRule="exact"/>
              <w:ind w:left="122"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2122" w:type="dxa"/>
            <w:tcBorders>
              <w:top w:val="nil" w:sz="6" w:space="0" w:color="auto"/>
              <w:left w:val="nil" w:sz="6" w:space="0" w:color="auto"/>
              <w:bottom w:val="single" w:sz="8" w:space="0" w:color="000000"/>
              <w:right w:val="nil" w:sz="6" w:space="0" w:color="auto"/>
            </w:tcBorders>
          </w:tcPr>
          <w:p>
            <w:pPr>
              <w:pStyle w:val="TableParagraph"/>
              <w:spacing w:line="306" w:lineRule="exact"/>
              <w:ind w:left="1309"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018" w:type="dxa"/>
            <w:tcBorders>
              <w:top w:val="nil" w:sz="6" w:space="0" w:color="auto"/>
              <w:left w:val="nil" w:sz="6" w:space="0" w:color="auto"/>
              <w:bottom w:val="single" w:sz="8" w:space="0" w:color="000000"/>
              <w:right w:val="nil" w:sz="6" w:space="0" w:color="auto"/>
            </w:tcBorders>
          </w:tcPr>
          <w:p>
            <w:pPr>
              <w:pStyle w:val="TableParagraph"/>
              <w:spacing w:line="306" w:lineRule="exact"/>
              <w:ind w:right="138"/>
              <w:jc w:val="right"/>
              <w:rPr>
                <w:rFonts w:ascii="宋体" w:hAnsi="宋体" w:cs="宋体" w:eastAsia="宋体" w:hint="default"/>
                <w:sz w:val="24"/>
                <w:szCs w:val="24"/>
              </w:rPr>
            </w:pPr>
            <w:r>
              <w:rPr>
                <w:rFonts w:ascii="宋体" w:hAnsi="宋体" w:cs="宋体" w:eastAsia="宋体" w:hint="default"/>
                <w:sz w:val="24"/>
                <w:szCs w:val="24"/>
              </w:rPr>
              <w:t>比例%</w:t>
            </w:r>
          </w:p>
        </w:tc>
        <w:tc>
          <w:tcPr>
            <w:tcW w:w="2430" w:type="dxa"/>
            <w:tcBorders>
              <w:top w:val="nil" w:sz="6" w:space="0" w:color="auto"/>
              <w:left w:val="nil" w:sz="6" w:space="0" w:color="auto"/>
              <w:bottom w:val="single" w:sz="8" w:space="0" w:color="000000"/>
              <w:right w:val="nil" w:sz="6" w:space="0" w:color="auto"/>
            </w:tcBorders>
          </w:tcPr>
          <w:p>
            <w:pPr>
              <w:pStyle w:val="TableParagraph"/>
              <w:spacing w:line="306" w:lineRule="exact"/>
              <w:ind w:left="1227"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67" w:type="dxa"/>
            <w:tcBorders>
              <w:top w:val="nil" w:sz="6" w:space="0" w:color="auto"/>
              <w:left w:val="nil" w:sz="6" w:space="0" w:color="auto"/>
              <w:bottom w:val="single" w:sz="8" w:space="0" w:color="000000"/>
              <w:right w:val="nil" w:sz="6" w:space="0" w:color="auto"/>
            </w:tcBorders>
          </w:tcPr>
          <w:p>
            <w:pPr>
              <w:pStyle w:val="TableParagraph"/>
              <w:spacing w:line="306" w:lineRule="exact"/>
              <w:ind w:right="101"/>
              <w:jc w:val="right"/>
              <w:rPr>
                <w:rFonts w:ascii="宋体" w:hAnsi="宋体" w:cs="宋体" w:eastAsia="宋体" w:hint="default"/>
                <w:sz w:val="24"/>
                <w:szCs w:val="24"/>
              </w:rPr>
            </w:pPr>
            <w:r>
              <w:rPr>
                <w:rFonts w:ascii="宋体" w:hAnsi="宋体" w:cs="宋体" w:eastAsia="宋体" w:hint="default"/>
                <w:sz w:val="24"/>
                <w:szCs w:val="24"/>
              </w:rPr>
              <w:t>比例%</w:t>
            </w:r>
          </w:p>
        </w:tc>
      </w:tr>
      <w:tr>
        <w:trPr>
          <w:trHeight w:val="325" w:hRule="exact"/>
        </w:trPr>
        <w:tc>
          <w:tcPr>
            <w:tcW w:w="2754" w:type="dxa"/>
            <w:tcBorders>
              <w:top w:val="single" w:sz="8" w:space="0" w:color="000000"/>
              <w:left w:val="nil" w:sz="6" w:space="0" w:color="auto"/>
              <w:bottom w:val="nil" w:sz="6" w:space="0" w:color="auto"/>
              <w:right w:val="nil" w:sz="6" w:space="0" w:color="auto"/>
            </w:tcBorders>
          </w:tcPr>
          <w:p>
            <w:pPr>
              <w:pStyle w:val="TableParagraph"/>
              <w:spacing w:line="279" w:lineRule="exact"/>
              <w:ind w:left="1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p>
        </w:tc>
        <w:tc>
          <w:tcPr>
            <w:tcW w:w="2122" w:type="dxa"/>
            <w:tcBorders>
              <w:top w:val="single" w:sz="8" w:space="0" w:color="000000"/>
              <w:left w:val="nil" w:sz="6" w:space="0" w:color="auto"/>
              <w:bottom w:val="nil" w:sz="6" w:space="0" w:color="auto"/>
              <w:right w:val="nil" w:sz="6" w:space="0" w:color="auto"/>
            </w:tcBorders>
          </w:tcPr>
          <w:p>
            <w:pPr>
              <w:pStyle w:val="TableParagraph"/>
              <w:spacing w:line="279" w:lineRule="exact"/>
              <w:ind w:left="233" w:right="0"/>
              <w:jc w:val="left"/>
              <w:rPr>
                <w:rFonts w:ascii="宋体" w:hAnsi="宋体" w:cs="宋体" w:eastAsia="宋体" w:hint="default"/>
                <w:sz w:val="24"/>
                <w:szCs w:val="24"/>
              </w:rPr>
            </w:pPr>
            <w:r>
              <w:rPr>
                <w:rFonts w:ascii="宋体"/>
                <w:sz w:val="24"/>
              </w:rPr>
              <w:t>63,708,898.55</w:t>
            </w:r>
          </w:p>
        </w:tc>
        <w:tc>
          <w:tcPr>
            <w:tcW w:w="1018" w:type="dxa"/>
            <w:tcBorders>
              <w:top w:val="single" w:sz="8" w:space="0" w:color="000000"/>
              <w:left w:val="nil" w:sz="6" w:space="0" w:color="auto"/>
              <w:bottom w:val="nil" w:sz="6" w:space="0" w:color="auto"/>
              <w:right w:val="nil" w:sz="6" w:space="0" w:color="auto"/>
            </w:tcBorders>
          </w:tcPr>
          <w:p>
            <w:pPr>
              <w:pStyle w:val="TableParagraph"/>
              <w:spacing w:line="279" w:lineRule="exact"/>
              <w:ind w:right="136"/>
              <w:jc w:val="right"/>
              <w:rPr>
                <w:rFonts w:ascii="宋体" w:hAnsi="宋体" w:cs="宋体" w:eastAsia="宋体" w:hint="default"/>
                <w:sz w:val="24"/>
                <w:szCs w:val="24"/>
              </w:rPr>
            </w:pPr>
            <w:r>
              <w:rPr>
                <w:rFonts w:ascii="宋体"/>
                <w:w w:val="95"/>
                <w:sz w:val="24"/>
              </w:rPr>
              <w:t>76.50</w:t>
            </w:r>
            <w:r>
              <w:rPr>
                <w:rFonts w:ascii="宋体"/>
                <w:sz w:val="24"/>
              </w:rPr>
            </w:r>
          </w:p>
        </w:tc>
        <w:tc>
          <w:tcPr>
            <w:tcW w:w="2430" w:type="dxa"/>
            <w:tcBorders>
              <w:top w:val="single" w:sz="8" w:space="0" w:color="000000"/>
              <w:left w:val="nil" w:sz="6" w:space="0" w:color="auto"/>
              <w:bottom w:val="nil" w:sz="6" w:space="0" w:color="auto"/>
              <w:right w:val="nil" w:sz="6" w:space="0" w:color="auto"/>
            </w:tcBorders>
          </w:tcPr>
          <w:p>
            <w:pPr>
              <w:pStyle w:val="TableParagraph"/>
              <w:spacing w:line="279" w:lineRule="exact"/>
              <w:ind w:left="152" w:right="0"/>
              <w:jc w:val="left"/>
              <w:rPr>
                <w:rFonts w:ascii="宋体" w:hAnsi="宋体" w:cs="宋体" w:eastAsia="宋体" w:hint="default"/>
                <w:sz w:val="24"/>
                <w:szCs w:val="24"/>
              </w:rPr>
            </w:pPr>
            <w:r>
              <w:rPr>
                <w:rFonts w:ascii="宋体"/>
                <w:sz w:val="24"/>
              </w:rPr>
              <w:t>21,092,259.77</w:t>
            </w:r>
          </w:p>
        </w:tc>
        <w:tc>
          <w:tcPr>
            <w:tcW w:w="967" w:type="dxa"/>
            <w:tcBorders>
              <w:top w:val="single" w:sz="8" w:space="0" w:color="000000"/>
              <w:left w:val="nil" w:sz="6" w:space="0" w:color="auto"/>
              <w:bottom w:val="nil" w:sz="6" w:space="0" w:color="auto"/>
              <w:right w:val="nil" w:sz="6" w:space="0" w:color="auto"/>
            </w:tcBorders>
          </w:tcPr>
          <w:p>
            <w:pPr>
              <w:pStyle w:val="TableParagraph"/>
              <w:spacing w:line="279" w:lineRule="exact"/>
              <w:ind w:right="98"/>
              <w:jc w:val="right"/>
              <w:rPr>
                <w:rFonts w:ascii="宋体" w:hAnsi="宋体" w:cs="宋体" w:eastAsia="宋体" w:hint="default"/>
                <w:sz w:val="24"/>
                <w:szCs w:val="24"/>
              </w:rPr>
            </w:pPr>
            <w:r>
              <w:rPr>
                <w:rFonts w:ascii="宋体"/>
                <w:w w:val="95"/>
                <w:sz w:val="24"/>
              </w:rPr>
              <w:t>71.28</w:t>
            </w:r>
            <w:r>
              <w:rPr>
                <w:rFonts w:ascii="宋体"/>
                <w:sz w:val="24"/>
              </w:rPr>
            </w:r>
          </w:p>
        </w:tc>
      </w:tr>
      <w:tr>
        <w:trPr>
          <w:trHeight w:val="314" w:hRule="exact"/>
        </w:trPr>
        <w:tc>
          <w:tcPr>
            <w:tcW w:w="2754" w:type="dxa"/>
            <w:tcBorders>
              <w:top w:val="nil" w:sz="6" w:space="0" w:color="auto"/>
              <w:left w:val="nil" w:sz="6" w:space="0" w:color="auto"/>
              <w:bottom w:val="nil" w:sz="6" w:space="0" w:color="auto"/>
              <w:right w:val="nil" w:sz="6" w:space="0" w:color="auto"/>
            </w:tcBorders>
          </w:tcPr>
          <w:p>
            <w:pPr>
              <w:pStyle w:val="TableParagraph"/>
              <w:spacing w:line="277" w:lineRule="exact"/>
              <w:ind w:left="1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122" w:type="dxa"/>
            <w:tcBorders>
              <w:top w:val="nil" w:sz="6" w:space="0" w:color="auto"/>
              <w:left w:val="nil" w:sz="6" w:space="0" w:color="auto"/>
              <w:bottom w:val="nil" w:sz="6" w:space="0" w:color="auto"/>
              <w:right w:val="nil" w:sz="6" w:space="0" w:color="auto"/>
            </w:tcBorders>
          </w:tcPr>
          <w:p>
            <w:pPr>
              <w:pStyle w:val="TableParagraph"/>
              <w:spacing w:line="277" w:lineRule="exact"/>
              <w:ind w:left="233" w:right="0"/>
              <w:jc w:val="left"/>
              <w:rPr>
                <w:rFonts w:ascii="宋体" w:hAnsi="宋体" w:cs="宋体" w:eastAsia="宋体" w:hint="default"/>
                <w:sz w:val="24"/>
                <w:szCs w:val="24"/>
              </w:rPr>
            </w:pPr>
            <w:r>
              <w:rPr>
                <w:rFonts w:ascii="宋体"/>
                <w:sz w:val="24"/>
              </w:rPr>
              <w:t>15,685,846.88</w:t>
            </w:r>
          </w:p>
        </w:tc>
        <w:tc>
          <w:tcPr>
            <w:tcW w:w="1018" w:type="dxa"/>
            <w:tcBorders>
              <w:top w:val="nil" w:sz="6" w:space="0" w:color="auto"/>
              <w:left w:val="nil" w:sz="6" w:space="0" w:color="auto"/>
              <w:bottom w:val="nil" w:sz="6" w:space="0" w:color="auto"/>
              <w:right w:val="nil" w:sz="6" w:space="0" w:color="auto"/>
            </w:tcBorders>
          </w:tcPr>
          <w:p>
            <w:pPr>
              <w:pStyle w:val="TableParagraph"/>
              <w:spacing w:line="277" w:lineRule="exact"/>
              <w:ind w:right="136"/>
              <w:jc w:val="right"/>
              <w:rPr>
                <w:rFonts w:ascii="宋体" w:hAnsi="宋体" w:cs="宋体" w:eastAsia="宋体" w:hint="default"/>
                <w:sz w:val="24"/>
                <w:szCs w:val="24"/>
              </w:rPr>
            </w:pPr>
            <w:r>
              <w:rPr>
                <w:rFonts w:ascii="宋体"/>
                <w:w w:val="95"/>
                <w:sz w:val="24"/>
              </w:rPr>
              <w:t>18.83</w:t>
            </w:r>
            <w:r>
              <w:rPr>
                <w:rFonts w:ascii="宋体"/>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77" w:lineRule="exact"/>
              <w:ind w:left="272" w:right="0"/>
              <w:jc w:val="left"/>
              <w:rPr>
                <w:rFonts w:ascii="宋体" w:hAnsi="宋体" w:cs="宋体" w:eastAsia="宋体" w:hint="default"/>
                <w:sz w:val="24"/>
                <w:szCs w:val="24"/>
              </w:rPr>
            </w:pPr>
            <w:r>
              <w:rPr>
                <w:rFonts w:ascii="宋体"/>
                <w:sz w:val="24"/>
              </w:rPr>
              <w:t>5,858,983.24</w:t>
            </w:r>
          </w:p>
        </w:tc>
        <w:tc>
          <w:tcPr>
            <w:tcW w:w="967" w:type="dxa"/>
            <w:tcBorders>
              <w:top w:val="nil" w:sz="6" w:space="0" w:color="auto"/>
              <w:left w:val="nil" w:sz="6" w:space="0" w:color="auto"/>
              <w:bottom w:val="nil" w:sz="6" w:space="0" w:color="auto"/>
              <w:right w:val="nil" w:sz="6" w:space="0" w:color="auto"/>
            </w:tcBorders>
          </w:tcPr>
          <w:p>
            <w:pPr>
              <w:pStyle w:val="TableParagraph"/>
              <w:spacing w:line="277" w:lineRule="exact"/>
              <w:ind w:right="98"/>
              <w:jc w:val="right"/>
              <w:rPr>
                <w:rFonts w:ascii="宋体" w:hAnsi="宋体" w:cs="宋体" w:eastAsia="宋体" w:hint="default"/>
                <w:sz w:val="24"/>
                <w:szCs w:val="24"/>
              </w:rPr>
            </w:pPr>
            <w:r>
              <w:rPr>
                <w:rFonts w:ascii="宋体"/>
                <w:w w:val="95"/>
                <w:sz w:val="24"/>
              </w:rPr>
              <w:t>19.8</w:t>
            </w:r>
            <w:r>
              <w:rPr>
                <w:rFonts w:ascii="宋体"/>
                <w:sz w:val="24"/>
              </w:rPr>
            </w:r>
          </w:p>
        </w:tc>
      </w:tr>
      <w:tr>
        <w:trPr>
          <w:trHeight w:val="323" w:hRule="exact"/>
        </w:trPr>
        <w:tc>
          <w:tcPr>
            <w:tcW w:w="2754" w:type="dxa"/>
            <w:tcBorders>
              <w:top w:val="nil" w:sz="6" w:space="0" w:color="auto"/>
              <w:left w:val="nil" w:sz="6" w:space="0" w:color="auto"/>
              <w:bottom w:val="nil" w:sz="6" w:space="0" w:color="auto"/>
              <w:right w:val="nil" w:sz="6" w:space="0" w:color="auto"/>
            </w:tcBorders>
          </w:tcPr>
          <w:p>
            <w:pPr>
              <w:pStyle w:val="TableParagraph"/>
              <w:spacing w:line="277" w:lineRule="exact"/>
              <w:ind w:left="1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122" w:type="dxa"/>
            <w:tcBorders>
              <w:top w:val="nil" w:sz="6" w:space="0" w:color="auto"/>
              <w:left w:val="nil" w:sz="6" w:space="0" w:color="auto"/>
              <w:bottom w:val="nil" w:sz="6" w:space="0" w:color="auto"/>
              <w:right w:val="nil" w:sz="6" w:space="0" w:color="auto"/>
            </w:tcBorders>
          </w:tcPr>
          <w:p>
            <w:pPr>
              <w:pStyle w:val="TableParagraph"/>
              <w:spacing w:line="277" w:lineRule="exact"/>
              <w:ind w:left="353" w:right="0"/>
              <w:jc w:val="left"/>
              <w:rPr>
                <w:rFonts w:ascii="宋体" w:hAnsi="宋体" w:cs="宋体" w:eastAsia="宋体" w:hint="default"/>
                <w:sz w:val="24"/>
                <w:szCs w:val="24"/>
              </w:rPr>
            </w:pPr>
            <w:r>
              <w:rPr>
                <w:rFonts w:ascii="宋体"/>
                <w:sz w:val="24"/>
              </w:rPr>
              <w:t>1,942,531.74</w:t>
            </w:r>
          </w:p>
        </w:tc>
        <w:tc>
          <w:tcPr>
            <w:tcW w:w="1018" w:type="dxa"/>
            <w:tcBorders>
              <w:top w:val="nil" w:sz="6" w:space="0" w:color="auto"/>
              <w:left w:val="nil" w:sz="6" w:space="0" w:color="auto"/>
              <w:bottom w:val="nil" w:sz="6" w:space="0" w:color="auto"/>
              <w:right w:val="nil" w:sz="6" w:space="0" w:color="auto"/>
            </w:tcBorders>
          </w:tcPr>
          <w:p>
            <w:pPr>
              <w:pStyle w:val="TableParagraph"/>
              <w:spacing w:line="277" w:lineRule="exact"/>
              <w:ind w:right="136"/>
              <w:jc w:val="right"/>
              <w:rPr>
                <w:rFonts w:ascii="宋体" w:hAnsi="宋体" w:cs="宋体" w:eastAsia="宋体" w:hint="default"/>
                <w:sz w:val="24"/>
                <w:szCs w:val="24"/>
              </w:rPr>
            </w:pPr>
            <w:r>
              <w:rPr>
                <w:rFonts w:ascii="宋体"/>
                <w:w w:val="95"/>
                <w:sz w:val="24"/>
              </w:rPr>
              <w:t>2.33</w:t>
            </w:r>
            <w:r>
              <w:rPr>
                <w:rFonts w:ascii="宋体"/>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77" w:lineRule="exact"/>
              <w:ind w:left="272" w:right="0"/>
              <w:jc w:val="left"/>
              <w:rPr>
                <w:rFonts w:ascii="宋体" w:hAnsi="宋体" w:cs="宋体" w:eastAsia="宋体" w:hint="default"/>
                <w:sz w:val="24"/>
                <w:szCs w:val="24"/>
              </w:rPr>
            </w:pPr>
            <w:r>
              <w:rPr>
                <w:rFonts w:ascii="宋体"/>
                <w:sz w:val="24"/>
              </w:rPr>
              <w:t>2,143,911.86</w:t>
            </w:r>
          </w:p>
        </w:tc>
        <w:tc>
          <w:tcPr>
            <w:tcW w:w="967" w:type="dxa"/>
            <w:tcBorders>
              <w:top w:val="nil" w:sz="6" w:space="0" w:color="auto"/>
              <w:left w:val="nil" w:sz="6" w:space="0" w:color="auto"/>
              <w:bottom w:val="nil" w:sz="6" w:space="0" w:color="auto"/>
              <w:right w:val="nil" w:sz="6" w:space="0" w:color="auto"/>
            </w:tcBorders>
          </w:tcPr>
          <w:p>
            <w:pPr>
              <w:pStyle w:val="TableParagraph"/>
              <w:spacing w:line="277" w:lineRule="exact"/>
              <w:ind w:right="98"/>
              <w:jc w:val="right"/>
              <w:rPr>
                <w:rFonts w:ascii="宋体" w:hAnsi="宋体" w:cs="宋体" w:eastAsia="宋体" w:hint="default"/>
                <w:sz w:val="24"/>
                <w:szCs w:val="24"/>
              </w:rPr>
            </w:pPr>
            <w:r>
              <w:rPr>
                <w:rFonts w:ascii="宋体"/>
                <w:w w:val="95"/>
                <w:sz w:val="24"/>
              </w:rPr>
              <w:t>7.24</w:t>
            </w:r>
            <w:r>
              <w:rPr>
                <w:rFonts w:ascii="宋体"/>
                <w:sz w:val="24"/>
              </w:rPr>
            </w:r>
          </w:p>
        </w:tc>
      </w:tr>
      <w:tr>
        <w:trPr>
          <w:trHeight w:val="331" w:hRule="exact"/>
        </w:trPr>
        <w:tc>
          <w:tcPr>
            <w:tcW w:w="2754" w:type="dxa"/>
            <w:tcBorders>
              <w:top w:val="nil" w:sz="6" w:space="0" w:color="auto"/>
              <w:left w:val="nil" w:sz="6" w:space="0" w:color="auto"/>
              <w:bottom w:val="single" w:sz="8" w:space="0" w:color="000000"/>
              <w:right w:val="nil" w:sz="6" w:space="0" w:color="auto"/>
            </w:tcBorders>
          </w:tcPr>
          <w:p>
            <w:pPr>
              <w:pStyle w:val="TableParagraph"/>
              <w:spacing w:line="286" w:lineRule="exact"/>
              <w:ind w:left="1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年以上</w:t>
            </w:r>
          </w:p>
        </w:tc>
        <w:tc>
          <w:tcPr>
            <w:tcW w:w="2122" w:type="dxa"/>
            <w:tcBorders>
              <w:top w:val="nil" w:sz="6" w:space="0" w:color="auto"/>
              <w:left w:val="nil" w:sz="6" w:space="0" w:color="auto"/>
              <w:bottom w:val="single" w:sz="8" w:space="0" w:color="000000"/>
              <w:right w:val="nil" w:sz="6" w:space="0" w:color="auto"/>
            </w:tcBorders>
          </w:tcPr>
          <w:p>
            <w:pPr>
              <w:pStyle w:val="TableParagraph"/>
              <w:spacing w:line="286" w:lineRule="exact"/>
              <w:ind w:left="353" w:right="0"/>
              <w:jc w:val="left"/>
              <w:rPr>
                <w:rFonts w:ascii="宋体" w:hAnsi="宋体" w:cs="宋体" w:eastAsia="宋体" w:hint="default"/>
                <w:sz w:val="24"/>
                <w:szCs w:val="24"/>
              </w:rPr>
            </w:pPr>
            <w:r>
              <w:rPr>
                <w:rFonts w:ascii="宋体"/>
                <w:sz w:val="24"/>
              </w:rPr>
              <w:t>1,951,162.85</w:t>
            </w:r>
          </w:p>
        </w:tc>
        <w:tc>
          <w:tcPr>
            <w:tcW w:w="1018" w:type="dxa"/>
            <w:tcBorders>
              <w:top w:val="nil" w:sz="6" w:space="0" w:color="auto"/>
              <w:left w:val="nil" w:sz="6" w:space="0" w:color="auto"/>
              <w:bottom w:val="single" w:sz="8" w:space="0" w:color="000000"/>
              <w:right w:val="nil" w:sz="6" w:space="0" w:color="auto"/>
            </w:tcBorders>
          </w:tcPr>
          <w:p>
            <w:pPr>
              <w:pStyle w:val="TableParagraph"/>
              <w:spacing w:line="286" w:lineRule="exact"/>
              <w:ind w:right="136"/>
              <w:jc w:val="right"/>
              <w:rPr>
                <w:rFonts w:ascii="宋体" w:hAnsi="宋体" w:cs="宋体" w:eastAsia="宋体" w:hint="default"/>
                <w:sz w:val="24"/>
                <w:szCs w:val="24"/>
              </w:rPr>
            </w:pPr>
            <w:r>
              <w:rPr>
                <w:rFonts w:ascii="宋体"/>
                <w:w w:val="95"/>
                <w:sz w:val="24"/>
              </w:rPr>
              <w:t>2.34</w:t>
            </w:r>
            <w:r>
              <w:rPr>
                <w:rFonts w:ascii="宋体"/>
                <w:sz w:val="24"/>
              </w:rPr>
            </w:r>
          </w:p>
        </w:tc>
        <w:tc>
          <w:tcPr>
            <w:tcW w:w="2430" w:type="dxa"/>
            <w:tcBorders>
              <w:top w:val="nil" w:sz="6" w:space="0" w:color="auto"/>
              <w:left w:val="nil" w:sz="6" w:space="0" w:color="auto"/>
              <w:bottom w:val="single" w:sz="8" w:space="0" w:color="000000"/>
              <w:right w:val="nil" w:sz="6" w:space="0" w:color="auto"/>
            </w:tcBorders>
          </w:tcPr>
          <w:p>
            <w:pPr>
              <w:pStyle w:val="TableParagraph"/>
              <w:spacing w:line="286" w:lineRule="exact"/>
              <w:ind w:left="512" w:right="0"/>
              <w:jc w:val="left"/>
              <w:rPr>
                <w:rFonts w:ascii="宋体" w:hAnsi="宋体" w:cs="宋体" w:eastAsia="宋体" w:hint="default"/>
                <w:sz w:val="24"/>
                <w:szCs w:val="24"/>
              </w:rPr>
            </w:pPr>
            <w:r>
              <w:rPr>
                <w:rFonts w:ascii="宋体"/>
                <w:sz w:val="24"/>
              </w:rPr>
              <w:t>496,679.25</w:t>
            </w:r>
          </w:p>
        </w:tc>
        <w:tc>
          <w:tcPr>
            <w:tcW w:w="967" w:type="dxa"/>
            <w:tcBorders>
              <w:top w:val="nil" w:sz="6" w:space="0" w:color="auto"/>
              <w:left w:val="nil" w:sz="6" w:space="0" w:color="auto"/>
              <w:bottom w:val="single" w:sz="8" w:space="0" w:color="000000"/>
              <w:right w:val="nil" w:sz="6" w:space="0" w:color="auto"/>
            </w:tcBorders>
          </w:tcPr>
          <w:p>
            <w:pPr>
              <w:pStyle w:val="TableParagraph"/>
              <w:spacing w:line="286" w:lineRule="exact"/>
              <w:ind w:right="98"/>
              <w:jc w:val="right"/>
              <w:rPr>
                <w:rFonts w:ascii="宋体" w:hAnsi="宋体" w:cs="宋体" w:eastAsia="宋体" w:hint="default"/>
                <w:sz w:val="24"/>
                <w:szCs w:val="24"/>
              </w:rPr>
            </w:pPr>
            <w:r>
              <w:rPr>
                <w:rFonts w:ascii="宋体"/>
                <w:w w:val="95"/>
                <w:sz w:val="24"/>
              </w:rPr>
              <w:t>1.68</w:t>
            </w:r>
            <w:r>
              <w:rPr>
                <w:rFonts w:ascii="宋体"/>
                <w:sz w:val="24"/>
              </w:rPr>
            </w:r>
          </w:p>
        </w:tc>
      </w:tr>
      <w:tr>
        <w:trPr>
          <w:trHeight w:val="350" w:hRule="exact"/>
        </w:trPr>
        <w:tc>
          <w:tcPr>
            <w:tcW w:w="2754" w:type="dxa"/>
            <w:tcBorders>
              <w:top w:val="single" w:sz="8" w:space="0" w:color="000000"/>
              <w:left w:val="nil" w:sz="6" w:space="0" w:color="auto"/>
              <w:bottom w:val="single" w:sz="8" w:space="0" w:color="000000"/>
              <w:right w:val="nil" w:sz="6" w:space="0" w:color="auto"/>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122" w:type="dxa"/>
            <w:tcBorders>
              <w:top w:val="single" w:sz="8" w:space="0" w:color="000000"/>
              <w:left w:val="nil" w:sz="6" w:space="0" w:color="auto"/>
              <w:bottom w:val="single" w:sz="8" w:space="0" w:color="000000"/>
              <w:right w:val="nil" w:sz="6" w:space="0" w:color="auto"/>
            </w:tcBorders>
          </w:tcPr>
          <w:p>
            <w:pPr>
              <w:pStyle w:val="TableParagraph"/>
              <w:spacing w:line="293" w:lineRule="exact"/>
              <w:ind w:left="219" w:right="0"/>
              <w:jc w:val="left"/>
              <w:rPr>
                <w:rFonts w:ascii="宋体" w:hAnsi="宋体" w:cs="宋体" w:eastAsia="宋体" w:hint="default"/>
                <w:sz w:val="24"/>
                <w:szCs w:val="24"/>
              </w:rPr>
            </w:pPr>
            <w:r>
              <w:rPr>
                <w:rFonts w:ascii="宋体"/>
                <w:sz w:val="24"/>
              </w:rPr>
              <w:t>83,288,440.02</w:t>
            </w:r>
          </w:p>
        </w:tc>
        <w:tc>
          <w:tcPr>
            <w:tcW w:w="1018" w:type="dxa"/>
            <w:tcBorders>
              <w:top w:val="single" w:sz="8" w:space="0" w:color="000000"/>
              <w:left w:val="nil" w:sz="6" w:space="0" w:color="auto"/>
              <w:bottom w:val="single" w:sz="8" w:space="0" w:color="000000"/>
              <w:right w:val="nil" w:sz="6" w:space="0" w:color="auto"/>
            </w:tcBorders>
          </w:tcPr>
          <w:p>
            <w:pPr>
              <w:pStyle w:val="TableParagraph"/>
              <w:spacing w:line="293" w:lineRule="exact"/>
              <w:ind w:right="138"/>
              <w:jc w:val="right"/>
              <w:rPr>
                <w:rFonts w:ascii="宋体" w:hAnsi="宋体" w:cs="宋体" w:eastAsia="宋体" w:hint="default"/>
                <w:sz w:val="24"/>
                <w:szCs w:val="24"/>
              </w:rPr>
            </w:pPr>
            <w:r>
              <w:rPr>
                <w:rFonts w:ascii="宋体"/>
                <w:sz w:val="24"/>
              </w:rPr>
              <w:t>100.00</w:t>
            </w:r>
          </w:p>
        </w:tc>
        <w:tc>
          <w:tcPr>
            <w:tcW w:w="2430" w:type="dxa"/>
            <w:tcBorders>
              <w:top w:val="single" w:sz="8" w:space="0" w:color="000000"/>
              <w:left w:val="nil" w:sz="6" w:space="0" w:color="auto"/>
              <w:bottom w:val="single" w:sz="8" w:space="0" w:color="000000"/>
              <w:right w:val="nil" w:sz="6" w:space="0" w:color="auto"/>
            </w:tcBorders>
          </w:tcPr>
          <w:p>
            <w:pPr>
              <w:pStyle w:val="TableParagraph"/>
              <w:spacing w:line="293" w:lineRule="exact"/>
              <w:ind w:left="138" w:right="0"/>
              <w:jc w:val="left"/>
              <w:rPr>
                <w:rFonts w:ascii="宋体" w:hAnsi="宋体" w:cs="宋体" w:eastAsia="宋体" w:hint="default"/>
                <w:sz w:val="24"/>
                <w:szCs w:val="24"/>
              </w:rPr>
            </w:pPr>
            <w:r>
              <w:rPr>
                <w:rFonts w:ascii="宋体"/>
                <w:sz w:val="24"/>
              </w:rPr>
              <w:t>29,591,834.12</w:t>
            </w:r>
          </w:p>
        </w:tc>
        <w:tc>
          <w:tcPr>
            <w:tcW w:w="967" w:type="dxa"/>
            <w:tcBorders>
              <w:top w:val="single" w:sz="8" w:space="0" w:color="000000"/>
              <w:left w:val="nil" w:sz="6" w:space="0" w:color="auto"/>
              <w:bottom w:val="single" w:sz="8" w:space="0" w:color="000000"/>
              <w:right w:val="nil" w:sz="6" w:space="0" w:color="auto"/>
            </w:tcBorders>
          </w:tcPr>
          <w:p>
            <w:pPr>
              <w:pStyle w:val="TableParagraph"/>
              <w:spacing w:line="293" w:lineRule="exact"/>
              <w:ind w:right="101"/>
              <w:jc w:val="right"/>
              <w:rPr>
                <w:rFonts w:ascii="宋体" w:hAnsi="宋体" w:cs="宋体" w:eastAsia="宋体" w:hint="default"/>
                <w:sz w:val="24"/>
                <w:szCs w:val="24"/>
              </w:rPr>
            </w:pPr>
            <w:r>
              <w:rPr>
                <w:rFonts w:ascii="宋体"/>
                <w:sz w:val="24"/>
              </w:rPr>
              <w:t>100.00</w:t>
            </w:r>
          </w:p>
        </w:tc>
      </w:tr>
    </w:tbl>
    <w:p>
      <w:pPr>
        <w:pStyle w:val="BodyText"/>
        <w:spacing w:line="240" w:lineRule="auto" w:before="70"/>
        <w:ind w:left="400" w:right="0"/>
        <w:jc w:val="both"/>
      </w:pPr>
      <w:r>
        <w:rPr/>
        <w:t>说明：</w:t>
      </w:r>
    </w:p>
    <w:p>
      <w:pPr>
        <w:pStyle w:val="BodyText"/>
        <w:spacing w:line="237" w:lineRule="auto" w:before="120"/>
        <w:ind w:left="400" w:right="374"/>
        <w:jc w:val="both"/>
      </w:pPr>
      <w:r>
        <w:rPr>
          <w:spacing w:val="-16"/>
        </w:rPr>
        <w:t>A、截至</w:t>
      </w:r>
      <w:r>
        <w:rPr>
          <w:spacing w:val="-57"/>
        </w:rPr>
        <w:t> </w:t>
      </w:r>
      <w:r>
        <w:rPr/>
        <w:t>2008</w:t>
      </w:r>
      <w:r>
        <w:rPr>
          <w:spacing w:val="-57"/>
        </w:rPr>
        <w:t> </w:t>
      </w:r>
      <w:r>
        <w:rPr/>
        <w:t>年</w:t>
      </w:r>
      <w:r>
        <w:rPr>
          <w:spacing w:val="-57"/>
        </w:rPr>
        <w:t> </w:t>
      </w:r>
      <w:r>
        <w:rPr/>
        <w:t>12</w:t>
      </w:r>
      <w:r>
        <w:rPr>
          <w:spacing w:val="-57"/>
        </w:rPr>
        <w:t> </w:t>
      </w:r>
      <w:r>
        <w:rPr/>
        <w:t>月</w:t>
      </w:r>
      <w:r>
        <w:rPr>
          <w:spacing w:val="-57"/>
        </w:rPr>
        <w:t> </w:t>
      </w:r>
      <w:r>
        <w:rPr/>
        <w:t>31</w:t>
      </w:r>
      <w:r>
        <w:rPr>
          <w:spacing w:val="-57"/>
        </w:rPr>
        <w:t> </w:t>
      </w:r>
      <w:r>
        <w:rPr>
          <w:spacing w:val="-3"/>
        </w:rPr>
        <w:t>日，账龄超过一年的预付账款主要系商品未验收入库及商品已验</w:t>
      </w:r>
      <w:r>
        <w:rPr>
          <w:w w:val="99"/>
        </w:rPr>
        <w:t> </w:t>
      </w:r>
      <w:r>
        <w:rPr>
          <w:spacing w:val="-4"/>
          <w:w w:val="99"/>
        </w:rPr>
        <w:t>收入库但未收到供应商发票无法抵扣的进项税部分，待取得供应商发票后计入可抵扣的进</w:t>
      </w:r>
      <w:r>
        <w:rPr>
          <w:spacing w:val="-83"/>
          <w:w w:val="99"/>
        </w:rPr>
        <w:t> </w:t>
      </w:r>
      <w:r>
        <w:rPr>
          <w:spacing w:val="-83"/>
          <w:w w:val="99"/>
        </w:rPr>
      </w:r>
      <w:r>
        <w:rPr/>
        <w:t>项税，如确定无法取得供应商发票则应增加存货成本。</w:t>
      </w:r>
    </w:p>
    <w:p>
      <w:pPr>
        <w:spacing w:after="0" w:line="237" w:lineRule="auto"/>
        <w:jc w:val="both"/>
        <w:sectPr>
          <w:type w:val="continuous"/>
          <w:pgSz w:w="11900" w:h="16840"/>
          <w:pgMar w:top="1600" w:bottom="280" w:left="960" w:right="920"/>
        </w:sectPr>
      </w:pPr>
    </w:p>
    <w:p>
      <w:pPr>
        <w:spacing w:line="240" w:lineRule="auto" w:before="5"/>
        <w:rPr>
          <w:rFonts w:ascii="宋体" w:hAnsi="宋体" w:cs="宋体" w:eastAsia="宋体" w:hint="default"/>
          <w:sz w:val="29"/>
          <w:szCs w:val="29"/>
        </w:rPr>
      </w:pPr>
    </w:p>
    <w:p>
      <w:pPr>
        <w:pStyle w:val="BodyText"/>
        <w:spacing w:line="312" w:lineRule="exact" w:before="56"/>
        <w:ind w:left="340" w:right="387"/>
        <w:jc w:val="left"/>
      </w:pPr>
      <w:r>
        <w:rPr/>
        <w:t>B、期末数较期初数增加</w:t>
      </w:r>
      <w:r>
        <w:rPr>
          <w:spacing w:val="-62"/>
        </w:rPr>
        <w:t> </w:t>
      </w:r>
      <w:r>
        <w:rPr/>
        <w:t>53,696,605.90</w:t>
      </w:r>
      <w:r>
        <w:rPr>
          <w:spacing w:val="-3"/>
        </w:rPr>
        <w:t> </w:t>
      </w:r>
      <w:r>
        <w:rPr/>
        <w:t>元，增幅</w:t>
      </w:r>
      <w:r>
        <w:rPr>
          <w:spacing w:val="-62"/>
        </w:rPr>
        <w:t> </w:t>
      </w:r>
      <w:r>
        <w:rPr/>
        <w:t>181.46%，主要是本公司本期采购量增</w:t>
      </w:r>
      <w:r>
        <w:rPr>
          <w:w w:val="99"/>
        </w:rPr>
        <w:t> </w:t>
      </w:r>
      <w:r>
        <w:rPr/>
        <w:t>加及预付购房款所致。</w:t>
      </w:r>
    </w:p>
    <w:p>
      <w:pPr>
        <w:pStyle w:val="BodyText"/>
        <w:spacing w:line="331" w:lineRule="auto" w:before="87"/>
        <w:ind w:left="340" w:right="1407"/>
        <w:jc w:val="left"/>
      </w:pPr>
      <w:r>
        <w:rPr/>
        <w:t>（2）截至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日，无预付持本公司</w:t>
      </w:r>
      <w:r>
        <w:rPr>
          <w:spacing w:val="-61"/>
        </w:rPr>
        <w:t> </w:t>
      </w:r>
      <w:r>
        <w:rPr/>
        <w:t>5%以上股份的股东单位款项。</w:t>
      </w:r>
      <w:r>
        <w:rPr>
          <w:w w:val="99"/>
        </w:rPr>
        <w:t> </w:t>
      </w:r>
      <w:r>
        <w:rPr/>
        <w:t>6、其他应收款</w:t>
      </w:r>
    </w:p>
    <w:p>
      <w:pPr>
        <w:pStyle w:val="BodyText"/>
        <w:spacing w:line="328" w:lineRule="auto" w:before="26"/>
        <w:ind w:left="340" w:right="8060"/>
        <w:jc w:val="left"/>
      </w:pPr>
      <w:r>
        <w:rPr/>
        <w:t>（1）合并</w:t>
      </w:r>
      <w:r>
        <w:rPr>
          <w:w w:val="99"/>
        </w:rPr>
        <w:t> </w:t>
      </w:r>
      <w:r>
        <w:rPr/>
        <w:t>A、按风险分类</w:t>
      </w:r>
    </w:p>
    <w:p>
      <w:pPr>
        <w:spacing w:line="240" w:lineRule="auto" w:before="4"/>
        <w:rPr>
          <w:rFonts w:ascii="宋体" w:hAnsi="宋体" w:cs="宋体" w:eastAsia="宋体" w:hint="default"/>
          <w:sz w:val="5"/>
          <w:szCs w:val="5"/>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83.25pt;height:1pt;mso-position-horizontal-relative:char;mso-position-vertical-relative:line" coordorigin="0,0" coordsize="9665,20">
            <v:group style="position:absolute;left:10;top:10;width:1709;height:2" coordorigin="10,10" coordsize="1709,2">
              <v:shape style="position:absolute;left:10;top:10;width:1709;height:2" coordorigin="10,10" coordsize="1709,0" path="m10,10l1718,10e" filled="false" stroked="true" strokeweight=".961877pt" strokecolor="#000000">
                <v:path arrowok="t"/>
              </v:shape>
            </v:group>
            <v:group style="position:absolute;left:1718;top:10;width:20;height:2" coordorigin="1718,10" coordsize="20,2">
              <v:shape style="position:absolute;left:1718;top:10;width:20;height:2" coordorigin="1718,10" coordsize="20,0" path="m1718,10l1738,10e" filled="false" stroked="true" strokeweight=".961877pt" strokecolor="#000000">
                <v:path arrowok="t"/>
              </v:shape>
            </v:group>
            <v:group style="position:absolute;left:1738;top:10;width:3953;height:2" coordorigin="1738,10" coordsize="3953,2">
              <v:shape style="position:absolute;left:1738;top:10;width:3953;height:2" coordorigin="1738,10" coordsize="3953,0" path="m1738,10l5690,10e" filled="false" stroked="true" strokeweight=".961877pt" strokecolor="#000000">
                <v:path arrowok="t"/>
              </v:shape>
            </v:group>
            <v:group style="position:absolute;left:5690;top:10;width:20;height:2" coordorigin="5690,10" coordsize="20,2">
              <v:shape style="position:absolute;left:5690;top:10;width:20;height:2" coordorigin="5690,10" coordsize="20,0" path="m5690,10l5710,10e" filled="false" stroked="true" strokeweight=".961877pt" strokecolor="#000000">
                <v:path arrowok="t"/>
              </v:shape>
            </v:group>
            <v:group style="position:absolute;left:5710;top:10;width:3946;height:2" coordorigin="5710,10" coordsize="3946,2">
              <v:shape style="position:absolute;left:5710;top:10;width:3946;height:2" coordorigin="5710,10" coordsize="3946,0" path="m5710,10l9655,10e" filled="false" stroked="true" strokeweight=".961877pt" strokecolor="#000000">
                <v:path arrowok="t"/>
              </v:shape>
            </v:group>
          </v:group>
        </w:pict>
      </w:r>
      <w:r>
        <w:rPr>
          <w:rFonts w:ascii="宋体" w:hAnsi="宋体" w:cs="宋体" w:eastAsia="宋体" w:hint="default"/>
          <w:sz w:val="2"/>
          <w:szCs w:val="2"/>
        </w:rPr>
      </w:r>
    </w:p>
    <w:p>
      <w:pPr>
        <w:tabs>
          <w:tab w:pos="7288" w:val="left" w:leader="none"/>
        </w:tabs>
        <w:spacing w:before="18"/>
        <w:ind w:left="3319" w:right="387" w:firstLine="0"/>
        <w:jc w:val="left"/>
        <w:rPr>
          <w:rFonts w:ascii="宋体" w:hAnsi="宋体" w:cs="宋体" w:eastAsia="宋体" w:hint="default"/>
          <w:sz w:val="21"/>
          <w:szCs w:val="21"/>
        </w:rPr>
      </w:pPr>
      <w:r>
        <w:rPr/>
        <w:pict>
          <v:shape style="position:absolute;margin-left:58.080963pt;margin-top:13.569673pt;width:482.65pt;height:175.1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6"/>
                    <w:gridCol w:w="1627"/>
                    <w:gridCol w:w="874"/>
                    <w:gridCol w:w="1487"/>
                    <w:gridCol w:w="1609"/>
                    <w:gridCol w:w="871"/>
                    <w:gridCol w:w="1478"/>
                  </w:tblGrid>
                  <w:tr>
                    <w:trPr>
                      <w:trHeight w:val="508" w:hRule="exact"/>
                    </w:trPr>
                    <w:tc>
                      <w:tcPr>
                        <w:tcW w:w="1706"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211" w:lineRule="exact"/>
                          <w:ind w:left="108"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627"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135"/>
                          <w:ind w:right="127"/>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874"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08"/>
                          <w:jc w:val="right"/>
                          <w:rPr>
                            <w:rFonts w:ascii="宋体" w:hAnsi="宋体" w:cs="宋体" w:eastAsia="宋体" w:hint="default"/>
                            <w:sz w:val="21"/>
                            <w:szCs w:val="21"/>
                          </w:rPr>
                        </w:pPr>
                        <w:r>
                          <w:rPr>
                            <w:rFonts w:ascii="宋体" w:hAnsi="宋体" w:cs="宋体" w:eastAsia="宋体" w:hint="default"/>
                            <w:sz w:val="21"/>
                            <w:szCs w:val="21"/>
                          </w:rPr>
                          <w:t>比例%</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07"/>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1609"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135"/>
                          <w:ind w:right="125"/>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871"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08"/>
                          <w:jc w:val="right"/>
                          <w:rPr>
                            <w:rFonts w:ascii="宋体" w:hAnsi="宋体" w:cs="宋体" w:eastAsia="宋体" w:hint="default"/>
                            <w:sz w:val="21"/>
                            <w:szCs w:val="21"/>
                          </w:rPr>
                        </w:pPr>
                        <w:r>
                          <w:rPr>
                            <w:rFonts w:ascii="宋体" w:hAnsi="宋体" w:cs="宋体" w:eastAsia="宋体" w:hint="default"/>
                            <w:sz w:val="21"/>
                            <w:szCs w:val="21"/>
                          </w:rPr>
                          <w:t>比例%</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8" w:hRule="exact"/>
                    </w:trPr>
                    <w:tc>
                      <w:tcPr>
                        <w:tcW w:w="1706"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单项金额重大的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7" w:type="dxa"/>
                        <w:tcBorders>
                          <w:top w:val="single" w:sz="4" w:space="0" w:color="000000"/>
                          <w:left w:val="nil" w:sz="6" w:space="0" w:color="auto"/>
                          <w:bottom w:val="nil" w:sz="6" w:space="0" w:color="auto"/>
                          <w:right w:val="nil" w:sz="6" w:space="0" w:color="auto"/>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17,773,462.30</w:t>
                        </w:r>
                      </w:p>
                    </w:tc>
                    <w:tc>
                      <w:tcPr>
                        <w:tcW w:w="874" w:type="dxa"/>
                        <w:tcBorders>
                          <w:top w:val="single" w:sz="4"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35.27</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1,652,150.26</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6,799,578.34</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18.24</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420,254.65</w:t>
                        </w:r>
                      </w:p>
                    </w:tc>
                  </w:tr>
                  <w:tr>
                    <w:trPr>
                      <w:trHeight w:val="1735" w:hRule="exact"/>
                    </w:trPr>
                    <w:tc>
                      <w:tcPr>
                        <w:tcW w:w="1706" w:type="dxa"/>
                        <w:tcBorders>
                          <w:top w:val="nil" w:sz="6" w:space="0" w:color="auto"/>
                          <w:left w:val="nil" w:sz="6" w:space="0" w:color="auto"/>
                          <w:bottom w:val="nil" w:sz="6" w:space="0" w:color="auto"/>
                          <w:right w:val="nil" w:sz="6" w:space="0" w:color="auto"/>
                        </w:tcBorders>
                      </w:tcPr>
                      <w:p>
                        <w:pPr>
                          <w:pStyle w:val="TableParagraph"/>
                          <w:spacing w:line="237" w:lineRule="auto" w:before="69"/>
                          <w:ind w:left="107" w:right="122"/>
                          <w:jc w:val="left"/>
                          <w:rPr>
                            <w:rFonts w:ascii="宋体" w:hAnsi="宋体" w:cs="宋体" w:eastAsia="宋体" w:hint="default"/>
                            <w:sz w:val="21"/>
                            <w:szCs w:val="21"/>
                          </w:rPr>
                        </w:pPr>
                        <w:r>
                          <w:rPr>
                            <w:rFonts w:ascii="宋体" w:hAnsi="宋体" w:cs="宋体" w:eastAsia="宋体" w:hint="default"/>
                            <w:spacing w:val="-1"/>
                            <w:sz w:val="21"/>
                            <w:szCs w:val="21"/>
                          </w:rPr>
                          <w:t>单项金额不重大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但按信用风险特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征组合后该组合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的风险较大的其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他应收款</w:t>
                        </w:r>
                        <w:r>
                          <w:rPr>
                            <w:rFonts w:ascii="宋体" w:hAnsi="宋体" w:cs="宋体" w:eastAsia="宋体" w:hint="default"/>
                            <w:w w:val="100"/>
                            <w:sz w:val="21"/>
                            <w:szCs w:val="21"/>
                          </w:rPr>
                          <w:t> </w:t>
                        </w:r>
                        <w:r>
                          <w:rPr>
                            <w:rFonts w:ascii="宋体" w:hAnsi="宋体" w:cs="宋体" w:eastAsia="宋体" w:hint="default"/>
                            <w:spacing w:val="-1"/>
                            <w:sz w:val="21"/>
                            <w:szCs w:val="21"/>
                          </w:rPr>
                          <w:t>其他不重大其他</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10" w:right="0"/>
                          <w:jc w:val="center"/>
                          <w:rPr>
                            <w:rFonts w:ascii="宋体" w:hAnsi="宋体" w:cs="宋体" w:eastAsia="宋体" w:hint="default"/>
                            <w:sz w:val="21"/>
                            <w:szCs w:val="21"/>
                          </w:rPr>
                        </w:pPr>
                        <w:r>
                          <w:rPr>
                            <w:rFonts w:ascii="宋体"/>
                            <w:sz w:val="21"/>
                          </w:rPr>
                          <w:t>2,456,015.78</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sz w:val="21"/>
                          </w:rPr>
                          <w:t>30,164,178.34</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35" w:right="0"/>
                          <w:jc w:val="center"/>
                          <w:rPr>
                            <w:rFonts w:ascii="宋体" w:hAnsi="宋体" w:cs="宋体" w:eastAsia="宋体" w:hint="default"/>
                            <w:sz w:val="21"/>
                            <w:szCs w:val="21"/>
                          </w:rPr>
                        </w:pPr>
                        <w:r>
                          <w:rPr>
                            <w:rFonts w:ascii="宋体"/>
                            <w:sz w:val="21"/>
                          </w:rPr>
                          <w:t>4.87</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9" w:right="0"/>
                          <w:jc w:val="center"/>
                          <w:rPr>
                            <w:rFonts w:ascii="宋体" w:hAnsi="宋体" w:cs="宋体" w:eastAsia="宋体" w:hint="default"/>
                            <w:sz w:val="21"/>
                            <w:szCs w:val="21"/>
                          </w:rPr>
                        </w:pPr>
                        <w:r>
                          <w:rPr>
                            <w:rFonts w:ascii="宋体"/>
                            <w:sz w:val="21"/>
                          </w:rPr>
                          <w:t>59.86</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15" w:right="0"/>
                          <w:jc w:val="left"/>
                          <w:rPr>
                            <w:rFonts w:ascii="宋体" w:hAnsi="宋体" w:cs="宋体" w:eastAsia="宋体" w:hint="default"/>
                            <w:sz w:val="21"/>
                            <w:szCs w:val="21"/>
                          </w:rPr>
                        </w:pPr>
                        <w:r>
                          <w:rPr>
                            <w:rFonts w:ascii="宋体"/>
                            <w:sz w:val="21"/>
                          </w:rPr>
                          <w:t>1,473,609.44</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21"/>
                            <w:szCs w:val="21"/>
                          </w:rPr>
                        </w:pPr>
                        <w:r>
                          <w:rPr>
                            <w:rFonts w:ascii="宋体"/>
                            <w:sz w:val="21"/>
                          </w:rPr>
                          <w:t>2,236,650.59</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30" w:right="0"/>
                          <w:jc w:val="left"/>
                          <w:rPr>
                            <w:rFonts w:ascii="宋体" w:hAnsi="宋体" w:cs="宋体" w:eastAsia="宋体" w:hint="default"/>
                            <w:sz w:val="21"/>
                            <w:szCs w:val="21"/>
                          </w:rPr>
                        </w:pPr>
                        <w:r>
                          <w:rPr>
                            <w:rFonts w:ascii="宋体"/>
                            <w:sz w:val="21"/>
                          </w:rPr>
                          <w:t>892,266.58</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6" w:right="0"/>
                          <w:jc w:val="left"/>
                          <w:rPr>
                            <w:rFonts w:ascii="宋体" w:hAnsi="宋体" w:cs="宋体" w:eastAsia="宋体" w:hint="default"/>
                            <w:sz w:val="21"/>
                            <w:szCs w:val="21"/>
                          </w:rPr>
                        </w:pPr>
                        <w:r>
                          <w:rPr>
                            <w:rFonts w:ascii="宋体"/>
                            <w:sz w:val="21"/>
                          </w:rPr>
                          <w:t>29,589,816.64</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32" w:right="0"/>
                          <w:jc w:val="center"/>
                          <w:rPr>
                            <w:rFonts w:ascii="宋体" w:hAnsi="宋体" w:cs="宋体" w:eastAsia="宋体" w:hint="default"/>
                            <w:sz w:val="21"/>
                            <w:szCs w:val="21"/>
                          </w:rPr>
                        </w:pPr>
                        <w:r>
                          <w:rPr>
                            <w:rFonts w:ascii="宋体"/>
                            <w:sz w:val="21"/>
                          </w:rPr>
                          <w:t>2.39</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7" w:right="0"/>
                          <w:jc w:val="center"/>
                          <w:rPr>
                            <w:rFonts w:ascii="宋体" w:hAnsi="宋体" w:cs="宋体" w:eastAsia="宋体" w:hint="default"/>
                            <w:sz w:val="21"/>
                            <w:szCs w:val="21"/>
                          </w:rPr>
                        </w:pPr>
                        <w:r>
                          <w:rPr>
                            <w:rFonts w:ascii="宋体"/>
                            <w:sz w:val="21"/>
                          </w:rPr>
                          <w:t>79.37</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24" w:right="0"/>
                          <w:jc w:val="left"/>
                          <w:rPr>
                            <w:rFonts w:ascii="宋体" w:hAnsi="宋体" w:cs="宋体" w:eastAsia="宋体" w:hint="default"/>
                            <w:sz w:val="21"/>
                            <w:szCs w:val="21"/>
                          </w:rPr>
                        </w:pPr>
                        <w:r>
                          <w:rPr>
                            <w:rFonts w:ascii="宋体"/>
                            <w:sz w:val="21"/>
                          </w:rPr>
                          <w:t>535,360.31</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21"/>
                            <w:szCs w:val="21"/>
                          </w:rPr>
                        </w:pPr>
                        <w:r>
                          <w:rPr>
                            <w:rFonts w:ascii="宋体"/>
                            <w:sz w:val="21"/>
                          </w:rPr>
                          <w:t>1,861,231.26</w:t>
                        </w:r>
                      </w:p>
                    </w:tc>
                  </w:tr>
                  <w:tr>
                    <w:trPr>
                      <w:trHeight w:val="276" w:hRule="exact"/>
                    </w:trPr>
                    <w:tc>
                      <w:tcPr>
                        <w:tcW w:w="1706" w:type="dxa"/>
                        <w:tcBorders>
                          <w:top w:val="nil" w:sz="6" w:space="0" w:color="auto"/>
                          <w:left w:val="nil" w:sz="6" w:space="0" w:color="auto"/>
                          <w:bottom w:val="single" w:sz="4" w:space="0" w:color="000000"/>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627" w:type="dxa"/>
                        <w:tcBorders>
                          <w:top w:val="nil" w:sz="6" w:space="0" w:color="auto"/>
                          <w:left w:val="nil" w:sz="6" w:space="0" w:color="auto"/>
                          <w:bottom w:val="single" w:sz="4" w:space="0" w:color="000000"/>
                          <w:right w:val="nil" w:sz="6" w:space="0" w:color="auto"/>
                        </w:tcBorders>
                      </w:tcPr>
                      <w:p>
                        <w:pPr/>
                      </w:p>
                    </w:tc>
                    <w:tc>
                      <w:tcPr>
                        <w:tcW w:w="874" w:type="dxa"/>
                        <w:tcBorders>
                          <w:top w:val="nil" w:sz="6" w:space="0" w:color="auto"/>
                          <w:left w:val="nil" w:sz="6" w:space="0" w:color="auto"/>
                          <w:bottom w:val="single" w:sz="4" w:space="0" w:color="000000"/>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
                    </w:tc>
                    <w:tc>
                      <w:tcPr>
                        <w:tcW w:w="1609" w:type="dxa"/>
                        <w:tcBorders>
                          <w:top w:val="nil" w:sz="6" w:space="0" w:color="auto"/>
                          <w:left w:val="nil" w:sz="6" w:space="0" w:color="auto"/>
                          <w:bottom w:val="single" w:sz="4" w:space="0" w:color="000000"/>
                          <w:right w:val="nil" w:sz="6" w:space="0" w:color="auto"/>
                        </w:tcBorders>
                      </w:tcPr>
                      <w:p>
                        <w:pPr/>
                      </w:p>
                    </w:tc>
                    <w:tc>
                      <w:tcPr>
                        <w:tcW w:w="871" w:type="dxa"/>
                        <w:tcBorders>
                          <w:top w:val="nil" w:sz="6" w:space="0" w:color="auto"/>
                          <w:left w:val="nil" w:sz="6" w:space="0" w:color="auto"/>
                          <w:bottom w:val="single" w:sz="4" w:space="0" w:color="000000"/>
                          <w:right w:val="nil" w:sz="6" w:space="0" w:color="auto"/>
                        </w:tcBorders>
                      </w:tcPr>
                      <w:p>
                        <w:pPr/>
                      </w:p>
                    </w:tc>
                    <w:tc>
                      <w:tcPr>
                        <w:tcW w:w="1478" w:type="dxa"/>
                        <w:tcBorders>
                          <w:top w:val="nil" w:sz="6" w:space="0" w:color="auto"/>
                          <w:left w:val="nil" w:sz="6" w:space="0" w:color="auto"/>
                          <w:bottom w:val="single" w:sz="4" w:space="0" w:color="000000"/>
                          <w:right w:val="nil" w:sz="6" w:space="0" w:color="auto"/>
                        </w:tcBorders>
                      </w:tcPr>
                      <w:p>
                        <w:pPr/>
                      </w:p>
                    </w:tc>
                  </w:tr>
                  <w:tr>
                    <w:trPr>
                      <w:trHeight w:val="335" w:hRule="exact"/>
                    </w:trPr>
                    <w:tc>
                      <w:tcPr>
                        <w:tcW w:w="1706" w:type="dxa"/>
                        <w:tcBorders>
                          <w:top w:val="single" w:sz="4" w:space="0" w:color="000000"/>
                          <w:left w:val="nil" w:sz="6" w:space="0" w:color="auto"/>
                          <w:bottom w:val="nil" w:sz="6" w:space="0" w:color="auto"/>
                          <w:right w:val="nil" w:sz="6" w:space="0" w:color="auto"/>
                        </w:tcBorders>
                      </w:tcPr>
                      <w:p>
                        <w:pPr>
                          <w:pStyle w:val="TableParagraph"/>
                          <w:tabs>
                            <w:tab w:pos="530" w:val="left" w:leader="none"/>
                          </w:tabs>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25"/>
                          <w:jc w:val="right"/>
                          <w:rPr>
                            <w:rFonts w:ascii="宋体" w:hAnsi="宋体" w:cs="宋体" w:eastAsia="宋体" w:hint="default"/>
                            <w:sz w:val="21"/>
                            <w:szCs w:val="21"/>
                          </w:rPr>
                        </w:pPr>
                        <w:r>
                          <w:rPr>
                            <w:rFonts w:ascii="宋体"/>
                            <w:sz w:val="21"/>
                          </w:rPr>
                          <w:t>50,393,656.42</w:t>
                        </w:r>
                      </w:p>
                    </w:tc>
                    <w:tc>
                      <w:tcPr>
                        <w:tcW w:w="87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8"/>
                          <w:jc w:val="right"/>
                          <w:rPr>
                            <w:rFonts w:ascii="宋体" w:hAnsi="宋体" w:cs="宋体" w:eastAsia="宋体" w:hint="default"/>
                            <w:sz w:val="21"/>
                            <w:szCs w:val="21"/>
                          </w:rPr>
                        </w:pPr>
                        <w:r>
                          <w:rPr>
                            <w:rFonts w:ascii="宋体"/>
                            <w:sz w:val="21"/>
                          </w:rPr>
                          <w:t>100.00</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z w:val="21"/>
                          </w:rPr>
                          <w:t>5,362,410.29</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22"/>
                          <w:jc w:val="right"/>
                          <w:rPr>
                            <w:rFonts w:ascii="宋体" w:hAnsi="宋体" w:cs="宋体" w:eastAsia="宋体" w:hint="default"/>
                            <w:sz w:val="21"/>
                            <w:szCs w:val="21"/>
                          </w:rPr>
                        </w:pPr>
                        <w:r>
                          <w:rPr>
                            <w:rFonts w:ascii="宋体"/>
                            <w:sz w:val="21"/>
                          </w:rPr>
                          <w:t>37,281,661.56</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8"/>
                          <w:jc w:val="right"/>
                          <w:rPr>
                            <w:rFonts w:ascii="宋体" w:hAnsi="宋体" w:cs="宋体" w:eastAsia="宋体" w:hint="default"/>
                            <w:sz w:val="21"/>
                            <w:szCs w:val="21"/>
                          </w:rPr>
                        </w:pPr>
                        <w:r>
                          <w:rPr>
                            <w:rFonts w:ascii="宋体"/>
                            <w:sz w:val="21"/>
                          </w:rPr>
                          <w:t>100.00</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2,816,846.22</w:t>
                        </w:r>
                      </w:p>
                    </w:tc>
                  </w:tr>
                </w:tbl>
                <w:p>
                  <w:pPr/>
                </w:p>
              </w:txbxContent>
            </v:textbox>
            <w10:wrap type="none"/>
          </v:shape>
        </w:pict>
      </w:r>
      <w:r>
        <w:rPr>
          <w:rFonts w:ascii="宋体"/>
          <w:sz w:val="21"/>
        </w:rPr>
        <w:t>2008.12.31</w:t>
        <w:tab/>
        <w:t>2007.12.31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4.7pt;height:1pt;mso-position-horizontal-relative:char;mso-position-vertical-relative:line" coordorigin="0,0" coordsize="9694,20">
            <v:group style="position:absolute;left:10;top:10;width:1738;height:2" coordorigin="10,10" coordsize="1738,2">
              <v:shape style="position:absolute;left:10;top:10;width:1738;height:2" coordorigin="10,10" coordsize="1738,0" path="m10,10l1747,10e" filled="false" stroked="true" strokeweight=".961877pt" strokecolor="#000000">
                <v:path arrowok="t"/>
              </v:shape>
            </v:group>
            <v:group style="position:absolute;left:1733;top:10;width:20;height:2" coordorigin="1733,10" coordsize="20,2">
              <v:shape style="position:absolute;left:1733;top:10;width:20;height:2" coordorigin="1733,10" coordsize="20,0" path="m1733,10l1752,10e" filled="false" stroked="true" strokeweight=".961877pt" strokecolor="#000000">
                <v:path arrowok="t"/>
              </v:shape>
            </v:group>
            <v:group style="position:absolute;left:1752;top:10;width:1587;height:2" coordorigin="1752,10" coordsize="1587,2">
              <v:shape style="position:absolute;left:1752;top:10;width:1587;height:2" coordorigin="1752,10" coordsize="1587,0" path="m1752,10l3338,10e" filled="false" stroked="true" strokeweight=".961877pt" strokecolor="#000000">
                <v:path arrowok="t"/>
              </v:shape>
            </v:group>
            <v:group style="position:absolute;left:3324;top:10;width:20;height:2" coordorigin="3324,10" coordsize="20,2">
              <v:shape style="position:absolute;left:3324;top:10;width:20;height:2" coordorigin="3324,10" coordsize="20,0" path="m3324,10l3343,10e" filled="false" stroked="true" strokeweight=".961877pt" strokecolor="#000000">
                <v:path arrowok="t"/>
              </v:shape>
            </v:group>
            <v:group style="position:absolute;left:3343;top:10;width:888;height:2" coordorigin="3343,10" coordsize="888,2">
              <v:shape style="position:absolute;left:3343;top:10;width:888;height:2" coordorigin="3343,10" coordsize="888,0" path="m3343,10l4231,10e" filled="false" stroked="true" strokeweight=".961877pt" strokecolor="#000000">
                <v:path arrowok="t"/>
              </v:shape>
            </v:group>
            <v:group style="position:absolute;left:4217;top:10;width:20;height:2" coordorigin="4217,10" coordsize="20,2">
              <v:shape style="position:absolute;left:4217;top:10;width:20;height:2" coordorigin="4217,10" coordsize="20,0" path="m4217,10l4236,10e" filled="false" stroked="true" strokeweight=".961877pt" strokecolor="#000000">
                <v:path arrowok="t"/>
              </v:shape>
            </v:group>
            <v:group style="position:absolute;left:4236;top:10;width:1484;height:2" coordorigin="4236,10" coordsize="1484,2">
              <v:shape style="position:absolute;left:4236;top:10;width:1484;height:2" coordorigin="4236,10" coordsize="1484,0" path="m4236,10l5719,10e" filled="false" stroked="true" strokeweight=".961877pt" strokecolor="#000000">
                <v:path arrowok="t"/>
              </v:shape>
            </v:group>
            <v:group style="position:absolute;left:5705;top:10;width:20;height:2" coordorigin="5705,10" coordsize="20,2">
              <v:shape style="position:absolute;left:5705;top:10;width:20;height:2" coordorigin="5705,10" coordsize="20,0" path="m5705,10l5724,10e" filled="false" stroked="true" strokeweight=".961877pt" strokecolor="#000000">
                <v:path arrowok="t"/>
              </v:shape>
            </v:group>
            <v:group style="position:absolute;left:5724;top:10;width:1587;height:2" coordorigin="5724,10" coordsize="1587,2">
              <v:shape style="position:absolute;left:5724;top:10;width:1587;height:2" coordorigin="5724,10" coordsize="1587,0" path="m5724,10l7310,10e" filled="false" stroked="true" strokeweight=".961877pt" strokecolor="#000000">
                <v:path arrowok="t"/>
              </v:shape>
            </v:group>
            <v:group style="position:absolute;left:7296;top:10;width:20;height:2" coordorigin="7296,10" coordsize="20,2">
              <v:shape style="position:absolute;left:7296;top:10;width:20;height:2" coordorigin="7296,10" coordsize="20,0" path="m7296,10l7315,10e" filled="false" stroked="true" strokeweight=".961877pt" strokecolor="#000000">
                <v:path arrowok="t"/>
              </v:shape>
            </v:group>
            <v:group style="position:absolute;left:7315;top:10;width:884;height:2" coordorigin="7315,10" coordsize="884,2">
              <v:shape style="position:absolute;left:7315;top:10;width:884;height:2" coordorigin="7315,10" coordsize="884,0" path="m7315,10l8198,10e" filled="false" stroked="true" strokeweight=".961877pt" strokecolor="#000000">
                <v:path arrowok="t"/>
              </v:shape>
            </v:group>
            <v:group style="position:absolute;left:8184;top:10;width:20;height:2" coordorigin="8184,10" coordsize="20,2">
              <v:shape style="position:absolute;left:8184;top:10;width:20;height:2" coordorigin="8184,10" coordsize="20,0" path="m8184,10l8203,10e" filled="false" stroked="true" strokeweight=".961877pt" strokecolor="#000000">
                <v:path arrowok="t"/>
              </v:shape>
            </v:group>
            <v:group style="position:absolute;left:8203;top:10;width:1481;height:2" coordorigin="8203,10" coordsize="1481,2">
              <v:shape style="position:absolute;left:8203;top:10;width:1481;height:2" coordorigin="8203,10" coordsize="1481,0" path="m8203,10l9684,10e" filled="false" stroked="true" strokeweight=".961877pt" strokecolor="#000000">
                <v:path arrowok="t"/>
              </v:shape>
            </v:group>
          </v:group>
        </w:pict>
      </w:r>
      <w:r>
        <w:rPr>
          <w:rFonts w:ascii="宋体" w:hAnsi="宋体" w:cs="宋体" w:eastAsia="宋体" w:hint="default"/>
          <w:sz w:val="2"/>
          <w:szCs w:val="2"/>
        </w:rPr>
      </w:r>
    </w:p>
    <w:p>
      <w:pPr>
        <w:pStyle w:val="BodyText"/>
        <w:spacing w:line="331" w:lineRule="auto" w:before="79"/>
        <w:ind w:left="340" w:right="3980"/>
        <w:jc w:val="left"/>
      </w:pPr>
      <w:r>
        <w:rPr/>
        <w:t>说明：本公司应收款项按风险分类标准见附注四、7。</w:t>
      </w:r>
      <w:r>
        <w:rPr>
          <w:w w:val="99"/>
        </w:rPr>
        <w:t> </w:t>
      </w:r>
      <w:r>
        <w:rPr/>
        <w:t>B、按账龄分类</w:t>
      </w:r>
    </w:p>
    <w:p>
      <w:pPr>
        <w:spacing w:line="240" w:lineRule="auto" w:before="12"/>
        <w:rPr>
          <w:rFonts w:ascii="宋体" w:hAnsi="宋体" w:cs="宋体" w:eastAsia="宋体" w:hint="default"/>
          <w:sz w:val="4"/>
          <w:szCs w:val="4"/>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476.9pt;height:1pt;mso-position-horizontal-relative:char;mso-position-vertical-relative:line" coordorigin="0,0" coordsize="9538,20">
            <v:group style="position:absolute;left:10;top:10;width:975;height:2" coordorigin="10,10" coordsize="975,2">
              <v:shape style="position:absolute;left:10;top:10;width:975;height:2" coordorigin="10,10" coordsize="975,0" path="m10,10l984,10e" filled="false" stroked="true" strokeweight=".961877pt" strokecolor="#000000">
                <v:path arrowok="t"/>
              </v:shape>
            </v:group>
            <v:group style="position:absolute;left:984;top:10;width:20;height:2" coordorigin="984,10" coordsize="20,2">
              <v:shape style="position:absolute;left:984;top:10;width:20;height:2" coordorigin="984,10" coordsize="20,0" path="m984,10l1003,10e" filled="false" stroked="true" strokeweight=".961877pt" strokecolor="#000000">
                <v:path arrowok="t"/>
              </v:shape>
            </v:group>
            <v:group style="position:absolute;left:1003;top:10;width:4304;height:2" coordorigin="1003,10" coordsize="4304,2">
              <v:shape style="position:absolute;left:1003;top:10;width:4304;height:2" coordorigin="1003,10" coordsize="4304,0" path="m1003,10l5306,10e" filled="false" stroked="true" strokeweight=".961877pt" strokecolor="#000000">
                <v:path arrowok="t"/>
              </v:shape>
            </v:group>
            <v:group style="position:absolute;left:5306;top:10;width:20;height:2" coordorigin="5306,10" coordsize="20,2">
              <v:shape style="position:absolute;left:5306;top:10;width:20;height:2" coordorigin="5306,10" coordsize="20,0" path="m5306,10l5326,10e" filled="false" stroked="true" strokeweight=".961877pt" strokecolor="#000000">
                <v:path arrowok="t"/>
              </v:shape>
            </v:group>
            <v:group style="position:absolute;left:5326;top:10;width:4203;height:2" coordorigin="5326,10" coordsize="4203,2">
              <v:shape style="position:absolute;left:5326;top:10;width:4203;height:2" coordorigin="5326,10" coordsize="4203,0" path="m5326,10l9528,10e" filled="false" stroked="true" strokeweight=".961877pt" strokecolor="#000000">
                <v:path arrowok="t"/>
              </v:shape>
            </v:group>
          </v:group>
        </w:pict>
      </w:r>
      <w:r>
        <w:rPr>
          <w:rFonts w:ascii="宋体" w:hAnsi="宋体" w:cs="宋体" w:eastAsia="宋体" w:hint="default"/>
          <w:sz w:val="2"/>
          <w:szCs w:val="2"/>
        </w:rPr>
      </w:r>
    </w:p>
    <w:p>
      <w:pPr>
        <w:tabs>
          <w:tab w:pos="7199" w:val="left" w:leader="none"/>
        </w:tabs>
        <w:spacing w:line="229" w:lineRule="exact" w:before="67"/>
        <w:ind w:left="2928" w:right="387" w:firstLine="0"/>
        <w:jc w:val="left"/>
        <w:rPr>
          <w:rFonts w:ascii="宋体" w:hAnsi="宋体" w:cs="宋体" w:eastAsia="宋体" w:hint="default"/>
          <w:sz w:val="18"/>
          <w:szCs w:val="18"/>
        </w:rPr>
      </w:pPr>
      <w:r>
        <w:rPr>
          <w:rFonts w:ascii="宋体"/>
          <w:sz w:val="18"/>
        </w:rPr>
        <w:t>2008.12.31</w:t>
        <w:tab/>
        <w:t>2007.12.31</w:t>
      </w:r>
    </w:p>
    <w:p>
      <w:pPr>
        <w:spacing w:line="157" w:lineRule="exact" w:before="0"/>
        <w:ind w:left="340" w:right="387" w:firstLine="0"/>
        <w:jc w:val="left"/>
        <w:rPr>
          <w:rFonts w:ascii="宋体" w:hAnsi="宋体" w:cs="宋体" w:eastAsia="宋体" w:hint="default"/>
          <w:sz w:val="18"/>
          <w:szCs w:val="18"/>
        </w:rPr>
      </w:pPr>
      <w:r>
        <w:rPr>
          <w:rFonts w:ascii="宋体" w:hAnsi="宋体" w:cs="宋体" w:eastAsia="宋体" w:hint="default"/>
          <w:sz w:val="18"/>
          <w:szCs w:val="18"/>
        </w:rPr>
        <w:t>账 龄</w:t>
      </w:r>
    </w:p>
    <w:p>
      <w:pPr>
        <w:spacing w:after="0" w:line="157" w:lineRule="exact"/>
        <w:jc w:val="left"/>
        <w:rPr>
          <w:rFonts w:ascii="宋体" w:hAnsi="宋体" w:cs="宋体" w:eastAsia="宋体" w:hint="default"/>
          <w:sz w:val="18"/>
          <w:szCs w:val="18"/>
        </w:rPr>
        <w:sectPr>
          <w:pgSz w:w="11900" w:h="16840"/>
          <w:pgMar w:header="745" w:footer="727" w:top="980" w:bottom="920" w:left="1020" w:right="900"/>
        </w:sectPr>
      </w:pPr>
    </w:p>
    <w:p>
      <w:pPr>
        <w:tabs>
          <w:tab w:pos="842" w:val="left" w:leader="none"/>
          <w:tab w:pos="1917" w:val="left" w:leader="none"/>
          <w:tab w:pos="2951" w:val="left" w:leader="none"/>
        </w:tabs>
        <w:spacing w:line="23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z w:val="18"/>
          <w:szCs w:val="18"/>
        </w:rPr>
        <w:t>额</w:t>
        <w:tab/>
        <w:t>比例%</w:t>
        <w:tab/>
        <w:t>坏账准备</w:t>
        <w:tab/>
      </w:r>
      <w:r>
        <w:rPr>
          <w:rFonts w:ascii="宋体" w:hAnsi="宋体" w:cs="宋体" w:eastAsia="宋体" w:hint="default"/>
          <w:position w:val="12"/>
          <w:sz w:val="18"/>
          <w:szCs w:val="18"/>
        </w:rPr>
        <w:t>计提</w:t>
      </w:r>
      <w:r>
        <w:rPr>
          <w:rFonts w:ascii="宋体" w:hAnsi="宋体" w:cs="宋体" w:eastAsia="宋体" w:hint="default"/>
          <w:sz w:val="18"/>
          <w:szCs w:val="18"/>
        </w:rPr>
      </w:r>
    </w:p>
    <w:p>
      <w:pPr>
        <w:spacing w:line="175" w:lineRule="exact" w:before="0"/>
        <w:ind w:left="0" w:right="1" w:firstLine="0"/>
        <w:jc w:val="right"/>
        <w:rPr>
          <w:rFonts w:ascii="宋体" w:hAnsi="宋体" w:cs="宋体" w:eastAsia="宋体" w:hint="default"/>
          <w:sz w:val="18"/>
          <w:szCs w:val="18"/>
        </w:rPr>
      </w:pPr>
      <w:r>
        <w:rPr>
          <w:rFonts w:ascii="宋体" w:hAnsi="宋体" w:cs="宋体" w:eastAsia="宋体" w:hint="default"/>
          <w:sz w:val="18"/>
          <w:szCs w:val="18"/>
        </w:rPr>
        <w:t>比例%</w:t>
      </w:r>
    </w:p>
    <w:p>
      <w:pPr>
        <w:tabs>
          <w:tab w:pos="849" w:val="left" w:leader="none"/>
          <w:tab w:pos="1934" w:val="left" w:leader="none"/>
          <w:tab w:pos="3004" w:val="left" w:leader="none"/>
        </w:tabs>
        <w:spacing w:line="237" w:lineRule="exact" w:before="0"/>
        <w:ind w:left="0" w:right="320" w:firstLine="0"/>
        <w:jc w:val="right"/>
        <w:rPr>
          <w:rFonts w:ascii="宋体" w:hAnsi="宋体" w:cs="宋体" w:eastAsia="宋体" w:hint="default"/>
          <w:sz w:val="18"/>
          <w:szCs w:val="18"/>
        </w:rPr>
      </w:pPr>
      <w:r>
        <w:rPr/>
        <w:br w:type="column"/>
      </w: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z w:val="18"/>
          <w:szCs w:val="18"/>
        </w:rPr>
        <w:t>额</w:t>
        <w:tab/>
        <w:t>比例%</w:t>
        <w:tab/>
        <w:t>坏账准备</w:t>
        <w:tab/>
      </w:r>
      <w:r>
        <w:rPr>
          <w:rFonts w:ascii="宋体" w:hAnsi="宋体" w:cs="宋体" w:eastAsia="宋体" w:hint="default"/>
          <w:position w:val="12"/>
          <w:sz w:val="18"/>
          <w:szCs w:val="18"/>
        </w:rPr>
        <w:t>计提</w:t>
      </w:r>
      <w:r>
        <w:rPr>
          <w:rFonts w:ascii="宋体" w:hAnsi="宋体" w:cs="宋体" w:eastAsia="宋体" w:hint="default"/>
          <w:sz w:val="18"/>
          <w:szCs w:val="18"/>
        </w:rPr>
      </w:r>
    </w:p>
    <w:p>
      <w:pPr>
        <w:spacing w:line="175" w:lineRule="exact" w:before="0"/>
        <w:ind w:left="0" w:right="321" w:firstLine="0"/>
        <w:jc w:val="right"/>
        <w:rPr>
          <w:rFonts w:ascii="宋体" w:hAnsi="宋体" w:cs="宋体" w:eastAsia="宋体" w:hint="default"/>
          <w:sz w:val="18"/>
          <w:szCs w:val="18"/>
        </w:rPr>
      </w:pPr>
      <w:r>
        <w:rPr>
          <w:rFonts w:ascii="宋体" w:hAnsi="宋体" w:cs="宋体" w:eastAsia="宋体" w:hint="default"/>
          <w:sz w:val="18"/>
          <w:szCs w:val="18"/>
        </w:rPr>
        <w:t>比例%</w:t>
      </w:r>
    </w:p>
    <w:p>
      <w:pPr>
        <w:spacing w:after="0" w:line="175" w:lineRule="exact"/>
        <w:jc w:val="right"/>
        <w:rPr>
          <w:rFonts w:ascii="宋体" w:hAnsi="宋体" w:cs="宋体" w:eastAsia="宋体" w:hint="default"/>
          <w:sz w:val="18"/>
          <w:szCs w:val="18"/>
        </w:rPr>
        <w:sectPr>
          <w:type w:val="continuous"/>
          <w:pgSz w:w="11900" w:h="16840"/>
          <w:pgMar w:top="1600" w:bottom="280" w:left="1020" w:right="900"/>
          <w:cols w:num="2" w:equalWidth="0">
            <w:col w:w="5436" w:space="40"/>
            <w:col w:w="4504"/>
          </w:cols>
        </w:sectPr>
      </w:pPr>
    </w:p>
    <w:p>
      <w:pPr>
        <w:spacing w:line="240" w:lineRule="auto" w:before="1"/>
        <w:rPr>
          <w:rFonts w:ascii="宋体" w:hAnsi="宋体" w:cs="宋体" w:eastAsia="宋体" w:hint="default"/>
          <w:sz w:val="2"/>
          <w:szCs w:val="2"/>
        </w:rPr>
      </w:pPr>
    </w:p>
    <w:p>
      <w:pPr>
        <w:spacing w:line="20" w:lineRule="exact"/>
        <w:ind w:left="228" w:right="0" w:firstLine="0"/>
        <w:rPr>
          <w:rFonts w:ascii="宋体" w:hAnsi="宋体" w:cs="宋体" w:eastAsia="宋体" w:hint="default"/>
          <w:sz w:val="2"/>
          <w:szCs w:val="2"/>
        </w:rPr>
      </w:pPr>
      <w:r>
        <w:rPr>
          <w:rFonts w:ascii="宋体" w:hAnsi="宋体" w:cs="宋体" w:eastAsia="宋体" w:hint="default"/>
          <w:sz w:val="2"/>
          <w:szCs w:val="2"/>
        </w:rPr>
        <w:pict>
          <v:group style="width:481.35pt;height:.5pt;mso-position-horizontal-relative:char;mso-position-vertical-relative:line" coordorigin="0,0" coordsize="9627,10">
            <v:group style="position:absolute;left:5;top:5;width:8;height:2" coordorigin="5,5" coordsize="8,2">
              <v:shape style="position:absolute;left:5;top:5;width:8;height:2" coordorigin="5,5" coordsize="8,0" path="m5,5l12,5e" filled="false" stroked="true" strokeweight=".480938pt" strokecolor="#000000">
                <v:path arrowok="t"/>
              </v:shape>
            </v:group>
            <v:group style="position:absolute;left:12;top:5;width:10;height:2" coordorigin="12,5" coordsize="10,2">
              <v:shape style="position:absolute;left:12;top:5;width:10;height:2" coordorigin="12,5" coordsize="10,0" path="m12,5l22,5e" filled="false" stroked="true" strokeweight=".480938pt" strokecolor="#000000">
                <v:path arrowok="t"/>
              </v:shape>
            </v:group>
            <v:group style="position:absolute;left:22;top:5;width:965;height:2" coordorigin="22,5" coordsize="965,2">
              <v:shape style="position:absolute;left:22;top:5;width:965;height:2" coordorigin="22,5" coordsize="965,0" path="m22,5l986,5e" filled="false" stroked="true" strokeweight=".480938pt" strokecolor="#000000">
                <v:path arrowok="t"/>
              </v:shape>
            </v:group>
            <v:group style="position:absolute;left:986;top:5;width:10;height:2" coordorigin="986,5" coordsize="10,2">
              <v:shape style="position:absolute;left:986;top:5;width:10;height:2" coordorigin="986,5" coordsize="10,0" path="m986,5l996,5e" filled="false" stroked="true" strokeweight=".480938pt" strokecolor="#000000">
                <v:path arrowok="t"/>
              </v:shape>
            </v:group>
            <v:group style="position:absolute;left:996;top:5;width:17;height:2" coordorigin="996,5" coordsize="17,2">
              <v:shape style="position:absolute;left:996;top:5;width:17;height:2" coordorigin="996,5" coordsize="17,0" path="m996,5l1013,5e" filled="false" stroked="true" strokeweight=".480938pt" strokecolor="#000000">
                <v:path arrowok="t"/>
              </v:shape>
            </v:group>
            <v:group style="position:absolute;left:1013;top:5;width:10;height:2" coordorigin="1013,5" coordsize="10,2">
              <v:shape style="position:absolute;left:1013;top:5;width:10;height:2" coordorigin="1013,5" coordsize="10,0" path="m1013,5l1022,5e" filled="false" stroked="true" strokeweight=".480938pt" strokecolor="#000000">
                <v:path arrowok="t"/>
              </v:shape>
            </v:group>
            <v:group style="position:absolute;left:1022;top:5;width:1515;height:2" coordorigin="1022,5" coordsize="1515,2">
              <v:shape style="position:absolute;left:1022;top:5;width:1515;height:2" coordorigin="1022,5" coordsize="1515,0" path="m1022,5l2537,5e" filled="false" stroked="true" strokeweight=".480938pt" strokecolor="#000000">
                <v:path arrowok="t"/>
              </v:shape>
            </v:group>
            <v:group style="position:absolute;left:2537;top:5;width:10;height:2" coordorigin="2537,5" coordsize="10,2">
              <v:shape style="position:absolute;left:2537;top:5;width:10;height:2" coordorigin="2537,5" coordsize="10,0" path="m2537,5l2546,5e" filled="false" stroked="true" strokeweight=".480938pt" strokecolor="#000000">
                <v:path arrowok="t"/>
              </v:shape>
            </v:group>
            <v:group style="position:absolute;left:2546;top:5;width:70;height:2" coordorigin="2546,5" coordsize="70,2">
              <v:shape style="position:absolute;left:2546;top:5;width:70;height:2" coordorigin="2546,5" coordsize="70,0" path="m2546,5l2616,5e" filled="false" stroked="true" strokeweight=".480938pt" strokecolor="#000000">
                <v:path arrowok="t"/>
              </v:shape>
            </v:group>
            <v:group style="position:absolute;left:2616;top:5;width:10;height:2" coordorigin="2616,5" coordsize="10,2">
              <v:shape style="position:absolute;left:2616;top:5;width:10;height:2" coordorigin="2616,5" coordsize="10,0" path="m2616,5l2626,5e" filled="false" stroked="true" strokeweight=".480938pt" strokecolor="#000000">
                <v:path arrowok="t"/>
              </v:shape>
            </v:group>
            <v:group style="position:absolute;left:2626;top:5;width:668;height:2" coordorigin="2626,5" coordsize="668,2">
              <v:shape style="position:absolute;left:2626;top:5;width:668;height:2" coordorigin="2626,5" coordsize="668,0" path="m2626,5l3293,5e" filled="false" stroked="true" strokeweight=".480938pt" strokecolor="#000000">
                <v:path arrowok="t"/>
              </v:shape>
            </v:group>
            <v:group style="position:absolute;left:3293;top:5;width:10;height:2" coordorigin="3293,5" coordsize="10,2">
              <v:shape style="position:absolute;left:3293;top:5;width:10;height:2" coordorigin="3293,5" coordsize="10,0" path="m3293,5l3302,5e" filled="false" stroked="true" strokeweight=".480938pt" strokecolor="#000000">
                <v:path arrowok="t"/>
              </v:shape>
            </v:group>
            <v:group style="position:absolute;left:3302;top:5;width:75;height:2" coordorigin="3302,5" coordsize="75,2">
              <v:shape style="position:absolute;left:3302;top:5;width:75;height:2" coordorigin="3302,5" coordsize="75,0" path="m3302,5l3377,5e" filled="false" stroked="true" strokeweight=".480938pt" strokecolor="#000000">
                <v:path arrowok="t"/>
              </v:shape>
            </v:group>
            <v:group style="position:absolute;left:3377;top:5;width:10;height:2" coordorigin="3377,5" coordsize="10,2">
              <v:shape style="position:absolute;left:3377;top:5;width:10;height:2" coordorigin="3377,5" coordsize="10,0" path="m3377,5l3386,5e" filled="false" stroked="true" strokeweight=".480938pt" strokecolor="#000000">
                <v:path arrowok="t"/>
              </v:shape>
            </v:group>
            <v:group style="position:absolute;left:3386;top:5;width:1251;height:2" coordorigin="3386,5" coordsize="1251,2">
              <v:shape style="position:absolute;left:3386;top:5;width:1251;height:2" coordorigin="3386,5" coordsize="1251,0" path="m3386,5l4637,5e" filled="false" stroked="true" strokeweight=".480938pt" strokecolor="#000000">
                <v:path arrowok="t"/>
              </v:shape>
            </v:group>
            <v:group style="position:absolute;left:4637;top:5;width:10;height:2" coordorigin="4637,5" coordsize="10,2">
              <v:shape style="position:absolute;left:4637;top:5;width:10;height:2" coordorigin="4637,5" coordsize="10,0" path="m4637,5l4646,5e" filled="false" stroked="true" strokeweight=".480938pt" strokecolor="#000000">
                <v:path arrowok="t"/>
              </v:shape>
            </v:group>
            <v:group style="position:absolute;left:4646;top:5;width:36;height:2" coordorigin="4646,5" coordsize="36,2">
              <v:shape style="position:absolute;left:4646;top:5;width:36;height:2" coordorigin="4646,5" coordsize="36,0" path="m4646,5l4682,5e" filled="false" stroked="true" strokeweight=".480938pt" strokecolor="#000000">
                <v:path arrowok="t"/>
              </v:shape>
            </v:group>
            <v:group style="position:absolute;left:4682;top:5;width:10;height:2" coordorigin="4682,5" coordsize="10,2">
              <v:shape style="position:absolute;left:4682;top:5;width:10;height:2" coordorigin="4682,5" coordsize="10,0" path="m4682,5l4692,5e" filled="false" stroked="true" strokeweight=".480938pt" strokecolor="#000000">
                <v:path arrowok="t"/>
              </v:shape>
            </v:group>
            <v:group style="position:absolute;left:4692;top:5;width:617;height:2" coordorigin="4692,5" coordsize="617,2">
              <v:shape style="position:absolute;left:4692;top:5;width:617;height:2" coordorigin="4692,5" coordsize="617,0" path="m4692,5l5309,5e" filled="false" stroked="true" strokeweight=".480938pt" strokecolor="#000000">
                <v:path arrowok="t"/>
              </v:shape>
            </v:group>
            <v:group style="position:absolute;left:5309;top:5;width:10;height:2" coordorigin="5309,5" coordsize="10,2">
              <v:shape style="position:absolute;left:5309;top:5;width:10;height:2" coordorigin="5309,5" coordsize="10,0" path="m5309,5l5318,5e" filled="false" stroked="true" strokeweight=".480938pt" strokecolor="#000000">
                <v:path arrowok="t"/>
              </v:shape>
            </v:group>
            <v:group style="position:absolute;left:5318;top:5;width:58;height:2" coordorigin="5318,5" coordsize="58,2">
              <v:shape style="position:absolute;left:5318;top:5;width:58;height:2" coordorigin="5318,5" coordsize="58,0" path="m5318,5l5376,5e" filled="false" stroked="true" strokeweight=".480938pt" strokecolor="#000000">
                <v:path arrowok="t"/>
              </v:shape>
            </v:group>
            <v:group style="position:absolute;left:5376;top:5;width:10;height:2" coordorigin="5376,5" coordsize="10,2">
              <v:shape style="position:absolute;left:5376;top:5;width:10;height:2" coordorigin="5376,5" coordsize="10,0" path="m5376,5l5386,5e" filled="false" stroked="true" strokeweight=".480938pt" strokecolor="#000000">
                <v:path arrowok="t"/>
              </v:shape>
            </v:group>
            <v:group style="position:absolute;left:5386;top:5;width:1320;height:2" coordorigin="5386,5" coordsize="1320,2">
              <v:shape style="position:absolute;left:5386;top:5;width:1320;height:2" coordorigin="5386,5" coordsize="1320,0" path="m5386,5l6706,5e" filled="false" stroked="true" strokeweight=".480938pt" strokecolor="#000000">
                <v:path arrowok="t"/>
              </v:shape>
            </v:group>
            <v:group style="position:absolute;left:6706;top:5;width:10;height:2" coordorigin="6706,5" coordsize="10,2">
              <v:shape style="position:absolute;left:6706;top:5;width:10;height:2" coordorigin="6706,5" coordsize="10,0" path="m6706,5l6715,5e" filled="false" stroked="true" strokeweight=".480938pt" strokecolor="#000000">
                <v:path arrowok="t"/>
              </v:shape>
            </v:group>
            <v:group style="position:absolute;left:6715;top:5;width:111;height:2" coordorigin="6715,5" coordsize="111,2">
              <v:shape style="position:absolute;left:6715;top:5;width:111;height:2" coordorigin="6715,5" coordsize="111,0" path="m6715,5l6826,5e" filled="false" stroked="true" strokeweight=".480938pt" strokecolor="#000000">
                <v:path arrowok="t"/>
              </v:shape>
            </v:group>
            <v:group style="position:absolute;left:6826;top:5;width:10;height:2" coordorigin="6826,5" coordsize="10,2">
              <v:shape style="position:absolute;left:6826;top:5;width:10;height:2" coordorigin="6826,5" coordsize="10,0" path="m6826,5l6835,5e" filled="false" stroked="true" strokeweight=".480938pt" strokecolor="#000000">
                <v:path arrowok="t"/>
              </v:shape>
            </v:group>
            <v:group style="position:absolute;left:6835;top:5;width:632;height:2" coordorigin="6835,5" coordsize="632,2">
              <v:shape style="position:absolute;left:6835;top:5;width:632;height:2" coordorigin="6835,5" coordsize="632,0" path="m6835,5l7466,5e" filled="false" stroked="true" strokeweight=".480938pt" strokecolor="#000000">
                <v:path arrowok="t"/>
              </v:shape>
            </v:group>
            <v:group style="position:absolute;left:7466;top:5;width:10;height:2" coordorigin="7466,5" coordsize="10,2">
              <v:shape style="position:absolute;left:7466;top:5;width:10;height:2" coordorigin="7466,5" coordsize="10,0" path="m7466,5l7476,5e" filled="false" stroked="true" strokeweight=".480938pt" strokecolor="#000000">
                <v:path arrowok="t"/>
              </v:shape>
            </v:group>
            <v:group style="position:absolute;left:7476;top:5;width:111;height:2" coordorigin="7476,5" coordsize="111,2">
              <v:shape style="position:absolute;left:7476;top:5;width:111;height:2" coordorigin="7476,5" coordsize="111,0" path="m7476,5l7586,5e" filled="false" stroked="true" strokeweight=".480938pt" strokecolor="#000000">
                <v:path arrowok="t"/>
              </v:shape>
            </v:group>
            <v:group style="position:absolute;left:7586;top:5;width:10;height:2" coordorigin="7586,5" coordsize="10,2">
              <v:shape style="position:absolute;left:7586;top:5;width:10;height:2" coordorigin="7586,5" coordsize="10,0" path="m7586,5l7596,5e" filled="false" stroked="true" strokeweight=".480938pt" strokecolor="#000000">
                <v:path arrowok="t"/>
              </v:shape>
            </v:group>
            <v:group style="position:absolute;left:7596;top:5;width:1227;height:2" coordorigin="7596,5" coordsize="1227,2">
              <v:shape style="position:absolute;left:7596;top:5;width:1227;height:2" coordorigin="7596,5" coordsize="1227,0" path="m7596,5l8822,5e" filled="false" stroked="true" strokeweight=".480938pt" strokecolor="#000000">
                <v:path arrowok="t"/>
              </v:shape>
            </v:group>
            <v:group style="position:absolute;left:8822;top:5;width:10;height:2" coordorigin="8822,5" coordsize="10,2">
              <v:shape style="position:absolute;left:8822;top:5;width:10;height:2" coordorigin="8822,5" coordsize="10,0" path="m8822,5l8832,5e" filled="false" stroked="true" strokeweight=".480938pt" strokecolor="#000000">
                <v:path arrowok="t"/>
              </v:shape>
            </v:group>
            <v:group style="position:absolute;left:8832;top:5;width:58;height:2" coordorigin="8832,5" coordsize="58,2">
              <v:shape style="position:absolute;left:8832;top:5;width:58;height:2" coordorigin="8832,5" coordsize="58,0" path="m8832,5l8890,5e" filled="false" stroked="true" strokeweight=".480938pt" strokecolor="#000000">
                <v:path arrowok="t"/>
              </v:shape>
            </v:group>
            <v:group style="position:absolute;left:8890;top:5;width:10;height:2" coordorigin="8890,5" coordsize="10,2">
              <v:shape style="position:absolute;left:8890;top:5;width:10;height:2" coordorigin="8890,5" coordsize="10,0" path="m8890,5l8899,5e" filled="false" stroked="true" strokeweight=".480938pt" strokecolor="#000000">
                <v:path arrowok="t"/>
              </v:shape>
            </v:group>
            <v:group style="position:absolute;left:8899;top:5;width:632;height:2" coordorigin="8899,5" coordsize="632,2">
              <v:shape style="position:absolute;left:8899;top:5;width:632;height:2" coordorigin="8899,5" coordsize="632,0" path="m8899,5l9530,5e" filled="false" stroked="true" strokeweight=".480938pt" strokecolor="#000000">
                <v:path arrowok="t"/>
              </v:shape>
            </v:group>
            <v:group style="position:absolute;left:9530;top:5;width:10;height:2" coordorigin="9530,5" coordsize="10,2">
              <v:shape style="position:absolute;left:9530;top:5;width:10;height:2" coordorigin="9530,5" coordsize="10,0" path="m9530,5l9540,5e" filled="false" stroked="true" strokeweight=".480938pt" strokecolor="#000000">
                <v:path arrowok="t"/>
              </v:shape>
            </v:group>
            <v:group style="position:absolute;left:9540;top:5;width:5;height:2" coordorigin="9540,5" coordsize="5,2">
              <v:shape style="position:absolute;left:9540;top:5;width:5;height:2" coordorigin="9540,5" coordsize="5,0" path="m9540,5l9545,5e" filled="false" stroked="true" strokeweight=".480938pt" strokecolor="#000000">
                <v:path arrowok="t"/>
              </v:shape>
            </v:group>
            <v:group style="position:absolute;left:9545;top:5;width:10;height:2" coordorigin="9545,5" coordsize="10,2">
              <v:shape style="position:absolute;left:9545;top:5;width:10;height:2" coordorigin="9545,5" coordsize="10,0" path="m9545,5l9554,5e" filled="false" stroked="true" strokeweight=".480938pt" strokecolor="#000000">
                <v:path arrowok="t"/>
              </v:shape>
            </v:group>
            <v:group style="position:absolute;left:9554;top:5;width:68;height:2" coordorigin="9554,5" coordsize="68,2">
              <v:shape style="position:absolute;left:9554;top:5;width:68;height:2" coordorigin="9554,5" coordsize="68,0" path="m9554,5l9622,5e" filled="false" stroked="true" strokeweight=".480938pt" strokecolor="#000000">
                <v:path arrowok="t"/>
              </v:shape>
            </v:group>
          </v:group>
        </w:pict>
      </w:r>
      <w:r>
        <w:rPr>
          <w:rFonts w:ascii="宋体" w:hAnsi="宋体" w:cs="宋体" w:eastAsia="宋体" w:hint="default"/>
          <w:sz w:val="2"/>
          <w:szCs w:val="2"/>
        </w:rPr>
      </w:r>
    </w:p>
    <w:tbl>
      <w:tblPr>
        <w:tblW w:w="0" w:type="auto"/>
        <w:jc w:val="left"/>
        <w:tblInd w:w="232" w:type="dxa"/>
        <w:tblLayout w:type="fixed"/>
        <w:tblCellMar>
          <w:top w:w="0" w:type="dxa"/>
          <w:left w:w="0" w:type="dxa"/>
          <w:bottom w:w="0" w:type="dxa"/>
          <w:right w:w="0" w:type="dxa"/>
        </w:tblCellMar>
        <w:tblLook w:val="01E0"/>
      </w:tblPr>
      <w:tblGrid>
        <w:gridCol w:w="1057"/>
        <w:gridCol w:w="1561"/>
        <w:gridCol w:w="762"/>
        <w:gridCol w:w="1363"/>
        <w:gridCol w:w="661"/>
        <w:gridCol w:w="1423"/>
        <w:gridCol w:w="762"/>
        <w:gridCol w:w="1380"/>
        <w:gridCol w:w="647"/>
      </w:tblGrid>
      <w:tr>
        <w:trPr>
          <w:trHeight w:val="405"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pacing w:val="-1"/>
                <w:sz w:val="18"/>
              </w:rPr>
              <w:t>38,160,492.45</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75.72</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5"/>
              <w:jc w:val="right"/>
              <w:rPr>
                <w:rFonts w:ascii="宋体" w:hAnsi="宋体" w:cs="宋体" w:eastAsia="宋体" w:hint="default"/>
                <w:sz w:val="18"/>
                <w:szCs w:val="18"/>
              </w:rPr>
            </w:pPr>
            <w:r>
              <w:rPr>
                <w:rFonts w:ascii="宋体"/>
                <w:spacing w:val="-1"/>
                <w:sz w:val="18"/>
              </w:rPr>
              <w:t>1,722,425.69</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3"/>
              <w:jc w:val="right"/>
              <w:rPr>
                <w:rFonts w:ascii="宋体" w:hAnsi="宋体" w:cs="宋体" w:eastAsia="宋体" w:hint="default"/>
                <w:sz w:val="18"/>
                <w:szCs w:val="18"/>
              </w:rPr>
            </w:pPr>
            <w:r>
              <w:rPr>
                <w:rFonts w:ascii="宋体"/>
                <w:w w:val="95"/>
                <w:sz w:val="18"/>
              </w:rPr>
              <w:t>4.51</w:t>
            </w:r>
            <w:r>
              <w:rPr>
                <w:rFonts w:ascii="宋体"/>
                <w:sz w:val="18"/>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pacing w:val="-1"/>
                <w:sz w:val="18"/>
              </w:rPr>
              <w:t>33,342,804.91</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89.43</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2"/>
              <w:jc w:val="right"/>
              <w:rPr>
                <w:rFonts w:ascii="宋体" w:hAnsi="宋体" w:cs="宋体" w:eastAsia="宋体" w:hint="default"/>
                <w:sz w:val="18"/>
                <w:szCs w:val="18"/>
              </w:rPr>
            </w:pPr>
            <w:r>
              <w:rPr>
                <w:rFonts w:ascii="宋体"/>
                <w:spacing w:val="-1"/>
                <w:sz w:val="18"/>
              </w:rPr>
              <w:t>1,346,020.91</w:t>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right"/>
              <w:rPr>
                <w:rFonts w:ascii="宋体" w:hAnsi="宋体" w:cs="宋体" w:eastAsia="宋体" w:hint="default"/>
                <w:sz w:val="18"/>
                <w:szCs w:val="18"/>
              </w:rPr>
            </w:pPr>
            <w:r>
              <w:rPr>
                <w:rFonts w:ascii="宋体"/>
                <w:w w:val="95"/>
                <w:sz w:val="18"/>
              </w:rPr>
              <w:t>4.04</w:t>
            </w:r>
            <w:r>
              <w:rPr>
                <w:rFonts w:ascii="宋体"/>
                <w:sz w:val="18"/>
              </w:rPr>
            </w:r>
          </w:p>
        </w:tc>
      </w:tr>
      <w:tr>
        <w:trPr>
          <w:trHeight w:val="428"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宋体" w:hAnsi="宋体" w:cs="宋体" w:eastAsia="宋体" w:hint="default"/>
                <w:sz w:val="18"/>
                <w:szCs w:val="18"/>
              </w:rPr>
            </w:pPr>
            <w:r>
              <w:rPr>
                <w:rFonts w:ascii="宋体"/>
                <w:spacing w:val="-1"/>
                <w:sz w:val="18"/>
              </w:rPr>
              <w:t>8,743,944.66</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7"/>
              <w:jc w:val="right"/>
              <w:rPr>
                <w:rFonts w:ascii="宋体" w:hAnsi="宋体" w:cs="宋体" w:eastAsia="宋体" w:hint="default"/>
                <w:sz w:val="18"/>
                <w:szCs w:val="18"/>
              </w:rPr>
            </w:pPr>
            <w:r>
              <w:rPr>
                <w:rFonts w:ascii="宋体"/>
                <w:sz w:val="18"/>
              </w:rPr>
              <w:t>17.35</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65"/>
              <w:jc w:val="right"/>
              <w:rPr>
                <w:rFonts w:ascii="宋体" w:hAnsi="宋体" w:cs="宋体" w:eastAsia="宋体" w:hint="default"/>
                <w:sz w:val="18"/>
                <w:szCs w:val="18"/>
              </w:rPr>
            </w:pPr>
            <w:r>
              <w:rPr>
                <w:rFonts w:ascii="宋体"/>
                <w:spacing w:val="-1"/>
                <w:sz w:val="18"/>
              </w:rPr>
              <w:t>1,748,788.96</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3"/>
              <w:jc w:val="right"/>
              <w:rPr>
                <w:rFonts w:ascii="宋体" w:hAnsi="宋体" w:cs="宋体" w:eastAsia="宋体" w:hint="default"/>
                <w:sz w:val="18"/>
                <w:szCs w:val="18"/>
              </w:rPr>
            </w:pPr>
            <w:r>
              <w:rPr>
                <w:rFonts w:ascii="宋体"/>
                <w:sz w:val="18"/>
              </w:rPr>
              <w:t>20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宋体" w:hAnsi="宋体" w:cs="宋体" w:eastAsia="宋体" w:hint="default"/>
                <w:sz w:val="18"/>
                <w:szCs w:val="18"/>
              </w:rPr>
            </w:pPr>
            <w:r>
              <w:rPr>
                <w:rFonts w:ascii="宋体"/>
                <w:spacing w:val="-1"/>
                <w:sz w:val="18"/>
              </w:rPr>
              <w:t>1,422,462.89</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7"/>
              <w:jc w:val="right"/>
              <w:rPr>
                <w:rFonts w:ascii="宋体" w:hAnsi="宋体" w:cs="宋体" w:eastAsia="宋体" w:hint="default"/>
                <w:sz w:val="18"/>
                <w:szCs w:val="18"/>
              </w:rPr>
            </w:pPr>
            <w:r>
              <w:rPr>
                <w:rFonts w:ascii="宋体"/>
                <w:w w:val="95"/>
                <w:sz w:val="18"/>
              </w:rPr>
              <w:t>3.82</w:t>
            </w:r>
            <w:r>
              <w:rPr>
                <w:rFonts w:ascii="宋体"/>
                <w:sz w:val="18"/>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2"/>
              <w:jc w:val="right"/>
              <w:rPr>
                <w:rFonts w:ascii="宋体" w:hAnsi="宋体" w:cs="宋体" w:eastAsia="宋体" w:hint="default"/>
                <w:sz w:val="18"/>
                <w:szCs w:val="18"/>
              </w:rPr>
            </w:pPr>
            <w:r>
              <w:rPr>
                <w:rFonts w:ascii="宋体"/>
                <w:spacing w:val="-1"/>
                <w:sz w:val="18"/>
              </w:rPr>
              <w:t>284,492.54</w:t>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2"/>
              <w:jc w:val="right"/>
              <w:rPr>
                <w:rFonts w:ascii="宋体" w:hAnsi="宋体" w:cs="宋体" w:eastAsia="宋体" w:hint="default"/>
                <w:sz w:val="18"/>
                <w:szCs w:val="18"/>
              </w:rPr>
            </w:pPr>
            <w:r>
              <w:rPr>
                <w:rFonts w:ascii="宋体"/>
                <w:sz w:val="18"/>
              </w:rPr>
              <w:t>20</w:t>
            </w:r>
          </w:p>
        </w:tc>
      </w:tr>
      <w:tr>
        <w:trPr>
          <w:trHeight w:val="428"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宋体" w:hAnsi="宋体" w:cs="宋体" w:eastAsia="宋体" w:hint="default"/>
                <w:sz w:val="18"/>
                <w:szCs w:val="18"/>
              </w:rPr>
            </w:pPr>
            <w:r>
              <w:rPr>
                <w:rFonts w:ascii="宋体"/>
                <w:spacing w:val="-1"/>
                <w:sz w:val="18"/>
              </w:rPr>
              <w:t>1,011,679.53</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w w:val="95"/>
                <w:sz w:val="18"/>
              </w:rPr>
              <w:t>2.01</w:t>
            </w:r>
            <w:r>
              <w:rPr>
                <w:rFonts w:ascii="宋体"/>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65"/>
              <w:jc w:val="right"/>
              <w:rPr>
                <w:rFonts w:ascii="宋体" w:hAnsi="宋体" w:cs="宋体" w:eastAsia="宋体" w:hint="default"/>
                <w:sz w:val="18"/>
                <w:szCs w:val="18"/>
              </w:rPr>
            </w:pPr>
            <w:r>
              <w:rPr>
                <w:rFonts w:ascii="宋体"/>
                <w:spacing w:val="-1"/>
                <w:sz w:val="18"/>
              </w:rPr>
              <w:t>404,671.80</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33"/>
              <w:jc w:val="right"/>
              <w:rPr>
                <w:rFonts w:ascii="宋体" w:hAnsi="宋体" w:cs="宋体" w:eastAsia="宋体" w:hint="default"/>
                <w:sz w:val="18"/>
                <w:szCs w:val="18"/>
              </w:rPr>
            </w:pPr>
            <w:r>
              <w:rPr>
                <w:rFonts w:ascii="宋体"/>
                <w:sz w:val="18"/>
              </w:rPr>
              <w:t>40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宋体" w:hAnsi="宋体" w:cs="宋体" w:eastAsia="宋体" w:hint="default"/>
                <w:sz w:val="18"/>
                <w:szCs w:val="18"/>
              </w:rPr>
            </w:pPr>
            <w:r>
              <w:rPr>
                <w:rFonts w:ascii="宋体"/>
                <w:spacing w:val="-1"/>
                <w:sz w:val="18"/>
              </w:rPr>
              <w:t>1,617,514.53</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w w:val="95"/>
                <w:sz w:val="18"/>
              </w:rPr>
              <w:t>4.34</w:t>
            </w:r>
            <w:r>
              <w:rPr>
                <w:rFonts w:ascii="宋体"/>
                <w:sz w:val="18"/>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82"/>
              <w:jc w:val="right"/>
              <w:rPr>
                <w:rFonts w:ascii="宋体" w:hAnsi="宋体" w:cs="宋体" w:eastAsia="宋体" w:hint="default"/>
                <w:sz w:val="18"/>
                <w:szCs w:val="18"/>
              </w:rPr>
            </w:pPr>
            <w:r>
              <w:rPr>
                <w:rFonts w:ascii="宋体"/>
                <w:spacing w:val="-1"/>
                <w:sz w:val="18"/>
              </w:rPr>
              <w:t>647,005.84</w:t>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2"/>
              <w:jc w:val="right"/>
              <w:rPr>
                <w:rFonts w:ascii="宋体" w:hAnsi="宋体" w:cs="宋体" w:eastAsia="宋体" w:hint="default"/>
                <w:sz w:val="18"/>
                <w:szCs w:val="18"/>
              </w:rPr>
            </w:pPr>
            <w:r>
              <w:rPr>
                <w:rFonts w:ascii="宋体"/>
                <w:sz w:val="18"/>
              </w:rPr>
              <w:t>40</w:t>
            </w:r>
          </w:p>
        </w:tc>
      </w:tr>
      <w:tr>
        <w:trPr>
          <w:trHeight w:val="436" w:hRule="exact"/>
        </w:trPr>
        <w:tc>
          <w:tcPr>
            <w:tcW w:w="1057"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6"/>
              <w:jc w:val="right"/>
              <w:rPr>
                <w:rFonts w:ascii="宋体" w:hAnsi="宋体" w:cs="宋体" w:eastAsia="宋体" w:hint="default"/>
                <w:sz w:val="18"/>
                <w:szCs w:val="18"/>
              </w:rPr>
            </w:pPr>
            <w:r>
              <w:rPr>
                <w:rFonts w:ascii="宋体"/>
                <w:spacing w:val="-1"/>
                <w:sz w:val="18"/>
              </w:rPr>
              <w:t>2,477,539.78</w:t>
            </w:r>
          </w:p>
        </w:tc>
        <w:tc>
          <w:tcPr>
            <w:tcW w:w="76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7"/>
              <w:jc w:val="right"/>
              <w:rPr>
                <w:rFonts w:ascii="宋体" w:hAnsi="宋体" w:cs="宋体" w:eastAsia="宋体" w:hint="default"/>
                <w:sz w:val="18"/>
                <w:szCs w:val="18"/>
              </w:rPr>
            </w:pPr>
            <w:r>
              <w:rPr>
                <w:rFonts w:ascii="宋体"/>
                <w:w w:val="95"/>
                <w:sz w:val="18"/>
              </w:rPr>
              <w:t>4.92</w:t>
            </w:r>
            <w:r>
              <w:rPr>
                <w:rFonts w:ascii="宋体"/>
                <w:sz w:val="18"/>
              </w:rPr>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65"/>
              <w:jc w:val="right"/>
              <w:rPr>
                <w:rFonts w:ascii="宋体" w:hAnsi="宋体" w:cs="宋体" w:eastAsia="宋体" w:hint="default"/>
                <w:sz w:val="18"/>
                <w:szCs w:val="18"/>
              </w:rPr>
            </w:pPr>
            <w:r>
              <w:rPr>
                <w:rFonts w:ascii="宋体"/>
                <w:spacing w:val="-1"/>
                <w:sz w:val="18"/>
              </w:rPr>
              <w:t>1,486,523.84</w:t>
            </w:r>
          </w:p>
        </w:tc>
        <w:tc>
          <w:tcPr>
            <w:tcW w:w="66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33"/>
              <w:jc w:val="right"/>
              <w:rPr>
                <w:rFonts w:ascii="宋体" w:hAnsi="宋体" w:cs="宋体" w:eastAsia="宋体" w:hint="default"/>
                <w:sz w:val="18"/>
                <w:szCs w:val="18"/>
              </w:rPr>
            </w:pPr>
            <w:r>
              <w:rPr>
                <w:rFonts w:ascii="宋体"/>
                <w:sz w:val="18"/>
              </w:rPr>
              <w:t>60</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6"/>
              <w:jc w:val="right"/>
              <w:rPr>
                <w:rFonts w:ascii="宋体" w:hAnsi="宋体" w:cs="宋体" w:eastAsia="宋体" w:hint="default"/>
                <w:sz w:val="18"/>
                <w:szCs w:val="18"/>
              </w:rPr>
            </w:pPr>
            <w:r>
              <w:rPr>
                <w:rFonts w:ascii="宋体"/>
                <w:spacing w:val="-1"/>
                <w:sz w:val="18"/>
              </w:rPr>
              <w:t>898,879.23</w:t>
            </w:r>
          </w:p>
        </w:tc>
        <w:tc>
          <w:tcPr>
            <w:tcW w:w="76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7"/>
              <w:jc w:val="right"/>
              <w:rPr>
                <w:rFonts w:ascii="宋体" w:hAnsi="宋体" w:cs="宋体" w:eastAsia="宋体" w:hint="default"/>
                <w:sz w:val="18"/>
                <w:szCs w:val="18"/>
              </w:rPr>
            </w:pPr>
            <w:r>
              <w:rPr>
                <w:rFonts w:ascii="宋体"/>
                <w:w w:val="95"/>
                <w:sz w:val="18"/>
              </w:rPr>
              <w:t>2.41</w:t>
            </w:r>
            <w:r>
              <w:rPr>
                <w:rFonts w:ascii="宋体"/>
                <w:sz w:val="18"/>
              </w:rPr>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82"/>
              <w:jc w:val="right"/>
              <w:rPr>
                <w:rFonts w:ascii="宋体" w:hAnsi="宋体" w:cs="宋体" w:eastAsia="宋体" w:hint="default"/>
                <w:sz w:val="18"/>
                <w:szCs w:val="18"/>
              </w:rPr>
            </w:pPr>
            <w:r>
              <w:rPr>
                <w:rFonts w:ascii="宋体"/>
                <w:spacing w:val="-1"/>
                <w:sz w:val="18"/>
              </w:rPr>
              <w:t>539,326.93</w:t>
            </w:r>
          </w:p>
        </w:tc>
        <w:tc>
          <w:tcPr>
            <w:tcW w:w="647"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2"/>
              <w:jc w:val="right"/>
              <w:rPr>
                <w:rFonts w:ascii="宋体" w:hAnsi="宋体" w:cs="宋体" w:eastAsia="宋体" w:hint="default"/>
                <w:sz w:val="18"/>
                <w:szCs w:val="18"/>
              </w:rPr>
            </w:pPr>
            <w:r>
              <w:rPr>
                <w:rFonts w:ascii="宋体"/>
                <w:sz w:val="18"/>
              </w:rPr>
              <w:t>60</w:t>
            </w:r>
          </w:p>
        </w:tc>
      </w:tr>
      <w:tr>
        <w:trPr>
          <w:trHeight w:val="306" w:hRule="exact"/>
        </w:trPr>
        <w:tc>
          <w:tcPr>
            <w:tcW w:w="1057"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z w:val="18"/>
              </w:rPr>
              <w:t>50,393,656.42</w:t>
            </w:r>
          </w:p>
        </w:tc>
        <w:tc>
          <w:tcPr>
            <w:tcW w:w="762"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5"/>
              <w:jc w:val="right"/>
              <w:rPr>
                <w:rFonts w:ascii="宋体" w:hAnsi="宋体" w:cs="宋体" w:eastAsia="宋体" w:hint="default"/>
                <w:sz w:val="18"/>
                <w:szCs w:val="18"/>
              </w:rPr>
            </w:pPr>
            <w:r>
              <w:rPr>
                <w:rFonts w:ascii="宋体"/>
                <w:sz w:val="18"/>
              </w:rPr>
              <w:t>100.00</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63"/>
              <w:jc w:val="right"/>
              <w:rPr>
                <w:rFonts w:ascii="宋体" w:hAnsi="宋体" w:cs="宋体" w:eastAsia="宋体" w:hint="default"/>
                <w:sz w:val="18"/>
                <w:szCs w:val="18"/>
              </w:rPr>
            </w:pPr>
            <w:r>
              <w:rPr>
                <w:rFonts w:ascii="宋体"/>
                <w:sz w:val="18"/>
              </w:rPr>
              <w:t>5,362,410.29</w:t>
            </w:r>
          </w:p>
        </w:tc>
        <w:tc>
          <w:tcPr>
            <w:tcW w:w="661" w:type="dxa"/>
            <w:tcBorders>
              <w:top w:val="single" w:sz="4" w:space="0" w:color="000000"/>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z w:val="18"/>
              </w:rPr>
              <w:t>37,281,661.56</w:t>
            </w:r>
          </w:p>
        </w:tc>
        <w:tc>
          <w:tcPr>
            <w:tcW w:w="762"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5"/>
              <w:jc w:val="right"/>
              <w:rPr>
                <w:rFonts w:ascii="宋体" w:hAnsi="宋体" w:cs="宋体" w:eastAsia="宋体" w:hint="default"/>
                <w:sz w:val="18"/>
                <w:szCs w:val="18"/>
              </w:rPr>
            </w:pPr>
            <w:r>
              <w:rPr>
                <w:rFonts w:ascii="宋体"/>
                <w:sz w:val="18"/>
              </w:rPr>
              <w:t>100.00</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79"/>
              <w:jc w:val="right"/>
              <w:rPr>
                <w:rFonts w:ascii="宋体" w:hAnsi="宋体" w:cs="宋体" w:eastAsia="宋体" w:hint="default"/>
                <w:sz w:val="18"/>
                <w:szCs w:val="18"/>
              </w:rPr>
            </w:pPr>
            <w:r>
              <w:rPr>
                <w:rFonts w:ascii="宋体"/>
                <w:sz w:val="18"/>
              </w:rPr>
              <w:t>2,816,846.22</w:t>
            </w:r>
          </w:p>
        </w:tc>
        <w:tc>
          <w:tcPr>
            <w:tcW w:w="647" w:type="dxa"/>
            <w:tcBorders>
              <w:top w:val="single" w:sz="4" w:space="0" w:color="000000"/>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10"/>
          <w:szCs w:val="10"/>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482.9pt;height:1pt;mso-position-horizontal-relative:char;mso-position-vertical-relative:line" coordorigin="0,0" coordsize="9658,20">
            <v:group style="position:absolute;left:10;top:10;width:1030;height:2" coordorigin="10,10" coordsize="1030,2">
              <v:shape style="position:absolute;left:10;top:10;width:1030;height:2" coordorigin="10,10" coordsize="1030,0" path="m10,10l1039,10e" filled="false" stroked="true" strokeweight=".959062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59062pt" strokecolor="#000000">
                <v:path arrowok="t"/>
              </v:shape>
            </v:group>
            <v:group style="position:absolute;left:1044;top:10;width:1599;height:2" coordorigin="1044,10" coordsize="1599,2">
              <v:shape style="position:absolute;left:1044;top:10;width:1599;height:2" coordorigin="1044,10" coordsize="1599,0" path="m1044,10l2642,10e" filled="false" stroked="true" strokeweight=".959062pt" strokecolor="#000000">
                <v:path arrowok="t"/>
              </v:shape>
            </v:group>
            <v:group style="position:absolute;left:2628;top:10;width:20;height:2" coordorigin="2628,10" coordsize="20,2">
              <v:shape style="position:absolute;left:2628;top:10;width:20;height:2" coordorigin="2628,10" coordsize="20,0" path="m2628,10l2647,10e" filled="false" stroked="true" strokeweight=".959062pt" strokecolor="#000000">
                <v:path arrowok="t"/>
              </v:shape>
            </v:group>
            <v:group style="position:absolute;left:2647;top:10;width:756;height:2" coordorigin="2647,10" coordsize="756,2">
              <v:shape style="position:absolute;left:2647;top:10;width:756;height:2" coordorigin="2647,10" coordsize="756,0" path="m2647,10l3403,10e" filled="false" stroked="true" strokeweight=".959062pt" strokecolor="#000000">
                <v:path arrowok="t"/>
              </v:shape>
            </v:group>
            <v:group style="position:absolute;left:3389;top:10;width:20;height:2" coordorigin="3389,10" coordsize="20,2">
              <v:shape style="position:absolute;left:3389;top:10;width:20;height:2" coordorigin="3389,10" coordsize="20,0" path="m3389,10l3408,10e" filled="false" stroked="true" strokeweight=".959062pt" strokecolor="#000000">
                <v:path arrowok="t"/>
              </v:shape>
            </v:group>
            <v:group style="position:absolute;left:3408;top:10;width:1301;height:2" coordorigin="3408,10" coordsize="1301,2">
              <v:shape style="position:absolute;left:3408;top:10;width:1301;height:2" coordorigin="3408,10" coordsize="1301,0" path="m3408,10l4709,10e" filled="false" stroked="true" strokeweight=".959062pt" strokecolor="#000000">
                <v:path arrowok="t"/>
              </v:shape>
            </v:group>
            <v:group style="position:absolute;left:4694;top:10;width:20;height:2" coordorigin="4694,10" coordsize="20,2">
              <v:shape style="position:absolute;left:4694;top:10;width:20;height:2" coordorigin="4694,10" coordsize="20,0" path="m4694,10l4714,10e" filled="false" stroked="true" strokeweight=".959062pt" strokecolor="#000000">
                <v:path arrowok="t"/>
              </v:shape>
            </v:group>
            <v:group style="position:absolute;left:4714;top:10;width:689;height:2" coordorigin="4714,10" coordsize="689,2">
              <v:shape style="position:absolute;left:4714;top:10;width:689;height:2" coordorigin="4714,10" coordsize="689,0" path="m4714,10l5402,10e" filled="false" stroked="true" strokeweight=".959062pt" strokecolor="#000000">
                <v:path arrowok="t"/>
              </v:shape>
            </v:group>
            <v:group style="position:absolute;left:5388;top:10;width:20;height:2" coordorigin="5388,10" coordsize="20,2">
              <v:shape style="position:absolute;left:5388;top:10;width:20;height:2" coordorigin="5388,10" coordsize="20,0" path="m5388,10l5407,10e" filled="false" stroked="true" strokeweight=".959062pt" strokecolor="#000000">
                <v:path arrowok="t"/>
              </v:shape>
            </v:group>
            <v:group style="position:absolute;left:5407;top:10;width:1445;height:2" coordorigin="5407,10" coordsize="1445,2">
              <v:shape style="position:absolute;left:5407;top:10;width:1445;height:2" coordorigin="5407,10" coordsize="1445,0" path="m5407,10l6852,10e" filled="false" stroked="true" strokeweight=".959062pt" strokecolor="#000000">
                <v:path arrowok="t"/>
              </v:shape>
            </v:group>
            <v:group style="position:absolute;left:6838;top:10;width:20;height:2" coordorigin="6838,10" coordsize="20,2">
              <v:shape style="position:absolute;left:6838;top:10;width:20;height:2" coordorigin="6838,10" coordsize="20,0" path="m6838,10l6857,10e" filled="false" stroked="true" strokeweight=".959062pt" strokecolor="#000000">
                <v:path arrowok="t"/>
              </v:shape>
            </v:group>
            <v:group style="position:absolute;left:6857;top:10;width:756;height:2" coordorigin="6857,10" coordsize="756,2">
              <v:shape style="position:absolute;left:6857;top:10;width:756;height:2" coordorigin="6857,10" coordsize="756,0" path="m6857,10l7613,10e" filled="false" stroked="true" strokeweight=".959062pt" strokecolor="#000000">
                <v:path arrowok="t"/>
              </v:shape>
            </v:group>
            <v:group style="position:absolute;left:7598;top:10;width:20;height:2" coordorigin="7598,10" coordsize="20,2">
              <v:shape style="position:absolute;left:7598;top:10;width:20;height:2" coordorigin="7598,10" coordsize="20,0" path="m7598,10l7618,10e" filled="false" stroked="true" strokeweight=".959062pt" strokecolor="#000000">
                <v:path arrowok="t"/>
              </v:shape>
            </v:group>
            <v:group style="position:absolute;left:7618;top:10;width:1299;height:2" coordorigin="7618,10" coordsize="1299,2">
              <v:shape style="position:absolute;left:7618;top:10;width:1299;height:2" coordorigin="7618,10" coordsize="1299,0" path="m7618,10l8916,10e" filled="false" stroked="true" strokeweight=".959062pt" strokecolor="#000000">
                <v:path arrowok="t"/>
              </v:shape>
            </v:group>
            <v:group style="position:absolute;left:8902;top:10;width:20;height:2" coordorigin="8902,10" coordsize="20,2">
              <v:shape style="position:absolute;left:8902;top:10;width:20;height:2" coordorigin="8902,10" coordsize="20,0" path="m8902,10l8921,10e" filled="false" stroked="true" strokeweight=".959062pt" strokecolor="#000000">
                <v:path arrowok="t"/>
              </v:shape>
            </v:group>
            <v:group style="position:absolute;left:8921;top:10;width:728;height:2" coordorigin="8921,10" coordsize="728,2">
              <v:shape style="position:absolute;left:8921;top:10;width:728;height:2" coordorigin="8921,10" coordsize="728,0" path="m8921,10l9648,10e" filled="false" stroked="true" strokeweight=".959062pt" strokecolor="#000000">
                <v:path arrowok="t"/>
              </v:shape>
            </v:group>
          </v:group>
        </w:pict>
      </w:r>
      <w:r>
        <w:rPr>
          <w:rFonts w:ascii="宋体" w:hAnsi="宋体" w:cs="宋体" w:eastAsia="宋体" w:hint="default"/>
          <w:sz w:val="2"/>
          <w:szCs w:val="2"/>
        </w:rPr>
      </w:r>
    </w:p>
    <w:p>
      <w:pPr>
        <w:pStyle w:val="BodyText"/>
        <w:spacing w:line="240" w:lineRule="auto" w:before="79"/>
        <w:ind w:left="340" w:right="387"/>
        <w:jc w:val="left"/>
      </w:pPr>
      <w:r>
        <w:rPr/>
        <w:t>C、坏账准备</w:t>
      </w:r>
    </w:p>
    <w:p>
      <w:pPr>
        <w:spacing w:line="240" w:lineRule="auto" w:before="12"/>
        <w:rPr>
          <w:rFonts w:ascii="宋体" w:hAnsi="宋体" w:cs="宋体" w:eastAsia="宋体" w:hint="default"/>
          <w:sz w:val="11"/>
          <w:szCs w:val="11"/>
        </w:rPr>
      </w:pPr>
    </w:p>
    <w:p>
      <w:pPr>
        <w:spacing w:line="20" w:lineRule="exact"/>
        <w:ind w:left="309" w:right="0" w:firstLine="0"/>
        <w:rPr>
          <w:rFonts w:ascii="宋体" w:hAnsi="宋体" w:cs="宋体" w:eastAsia="宋体" w:hint="default"/>
          <w:sz w:val="2"/>
          <w:szCs w:val="2"/>
        </w:rPr>
      </w:pPr>
      <w:r>
        <w:rPr>
          <w:rFonts w:ascii="宋体" w:hAnsi="宋体" w:cs="宋体" w:eastAsia="宋体" w:hint="default"/>
          <w:sz w:val="2"/>
          <w:szCs w:val="2"/>
        </w:rPr>
        <w:pict>
          <v:group style="width:472.7pt;height:1pt;mso-position-horizontal-relative:char;mso-position-vertical-relative:line" coordorigin="0,0" coordsize="9454,20">
            <v:group style="position:absolute;left:10;top:10;width:816;height:2" coordorigin="10,10" coordsize="816,2">
              <v:shape style="position:absolute;left:10;top:10;width:816;height:2" coordorigin="10,10" coordsize="816,0" path="m10,10l826,10e" filled="false" stroked="true" strokeweight=".959062pt" strokecolor="#000000">
                <v:path arrowok="t"/>
              </v:shape>
            </v:group>
            <v:group style="position:absolute;left:826;top:10;width:20;height:2" coordorigin="826,10" coordsize="20,2">
              <v:shape style="position:absolute;left:826;top:10;width:20;height:2" coordorigin="826,10" coordsize="20,0" path="m826,10l845,10e" filled="false" stroked="true" strokeweight=".959062pt" strokecolor="#000000">
                <v:path arrowok="t"/>
              </v:shape>
            </v:group>
            <v:group style="position:absolute;left:845;top:10;width:1724;height:2" coordorigin="845,10" coordsize="1724,2">
              <v:shape style="position:absolute;left:845;top:10;width:1724;height:2" coordorigin="845,10" coordsize="1724,0" path="m845,10l2568,10e" filled="false" stroked="true" strokeweight=".959062pt" strokecolor="#000000">
                <v:path arrowok="t"/>
              </v:shape>
            </v:group>
            <v:group style="position:absolute;left:2568;top:10;width:20;height:2" coordorigin="2568,10" coordsize="20,2">
              <v:shape style="position:absolute;left:2568;top:10;width:20;height:2" coordorigin="2568,10" coordsize="20,0" path="m2568,10l2587,10e" filled="false" stroked="true" strokeweight=".959062pt" strokecolor="#000000">
                <v:path arrowok="t"/>
              </v:shape>
            </v:group>
            <v:group style="position:absolute;left:2587;top:10;width:1964;height:2" coordorigin="2587,10" coordsize="1964,2">
              <v:shape style="position:absolute;left:2587;top:10;width:1964;height:2" coordorigin="2587,10" coordsize="1964,0" path="m2587,10l4550,10e" filled="false" stroked="true" strokeweight=".959062pt" strokecolor="#000000">
                <v:path arrowok="t"/>
              </v:shape>
            </v:group>
            <v:group style="position:absolute;left:4550;top:10;width:20;height:2" coordorigin="4550,10" coordsize="20,2">
              <v:shape style="position:absolute;left:4550;top:10;width:20;height:2" coordorigin="4550,10" coordsize="20,0" path="m4550,10l4570,10e" filled="false" stroked="true" strokeweight=".959062pt" strokecolor="#000000">
                <v:path arrowok="t"/>
              </v:shape>
            </v:group>
            <v:group style="position:absolute;left:4570;top:10;width:3008;height:2" coordorigin="4570,10" coordsize="3008,2">
              <v:shape style="position:absolute;left:4570;top:10;width:3008;height:2" coordorigin="4570,10" coordsize="3008,0" path="m4570,10l7577,10e" filled="false" stroked="true" strokeweight=".959062pt" strokecolor="#000000">
                <v:path arrowok="t"/>
              </v:shape>
            </v:group>
            <v:group style="position:absolute;left:7577;top:10;width:20;height:2" coordorigin="7577,10" coordsize="20,2">
              <v:shape style="position:absolute;left:7577;top:10;width:20;height:2" coordorigin="7577,10" coordsize="20,0" path="m7577,10l7596,10e" filled="false" stroked="true" strokeweight=".959062pt" strokecolor="#000000">
                <v:path arrowok="t"/>
              </v:shape>
            </v:group>
            <v:group style="position:absolute;left:7596;top:10;width:1849;height:2" coordorigin="7596,10" coordsize="1849,2">
              <v:shape style="position:absolute;left:7596;top:10;width:1849;height:2" coordorigin="7596,10" coordsize="1849,0" path="m7596,10l9444,10e" filled="false" stroked="true" strokeweight=".95906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1020" w:right="900"/>
        </w:sectPr>
      </w:pPr>
    </w:p>
    <w:p>
      <w:pPr>
        <w:tabs>
          <w:tab w:pos="1720" w:val="left" w:leader="none"/>
          <w:tab w:pos="3904" w:val="left" w:leader="none"/>
        </w:tabs>
        <w:spacing w:before="142"/>
        <w:ind w:left="340" w:right="-15" w:firstLine="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tab/>
        <w:t>2008.01.01</w:t>
        <w:tab/>
        <w:t>本期增加</w:t>
      </w:r>
    </w:p>
    <w:p>
      <w:pPr>
        <w:spacing w:line="266" w:lineRule="exact" w:before="0"/>
        <w:ind w:left="496" w:right="-18"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tabs>
          <w:tab w:pos="1862" w:val="left" w:leader="none"/>
        </w:tabs>
        <w:spacing w:before="54"/>
        <w:ind w:left="340" w:right="-18" w:firstLine="0"/>
        <w:jc w:val="left"/>
        <w:rPr>
          <w:rFonts w:ascii="宋体" w:hAnsi="宋体" w:cs="宋体" w:eastAsia="宋体" w:hint="default"/>
          <w:sz w:val="21"/>
          <w:szCs w:val="21"/>
        </w:rPr>
      </w:pPr>
      <w:r>
        <w:rPr>
          <w:rFonts w:ascii="宋体" w:hAnsi="宋体" w:cs="宋体" w:eastAsia="宋体" w:hint="default"/>
          <w:sz w:val="21"/>
          <w:szCs w:val="21"/>
        </w:rPr>
        <w:t>转回</w:t>
        <w:tab/>
        <w:t>转销</w:t>
      </w:r>
    </w:p>
    <w:p>
      <w:pPr>
        <w:spacing w:before="142"/>
        <w:ind w:left="340" w:right="0" w:firstLine="0"/>
        <w:jc w:val="left"/>
        <w:rPr>
          <w:rFonts w:ascii="宋体" w:hAnsi="宋体" w:cs="宋体" w:eastAsia="宋体" w:hint="default"/>
          <w:sz w:val="21"/>
          <w:szCs w:val="21"/>
        </w:rPr>
      </w:pPr>
      <w:r>
        <w:rPr/>
        <w:br w:type="column"/>
      </w:r>
      <w:r>
        <w:rPr>
          <w:rFonts w:ascii="宋体"/>
          <w:sz w:val="21"/>
        </w:rPr>
        <w:t>2008.12.31</w:t>
      </w:r>
    </w:p>
    <w:p>
      <w:pPr>
        <w:spacing w:after="0"/>
        <w:jc w:val="left"/>
        <w:rPr>
          <w:rFonts w:ascii="宋体" w:hAnsi="宋体" w:cs="宋体" w:eastAsia="宋体" w:hint="default"/>
          <w:sz w:val="21"/>
          <w:szCs w:val="21"/>
        </w:rPr>
        <w:sectPr>
          <w:type w:val="continuous"/>
          <w:pgSz w:w="11900" w:h="16840"/>
          <w:pgMar w:top="1600" w:bottom="280" w:left="1020" w:right="900"/>
          <w:cols w:num="3" w:equalWidth="0">
            <w:col w:w="4750" w:space="816"/>
            <w:col w:w="2285" w:space="465"/>
            <w:col w:w="1664"/>
          </w:cols>
        </w:sectPr>
      </w:pPr>
    </w:p>
    <w:p>
      <w:pPr>
        <w:spacing w:line="240" w:lineRule="auto" w:before="13"/>
        <w:rPr>
          <w:rFonts w:ascii="宋体" w:hAnsi="宋体" w:cs="宋体" w:eastAsia="宋体" w:hint="default"/>
          <w:sz w:val="3"/>
          <w:szCs w:val="3"/>
        </w:rPr>
      </w:pPr>
    </w:p>
    <w:p>
      <w:pPr>
        <w:spacing w:line="20" w:lineRule="exact"/>
        <w:ind w:left="307" w:right="0" w:firstLine="0"/>
        <w:rPr>
          <w:rFonts w:ascii="宋体" w:hAnsi="宋体" w:cs="宋体" w:eastAsia="宋体" w:hint="default"/>
          <w:sz w:val="2"/>
          <w:szCs w:val="2"/>
        </w:rPr>
      </w:pPr>
      <w:r>
        <w:rPr>
          <w:rFonts w:ascii="宋体" w:hAnsi="宋体" w:cs="宋体" w:eastAsia="宋体" w:hint="default"/>
          <w:sz w:val="2"/>
          <w:szCs w:val="2"/>
        </w:rPr>
        <w:pict>
          <v:group style="width:472.6pt;height:.5pt;mso-position-horizontal-relative:char;mso-position-vertical-relative:line" coordorigin="0,0" coordsize="9452,10">
            <v:group style="position:absolute;left:5;top:5;width:8;height:2" coordorigin="5,5" coordsize="8,2">
              <v:shape style="position:absolute;left:5;top:5;width:8;height:2" coordorigin="5,5" coordsize="8,0" path="m5,5l12,5e" filled="false" stroked="true" strokeweight=".480938pt" strokecolor="#000000">
                <v:path arrowok="t"/>
              </v:shape>
            </v:group>
            <v:group style="position:absolute;left:12;top:5;width:10;height:2" coordorigin="12,5" coordsize="10,2">
              <v:shape style="position:absolute;left:12;top:5;width:10;height:2" coordorigin="12,5" coordsize="10,0" path="m12,5l22,5e" filled="false" stroked="true" strokeweight=".480938pt" strokecolor="#000000">
                <v:path arrowok="t"/>
              </v:shape>
            </v:group>
            <v:group style="position:absolute;left:22;top:5;width:807;height:2" coordorigin="22,5" coordsize="807,2">
              <v:shape style="position:absolute;left:22;top:5;width:807;height:2" coordorigin="22,5" coordsize="807,0" path="m22,5l828,5e" filled="false" stroked="true" strokeweight=".480938pt" strokecolor="#000000">
                <v:path arrowok="t"/>
              </v:shape>
            </v:group>
            <v:group style="position:absolute;left:828;top:5;width:10;height:2" coordorigin="828,5" coordsize="10,2">
              <v:shape style="position:absolute;left:828;top:5;width:10;height:2" coordorigin="828,5" coordsize="10,0" path="m828,5l838,5e" filled="false" stroked="true" strokeweight=".480938pt" strokecolor="#000000">
                <v:path arrowok="t"/>
              </v:shape>
            </v:group>
            <v:group style="position:absolute;left:838;top:5;width:1733;height:2" coordorigin="838,5" coordsize="1733,2">
              <v:shape style="position:absolute;left:838;top:5;width:1733;height:2" coordorigin="838,5" coordsize="1733,0" path="m838,5l2570,5e" filled="false" stroked="true" strokeweight=".480938pt" strokecolor="#000000">
                <v:path arrowok="t"/>
              </v:shape>
            </v:group>
            <v:group style="position:absolute;left:2570;top:5;width:10;height:2" coordorigin="2570,5" coordsize="10,2">
              <v:shape style="position:absolute;left:2570;top:5;width:10;height:2" coordorigin="2570,5" coordsize="10,0" path="m2570,5l2580,5e" filled="false" stroked="true" strokeweight=".480938pt" strokecolor="#000000">
                <v:path arrowok="t"/>
              </v:shape>
            </v:group>
            <v:group style="position:absolute;left:2580;top:5;width:1973;height:2" coordorigin="2580,5" coordsize="1973,2">
              <v:shape style="position:absolute;left:2580;top:5;width:1973;height:2" coordorigin="2580,5" coordsize="1973,0" path="m2580,5l4553,5e" filled="false" stroked="true" strokeweight=".480938pt" strokecolor="#000000">
                <v:path arrowok="t"/>
              </v:shape>
            </v:group>
            <v:group style="position:absolute;left:4553;top:5;width:10;height:2" coordorigin="4553,5" coordsize="10,2">
              <v:shape style="position:absolute;left:4553;top:5;width:10;height:2" coordorigin="4553,5" coordsize="10,0" path="m4553,5l4562,5e" filled="false" stroked="true" strokeweight=".480938pt" strokecolor="#000000">
                <v:path arrowok="t"/>
              </v:shape>
            </v:group>
            <v:group style="position:absolute;left:4562;top:5;width:1534;height:2" coordorigin="4562,5" coordsize="1534,2">
              <v:shape style="position:absolute;left:4562;top:5;width:1534;height:2" coordorigin="4562,5" coordsize="1534,0" path="m4562,5l6096,5e" filled="false" stroked="true" strokeweight=".480938pt" strokecolor="#000000">
                <v:path arrowok="t"/>
              </v:shape>
            </v:group>
            <v:group style="position:absolute;left:6096;top:5;width:10;height:2" coordorigin="6096,5" coordsize="10,2">
              <v:shape style="position:absolute;left:6096;top:5;width:10;height:2" coordorigin="6096,5" coordsize="10,0" path="m6096,5l6106,5e" filled="false" stroked="true" strokeweight=".480938pt" strokecolor="#000000">
                <v:path arrowok="t"/>
              </v:shape>
            </v:group>
            <v:group style="position:absolute;left:6106;top:5;width:1474;height:2" coordorigin="6106,5" coordsize="1474,2">
              <v:shape style="position:absolute;left:6106;top:5;width:1474;height:2" coordorigin="6106,5" coordsize="1474,0" path="m6106,5l7579,5e" filled="false" stroked="true" strokeweight=".480938pt" strokecolor="#000000">
                <v:path arrowok="t"/>
              </v:shape>
            </v:group>
            <v:group style="position:absolute;left:7579;top:5;width:10;height:2" coordorigin="7579,5" coordsize="10,2">
              <v:shape style="position:absolute;left:7579;top:5;width:10;height:2" coordorigin="7579,5" coordsize="10,0" path="m7579,5l7589,5e" filled="false" stroked="true" strokeweight=".480938pt" strokecolor="#000000">
                <v:path arrowok="t"/>
              </v:shape>
            </v:group>
            <v:group style="position:absolute;left:7589;top:5;width:1858;height:2" coordorigin="7589,5" coordsize="1858,2">
              <v:shape style="position:absolute;left:7589;top:5;width:1858;height:2" coordorigin="7589,5" coordsize="1858,0" path="m7589,5l9446,5e" filled="false" stroked="true" strokeweight=".480938pt" strokecolor="#000000">
                <v:path arrowok="t"/>
              </v:shape>
            </v:group>
          </v:group>
        </w:pict>
      </w:r>
      <w:r>
        <w:rPr>
          <w:rFonts w:ascii="宋体" w:hAnsi="宋体" w:cs="宋体" w:eastAsia="宋体" w:hint="default"/>
          <w:sz w:val="2"/>
          <w:szCs w:val="2"/>
        </w:rPr>
      </w:r>
    </w:p>
    <w:p>
      <w:pPr>
        <w:tabs>
          <w:tab w:pos="1593" w:val="left" w:leader="none"/>
          <w:tab w:pos="3578" w:val="left" w:leader="none"/>
          <w:tab w:pos="6275" w:val="left" w:leader="none"/>
          <w:tab w:pos="6602" w:val="left" w:leader="none"/>
          <w:tab w:pos="8469" w:val="left" w:leader="none"/>
        </w:tabs>
        <w:spacing w:before="30"/>
        <w:ind w:left="340" w:right="0" w:firstLine="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tab/>
      </w:r>
      <w:r>
        <w:rPr>
          <w:rFonts w:ascii="宋体" w:hAnsi="宋体" w:cs="宋体" w:eastAsia="宋体" w:hint="default"/>
          <w:spacing w:val="-1"/>
          <w:sz w:val="21"/>
          <w:szCs w:val="21"/>
        </w:rPr>
        <w:t>2,816,846.22</w:t>
        <w:tab/>
        <w:t>4,503,265.07</w:t>
        <w:tab/>
      </w:r>
      <w:r>
        <w:rPr>
          <w:rFonts w:ascii="宋体" w:hAnsi="宋体" w:cs="宋体" w:eastAsia="宋体" w:hint="default"/>
          <w:sz w:val="21"/>
          <w:szCs w:val="21"/>
        </w:rPr>
        <w:t>-</w:t>
        <w:tab/>
      </w:r>
      <w:r>
        <w:rPr>
          <w:rFonts w:ascii="宋体" w:hAnsi="宋体" w:cs="宋体" w:eastAsia="宋体" w:hint="default"/>
          <w:spacing w:val="-1"/>
          <w:sz w:val="21"/>
          <w:szCs w:val="21"/>
        </w:rPr>
        <w:t>1,957,701.00</w:t>
        <w:tab/>
        <w:t>5,362,410.29</w:t>
      </w:r>
    </w:p>
    <w:p>
      <w:pPr>
        <w:spacing w:line="240" w:lineRule="auto" w:before="5"/>
        <w:rPr>
          <w:rFonts w:ascii="宋体" w:hAnsi="宋体" w:cs="宋体" w:eastAsia="宋体" w:hint="default"/>
          <w:sz w:val="8"/>
          <w:szCs w:val="8"/>
        </w:rPr>
      </w:pPr>
    </w:p>
    <w:p>
      <w:pPr>
        <w:spacing w:line="20" w:lineRule="exact"/>
        <w:ind w:left="288" w:right="0" w:firstLine="0"/>
        <w:rPr>
          <w:rFonts w:ascii="宋体" w:hAnsi="宋体" w:cs="宋体" w:eastAsia="宋体" w:hint="default"/>
          <w:sz w:val="2"/>
          <w:szCs w:val="2"/>
        </w:rPr>
      </w:pPr>
      <w:r>
        <w:rPr>
          <w:rFonts w:ascii="宋体" w:hAnsi="宋体" w:cs="宋体" w:eastAsia="宋体" w:hint="default"/>
          <w:sz w:val="2"/>
          <w:szCs w:val="2"/>
        </w:rPr>
        <w:pict>
          <v:group style="width:474.15pt;height:1pt;mso-position-horizontal-relative:char;mso-position-vertical-relative:line" coordorigin="0,0" coordsize="9483,20">
            <v:group style="position:absolute;left:10;top:10;width:845;height:2" coordorigin="10,10" coordsize="845,2">
              <v:shape style="position:absolute;left:10;top:10;width:845;height:2" coordorigin="10,10" coordsize="845,0" path="m10,10l854,10e" filled="false" stroked="true" strokeweight=".959062pt" strokecolor="#000000">
                <v:path arrowok="t"/>
              </v:shape>
            </v:group>
            <v:group style="position:absolute;left:840;top:10;width:20;height:2" coordorigin="840,10" coordsize="20,2">
              <v:shape style="position:absolute;left:840;top:10;width:20;height:2" coordorigin="840,10" coordsize="20,0" path="m840,10l859,10e" filled="false" stroked="true" strokeweight=".959062pt" strokecolor="#000000">
                <v:path arrowok="t"/>
              </v:shape>
            </v:group>
            <v:group style="position:absolute;left:859;top:10;width:1738;height:2" coordorigin="859,10" coordsize="1738,2">
              <v:shape style="position:absolute;left:859;top:10;width:1738;height:2" coordorigin="859,10" coordsize="1738,0" path="m859,10l2597,10e" filled="false" stroked="true" strokeweight=".959062pt" strokecolor="#000000">
                <v:path arrowok="t"/>
              </v:shape>
            </v:group>
            <v:group style="position:absolute;left:2582;top:10;width:20;height:2" coordorigin="2582,10" coordsize="20,2">
              <v:shape style="position:absolute;left:2582;top:10;width:20;height:2" coordorigin="2582,10" coordsize="20,0" path="m2582,10l2602,10e" filled="false" stroked="true" strokeweight=".959062pt" strokecolor="#000000">
                <v:path arrowok="t"/>
              </v:shape>
            </v:group>
            <v:group style="position:absolute;left:2602;top:10;width:1978;height:2" coordorigin="2602,10" coordsize="1978,2">
              <v:shape style="position:absolute;left:2602;top:10;width:1978;height:2" coordorigin="2602,10" coordsize="1978,0" path="m2602,10l4579,10e" filled="false" stroked="true" strokeweight=".959062pt" strokecolor="#000000">
                <v:path arrowok="t"/>
              </v:shape>
            </v:group>
            <v:group style="position:absolute;left:4565;top:10;width:20;height:2" coordorigin="4565,10" coordsize="20,2">
              <v:shape style="position:absolute;left:4565;top:10;width:20;height:2" coordorigin="4565,10" coordsize="20,0" path="m4565,10l4584,10e" filled="false" stroked="true" strokeweight=".959062pt" strokecolor="#000000">
                <v:path arrowok="t"/>
              </v:shape>
            </v:group>
            <v:group style="position:absolute;left:4584;top:10;width:1539;height:2" coordorigin="4584,10" coordsize="1539,2">
              <v:shape style="position:absolute;left:4584;top:10;width:1539;height:2" coordorigin="4584,10" coordsize="1539,0" path="m4584,10l6122,10e" filled="false" stroked="true" strokeweight=".959062pt" strokecolor="#000000">
                <v:path arrowok="t"/>
              </v:shape>
            </v:group>
            <v:group style="position:absolute;left:6108;top:10;width:20;height:2" coordorigin="6108,10" coordsize="20,2">
              <v:shape style="position:absolute;left:6108;top:10;width:20;height:2" coordorigin="6108,10" coordsize="20,0" path="m6108,10l6127,10e" filled="false" stroked="true" strokeweight=".959062pt" strokecolor="#000000">
                <v:path arrowok="t"/>
              </v:shape>
            </v:group>
            <v:group style="position:absolute;left:6127;top:10;width:1479;height:2" coordorigin="6127,10" coordsize="1479,2">
              <v:shape style="position:absolute;left:6127;top:10;width:1479;height:2" coordorigin="6127,10" coordsize="1479,0" path="m6127,10l7606,10e" filled="false" stroked="true" strokeweight=".959062pt" strokecolor="#000000">
                <v:path arrowok="t"/>
              </v:shape>
            </v:group>
            <v:group style="position:absolute;left:7591;top:10;width:20;height:2" coordorigin="7591,10" coordsize="20,2">
              <v:shape style="position:absolute;left:7591;top:10;width:20;height:2" coordorigin="7591,10" coordsize="20,0" path="m7591,10l7610,10e" filled="false" stroked="true" strokeweight=".959062pt" strokecolor="#000000">
                <v:path arrowok="t"/>
              </v:shape>
            </v:group>
            <v:group style="position:absolute;left:7610;top:10;width:1863;height:2" coordorigin="7610,10" coordsize="1863,2">
              <v:shape style="position:absolute;left:7610;top:10;width:1863;height:2" coordorigin="7610,10" coordsize="1863,0" path="m7610,10l9473,10e" filled="false" stroked="true" strokeweight=".959062pt" strokecolor="#000000">
                <v:path arrowok="t"/>
              </v:shape>
            </v:group>
          </v:group>
        </w:pict>
      </w:r>
      <w:r>
        <w:rPr>
          <w:rFonts w:ascii="宋体" w:hAnsi="宋体" w:cs="宋体" w:eastAsia="宋体" w:hint="default"/>
          <w:sz w:val="2"/>
          <w:szCs w:val="2"/>
        </w:rPr>
      </w:r>
    </w:p>
    <w:p>
      <w:pPr>
        <w:pStyle w:val="BodyText"/>
        <w:spacing w:line="312" w:lineRule="exact" w:before="109"/>
        <w:ind w:left="340" w:right="387"/>
        <w:jc w:val="left"/>
      </w:pPr>
      <w:r>
        <w:rPr>
          <w:spacing w:val="-4"/>
        </w:rPr>
        <w:t>说明：本公司之子公司广州衡纬科技有限公司，将无法收回的其他应收款核销，相应核销</w:t>
      </w:r>
      <w:r>
        <w:rPr>
          <w:spacing w:val="-88"/>
        </w:rPr>
        <w:t> </w:t>
      </w:r>
      <w:r>
        <w:rPr>
          <w:spacing w:val="-88"/>
        </w:rPr>
      </w:r>
      <w:r>
        <w:rPr/>
        <w:t>坏账准备</w:t>
      </w:r>
      <w:r>
        <w:rPr>
          <w:spacing w:val="-61"/>
        </w:rPr>
        <w:t> </w:t>
      </w:r>
      <w:r>
        <w:rPr/>
        <w:t>1,957,701.00</w:t>
      </w:r>
      <w:r>
        <w:rPr>
          <w:spacing w:val="-61"/>
        </w:rPr>
        <w:t> </w:t>
      </w:r>
      <w:r>
        <w:rPr/>
        <w:t>元。</w:t>
      </w:r>
    </w:p>
    <w:p>
      <w:pPr>
        <w:pStyle w:val="BodyText"/>
        <w:spacing w:line="310" w:lineRule="exact" w:before="121"/>
        <w:ind w:left="340" w:right="389"/>
        <w:jc w:val="left"/>
      </w:pPr>
      <w:r>
        <w:rPr/>
        <w:t>D、截至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日，其他应收款中无持有本公司</w:t>
      </w:r>
      <w:r>
        <w:rPr>
          <w:spacing w:val="-62"/>
        </w:rPr>
        <w:t> </w:t>
      </w:r>
      <w:r>
        <w:rPr/>
        <w:t>5％（含</w:t>
      </w:r>
      <w:r>
        <w:rPr>
          <w:spacing w:val="-61"/>
        </w:rPr>
        <w:t> </w:t>
      </w:r>
      <w:r>
        <w:rPr/>
        <w:t>5％）以上表决权股份</w:t>
      </w:r>
      <w:r>
        <w:rPr>
          <w:w w:val="99"/>
        </w:rPr>
        <w:t> </w:t>
      </w:r>
      <w:r>
        <w:rPr/>
        <w:t>的股东欠款。</w:t>
      </w:r>
    </w:p>
    <w:p>
      <w:pPr>
        <w:pStyle w:val="BodyText"/>
        <w:spacing w:line="240" w:lineRule="auto" w:before="89"/>
        <w:ind w:left="340" w:right="387"/>
        <w:jc w:val="left"/>
      </w:pPr>
      <w:r>
        <w:rPr/>
        <w:t>E、欠款金额前五名的情况</w:t>
      </w:r>
    </w:p>
    <w:p>
      <w:pPr>
        <w:spacing w:after="0" w:line="240" w:lineRule="auto"/>
        <w:jc w:val="left"/>
        <w:sectPr>
          <w:type w:val="continuous"/>
          <w:pgSz w:w="11900" w:h="16840"/>
          <w:pgMar w:top="1600" w:bottom="280" w:left="1020" w:right="900"/>
        </w:sectPr>
      </w:pPr>
    </w:p>
    <w:p>
      <w:pPr>
        <w:spacing w:line="240" w:lineRule="auto" w:before="5"/>
        <w:rPr>
          <w:rFonts w:ascii="宋体" w:hAnsi="宋体" w:cs="宋体" w:eastAsia="宋体" w:hint="default"/>
          <w:sz w:val="29"/>
          <w:szCs w:val="29"/>
        </w:rPr>
      </w:pPr>
    </w:p>
    <w:p>
      <w:pPr>
        <w:pStyle w:val="BodyText"/>
        <w:spacing w:line="313" w:lineRule="exact" w:before="26"/>
        <w:ind w:left="440" w:right="0"/>
        <w:jc w:val="left"/>
      </w:pPr>
      <w:r>
        <w:rPr/>
        <w:t>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日，本公司其他应收款欠款金额前五名合计</w:t>
      </w:r>
      <w:r>
        <w:rPr>
          <w:spacing w:val="-62"/>
        </w:rPr>
        <w:t> </w:t>
      </w:r>
      <w:r>
        <w:rPr/>
        <w:t>17,139,251.93</w:t>
      </w:r>
      <w:r>
        <w:rPr>
          <w:spacing w:val="-61"/>
        </w:rPr>
        <w:t> </w:t>
      </w:r>
      <w:r>
        <w:rPr/>
        <w:t>元，占</w:t>
      </w:r>
    </w:p>
    <w:p>
      <w:pPr>
        <w:pStyle w:val="BodyText"/>
        <w:spacing w:line="313" w:lineRule="exact"/>
        <w:ind w:left="440" w:right="0"/>
        <w:jc w:val="left"/>
      </w:pPr>
      <w:r>
        <w:rPr/>
        <w:t>其他应收款总额比例</w:t>
      </w:r>
      <w:r>
        <w:rPr>
          <w:spacing w:val="-61"/>
        </w:rPr>
        <w:t> </w:t>
      </w:r>
      <w:r>
        <w:rPr/>
        <w:t>34.01</w:t>
      </w:r>
      <w:r>
        <w:rPr>
          <w:spacing w:val="-2"/>
        </w:rPr>
        <w:t> </w:t>
      </w:r>
      <w:r>
        <w:rPr/>
        <w:t>%，其中一年以内为</w:t>
      </w:r>
      <w:r>
        <w:rPr>
          <w:spacing w:val="-61"/>
        </w:rPr>
        <w:t> </w:t>
      </w:r>
      <w:r>
        <w:rPr/>
        <w:t>13,469,048.02</w:t>
      </w:r>
      <w:r>
        <w:rPr>
          <w:spacing w:val="-61"/>
        </w:rPr>
        <w:t> </w:t>
      </w:r>
      <w:r>
        <w:rPr/>
        <w:t>元。</w:t>
      </w:r>
    </w:p>
    <w:p>
      <w:pPr>
        <w:pStyle w:val="BodyText"/>
        <w:spacing w:line="312" w:lineRule="exact" w:before="146"/>
        <w:ind w:left="440" w:right="325"/>
        <w:jc w:val="left"/>
        <w:rPr>
          <w:rFonts w:ascii="宋体" w:hAnsi="宋体" w:cs="宋体" w:eastAsia="宋体" w:hint="default"/>
        </w:rPr>
      </w:pPr>
      <w:r>
        <w:rPr/>
        <w:t>F、期末数较期初数增加</w:t>
      </w:r>
      <w:r>
        <w:rPr>
          <w:spacing w:val="-75"/>
        </w:rPr>
        <w:t> </w:t>
      </w:r>
      <w:r>
        <w:rPr/>
        <w:t>13,111,994.86</w:t>
      </w:r>
      <w:r>
        <w:rPr>
          <w:spacing w:val="-75"/>
        </w:rPr>
        <w:t> </w:t>
      </w:r>
      <w:r>
        <w:rPr>
          <w:spacing w:val="-5"/>
        </w:rPr>
        <w:t>元，增幅</w:t>
      </w:r>
      <w:r>
        <w:rPr>
          <w:spacing w:val="-75"/>
        </w:rPr>
        <w:t> </w:t>
      </w:r>
      <w:r>
        <w:rPr/>
        <w:t>35.17%，主要系本公司本期代垫款增加</w:t>
      </w:r>
      <w:r>
        <w:rPr>
          <w:w w:val="99"/>
        </w:rPr>
        <w:t> </w:t>
      </w:r>
      <w:r>
        <w:rPr/>
        <w:t>所</w:t>
      </w:r>
      <w:r>
        <w:rPr>
          <w:rFonts w:ascii="宋体" w:hAnsi="宋体" w:cs="宋体" w:eastAsia="宋体" w:hint="default"/>
        </w:rPr>
        <w:t>致。</w:t>
      </w:r>
    </w:p>
    <w:p>
      <w:pPr>
        <w:pStyle w:val="BodyText"/>
        <w:spacing w:line="328" w:lineRule="auto" w:before="89"/>
        <w:ind w:left="440" w:right="8000"/>
        <w:jc w:val="left"/>
      </w:pPr>
      <w:r>
        <w:rPr/>
        <w:t>（2）母公司</w:t>
      </w:r>
      <w:r>
        <w:rPr>
          <w:w w:val="99"/>
        </w:rPr>
        <w:t> </w:t>
      </w:r>
      <w:r>
        <w:rPr/>
        <w:t>A、按风险分类</w:t>
      </w:r>
    </w:p>
    <w:p>
      <w:pPr>
        <w:spacing w:line="240" w:lineRule="auto" w:before="4"/>
        <w:rPr>
          <w:rFonts w:ascii="宋体" w:hAnsi="宋体" w:cs="宋体" w:eastAsia="宋体" w:hint="default"/>
          <w:sz w:val="5"/>
          <w:szCs w:val="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88.3pt;height:1pt;mso-position-horizontal-relative:char;mso-position-vertical-relative:line" coordorigin="0,0" coordsize="9766,20">
            <v:group style="position:absolute;left:10;top:10;width:1810;height:2" coordorigin="10,10" coordsize="1810,2">
              <v:shape style="position:absolute;left:10;top:10;width:1810;height:2" coordorigin="10,10" coordsize="1810,0" path="m10,10l1819,10e" filled="false" stroked="true" strokeweight=".959062pt" strokecolor="#000000">
                <v:path arrowok="t"/>
              </v:shape>
            </v:group>
            <v:group style="position:absolute;left:1819;top:10;width:20;height:2" coordorigin="1819,10" coordsize="20,2">
              <v:shape style="position:absolute;left:1819;top:10;width:20;height:2" coordorigin="1819,10" coordsize="20,0" path="m1819,10l1838,10e" filled="false" stroked="true" strokeweight=".959062pt" strokecolor="#000000">
                <v:path arrowok="t"/>
              </v:shape>
            </v:group>
            <v:group style="position:absolute;left:1838;top:10;width:3953;height:2" coordorigin="1838,10" coordsize="3953,2">
              <v:shape style="position:absolute;left:1838;top:10;width:3953;height:2" coordorigin="1838,10" coordsize="3953,0" path="m1838,10l5791,10e" filled="false" stroked="true" strokeweight=".959062pt" strokecolor="#000000">
                <v:path arrowok="t"/>
              </v:shape>
            </v:group>
            <v:group style="position:absolute;left:5791;top:10;width:20;height:2" coordorigin="5791,10" coordsize="20,2">
              <v:shape style="position:absolute;left:5791;top:10;width:20;height:2" coordorigin="5791,10" coordsize="20,0" path="m5791,10l5810,10e" filled="false" stroked="true" strokeweight=".959062pt" strokecolor="#000000">
                <v:path arrowok="t"/>
              </v:shape>
            </v:group>
            <v:group style="position:absolute;left:5810;top:10;width:3946;height:2" coordorigin="5810,10" coordsize="3946,2">
              <v:shape style="position:absolute;left:5810;top:10;width:3946;height:2" coordorigin="5810,10" coordsize="3946,0" path="m5810,10l9756,10e" filled="false" stroked="true" strokeweight=".959062pt" strokecolor="#000000">
                <v:path arrowok="t"/>
              </v:shape>
            </v:group>
          </v:group>
        </w:pict>
      </w:r>
      <w:r>
        <w:rPr>
          <w:rFonts w:ascii="宋体" w:hAnsi="宋体" w:cs="宋体" w:eastAsia="宋体" w:hint="default"/>
          <w:sz w:val="2"/>
          <w:szCs w:val="2"/>
        </w:rPr>
      </w:r>
    </w:p>
    <w:p>
      <w:pPr>
        <w:tabs>
          <w:tab w:pos="7388" w:val="left" w:leader="none"/>
        </w:tabs>
        <w:spacing w:before="18"/>
        <w:ind w:left="3419" w:right="0" w:firstLine="0"/>
        <w:jc w:val="left"/>
        <w:rPr>
          <w:rFonts w:ascii="宋体" w:hAnsi="宋体" w:cs="宋体" w:eastAsia="宋体" w:hint="default"/>
          <w:sz w:val="21"/>
          <w:szCs w:val="21"/>
        </w:rPr>
      </w:pPr>
      <w:r>
        <w:rPr/>
        <w:pict>
          <v:shape style="position:absolute;margin-left:53.040962pt;margin-top:13.56669pt;width:487.7pt;height:175.1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7"/>
                    <w:gridCol w:w="1678"/>
                    <w:gridCol w:w="874"/>
                    <w:gridCol w:w="1487"/>
                    <w:gridCol w:w="1609"/>
                    <w:gridCol w:w="871"/>
                    <w:gridCol w:w="1478"/>
                  </w:tblGrid>
                  <w:tr>
                    <w:trPr>
                      <w:trHeight w:val="508" w:hRule="exact"/>
                    </w:trPr>
                    <w:tc>
                      <w:tcPr>
                        <w:tcW w:w="1757"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211" w:lineRule="exact"/>
                          <w:ind w:left="108"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678"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135"/>
                          <w:ind w:right="127"/>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874"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08"/>
                          <w:jc w:val="right"/>
                          <w:rPr>
                            <w:rFonts w:ascii="宋体" w:hAnsi="宋体" w:cs="宋体" w:eastAsia="宋体" w:hint="default"/>
                            <w:sz w:val="21"/>
                            <w:szCs w:val="21"/>
                          </w:rPr>
                        </w:pPr>
                        <w:r>
                          <w:rPr>
                            <w:rFonts w:ascii="宋体" w:hAnsi="宋体" w:cs="宋体" w:eastAsia="宋体" w:hint="default"/>
                            <w:sz w:val="21"/>
                            <w:szCs w:val="21"/>
                          </w:rPr>
                          <w:t>比例%</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07"/>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1609"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135"/>
                          <w:ind w:right="125"/>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871"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08"/>
                          <w:jc w:val="right"/>
                          <w:rPr>
                            <w:rFonts w:ascii="宋体" w:hAnsi="宋体" w:cs="宋体" w:eastAsia="宋体" w:hint="default"/>
                            <w:sz w:val="21"/>
                            <w:szCs w:val="21"/>
                          </w:rPr>
                        </w:pPr>
                        <w:r>
                          <w:rPr>
                            <w:rFonts w:ascii="宋体" w:hAnsi="宋体" w:cs="宋体" w:eastAsia="宋体" w:hint="default"/>
                            <w:sz w:val="21"/>
                            <w:szCs w:val="21"/>
                          </w:rPr>
                          <w:t>比例%</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98"/>
                          <w:jc w:val="righ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8" w:hRule="exact"/>
                    </w:trPr>
                    <w:tc>
                      <w:tcPr>
                        <w:tcW w:w="1757"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单项金额重大的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8" w:type="dxa"/>
                        <w:tcBorders>
                          <w:top w:val="single" w:sz="4" w:space="0" w:color="000000"/>
                          <w:left w:val="nil" w:sz="6" w:space="0" w:color="auto"/>
                          <w:bottom w:val="nil" w:sz="6" w:space="0" w:color="auto"/>
                          <w:right w:val="nil" w:sz="6" w:space="0" w:color="auto"/>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17,435,784.31</w:t>
                        </w:r>
                      </w:p>
                    </w:tc>
                    <w:tc>
                      <w:tcPr>
                        <w:tcW w:w="874" w:type="dxa"/>
                        <w:tcBorders>
                          <w:top w:val="single" w:sz="4"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38.09</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1,193,606.92</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10,135,892.89</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26.84</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506,794.64</w:t>
                        </w:r>
                      </w:p>
                    </w:tc>
                  </w:tr>
                  <w:tr>
                    <w:trPr>
                      <w:trHeight w:val="1735"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37" w:lineRule="auto" w:before="69"/>
                          <w:ind w:left="107" w:right="173"/>
                          <w:jc w:val="left"/>
                          <w:rPr>
                            <w:rFonts w:ascii="宋体" w:hAnsi="宋体" w:cs="宋体" w:eastAsia="宋体" w:hint="default"/>
                            <w:sz w:val="21"/>
                            <w:szCs w:val="21"/>
                          </w:rPr>
                        </w:pPr>
                        <w:r>
                          <w:rPr>
                            <w:rFonts w:ascii="宋体" w:hAnsi="宋体" w:cs="宋体" w:eastAsia="宋体" w:hint="default"/>
                            <w:spacing w:val="-1"/>
                            <w:sz w:val="21"/>
                            <w:szCs w:val="21"/>
                          </w:rPr>
                          <w:t>单项金额不重大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但按信用风险特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征组合后该组合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的风险较大的其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他应收款</w:t>
                        </w:r>
                        <w:r>
                          <w:rPr>
                            <w:rFonts w:ascii="宋体" w:hAnsi="宋体" w:cs="宋体" w:eastAsia="宋体" w:hint="default"/>
                            <w:w w:val="100"/>
                            <w:sz w:val="21"/>
                            <w:szCs w:val="21"/>
                          </w:rPr>
                          <w:t> </w:t>
                        </w:r>
                        <w:r>
                          <w:rPr>
                            <w:rFonts w:ascii="宋体" w:hAnsi="宋体" w:cs="宋体" w:eastAsia="宋体" w:hint="default"/>
                            <w:spacing w:val="-1"/>
                            <w:sz w:val="21"/>
                            <w:szCs w:val="21"/>
                          </w:rPr>
                          <w:t>其他不重大其他</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60" w:right="0"/>
                          <w:jc w:val="center"/>
                          <w:rPr>
                            <w:rFonts w:ascii="宋体" w:hAnsi="宋体" w:cs="宋体" w:eastAsia="宋体" w:hint="default"/>
                            <w:sz w:val="21"/>
                            <w:szCs w:val="21"/>
                          </w:rPr>
                        </w:pPr>
                        <w:r>
                          <w:rPr>
                            <w:rFonts w:ascii="宋体"/>
                            <w:sz w:val="21"/>
                          </w:rPr>
                          <w:t>2,435,806.62</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55" w:right="0"/>
                          <w:jc w:val="center"/>
                          <w:rPr>
                            <w:rFonts w:ascii="宋体" w:hAnsi="宋体" w:cs="宋体" w:eastAsia="宋体" w:hint="default"/>
                            <w:sz w:val="21"/>
                            <w:szCs w:val="21"/>
                          </w:rPr>
                        </w:pPr>
                        <w:r>
                          <w:rPr>
                            <w:rFonts w:ascii="宋体"/>
                            <w:sz w:val="21"/>
                          </w:rPr>
                          <w:t>25,903,985.32</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35" w:right="0"/>
                          <w:jc w:val="center"/>
                          <w:rPr>
                            <w:rFonts w:ascii="宋体" w:hAnsi="宋体" w:cs="宋体" w:eastAsia="宋体" w:hint="default"/>
                            <w:sz w:val="21"/>
                            <w:szCs w:val="21"/>
                          </w:rPr>
                        </w:pPr>
                        <w:r>
                          <w:rPr>
                            <w:rFonts w:ascii="宋体"/>
                            <w:sz w:val="21"/>
                          </w:rPr>
                          <w:t>5.32</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9" w:right="0"/>
                          <w:jc w:val="center"/>
                          <w:rPr>
                            <w:rFonts w:ascii="宋体" w:hAnsi="宋体" w:cs="宋体" w:eastAsia="宋体" w:hint="default"/>
                            <w:sz w:val="21"/>
                            <w:szCs w:val="21"/>
                          </w:rPr>
                        </w:pPr>
                        <w:r>
                          <w:rPr>
                            <w:rFonts w:ascii="宋体"/>
                            <w:sz w:val="21"/>
                          </w:rPr>
                          <w:t>56.59</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15" w:right="0"/>
                          <w:jc w:val="left"/>
                          <w:rPr>
                            <w:rFonts w:ascii="宋体" w:hAnsi="宋体" w:cs="宋体" w:eastAsia="宋体" w:hint="default"/>
                            <w:sz w:val="21"/>
                            <w:szCs w:val="21"/>
                          </w:rPr>
                        </w:pPr>
                        <w:r>
                          <w:rPr>
                            <w:rFonts w:ascii="宋体"/>
                            <w:sz w:val="21"/>
                          </w:rPr>
                          <w:t>1,461,483.97</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21"/>
                            <w:szCs w:val="21"/>
                          </w:rPr>
                        </w:pPr>
                        <w:r>
                          <w:rPr>
                            <w:rFonts w:ascii="宋体"/>
                            <w:sz w:val="21"/>
                          </w:rPr>
                          <w:t>1,963,877.58</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30" w:right="0"/>
                          <w:jc w:val="left"/>
                          <w:rPr>
                            <w:rFonts w:ascii="宋体" w:hAnsi="宋体" w:cs="宋体" w:eastAsia="宋体" w:hint="default"/>
                            <w:sz w:val="21"/>
                            <w:szCs w:val="21"/>
                          </w:rPr>
                        </w:pPr>
                        <w:r>
                          <w:rPr>
                            <w:rFonts w:ascii="宋体"/>
                            <w:sz w:val="21"/>
                          </w:rPr>
                          <w:t>892,266.58</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6" w:right="0"/>
                          <w:jc w:val="left"/>
                          <w:rPr>
                            <w:rFonts w:ascii="宋体" w:hAnsi="宋体" w:cs="宋体" w:eastAsia="宋体" w:hint="default"/>
                            <w:sz w:val="21"/>
                            <w:szCs w:val="21"/>
                          </w:rPr>
                        </w:pPr>
                        <w:r>
                          <w:rPr>
                            <w:rFonts w:ascii="宋体"/>
                            <w:sz w:val="21"/>
                          </w:rPr>
                          <w:t>26,742,987.79</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32" w:right="0"/>
                          <w:jc w:val="center"/>
                          <w:rPr>
                            <w:rFonts w:ascii="宋体" w:hAnsi="宋体" w:cs="宋体" w:eastAsia="宋体" w:hint="default"/>
                            <w:sz w:val="21"/>
                            <w:szCs w:val="21"/>
                          </w:rPr>
                        </w:pPr>
                        <w:r>
                          <w:rPr>
                            <w:rFonts w:ascii="宋体"/>
                            <w:sz w:val="21"/>
                          </w:rPr>
                          <w:t>2.36</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7" w:right="0"/>
                          <w:jc w:val="center"/>
                          <w:rPr>
                            <w:rFonts w:ascii="宋体" w:hAnsi="宋体" w:cs="宋体" w:eastAsia="宋体" w:hint="default"/>
                            <w:sz w:val="21"/>
                            <w:szCs w:val="21"/>
                          </w:rPr>
                        </w:pPr>
                        <w:r>
                          <w:rPr>
                            <w:rFonts w:ascii="宋体"/>
                            <w:sz w:val="21"/>
                          </w:rPr>
                          <w:t>70.80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24" w:right="0"/>
                          <w:jc w:val="left"/>
                          <w:rPr>
                            <w:rFonts w:ascii="宋体" w:hAnsi="宋体" w:cs="宋体" w:eastAsia="宋体" w:hint="default"/>
                            <w:sz w:val="21"/>
                            <w:szCs w:val="21"/>
                          </w:rPr>
                        </w:pPr>
                        <w:r>
                          <w:rPr>
                            <w:rFonts w:ascii="宋体"/>
                            <w:sz w:val="21"/>
                          </w:rPr>
                          <w:t>535,360.31</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21"/>
                            <w:szCs w:val="21"/>
                          </w:rPr>
                        </w:pPr>
                        <w:r>
                          <w:rPr>
                            <w:rFonts w:ascii="宋体"/>
                            <w:sz w:val="21"/>
                          </w:rPr>
                          <w:t>1,871,738.54</w:t>
                        </w:r>
                      </w:p>
                    </w:tc>
                  </w:tr>
                  <w:tr>
                    <w:trPr>
                      <w:trHeight w:val="276" w:hRule="exact"/>
                    </w:trPr>
                    <w:tc>
                      <w:tcPr>
                        <w:tcW w:w="1757" w:type="dxa"/>
                        <w:tcBorders>
                          <w:top w:val="nil" w:sz="6" w:space="0" w:color="auto"/>
                          <w:left w:val="nil" w:sz="6" w:space="0" w:color="auto"/>
                          <w:bottom w:val="single" w:sz="4" w:space="0" w:color="000000"/>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678" w:type="dxa"/>
                        <w:tcBorders>
                          <w:top w:val="nil" w:sz="6" w:space="0" w:color="auto"/>
                          <w:left w:val="nil" w:sz="6" w:space="0" w:color="auto"/>
                          <w:bottom w:val="single" w:sz="4" w:space="0" w:color="000000"/>
                          <w:right w:val="nil" w:sz="6" w:space="0" w:color="auto"/>
                        </w:tcBorders>
                      </w:tcPr>
                      <w:p>
                        <w:pPr/>
                      </w:p>
                    </w:tc>
                    <w:tc>
                      <w:tcPr>
                        <w:tcW w:w="874" w:type="dxa"/>
                        <w:tcBorders>
                          <w:top w:val="nil" w:sz="6" w:space="0" w:color="auto"/>
                          <w:left w:val="nil" w:sz="6" w:space="0" w:color="auto"/>
                          <w:bottom w:val="single" w:sz="4" w:space="0" w:color="000000"/>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
                    </w:tc>
                    <w:tc>
                      <w:tcPr>
                        <w:tcW w:w="1609" w:type="dxa"/>
                        <w:tcBorders>
                          <w:top w:val="nil" w:sz="6" w:space="0" w:color="auto"/>
                          <w:left w:val="nil" w:sz="6" w:space="0" w:color="auto"/>
                          <w:bottom w:val="single" w:sz="4" w:space="0" w:color="000000"/>
                          <w:right w:val="nil" w:sz="6" w:space="0" w:color="auto"/>
                        </w:tcBorders>
                      </w:tcPr>
                      <w:p>
                        <w:pPr/>
                      </w:p>
                    </w:tc>
                    <w:tc>
                      <w:tcPr>
                        <w:tcW w:w="871" w:type="dxa"/>
                        <w:tcBorders>
                          <w:top w:val="nil" w:sz="6" w:space="0" w:color="auto"/>
                          <w:left w:val="nil" w:sz="6" w:space="0" w:color="auto"/>
                          <w:bottom w:val="single" w:sz="4" w:space="0" w:color="000000"/>
                          <w:right w:val="nil" w:sz="6" w:space="0" w:color="auto"/>
                        </w:tcBorders>
                      </w:tcPr>
                      <w:p>
                        <w:pPr/>
                      </w:p>
                    </w:tc>
                    <w:tc>
                      <w:tcPr>
                        <w:tcW w:w="1478" w:type="dxa"/>
                        <w:tcBorders>
                          <w:top w:val="nil" w:sz="6" w:space="0" w:color="auto"/>
                          <w:left w:val="nil" w:sz="6" w:space="0" w:color="auto"/>
                          <w:bottom w:val="single" w:sz="4" w:space="0" w:color="000000"/>
                          <w:right w:val="nil" w:sz="6" w:space="0" w:color="auto"/>
                        </w:tcBorders>
                      </w:tcPr>
                      <w:p>
                        <w:pPr/>
                      </w:p>
                    </w:tc>
                  </w:tr>
                  <w:tr>
                    <w:trPr>
                      <w:trHeight w:val="334" w:hRule="exact"/>
                    </w:trPr>
                    <w:tc>
                      <w:tcPr>
                        <w:tcW w:w="1757" w:type="dxa"/>
                        <w:tcBorders>
                          <w:top w:val="single" w:sz="4" w:space="0" w:color="000000"/>
                          <w:left w:val="nil" w:sz="6" w:space="0" w:color="auto"/>
                          <w:bottom w:val="nil" w:sz="6" w:space="0" w:color="auto"/>
                          <w:right w:val="nil" w:sz="6" w:space="0" w:color="auto"/>
                        </w:tcBorders>
                      </w:tcPr>
                      <w:p>
                        <w:pPr>
                          <w:pStyle w:val="TableParagraph"/>
                          <w:tabs>
                            <w:tab w:pos="530" w:val="left" w:leader="none"/>
                          </w:tabs>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25"/>
                          <w:jc w:val="right"/>
                          <w:rPr>
                            <w:rFonts w:ascii="宋体" w:hAnsi="宋体" w:cs="宋体" w:eastAsia="宋体" w:hint="default"/>
                            <w:sz w:val="21"/>
                            <w:szCs w:val="21"/>
                          </w:rPr>
                        </w:pPr>
                        <w:r>
                          <w:rPr>
                            <w:rFonts w:ascii="宋体"/>
                            <w:sz w:val="21"/>
                          </w:rPr>
                          <w:t>45,775,576.25</w:t>
                        </w:r>
                      </w:p>
                    </w:tc>
                    <w:tc>
                      <w:tcPr>
                        <w:tcW w:w="87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8"/>
                          <w:jc w:val="right"/>
                          <w:rPr>
                            <w:rFonts w:ascii="宋体" w:hAnsi="宋体" w:cs="宋体" w:eastAsia="宋体" w:hint="default"/>
                            <w:sz w:val="21"/>
                            <w:szCs w:val="21"/>
                          </w:rPr>
                        </w:pPr>
                        <w:r>
                          <w:rPr>
                            <w:rFonts w:ascii="宋体"/>
                            <w:sz w:val="21"/>
                          </w:rPr>
                          <w:t>100.00</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z w:val="21"/>
                          </w:rPr>
                          <w:t>4,618,968.47</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22"/>
                          <w:jc w:val="right"/>
                          <w:rPr>
                            <w:rFonts w:ascii="宋体" w:hAnsi="宋体" w:cs="宋体" w:eastAsia="宋体" w:hint="default"/>
                            <w:sz w:val="21"/>
                            <w:szCs w:val="21"/>
                          </w:rPr>
                        </w:pPr>
                        <w:r>
                          <w:rPr>
                            <w:rFonts w:ascii="宋体"/>
                            <w:sz w:val="21"/>
                          </w:rPr>
                          <w:t>37,771,147.26</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8"/>
                          <w:jc w:val="right"/>
                          <w:rPr>
                            <w:rFonts w:ascii="宋体" w:hAnsi="宋体" w:cs="宋体" w:eastAsia="宋体" w:hint="default"/>
                            <w:sz w:val="21"/>
                            <w:szCs w:val="21"/>
                          </w:rPr>
                        </w:pPr>
                        <w:r>
                          <w:rPr>
                            <w:rFonts w:ascii="宋体"/>
                            <w:sz w:val="21"/>
                          </w:rPr>
                          <w:t>100.00</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2,913,893.49</w:t>
                        </w:r>
                      </w:p>
                    </w:tc>
                  </w:tr>
                </w:tbl>
                <w:p>
                  <w:pPr/>
                </w:p>
              </w:txbxContent>
            </v:textbox>
            <w10:wrap type="none"/>
          </v:shape>
        </w:pict>
      </w:r>
      <w:r>
        <w:rPr>
          <w:rFonts w:ascii="宋体"/>
          <w:sz w:val="21"/>
        </w:rPr>
        <w:t>2008.12.31</w:t>
        <w:tab/>
        <w:t>2007.12.31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9.75pt;height:1pt;mso-position-horizontal-relative:char;mso-position-vertical-relative:line" coordorigin="0,0" coordsize="9795,20">
            <v:group style="position:absolute;left:10;top:10;width:1839;height:2" coordorigin="10,10" coordsize="1839,2">
              <v:shape style="position:absolute;left:10;top:10;width:1839;height:2" coordorigin="10,10" coordsize="1839,0" path="m10,10l1848,10e" filled="false" stroked="true" strokeweight=".959062pt" strokecolor="#000000">
                <v:path arrowok="t"/>
              </v:shape>
            </v:group>
            <v:group style="position:absolute;left:1834;top:10;width:20;height:2" coordorigin="1834,10" coordsize="20,2">
              <v:shape style="position:absolute;left:1834;top:10;width:20;height:2" coordorigin="1834,10" coordsize="20,0" path="m1834,10l1853,10e" filled="false" stroked="true" strokeweight=".959062pt" strokecolor="#000000">
                <v:path arrowok="t"/>
              </v:shape>
            </v:group>
            <v:group style="position:absolute;left:1853;top:10;width:1587;height:2" coordorigin="1853,10" coordsize="1587,2">
              <v:shape style="position:absolute;left:1853;top:10;width:1587;height:2" coordorigin="1853,10" coordsize="1587,0" path="m1853,10l3439,10e" filled="false" stroked="true" strokeweight=".959062pt" strokecolor="#000000">
                <v:path arrowok="t"/>
              </v:shape>
            </v:group>
            <v:group style="position:absolute;left:3425;top:10;width:20;height:2" coordorigin="3425,10" coordsize="20,2">
              <v:shape style="position:absolute;left:3425;top:10;width:20;height:2" coordorigin="3425,10" coordsize="20,0" path="m3425,10l3444,10e" filled="false" stroked="true" strokeweight=".959062pt" strokecolor="#000000">
                <v:path arrowok="t"/>
              </v:shape>
            </v:group>
            <v:group style="position:absolute;left:3444;top:10;width:888;height:2" coordorigin="3444,10" coordsize="888,2">
              <v:shape style="position:absolute;left:3444;top:10;width:888;height:2" coordorigin="3444,10" coordsize="888,0" path="m3444,10l4332,10e" filled="false" stroked="true" strokeweight=".959062pt" strokecolor="#000000">
                <v:path arrowok="t"/>
              </v:shape>
            </v:group>
            <v:group style="position:absolute;left:4318;top:10;width:20;height:2" coordorigin="4318,10" coordsize="20,2">
              <v:shape style="position:absolute;left:4318;top:10;width:20;height:2" coordorigin="4318,10" coordsize="20,0" path="m4318,10l4337,10e" filled="false" stroked="true" strokeweight=".959062pt" strokecolor="#000000">
                <v:path arrowok="t"/>
              </v:shape>
            </v:group>
            <v:group style="position:absolute;left:4337;top:10;width:1484;height:2" coordorigin="4337,10" coordsize="1484,2">
              <v:shape style="position:absolute;left:4337;top:10;width:1484;height:2" coordorigin="4337,10" coordsize="1484,0" path="m4337,10l5820,10e" filled="false" stroked="true" strokeweight=".959062pt" strokecolor="#000000">
                <v:path arrowok="t"/>
              </v:shape>
            </v:group>
            <v:group style="position:absolute;left:5806;top:10;width:20;height:2" coordorigin="5806,10" coordsize="20,2">
              <v:shape style="position:absolute;left:5806;top:10;width:20;height:2" coordorigin="5806,10" coordsize="20,0" path="m5806,10l5825,10e" filled="false" stroked="true" strokeweight=".959062pt" strokecolor="#000000">
                <v:path arrowok="t"/>
              </v:shape>
            </v:group>
            <v:group style="position:absolute;left:5825;top:10;width:1587;height:2" coordorigin="5825,10" coordsize="1587,2">
              <v:shape style="position:absolute;left:5825;top:10;width:1587;height:2" coordorigin="5825,10" coordsize="1587,0" path="m5825,10l7411,10e" filled="false" stroked="true" strokeweight=".959062pt" strokecolor="#000000">
                <v:path arrowok="t"/>
              </v:shape>
            </v:group>
            <v:group style="position:absolute;left:7397;top:10;width:20;height:2" coordorigin="7397,10" coordsize="20,2">
              <v:shape style="position:absolute;left:7397;top:10;width:20;height:2" coordorigin="7397,10" coordsize="20,0" path="m7397,10l7416,10e" filled="false" stroked="true" strokeweight=".959062pt" strokecolor="#000000">
                <v:path arrowok="t"/>
              </v:shape>
            </v:group>
            <v:group style="position:absolute;left:7416;top:10;width:884;height:2" coordorigin="7416,10" coordsize="884,2">
              <v:shape style="position:absolute;left:7416;top:10;width:884;height:2" coordorigin="7416,10" coordsize="884,0" path="m7416,10l8299,10e" filled="false" stroked="true" strokeweight=".959062pt" strokecolor="#000000">
                <v:path arrowok="t"/>
              </v:shape>
            </v:group>
            <v:group style="position:absolute;left:8285;top:10;width:20;height:2" coordorigin="8285,10" coordsize="20,2">
              <v:shape style="position:absolute;left:8285;top:10;width:20;height:2" coordorigin="8285,10" coordsize="20,0" path="m8285,10l8304,10e" filled="false" stroked="true" strokeweight=".959062pt" strokecolor="#000000">
                <v:path arrowok="t"/>
              </v:shape>
            </v:group>
            <v:group style="position:absolute;left:8304;top:10;width:1481;height:2" coordorigin="8304,10" coordsize="1481,2">
              <v:shape style="position:absolute;left:8304;top:10;width:1481;height:2" coordorigin="8304,10" coordsize="1481,0" path="m8304,10l9785,10e" filled="false" stroked="true" strokeweight=".959062pt" strokecolor="#000000">
                <v:path arrowok="t"/>
              </v:shape>
            </v:group>
          </v:group>
        </w:pict>
      </w:r>
      <w:r>
        <w:rPr>
          <w:rFonts w:ascii="宋体" w:hAnsi="宋体" w:cs="宋体" w:eastAsia="宋体" w:hint="default"/>
          <w:sz w:val="2"/>
          <w:szCs w:val="2"/>
        </w:rPr>
      </w:r>
    </w:p>
    <w:p>
      <w:pPr>
        <w:pStyle w:val="BodyText"/>
        <w:spacing w:line="331" w:lineRule="auto" w:before="79"/>
        <w:ind w:left="440" w:right="3920"/>
        <w:jc w:val="left"/>
      </w:pPr>
      <w:r>
        <w:rPr/>
        <w:t>说明：本公司应收款项按风险分类标准见附注四、7。</w:t>
      </w:r>
      <w:r>
        <w:rPr>
          <w:w w:val="99"/>
        </w:rPr>
        <w:t> </w:t>
      </w:r>
      <w:r>
        <w:rPr/>
        <w:t>B、按账龄分类</w:t>
      </w:r>
    </w:p>
    <w:p>
      <w:pPr>
        <w:spacing w:line="240" w:lineRule="auto" w:before="12"/>
        <w:rPr>
          <w:rFonts w:ascii="宋体" w:hAnsi="宋体" w:cs="宋体" w:eastAsia="宋体" w:hint="default"/>
          <w:sz w:val="4"/>
          <w:szCs w:val="4"/>
        </w:rPr>
      </w:pPr>
    </w:p>
    <w:p>
      <w:pPr>
        <w:spacing w:line="20" w:lineRule="exact"/>
        <w:ind w:left="330" w:right="0" w:firstLine="0"/>
        <w:rPr>
          <w:rFonts w:ascii="宋体" w:hAnsi="宋体" w:cs="宋体" w:eastAsia="宋体" w:hint="default"/>
          <w:sz w:val="2"/>
          <w:szCs w:val="2"/>
        </w:rPr>
      </w:pPr>
      <w:r>
        <w:rPr>
          <w:rFonts w:ascii="宋体" w:hAnsi="宋体" w:cs="宋体" w:eastAsia="宋体" w:hint="default"/>
          <w:sz w:val="2"/>
          <w:szCs w:val="2"/>
        </w:rPr>
        <w:pict>
          <v:group style="width:473.2pt;height:1pt;mso-position-horizontal-relative:char;mso-position-vertical-relative:line" coordorigin="0,0" coordsize="9464,20">
            <v:group style="position:absolute;left:10;top:10;width:970;height:2" coordorigin="10,10" coordsize="970,2">
              <v:shape style="position:absolute;left:10;top:10;width:970;height:2" coordorigin="10,10" coordsize="970,0" path="m10,10l979,10e" filled="false" stroked="true" strokeweight=".959062pt" strokecolor="#000000">
                <v:path arrowok="t"/>
              </v:shape>
            </v:group>
            <v:group style="position:absolute;left:979;top:10;width:20;height:2" coordorigin="979,10" coordsize="20,2">
              <v:shape style="position:absolute;left:979;top:10;width:20;height:2" coordorigin="979,10" coordsize="20,0" path="m979,10l998,10e" filled="false" stroked="true" strokeweight=".959062pt" strokecolor="#000000">
                <v:path arrowok="t"/>
              </v:shape>
            </v:group>
            <v:group style="position:absolute;left:998;top:10;width:4277;height:2" coordorigin="998,10" coordsize="4277,2">
              <v:shape style="position:absolute;left:998;top:10;width:4277;height:2" coordorigin="998,10" coordsize="4277,0" path="m998,10l5275,10e" filled="false" stroked="true" strokeweight=".959062pt" strokecolor="#000000">
                <v:path arrowok="t"/>
              </v:shape>
            </v:group>
            <v:group style="position:absolute;left:5275;top:10;width:20;height:2" coordorigin="5275,10" coordsize="20,2">
              <v:shape style="position:absolute;left:5275;top:10;width:20;height:2" coordorigin="5275,10" coordsize="20,0" path="m5275,10l5294,10e" filled="false" stroked="true" strokeweight=".959062pt" strokecolor="#000000">
                <v:path arrowok="t"/>
              </v:shape>
            </v:group>
            <v:group style="position:absolute;left:5294;top:10;width:4160;height:2" coordorigin="5294,10" coordsize="4160,2">
              <v:shape style="position:absolute;left:5294;top:10;width:4160;height:2" coordorigin="5294,10" coordsize="4160,0" path="m5294,10l9454,10e" filled="false" stroked="true" strokeweight=".959062pt" strokecolor="#000000">
                <v:path arrowok="t"/>
              </v:shape>
            </v:group>
          </v:group>
        </w:pict>
      </w:r>
      <w:r>
        <w:rPr>
          <w:rFonts w:ascii="宋体" w:hAnsi="宋体" w:cs="宋体" w:eastAsia="宋体" w:hint="default"/>
          <w:sz w:val="2"/>
          <w:szCs w:val="2"/>
        </w:rPr>
      </w:r>
    </w:p>
    <w:p>
      <w:pPr>
        <w:tabs>
          <w:tab w:pos="7247" w:val="left" w:leader="none"/>
        </w:tabs>
        <w:spacing w:line="229" w:lineRule="exact" w:before="50"/>
        <w:ind w:left="3008" w:right="0" w:firstLine="0"/>
        <w:jc w:val="left"/>
        <w:rPr>
          <w:rFonts w:ascii="宋体" w:hAnsi="宋体" w:cs="宋体" w:eastAsia="宋体" w:hint="default"/>
          <w:sz w:val="18"/>
          <w:szCs w:val="18"/>
        </w:rPr>
      </w:pPr>
      <w:r>
        <w:rPr>
          <w:rFonts w:ascii="宋体"/>
          <w:sz w:val="18"/>
        </w:rPr>
        <w:t>2008.12.31</w:t>
        <w:tab/>
        <w:t>2007.12.31</w:t>
      </w:r>
    </w:p>
    <w:p>
      <w:pPr>
        <w:spacing w:line="143" w:lineRule="exact" w:before="0"/>
        <w:ind w:left="440" w:right="8040" w:firstLine="0"/>
        <w:jc w:val="left"/>
        <w:rPr>
          <w:rFonts w:ascii="宋体" w:hAnsi="宋体" w:cs="宋体" w:eastAsia="宋体" w:hint="default"/>
          <w:sz w:val="18"/>
          <w:szCs w:val="18"/>
        </w:rPr>
      </w:pPr>
      <w:r>
        <w:rPr>
          <w:rFonts w:ascii="宋体" w:hAnsi="宋体" w:cs="宋体" w:eastAsia="宋体" w:hint="default"/>
          <w:sz w:val="18"/>
          <w:szCs w:val="18"/>
        </w:rPr>
        <w:t>账 龄</w:t>
      </w:r>
    </w:p>
    <w:p>
      <w:pPr>
        <w:tabs>
          <w:tab w:pos="3078" w:val="left" w:leader="none"/>
          <w:tab w:pos="4112" w:val="left" w:leader="none"/>
          <w:tab w:pos="5142" w:val="left" w:leader="none"/>
          <w:tab w:pos="6363" w:val="left" w:leader="none"/>
          <w:tab w:pos="7215" w:val="left" w:leader="none"/>
          <w:tab w:pos="8250" w:val="left" w:leader="none"/>
          <w:tab w:pos="9320" w:val="left" w:leader="none"/>
        </w:tabs>
        <w:spacing w:line="298" w:lineRule="exact" w:before="0"/>
        <w:ind w:left="2223" w:right="0" w:firstLine="0"/>
        <w:jc w:val="left"/>
        <w:rPr>
          <w:rFonts w:ascii="宋体" w:hAnsi="宋体" w:cs="宋体" w:eastAsia="宋体" w:hint="default"/>
          <w:sz w:val="18"/>
          <w:szCs w:val="18"/>
        </w:rPr>
      </w:pPr>
      <w:r>
        <w:rPr/>
        <w:pict>
          <v:shape style="position:absolute;margin-left:62.640003pt;margin-top:11.640909pt;width:472.6pt;height:105.1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0"/>
                    <w:gridCol w:w="1525"/>
                    <w:gridCol w:w="763"/>
                    <w:gridCol w:w="1304"/>
                    <w:gridCol w:w="671"/>
                    <w:gridCol w:w="1400"/>
                    <w:gridCol w:w="762"/>
                    <w:gridCol w:w="1325"/>
                    <w:gridCol w:w="681"/>
                  </w:tblGrid>
                  <w:tr>
                    <w:trPr>
                      <w:trHeight w:val="215" w:hRule="exact"/>
                    </w:trPr>
                    <w:tc>
                      <w:tcPr>
                        <w:tcW w:w="4612" w:type="dxa"/>
                        <w:gridSpan w:val="4"/>
                        <w:tcBorders>
                          <w:top w:val="nil" w:sz="6" w:space="0" w:color="auto"/>
                          <w:left w:val="nil" w:sz="6" w:space="0" w:color="auto"/>
                          <w:bottom w:val="single" w:sz="4" w:space="0" w:color="000000"/>
                          <w:right w:val="nil" w:sz="6" w:space="0" w:color="auto"/>
                        </w:tcBorders>
                      </w:tcPr>
                      <w:p>
                        <w:pPr/>
                      </w:p>
                    </w:tc>
                    <w:tc>
                      <w:tcPr>
                        <w:tcW w:w="671" w:type="dxa"/>
                        <w:tcBorders>
                          <w:top w:val="nil" w:sz="6" w:space="0" w:color="auto"/>
                          <w:left w:val="nil" w:sz="6" w:space="0" w:color="auto"/>
                          <w:bottom w:val="single" w:sz="4" w:space="0" w:color="000000"/>
                          <w:right w:val="nil" w:sz="6" w:space="0" w:color="auto"/>
                        </w:tcBorders>
                      </w:tcPr>
                      <w:p>
                        <w:pPr>
                          <w:pStyle w:val="TableParagraph"/>
                          <w:spacing w:line="180" w:lineRule="exact"/>
                          <w:ind w:right="110"/>
                          <w:jc w:val="right"/>
                          <w:rPr>
                            <w:rFonts w:ascii="宋体" w:hAnsi="宋体" w:cs="宋体" w:eastAsia="宋体" w:hint="default"/>
                            <w:sz w:val="18"/>
                            <w:szCs w:val="18"/>
                          </w:rPr>
                        </w:pPr>
                        <w:r>
                          <w:rPr>
                            <w:rFonts w:ascii="宋体" w:hAnsi="宋体" w:cs="宋体" w:eastAsia="宋体" w:hint="default"/>
                            <w:sz w:val="18"/>
                            <w:szCs w:val="18"/>
                          </w:rPr>
                          <w:t>比例%</w:t>
                        </w:r>
                      </w:p>
                    </w:tc>
                    <w:tc>
                      <w:tcPr>
                        <w:tcW w:w="1400" w:type="dxa"/>
                        <w:tcBorders>
                          <w:top w:val="nil" w:sz="6" w:space="0" w:color="auto"/>
                          <w:left w:val="nil" w:sz="6" w:space="0" w:color="auto"/>
                          <w:bottom w:val="single" w:sz="4" w:space="0" w:color="000000"/>
                          <w:right w:val="nil" w:sz="6" w:space="0" w:color="auto"/>
                        </w:tcBorders>
                      </w:tcPr>
                      <w:p>
                        <w:pPr/>
                      </w:p>
                    </w:tc>
                    <w:tc>
                      <w:tcPr>
                        <w:tcW w:w="762" w:type="dxa"/>
                        <w:tcBorders>
                          <w:top w:val="nil" w:sz="6" w:space="0" w:color="auto"/>
                          <w:left w:val="nil" w:sz="6" w:space="0" w:color="auto"/>
                          <w:bottom w:val="single" w:sz="4" w:space="0" w:color="000000"/>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
                    </w:tc>
                    <w:tc>
                      <w:tcPr>
                        <w:tcW w:w="681" w:type="dxa"/>
                        <w:tcBorders>
                          <w:top w:val="nil" w:sz="6" w:space="0" w:color="auto"/>
                          <w:left w:val="nil" w:sz="6" w:space="0" w:color="auto"/>
                          <w:bottom w:val="single" w:sz="4" w:space="0" w:color="000000"/>
                          <w:right w:val="nil" w:sz="6" w:space="0" w:color="auto"/>
                        </w:tcBorders>
                      </w:tcPr>
                      <w:p>
                        <w:pPr>
                          <w:pStyle w:val="TableParagraph"/>
                          <w:spacing w:line="180" w:lineRule="exact"/>
                          <w:ind w:right="100"/>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400" w:hRule="exact"/>
                    </w:trPr>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37,104,348.45</w:t>
                        </w: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81.06</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1,737,164.25</w:t>
                        </w:r>
                      </w:p>
                    </w:tc>
                    <w:tc>
                      <w:tcPr>
                        <w:tcW w:w="6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0"/>
                          <w:jc w:val="right"/>
                          <w:rPr>
                            <w:rFonts w:ascii="宋体" w:hAnsi="宋体" w:cs="宋体" w:eastAsia="宋体" w:hint="default"/>
                            <w:sz w:val="18"/>
                            <w:szCs w:val="18"/>
                          </w:rPr>
                        </w:pPr>
                        <w:r>
                          <w:rPr>
                            <w:rFonts w:ascii="宋体"/>
                            <w:w w:val="95"/>
                            <w:sz w:val="18"/>
                          </w:rPr>
                          <w:t>4.68</w:t>
                        </w:r>
                        <w:r>
                          <w:rPr>
                            <w:rFonts w:ascii="宋体"/>
                            <w:sz w:val="18"/>
                          </w:rPr>
                        </w: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34,001,276.99</w:t>
                        </w:r>
                      </w:p>
                    </w:tc>
                    <w:tc>
                      <w:tcPr>
                        <w:tcW w:w="76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90.02</w:t>
                        </w: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6"/>
                          <w:jc w:val="right"/>
                          <w:rPr>
                            <w:rFonts w:ascii="宋体" w:hAnsi="宋体" w:cs="宋体" w:eastAsia="宋体" w:hint="default"/>
                            <w:sz w:val="18"/>
                            <w:szCs w:val="18"/>
                          </w:rPr>
                        </w:pPr>
                        <w:r>
                          <w:rPr>
                            <w:rFonts w:ascii="宋体"/>
                            <w:spacing w:val="-1"/>
                            <w:sz w:val="18"/>
                          </w:rPr>
                          <w:t>1,482,504.67</w:t>
                        </w:r>
                      </w:p>
                    </w:tc>
                    <w:tc>
                      <w:tcPr>
                        <w:tcW w:w="6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0"/>
                          <w:jc w:val="right"/>
                          <w:rPr>
                            <w:rFonts w:ascii="宋体" w:hAnsi="宋体" w:cs="宋体" w:eastAsia="宋体" w:hint="default"/>
                            <w:sz w:val="18"/>
                            <w:szCs w:val="18"/>
                          </w:rPr>
                        </w:pPr>
                        <w:r>
                          <w:rPr>
                            <w:rFonts w:ascii="宋体"/>
                            <w:w w:val="95"/>
                            <w:sz w:val="18"/>
                          </w:rPr>
                          <w:t>4.36</w:t>
                        </w:r>
                        <w:r>
                          <w:rPr>
                            <w:rFonts w:ascii="宋体"/>
                            <w:sz w:val="18"/>
                          </w:rPr>
                        </w:r>
                      </w:p>
                    </w:tc>
                  </w:tr>
                  <w:tr>
                    <w:trPr>
                      <w:trHeight w:val="397"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
                            <w:sz w:val="18"/>
                          </w:rPr>
                          <w:t>5,369,241.14</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11.73</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1,073,848.23</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宋体" w:hAnsi="宋体" w:cs="宋体" w:eastAsia="宋体" w:hint="default"/>
                            <w:sz w:val="18"/>
                            <w:szCs w:val="18"/>
                          </w:rPr>
                        </w:pPr>
                        <w:r>
                          <w:rPr>
                            <w:rFonts w:ascii="宋体"/>
                            <w:sz w:val="18"/>
                          </w:rPr>
                          <w:t>20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1,275,063.65</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w w:val="95"/>
                            <w:sz w:val="18"/>
                          </w:rPr>
                          <w:t>3.38</w:t>
                        </w:r>
                        <w:r>
                          <w:rPr>
                            <w:rFonts w:ascii="宋体"/>
                            <w:sz w:val="18"/>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6"/>
                          <w:jc w:val="right"/>
                          <w:rPr>
                            <w:rFonts w:ascii="宋体" w:hAnsi="宋体" w:cs="宋体" w:eastAsia="宋体" w:hint="default"/>
                            <w:sz w:val="18"/>
                            <w:szCs w:val="18"/>
                          </w:rPr>
                        </w:pPr>
                        <w:r>
                          <w:rPr>
                            <w:rFonts w:ascii="宋体"/>
                            <w:spacing w:val="-1"/>
                            <w:sz w:val="18"/>
                          </w:rPr>
                          <w:t>255,012.73</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20</w:t>
                        </w:r>
                      </w:p>
                    </w:tc>
                  </w:tr>
                  <w:tr>
                    <w:trPr>
                      <w:trHeight w:val="397"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866,180.04</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w w:val="95"/>
                            <w:sz w:val="18"/>
                          </w:rPr>
                          <w:t>1.89</w:t>
                        </w:r>
                        <w:r>
                          <w:rPr>
                            <w:rFonts w:ascii="宋体"/>
                            <w:sz w:val="18"/>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346,472.02</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sz w:val="18"/>
                          </w:rPr>
                          <w:t>40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1,602,539.44</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w w:val="95"/>
                            <w:sz w:val="18"/>
                          </w:rPr>
                          <w:t>4.24</w:t>
                        </w:r>
                        <w:r>
                          <w:rPr>
                            <w:rFonts w:ascii="宋体"/>
                            <w:sz w:val="18"/>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宋体" w:hAnsi="宋体" w:cs="宋体" w:eastAsia="宋体" w:hint="default"/>
                            <w:sz w:val="18"/>
                            <w:szCs w:val="18"/>
                          </w:rPr>
                        </w:pPr>
                        <w:r>
                          <w:rPr>
                            <w:rFonts w:ascii="宋体"/>
                            <w:spacing w:val="-1"/>
                            <w:sz w:val="18"/>
                          </w:rPr>
                          <w:t>641,015.78</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40</w:t>
                        </w:r>
                      </w:p>
                    </w:tc>
                  </w:tr>
                  <w:tr>
                    <w:trPr>
                      <w:trHeight w:val="402" w:hRule="exact"/>
                    </w:trPr>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
                            <w:sz w:val="18"/>
                          </w:rPr>
                          <w:t>2,435,806.62</w:t>
                        </w: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w w:val="95"/>
                            <w:sz w:val="18"/>
                          </w:rPr>
                          <w:t>5.32</w:t>
                        </w:r>
                        <w:r>
                          <w:rPr>
                            <w:rFonts w:ascii="宋体"/>
                            <w:sz w:val="18"/>
                          </w:rPr>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1,461,483.97</w:t>
                        </w:r>
                      </w:p>
                    </w:tc>
                    <w:tc>
                      <w:tcPr>
                        <w:tcW w:w="67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10"/>
                          <w:jc w:val="right"/>
                          <w:rPr>
                            <w:rFonts w:ascii="宋体" w:hAnsi="宋体" w:cs="宋体" w:eastAsia="宋体" w:hint="default"/>
                            <w:sz w:val="18"/>
                            <w:szCs w:val="18"/>
                          </w:rPr>
                        </w:pPr>
                        <w:r>
                          <w:rPr>
                            <w:rFonts w:ascii="宋体"/>
                            <w:sz w:val="18"/>
                          </w:rPr>
                          <w:t>60</w:t>
                        </w:r>
                      </w:p>
                    </w:tc>
                    <w:tc>
                      <w:tcPr>
                        <w:tcW w:w="140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892,267.18</w:t>
                        </w:r>
                      </w:p>
                    </w:tc>
                    <w:tc>
                      <w:tcPr>
                        <w:tcW w:w="76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w w:val="95"/>
                            <w:sz w:val="18"/>
                          </w:rPr>
                          <w:t>2.36</w:t>
                        </w:r>
                        <w:r>
                          <w:rPr>
                            <w:rFonts w:ascii="宋体"/>
                            <w:sz w:val="18"/>
                          </w:rPr>
                        </w: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26"/>
                          <w:jc w:val="right"/>
                          <w:rPr>
                            <w:rFonts w:ascii="宋体" w:hAnsi="宋体" w:cs="宋体" w:eastAsia="宋体" w:hint="default"/>
                            <w:sz w:val="18"/>
                            <w:szCs w:val="18"/>
                          </w:rPr>
                        </w:pPr>
                        <w:r>
                          <w:rPr>
                            <w:rFonts w:ascii="宋体"/>
                            <w:spacing w:val="-1"/>
                            <w:sz w:val="18"/>
                          </w:rPr>
                          <w:t>535,360.31</w:t>
                        </w:r>
                      </w:p>
                    </w:tc>
                    <w:tc>
                      <w:tcPr>
                        <w:tcW w:w="68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60</w:t>
                        </w:r>
                      </w:p>
                    </w:tc>
                  </w:tr>
                  <w:tr>
                    <w:trPr>
                      <w:trHeight w:val="292" w:hRule="exact"/>
                    </w:trPr>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45,775,576.25</w:t>
                        </w: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100.00</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4,618,968.47</w:t>
                        </w:r>
                      </w:p>
                    </w:tc>
                    <w:tc>
                      <w:tcPr>
                        <w:tcW w:w="671" w:type="dxa"/>
                        <w:tcBorders>
                          <w:top w:val="single" w:sz="4" w:space="0" w:color="000000"/>
                          <w:left w:val="nil" w:sz="6" w:space="0" w:color="auto"/>
                          <w:bottom w:val="nil" w:sz="6" w:space="0" w:color="auto"/>
                          <w:right w:val="nil" w:sz="6" w:space="0" w:color="auto"/>
                        </w:tcBorders>
                      </w:tcPr>
                      <w:p>
                        <w:pP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z w:val="18"/>
                          </w:rPr>
                          <w:t>37,771,147.26</w:t>
                        </w:r>
                      </w:p>
                    </w:tc>
                    <w:tc>
                      <w:tcPr>
                        <w:tcW w:w="76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100.00</w:t>
                        </w: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4"/>
                          <w:jc w:val="right"/>
                          <w:rPr>
                            <w:rFonts w:ascii="宋体" w:hAnsi="宋体" w:cs="宋体" w:eastAsia="宋体" w:hint="default"/>
                            <w:sz w:val="18"/>
                            <w:szCs w:val="18"/>
                          </w:rPr>
                        </w:pPr>
                        <w:r>
                          <w:rPr>
                            <w:rFonts w:ascii="宋体"/>
                            <w:sz w:val="18"/>
                          </w:rPr>
                          <w:t>2,913,893.49</w:t>
                        </w:r>
                      </w:p>
                    </w:tc>
                    <w:tc>
                      <w:tcPr>
                        <w:tcW w:w="681"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z w:val="18"/>
          <w:szCs w:val="18"/>
        </w:rPr>
        <w:t>额</w:t>
        <w:tab/>
        <w:t>比例%</w:t>
        <w:tab/>
        <w:t>坏账准备</w:t>
        <w:tab/>
      </w:r>
      <w:r>
        <w:rPr>
          <w:rFonts w:ascii="宋体" w:hAnsi="宋体" w:cs="宋体" w:eastAsia="宋体" w:hint="default"/>
          <w:position w:val="12"/>
          <w:sz w:val="18"/>
          <w:szCs w:val="18"/>
        </w:rPr>
        <w:t>计提</w:t>
        <w:tab/>
      </w: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z w:val="18"/>
          <w:szCs w:val="18"/>
        </w:rPr>
        <w:t>额</w:t>
        <w:tab/>
        <w:t>比例%</w:t>
        <w:tab/>
        <w:t>坏账准备</w:t>
        <w:tab/>
      </w:r>
      <w:r>
        <w:rPr>
          <w:rFonts w:ascii="宋体" w:hAnsi="宋体" w:cs="宋体" w:eastAsia="宋体" w:hint="default"/>
          <w:position w:val="12"/>
          <w:sz w:val="18"/>
          <w:szCs w:val="18"/>
        </w:rPr>
        <w:t>计提</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20" w:lineRule="exact"/>
        <w:ind w:left="308" w:right="0" w:firstLine="0"/>
        <w:rPr>
          <w:rFonts w:ascii="宋体" w:hAnsi="宋体" w:cs="宋体" w:eastAsia="宋体" w:hint="default"/>
          <w:sz w:val="2"/>
          <w:szCs w:val="2"/>
        </w:rPr>
      </w:pPr>
      <w:r>
        <w:rPr>
          <w:rFonts w:ascii="宋体" w:hAnsi="宋体" w:cs="宋体" w:eastAsia="宋体" w:hint="default"/>
          <w:sz w:val="2"/>
          <w:szCs w:val="2"/>
        </w:rPr>
        <w:pict>
          <v:group style="width:474.6pt;height:1pt;mso-position-horizontal-relative:char;mso-position-vertical-relative:line" coordorigin="0,0" coordsize="9492,20">
            <v:group style="position:absolute;left:10;top:10;width:999;height:2" coordorigin="10,10" coordsize="999,2">
              <v:shape style="position:absolute;left:10;top:10;width:999;height:2" coordorigin="10,10" coordsize="999,0" path="m10,10l1008,10e" filled="false" stroked="true" strokeweight=".959062pt" strokecolor="#000000">
                <v:path arrowok="t"/>
              </v:shape>
            </v:group>
            <v:group style="position:absolute;left:994;top:10;width:20;height:2" coordorigin="994,10" coordsize="20,2">
              <v:shape style="position:absolute;left:994;top:10;width:20;height:2" coordorigin="994,10" coordsize="20,0" path="m994,10l1013,10e" filled="false" stroked="true" strokeweight=".959062pt" strokecolor="#000000">
                <v:path arrowok="t"/>
              </v:shape>
            </v:group>
            <v:group style="position:absolute;left:1013;top:10;width:1558;height:2" coordorigin="1013,10" coordsize="1558,2">
              <v:shape style="position:absolute;left:1013;top:10;width:1558;height:2" coordorigin="1013,10" coordsize="1558,0" path="m1013,10l2570,10e" filled="false" stroked="true" strokeweight=".959062pt" strokecolor="#000000">
                <v:path arrowok="t"/>
              </v:shape>
            </v:group>
            <v:group style="position:absolute;left:2556;top:10;width:20;height:2" coordorigin="2556,10" coordsize="20,2">
              <v:shape style="position:absolute;left:2556;top:10;width:20;height:2" coordorigin="2556,10" coordsize="20,0" path="m2556,10l2575,10e" filled="false" stroked="true" strokeweight=".959062pt" strokecolor="#000000">
                <v:path arrowok="t"/>
              </v:shape>
            </v:group>
            <v:group style="position:absolute;left:2575;top:10;width:756;height:2" coordorigin="2575,10" coordsize="756,2">
              <v:shape style="position:absolute;left:2575;top:10;width:756;height:2" coordorigin="2575,10" coordsize="756,0" path="m2575,10l3331,10e" filled="false" stroked="true" strokeweight=".959062pt" strokecolor="#000000">
                <v:path arrowok="t"/>
              </v:shape>
            </v:group>
            <v:group style="position:absolute;left:3317;top:10;width:20;height:2" coordorigin="3317,10" coordsize="20,2">
              <v:shape style="position:absolute;left:3317;top:10;width:20;height:2" coordorigin="3317,10" coordsize="20,0" path="m3317,10l3336,10e" filled="false" stroked="true" strokeweight=".959062pt" strokecolor="#000000">
                <v:path arrowok="t"/>
              </v:shape>
            </v:group>
            <v:group style="position:absolute;left:3336;top:10;width:1301;height:2" coordorigin="3336,10" coordsize="1301,2">
              <v:shape style="position:absolute;left:3336;top:10;width:1301;height:2" coordorigin="3336,10" coordsize="1301,0" path="m3336,10l4637,10e" filled="false" stroked="true" strokeweight=".959062pt" strokecolor="#000000">
                <v:path arrowok="t"/>
              </v:shape>
            </v:group>
            <v:group style="position:absolute;left:4622;top:10;width:20;height:2" coordorigin="4622,10" coordsize="20,2">
              <v:shape style="position:absolute;left:4622;top:10;width:20;height:2" coordorigin="4622,10" coordsize="20,0" path="m4622,10l4642,10e" filled="false" stroked="true" strokeweight=".959062pt" strokecolor="#000000">
                <v:path arrowok="t"/>
              </v:shape>
            </v:group>
            <v:group style="position:absolute;left:4642;top:10;width:663;height:2" coordorigin="4642,10" coordsize="663,2">
              <v:shape style="position:absolute;left:4642;top:10;width:663;height:2" coordorigin="4642,10" coordsize="663,0" path="m4642,10l5304,10e" filled="false" stroked="true" strokeweight=".959062pt" strokecolor="#000000">
                <v:path arrowok="t"/>
              </v:shape>
            </v:group>
            <v:group style="position:absolute;left:5290;top:10;width:20;height:2" coordorigin="5290,10" coordsize="20,2">
              <v:shape style="position:absolute;left:5290;top:10;width:20;height:2" coordorigin="5290,10" coordsize="20,0" path="m5290,10l5309,10e" filled="false" stroked="true" strokeweight=".959062pt" strokecolor="#000000">
                <v:path arrowok="t"/>
              </v:shape>
            </v:group>
            <v:group style="position:absolute;left:5309;top:10;width:1400;height:2" coordorigin="5309,10" coordsize="1400,2">
              <v:shape style="position:absolute;left:5309;top:10;width:1400;height:2" coordorigin="5309,10" coordsize="1400,0" path="m5309,10l6708,10e" filled="false" stroked="true" strokeweight=".959062pt" strokecolor="#000000">
                <v:path arrowok="t"/>
              </v:shape>
            </v:group>
            <v:group style="position:absolute;left:6694;top:10;width:20;height:2" coordorigin="6694,10" coordsize="20,2">
              <v:shape style="position:absolute;left:6694;top:10;width:20;height:2" coordorigin="6694,10" coordsize="20,0" path="m6694,10l6713,10e" filled="false" stroked="true" strokeweight=".959062pt" strokecolor="#000000">
                <v:path arrowok="t"/>
              </v:shape>
            </v:group>
            <v:group style="position:absolute;left:6713;top:10;width:756;height:2" coordorigin="6713,10" coordsize="756,2">
              <v:shape style="position:absolute;left:6713;top:10;width:756;height:2" coordorigin="6713,10" coordsize="756,0" path="m6713,10l7469,10e" filled="false" stroked="true" strokeweight=".959062pt" strokecolor="#000000">
                <v:path arrowok="t"/>
              </v:shape>
            </v:group>
            <v:group style="position:absolute;left:7454;top:10;width:20;height:2" coordorigin="7454,10" coordsize="20,2">
              <v:shape style="position:absolute;left:7454;top:10;width:20;height:2" coordorigin="7454,10" coordsize="20,0" path="m7454,10l7474,10e" filled="false" stroked="true" strokeweight=".959062pt" strokecolor="#000000">
                <v:path arrowok="t"/>
              </v:shape>
            </v:group>
            <v:group style="position:absolute;left:7474;top:10;width:1301;height:2" coordorigin="7474,10" coordsize="1301,2">
              <v:shape style="position:absolute;left:7474;top:10;width:1301;height:2" coordorigin="7474,10" coordsize="1301,0" path="m7474,10l8774,10e" filled="false" stroked="true" strokeweight=".959062pt" strokecolor="#000000">
                <v:path arrowok="t"/>
              </v:shape>
            </v:group>
            <v:group style="position:absolute;left:8760;top:10;width:20;height:2" coordorigin="8760,10" coordsize="20,2">
              <v:shape style="position:absolute;left:8760;top:10;width:20;height:2" coordorigin="8760,10" coordsize="20,0" path="m8760,10l8779,10e" filled="false" stroked="true" strokeweight=".959062pt" strokecolor="#000000">
                <v:path arrowok="t"/>
              </v:shape>
            </v:group>
            <v:group style="position:absolute;left:8779;top:10;width:704;height:2" coordorigin="8779,10" coordsize="704,2">
              <v:shape style="position:absolute;left:8779;top:10;width:704;height:2" coordorigin="8779,10" coordsize="704,0" path="m8779,10l9482,10e" filled="false" stroked="true" strokeweight=".959062pt" strokecolor="#000000">
                <v:path arrowok="t"/>
              </v:shape>
            </v:group>
          </v:group>
        </w:pict>
      </w:r>
      <w:r>
        <w:rPr>
          <w:rFonts w:ascii="宋体" w:hAnsi="宋体" w:cs="宋体" w:eastAsia="宋体" w:hint="default"/>
          <w:sz w:val="2"/>
          <w:szCs w:val="2"/>
        </w:rPr>
      </w:r>
    </w:p>
    <w:p>
      <w:pPr>
        <w:pStyle w:val="BodyText"/>
        <w:spacing w:line="240" w:lineRule="auto" w:before="79"/>
        <w:ind w:left="440" w:right="8040"/>
        <w:jc w:val="left"/>
      </w:pPr>
      <w:r>
        <w:rPr/>
        <w:t>C、坏账准备</w:t>
      </w:r>
    </w:p>
    <w:p>
      <w:pPr>
        <w:spacing w:line="240" w:lineRule="auto" w:before="1"/>
        <w:rPr>
          <w:rFonts w:ascii="宋体" w:hAnsi="宋体" w:cs="宋体" w:eastAsia="宋体" w:hint="default"/>
          <w:sz w:val="12"/>
          <w:szCs w:val="12"/>
        </w:rPr>
      </w:pPr>
    </w:p>
    <w:p>
      <w:pPr>
        <w:spacing w:line="20" w:lineRule="exact"/>
        <w:ind w:left="409" w:right="0" w:firstLine="0"/>
        <w:rPr>
          <w:rFonts w:ascii="宋体" w:hAnsi="宋体" w:cs="宋体" w:eastAsia="宋体" w:hint="default"/>
          <w:sz w:val="2"/>
          <w:szCs w:val="2"/>
        </w:rPr>
      </w:pPr>
      <w:r>
        <w:rPr>
          <w:rFonts w:ascii="宋体" w:hAnsi="宋体" w:cs="宋体" w:eastAsia="宋体" w:hint="default"/>
          <w:sz w:val="2"/>
          <w:szCs w:val="2"/>
        </w:rPr>
        <w:pict>
          <v:group style="width:472.7pt;height:1pt;mso-position-horizontal-relative:char;mso-position-vertical-relative:line" coordorigin="0,0" coordsize="9454,20">
            <v:group style="position:absolute;left:10;top:10;width:816;height:2" coordorigin="10,10" coordsize="816,2">
              <v:shape style="position:absolute;left:10;top:10;width:816;height:2" coordorigin="10,10" coordsize="816,0" path="m10,10l826,10e" filled="false" stroked="true" strokeweight=".961877pt" strokecolor="#000000">
                <v:path arrowok="t"/>
              </v:shape>
            </v:group>
            <v:group style="position:absolute;left:826;top:10;width:20;height:2" coordorigin="826,10" coordsize="20,2">
              <v:shape style="position:absolute;left:826;top:10;width:20;height:2" coordorigin="826,10" coordsize="20,0" path="m826,10l845,10e" filled="false" stroked="true" strokeweight=".961877pt" strokecolor="#000000">
                <v:path arrowok="t"/>
              </v:shape>
            </v:group>
            <v:group style="position:absolute;left:845;top:10;width:1724;height:2" coordorigin="845,10" coordsize="1724,2">
              <v:shape style="position:absolute;left:845;top:10;width:1724;height:2" coordorigin="845,10" coordsize="1724,0" path="m845,10l2568,10e" filled="false" stroked="true" strokeweight=".961877pt" strokecolor="#000000">
                <v:path arrowok="t"/>
              </v:shape>
            </v:group>
            <v:group style="position:absolute;left:2568;top:10;width:20;height:2" coordorigin="2568,10" coordsize="20,2">
              <v:shape style="position:absolute;left:2568;top:10;width:20;height:2" coordorigin="2568,10" coordsize="20,0" path="m2568,10l2587,10e" filled="false" stroked="true" strokeweight=".961877pt" strokecolor="#000000">
                <v:path arrowok="t"/>
              </v:shape>
            </v:group>
            <v:group style="position:absolute;left:2587;top:10;width:1964;height:2" coordorigin="2587,10" coordsize="1964,2">
              <v:shape style="position:absolute;left:2587;top:10;width:1964;height:2" coordorigin="2587,10" coordsize="1964,0" path="m2587,10l4550,10e" filled="false" stroked="true" strokeweight=".961877pt" strokecolor="#000000">
                <v:path arrowok="t"/>
              </v:shape>
            </v:group>
            <v:group style="position:absolute;left:4550;top:10;width:20;height:2" coordorigin="4550,10" coordsize="20,2">
              <v:shape style="position:absolute;left:4550;top:10;width:20;height:2" coordorigin="4550,10" coordsize="20,0" path="m4550,10l4570,10e" filled="false" stroked="true" strokeweight=".961877pt" strokecolor="#000000">
                <v:path arrowok="t"/>
              </v:shape>
            </v:group>
            <v:group style="position:absolute;left:4570;top:10;width:3008;height:2" coordorigin="4570,10" coordsize="3008,2">
              <v:shape style="position:absolute;left:4570;top:10;width:3008;height:2" coordorigin="4570,10" coordsize="3008,0" path="m4570,10l7577,10e" filled="false" stroked="true" strokeweight=".961877pt" strokecolor="#000000">
                <v:path arrowok="t"/>
              </v:shape>
            </v:group>
            <v:group style="position:absolute;left:7577;top:10;width:20;height:2" coordorigin="7577,10" coordsize="20,2">
              <v:shape style="position:absolute;left:7577;top:10;width:20;height:2" coordorigin="7577,10" coordsize="20,0" path="m7577,10l7596,10e" filled="false" stroked="true" strokeweight=".961877pt" strokecolor="#000000">
                <v:path arrowok="t"/>
              </v:shape>
            </v:group>
            <v:group style="position:absolute;left:7596;top:10;width:1849;height:2" coordorigin="7596,10" coordsize="1849,2">
              <v:shape style="position:absolute;left:7596;top:10;width:1849;height:2" coordorigin="7596,10" coordsize="1849,0" path="m7596,10l9444,10e" filled="false" stroked="true" strokeweight=".96187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45" w:footer="727" w:top="980" w:bottom="920" w:left="920" w:right="960"/>
        </w:sectPr>
      </w:pPr>
    </w:p>
    <w:p>
      <w:pPr>
        <w:tabs>
          <w:tab w:pos="1820" w:val="left" w:leader="none"/>
          <w:tab w:pos="4004" w:val="left" w:leader="none"/>
        </w:tabs>
        <w:spacing w:before="142"/>
        <w:ind w:left="440" w:right="-15" w:firstLine="0"/>
        <w:jc w:val="left"/>
        <w:rPr>
          <w:rFonts w:ascii="宋体" w:hAnsi="宋体" w:cs="宋体" w:eastAsia="宋体" w:hint="default"/>
          <w:sz w:val="21"/>
          <w:szCs w:val="21"/>
        </w:rPr>
      </w:pPr>
      <w:r>
        <w:rPr/>
        <w:pict>
          <v:shape style="position:absolute;margin-left:66.600006pt;margin-top:19.167675pt;width:472.1pt;height:147.950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42"/>
                    <w:gridCol w:w="2100"/>
                    <w:gridCol w:w="1699"/>
                  </w:tblGrid>
                  <w:tr>
                    <w:trPr>
                      <w:trHeight w:val="268" w:hRule="exact"/>
                    </w:trPr>
                    <w:tc>
                      <w:tcPr>
                        <w:tcW w:w="7742" w:type="dxa"/>
                        <w:gridSpan w:val="2"/>
                        <w:tcBorders>
                          <w:top w:val="nil" w:sz="6" w:space="0" w:color="auto"/>
                          <w:left w:val="nil" w:sz="6" w:space="0" w:color="auto"/>
                          <w:bottom w:val="single" w:sz="4" w:space="0" w:color="000000"/>
                          <w:right w:val="nil" w:sz="6" w:space="0" w:color="auto"/>
                        </w:tcBorders>
                      </w:tcPr>
                      <w:p>
                        <w:pPr>
                          <w:pStyle w:val="TableParagraph"/>
                          <w:tabs>
                            <w:tab w:pos="1521" w:val="left" w:leader="none"/>
                          </w:tabs>
                          <w:spacing w:line="211" w:lineRule="exact"/>
                          <w:ind w:right="202"/>
                          <w:jc w:val="right"/>
                          <w:rPr>
                            <w:rFonts w:ascii="宋体" w:hAnsi="宋体" w:cs="宋体" w:eastAsia="宋体" w:hint="default"/>
                            <w:sz w:val="21"/>
                            <w:szCs w:val="21"/>
                          </w:rPr>
                        </w:pPr>
                        <w:r>
                          <w:rPr>
                            <w:rFonts w:ascii="宋体" w:hAnsi="宋体" w:cs="宋体" w:eastAsia="宋体" w:hint="default"/>
                            <w:sz w:val="21"/>
                            <w:szCs w:val="21"/>
                          </w:rPr>
                          <w:t>转回</w:t>
                          <w:tab/>
                          <w:t>转销</w:t>
                        </w:r>
                      </w:p>
                    </w:tc>
                    <w:tc>
                      <w:tcPr>
                        <w:tcW w:w="1699" w:type="dxa"/>
                        <w:tcBorders>
                          <w:top w:val="nil" w:sz="6" w:space="0" w:color="auto"/>
                          <w:left w:val="nil" w:sz="6" w:space="0" w:color="auto"/>
                          <w:bottom w:val="single" w:sz="4" w:space="0" w:color="000000"/>
                          <w:right w:val="nil" w:sz="6" w:space="0" w:color="auto"/>
                        </w:tcBorders>
                      </w:tcPr>
                      <w:p>
                        <w:pPr/>
                      </w:p>
                    </w:tc>
                  </w:tr>
                  <w:tr>
                    <w:trPr>
                      <w:trHeight w:val="439" w:hRule="exact"/>
                    </w:trPr>
                    <w:tc>
                      <w:tcPr>
                        <w:tcW w:w="5642" w:type="dxa"/>
                        <w:tcBorders>
                          <w:top w:val="single" w:sz="4" w:space="0" w:color="000000"/>
                          <w:left w:val="nil" w:sz="6" w:space="0" w:color="auto"/>
                          <w:bottom w:val="single" w:sz="8" w:space="0" w:color="000000"/>
                          <w:right w:val="nil" w:sz="6" w:space="0" w:color="auto"/>
                        </w:tcBorders>
                      </w:tcPr>
                      <w:p>
                        <w:pPr>
                          <w:pStyle w:val="TableParagraph"/>
                          <w:tabs>
                            <w:tab w:pos="1281" w:val="left" w:leader="none"/>
                            <w:tab w:pos="3266" w:val="left" w:leader="none"/>
                          </w:tabs>
                          <w:spacing w:line="240" w:lineRule="auto" w:before="40"/>
                          <w:ind w:left="28"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tab/>
                        </w:r>
                        <w:r>
                          <w:rPr>
                            <w:rFonts w:ascii="宋体" w:hAnsi="宋体" w:cs="宋体" w:eastAsia="宋体" w:hint="default"/>
                            <w:spacing w:val="-1"/>
                            <w:sz w:val="21"/>
                            <w:szCs w:val="21"/>
                          </w:rPr>
                          <w:t>2,913,893.49</w:t>
                          <w:tab/>
                          <w:t>1,705,074.98</w:t>
                        </w:r>
                      </w:p>
                    </w:tc>
                    <w:tc>
                      <w:tcPr>
                        <w:tcW w:w="2100" w:type="dxa"/>
                        <w:tcBorders>
                          <w:top w:val="single" w:sz="4" w:space="0" w:color="000000"/>
                          <w:left w:val="nil" w:sz="6" w:space="0" w:color="auto"/>
                          <w:bottom w:val="single" w:sz="8" w:space="0" w:color="000000"/>
                          <w:right w:val="nil" w:sz="6" w:space="0" w:color="auto"/>
                        </w:tcBorders>
                      </w:tcPr>
                      <w:p>
                        <w:pPr>
                          <w:pStyle w:val="TableParagraph"/>
                          <w:tabs>
                            <w:tab w:pos="1804" w:val="left" w:leader="none"/>
                          </w:tabs>
                          <w:spacing w:line="240" w:lineRule="auto" w:before="40"/>
                          <w:ind w:left="321" w:right="0"/>
                          <w:jc w:val="left"/>
                          <w:rPr>
                            <w:rFonts w:ascii="宋体" w:hAnsi="宋体" w:cs="宋体" w:eastAsia="宋体" w:hint="default"/>
                            <w:sz w:val="21"/>
                            <w:szCs w:val="21"/>
                          </w:rPr>
                        </w:pPr>
                        <w:r>
                          <w:rPr>
                            <w:rFonts w:ascii="宋体"/>
                            <w:sz w:val="21"/>
                          </w:rPr>
                          <w:t>-</w:t>
                          <w:tab/>
                          <w:t>-</w:t>
                        </w:r>
                      </w:p>
                    </w:tc>
                    <w:tc>
                      <w:tcPr>
                        <w:tcW w:w="1699" w:type="dxa"/>
                        <w:tcBorders>
                          <w:top w:val="single" w:sz="4" w:space="0" w:color="000000"/>
                          <w:left w:val="nil" w:sz="6" w:space="0" w:color="auto"/>
                          <w:bottom w:val="single" w:sz="8" w:space="0" w:color="000000"/>
                          <w:right w:val="nil" w:sz="6" w:space="0" w:color="auto"/>
                        </w:tcBorders>
                      </w:tcPr>
                      <w:p>
                        <w:pPr>
                          <w:pStyle w:val="TableParagraph"/>
                          <w:spacing w:line="240" w:lineRule="auto" w:before="40"/>
                          <w:ind w:right="19"/>
                          <w:jc w:val="right"/>
                          <w:rPr>
                            <w:rFonts w:ascii="宋体" w:hAnsi="宋体" w:cs="宋体" w:eastAsia="宋体" w:hint="default"/>
                            <w:sz w:val="21"/>
                            <w:szCs w:val="21"/>
                          </w:rPr>
                        </w:pPr>
                        <w:r>
                          <w:rPr>
                            <w:rFonts w:ascii="宋体"/>
                            <w:spacing w:val="-1"/>
                            <w:sz w:val="21"/>
                          </w:rPr>
                          <w:t>4,618,968.47</w:t>
                        </w:r>
                      </w:p>
                    </w:tc>
                  </w:tr>
                  <w:tr>
                    <w:trPr>
                      <w:trHeight w:val="1001" w:hRule="exact"/>
                    </w:trPr>
                    <w:tc>
                      <w:tcPr>
                        <w:tcW w:w="5642"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left="28" w:right="0"/>
                          <w:jc w:val="left"/>
                          <w:rPr>
                            <w:rFonts w:ascii="宋体" w:hAnsi="宋体" w:cs="宋体" w:eastAsia="宋体" w:hint="default"/>
                            <w:sz w:val="24"/>
                            <w:szCs w:val="24"/>
                          </w:rPr>
                        </w:pPr>
                        <w:r>
                          <w:rPr>
                            <w:rFonts w:ascii="宋体" w:hAnsi="宋体" w:cs="宋体" w:eastAsia="宋体" w:hint="default"/>
                            <w:sz w:val="24"/>
                            <w:szCs w:val="24"/>
                          </w:rPr>
                          <w:t>7、存货</w:t>
                        </w:r>
                      </w:p>
                      <w:p>
                        <w:pPr>
                          <w:pStyle w:val="TableParagraph"/>
                          <w:spacing w:line="240" w:lineRule="auto" w:before="115"/>
                          <w:ind w:left="28" w:right="0"/>
                          <w:jc w:val="left"/>
                          <w:rPr>
                            <w:rFonts w:ascii="宋体" w:hAnsi="宋体" w:cs="宋体" w:eastAsia="宋体" w:hint="default"/>
                            <w:sz w:val="24"/>
                            <w:szCs w:val="24"/>
                          </w:rPr>
                        </w:pPr>
                        <w:r>
                          <w:rPr>
                            <w:rFonts w:ascii="宋体" w:hAnsi="宋体" w:cs="宋体" w:eastAsia="宋体" w:hint="default"/>
                            <w:sz w:val="24"/>
                            <w:szCs w:val="24"/>
                          </w:rPr>
                          <w:t>（1）存货分项目列示</w:t>
                        </w:r>
                      </w:p>
                    </w:tc>
                    <w:tc>
                      <w:tcPr>
                        <w:tcW w:w="2100" w:type="dxa"/>
                        <w:tcBorders>
                          <w:top w:val="single" w:sz="8" w:space="0" w:color="000000"/>
                          <w:left w:val="nil" w:sz="6" w:space="0" w:color="auto"/>
                          <w:bottom w:val="single" w:sz="8" w:space="0" w:color="000000"/>
                          <w:right w:val="nil" w:sz="6" w:space="0" w:color="auto"/>
                        </w:tcBorders>
                      </w:tcPr>
                      <w:p>
                        <w:pPr/>
                      </w:p>
                    </w:tc>
                    <w:tc>
                      <w:tcPr>
                        <w:tcW w:w="1699" w:type="dxa"/>
                        <w:tcBorders>
                          <w:top w:val="single" w:sz="8" w:space="0" w:color="000000"/>
                          <w:left w:val="nil" w:sz="6" w:space="0" w:color="auto"/>
                          <w:bottom w:val="single" w:sz="8" w:space="0" w:color="000000"/>
                          <w:right w:val="nil" w:sz="6" w:space="0" w:color="auto"/>
                        </w:tcBorders>
                      </w:tcPr>
                      <w:p>
                        <w:pPr/>
                      </w:p>
                    </w:tc>
                  </w:tr>
                  <w:tr>
                    <w:trPr>
                      <w:trHeight w:val="391" w:hRule="exact"/>
                    </w:trPr>
                    <w:tc>
                      <w:tcPr>
                        <w:tcW w:w="5642" w:type="dxa"/>
                        <w:tcBorders>
                          <w:top w:val="single" w:sz="8" w:space="0" w:color="000000"/>
                          <w:left w:val="nil" w:sz="6" w:space="0" w:color="auto"/>
                          <w:bottom w:val="single" w:sz="4" w:space="0" w:color="000000"/>
                          <w:right w:val="nil" w:sz="6" w:space="0" w:color="auto"/>
                        </w:tcBorders>
                      </w:tcPr>
                      <w:p>
                        <w:pPr>
                          <w:pStyle w:val="TableParagraph"/>
                          <w:tabs>
                            <w:tab w:pos="451" w:val="left" w:leader="none"/>
                            <w:tab w:pos="2632" w:val="left" w:leader="none"/>
                            <w:tab w:pos="4708" w:val="left" w:leader="none"/>
                          </w:tabs>
                          <w:spacing w:line="240" w:lineRule="auto" w:before="18"/>
                          <w:ind w:left="28" w:right="0"/>
                          <w:jc w:val="left"/>
                          <w:rPr>
                            <w:rFonts w:ascii="宋体" w:hAnsi="宋体" w:cs="宋体" w:eastAsia="宋体" w:hint="default"/>
                            <w:sz w:val="21"/>
                            <w:szCs w:val="21"/>
                          </w:rPr>
                        </w:pPr>
                        <w:r>
                          <w:rPr>
                            <w:rFonts w:ascii="宋体" w:hAnsi="宋体" w:cs="宋体" w:eastAsia="宋体" w:hint="default"/>
                            <w:sz w:val="21"/>
                            <w:szCs w:val="21"/>
                          </w:rPr>
                          <w:t>项</w:t>
                          <w:tab/>
                          <w:t>目</w:t>
                          <w:tab/>
                          <w:t>2008.01.01</w:t>
                          <w:tab/>
                          <w:t>本期增加</w:t>
                        </w:r>
                      </w:p>
                    </w:tc>
                    <w:tc>
                      <w:tcPr>
                        <w:tcW w:w="210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92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36"/>
                          <w:jc w:val="right"/>
                          <w:rPr>
                            <w:rFonts w:ascii="宋体" w:hAnsi="宋体" w:cs="宋体" w:eastAsia="宋体" w:hint="default"/>
                            <w:sz w:val="21"/>
                            <w:szCs w:val="21"/>
                          </w:rPr>
                        </w:pPr>
                        <w:r>
                          <w:rPr>
                            <w:rFonts w:ascii="宋体"/>
                            <w:sz w:val="21"/>
                          </w:rPr>
                          <w:t>2008.12.31</w:t>
                        </w:r>
                      </w:p>
                    </w:tc>
                  </w:tr>
                  <w:tr>
                    <w:trPr>
                      <w:trHeight w:val="455" w:hRule="exact"/>
                    </w:trPr>
                    <w:tc>
                      <w:tcPr>
                        <w:tcW w:w="5642" w:type="dxa"/>
                        <w:tcBorders>
                          <w:top w:val="single" w:sz="4" w:space="0" w:color="000000"/>
                          <w:left w:val="nil" w:sz="6" w:space="0" w:color="auto"/>
                          <w:bottom w:val="nil" w:sz="6" w:space="0" w:color="auto"/>
                          <w:right w:val="nil" w:sz="6" w:space="0" w:color="auto"/>
                        </w:tcBorders>
                      </w:tcPr>
                      <w:p>
                        <w:pPr>
                          <w:pStyle w:val="TableParagraph"/>
                          <w:tabs>
                            <w:tab w:pos="2219" w:val="left" w:leader="none"/>
                          </w:tabs>
                          <w:spacing w:line="240" w:lineRule="auto" w:before="81"/>
                          <w:ind w:left="28" w:right="0"/>
                          <w:jc w:val="left"/>
                          <w:rPr>
                            <w:rFonts w:ascii="宋体" w:hAnsi="宋体" w:cs="宋体" w:eastAsia="宋体" w:hint="default"/>
                            <w:sz w:val="21"/>
                            <w:szCs w:val="21"/>
                          </w:rPr>
                        </w:pPr>
                        <w:r>
                          <w:rPr>
                            <w:rFonts w:ascii="宋体" w:hAnsi="宋体" w:cs="宋体" w:eastAsia="宋体" w:hint="default"/>
                            <w:spacing w:val="-1"/>
                            <w:sz w:val="21"/>
                            <w:szCs w:val="21"/>
                          </w:rPr>
                          <w:t>外购商品</w:t>
                          <w:tab/>
                          <w:t>227,580,338.98</w:t>
                        </w:r>
                        <w:r>
                          <w:rPr>
                            <w:rFonts w:ascii="宋体" w:hAnsi="宋体" w:cs="宋体" w:eastAsia="宋体" w:hint="default"/>
                            <w:spacing w:val="103"/>
                            <w:sz w:val="21"/>
                            <w:szCs w:val="21"/>
                          </w:rPr>
                          <w:t> </w:t>
                        </w:r>
                        <w:r>
                          <w:rPr>
                            <w:rFonts w:ascii="宋体" w:hAnsi="宋体" w:cs="宋体" w:eastAsia="宋体" w:hint="default"/>
                            <w:spacing w:val="-1"/>
                            <w:sz w:val="21"/>
                            <w:szCs w:val="21"/>
                          </w:rPr>
                          <w:t>2,513,363,233.24</w:t>
                        </w: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88" w:right="0"/>
                          <w:jc w:val="left"/>
                          <w:rPr>
                            <w:rFonts w:ascii="宋体" w:hAnsi="宋体" w:cs="宋体" w:eastAsia="宋体" w:hint="default"/>
                            <w:sz w:val="21"/>
                            <w:szCs w:val="21"/>
                          </w:rPr>
                        </w:pPr>
                        <w:r>
                          <w:rPr>
                            <w:rFonts w:ascii="宋体"/>
                            <w:sz w:val="21"/>
                          </w:rPr>
                          <w:t>2,511,576,740.77</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34"/>
                          <w:jc w:val="right"/>
                          <w:rPr>
                            <w:rFonts w:ascii="宋体" w:hAnsi="宋体" w:cs="宋体" w:eastAsia="宋体" w:hint="default"/>
                            <w:sz w:val="21"/>
                            <w:szCs w:val="21"/>
                          </w:rPr>
                        </w:pPr>
                        <w:r>
                          <w:rPr>
                            <w:rFonts w:ascii="宋体"/>
                            <w:spacing w:val="-1"/>
                            <w:sz w:val="21"/>
                          </w:rPr>
                          <w:t>229,366,831.45</w:t>
                        </w:r>
                      </w:p>
                    </w:tc>
                  </w:tr>
                  <w:tr>
                    <w:trPr>
                      <w:trHeight w:val="405" w:hRule="exact"/>
                    </w:trPr>
                    <w:tc>
                      <w:tcPr>
                        <w:tcW w:w="5642" w:type="dxa"/>
                        <w:tcBorders>
                          <w:top w:val="nil" w:sz="6" w:space="0" w:color="auto"/>
                          <w:left w:val="nil" w:sz="6" w:space="0" w:color="auto"/>
                          <w:bottom w:val="nil" w:sz="6" w:space="0" w:color="auto"/>
                          <w:right w:val="nil" w:sz="6" w:space="0" w:color="auto"/>
                        </w:tcBorders>
                      </w:tcPr>
                      <w:p>
                        <w:pPr>
                          <w:pStyle w:val="TableParagraph"/>
                          <w:tabs>
                            <w:tab w:pos="2325" w:val="left" w:leader="none"/>
                            <w:tab w:pos="4079" w:val="left" w:leader="none"/>
                          </w:tabs>
                          <w:spacing w:line="240" w:lineRule="auto" w:before="30"/>
                          <w:ind w:left="28" w:right="0"/>
                          <w:jc w:val="left"/>
                          <w:rPr>
                            <w:rFonts w:ascii="宋体" w:hAnsi="宋体" w:cs="宋体" w:eastAsia="宋体" w:hint="default"/>
                            <w:sz w:val="21"/>
                            <w:szCs w:val="21"/>
                          </w:rPr>
                        </w:pPr>
                        <w:r>
                          <w:rPr>
                            <w:rFonts w:ascii="宋体" w:hAnsi="宋体" w:cs="宋体" w:eastAsia="宋体" w:hint="default"/>
                            <w:spacing w:val="-1"/>
                            <w:sz w:val="21"/>
                            <w:szCs w:val="21"/>
                          </w:rPr>
                          <w:t>试用商品</w:t>
                          <w:tab/>
                          <w:t>32,961,464.73</w:t>
                          <w:tab/>
                          <w:t>186,198,021.24</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97" w:right="0"/>
                          <w:jc w:val="left"/>
                          <w:rPr>
                            <w:rFonts w:ascii="宋体" w:hAnsi="宋体" w:cs="宋体" w:eastAsia="宋体" w:hint="default"/>
                            <w:sz w:val="21"/>
                            <w:szCs w:val="21"/>
                          </w:rPr>
                        </w:pPr>
                        <w:r>
                          <w:rPr>
                            <w:rFonts w:ascii="宋体"/>
                            <w:sz w:val="21"/>
                          </w:rPr>
                          <w:t>188,361,634.65</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pacing w:val="-1"/>
                            <w:sz w:val="21"/>
                          </w:rPr>
                          <w:t>30,797,851.32</w:t>
                        </w:r>
                      </w:p>
                    </w:tc>
                  </w:tr>
                </w:tbl>
                <w:p>
                  <w:pPr/>
                </w:p>
              </w:txbxContent>
            </v:textbox>
            <w10:wrap type="none"/>
          </v:shape>
        </w:pict>
      </w: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tab/>
        <w:t>2008.01.01</w:t>
        <w:tab/>
        <w:t>本期增加</w:t>
      </w:r>
    </w:p>
    <w:p>
      <w:pPr>
        <w:spacing w:line="266" w:lineRule="exact" w:before="0"/>
        <w:ind w:left="440" w:right="-15"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spacing w:before="142"/>
        <w:ind w:left="440" w:right="0" w:firstLine="0"/>
        <w:jc w:val="left"/>
        <w:rPr>
          <w:rFonts w:ascii="宋体" w:hAnsi="宋体" w:cs="宋体" w:eastAsia="宋体" w:hint="default"/>
          <w:sz w:val="21"/>
          <w:szCs w:val="21"/>
        </w:rPr>
      </w:pPr>
      <w:r>
        <w:rPr/>
        <w:br w:type="column"/>
      </w:r>
      <w:r>
        <w:rPr>
          <w:rFonts w:ascii="宋体"/>
          <w:sz w:val="21"/>
        </w:rPr>
        <w:t>2008.12.31</w:t>
      </w:r>
    </w:p>
    <w:p>
      <w:pPr>
        <w:spacing w:after="0"/>
        <w:jc w:val="left"/>
        <w:rPr>
          <w:rFonts w:ascii="宋体" w:hAnsi="宋体" w:cs="宋体" w:eastAsia="宋体" w:hint="default"/>
          <w:sz w:val="21"/>
          <w:szCs w:val="21"/>
        </w:rPr>
        <w:sectPr>
          <w:type w:val="continuous"/>
          <w:pgSz w:w="11900" w:h="16840"/>
          <w:pgMar w:top="1600" w:bottom="280" w:left="920" w:right="960"/>
          <w:cols w:num="3" w:equalWidth="0">
            <w:col w:w="4850" w:space="1138"/>
            <w:col w:w="1286" w:space="1042"/>
            <w:col w:w="1704"/>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tbl>
      <w:tblPr>
        <w:tblW w:w="0" w:type="auto"/>
        <w:jc w:val="left"/>
        <w:tblInd w:w="532" w:type="dxa"/>
        <w:tblLayout w:type="fixed"/>
        <w:tblCellMar>
          <w:top w:w="0" w:type="dxa"/>
          <w:left w:w="0" w:type="dxa"/>
          <w:bottom w:w="0" w:type="dxa"/>
          <w:right w:w="0" w:type="dxa"/>
        </w:tblCellMar>
        <w:tblLook w:val="01E0"/>
      </w:tblPr>
      <w:tblGrid>
        <w:gridCol w:w="1540"/>
        <w:gridCol w:w="2236"/>
        <w:gridCol w:w="1860"/>
        <w:gridCol w:w="1926"/>
        <w:gridCol w:w="1864"/>
      </w:tblGrid>
      <w:tr>
        <w:trPr>
          <w:trHeight w:val="404"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9"/>
              <w:jc w:val="right"/>
              <w:rPr>
                <w:rFonts w:ascii="宋体" w:hAnsi="宋体" w:cs="宋体" w:eastAsia="宋体" w:hint="default"/>
                <w:sz w:val="21"/>
                <w:szCs w:val="21"/>
              </w:rPr>
            </w:pPr>
            <w:r>
              <w:rPr>
                <w:rFonts w:ascii="宋体"/>
                <w:spacing w:val="-1"/>
                <w:sz w:val="21"/>
              </w:rPr>
              <w:t>828,137,669.48</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9"/>
              <w:jc w:val="right"/>
              <w:rPr>
                <w:rFonts w:ascii="宋体" w:hAnsi="宋体" w:cs="宋体" w:eastAsia="宋体" w:hint="default"/>
                <w:sz w:val="21"/>
                <w:szCs w:val="21"/>
              </w:rPr>
            </w:pPr>
            <w:r>
              <w:rPr>
                <w:rFonts w:ascii="宋体"/>
                <w:spacing w:val="-1"/>
                <w:sz w:val="21"/>
              </w:rPr>
              <w:t>2,020,223,657.04</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宋体" w:hAnsi="宋体" w:cs="宋体" w:eastAsia="宋体" w:hint="default"/>
                <w:sz w:val="21"/>
                <w:szCs w:val="21"/>
              </w:rPr>
            </w:pPr>
            <w:r>
              <w:rPr>
                <w:rFonts w:ascii="宋体"/>
                <w:spacing w:val="-1"/>
                <w:sz w:val="21"/>
              </w:rPr>
              <w:t>2,085,211,516.40</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
              <w:jc w:val="right"/>
              <w:rPr>
                <w:rFonts w:ascii="宋体" w:hAnsi="宋体" w:cs="宋体" w:eastAsia="宋体" w:hint="default"/>
                <w:sz w:val="21"/>
                <w:szCs w:val="21"/>
              </w:rPr>
            </w:pPr>
            <w:r>
              <w:rPr>
                <w:rFonts w:ascii="宋体"/>
                <w:spacing w:val="-1"/>
                <w:sz w:val="21"/>
              </w:rPr>
              <w:t>763,149,810.12</w:t>
            </w:r>
          </w:p>
        </w:tc>
      </w:tr>
      <w:tr>
        <w:trPr>
          <w:trHeight w:val="346" w:hRule="exact"/>
        </w:trPr>
        <w:tc>
          <w:tcPr>
            <w:tcW w:w="154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外购服务费</w:t>
            </w:r>
          </w:p>
        </w:tc>
        <w:tc>
          <w:tcPr>
            <w:tcW w:w="223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79"/>
              <w:jc w:val="right"/>
              <w:rPr>
                <w:rFonts w:ascii="宋体" w:hAnsi="宋体" w:cs="宋体" w:eastAsia="宋体" w:hint="default"/>
                <w:sz w:val="21"/>
                <w:szCs w:val="21"/>
              </w:rPr>
            </w:pPr>
            <w:r>
              <w:rPr>
                <w:rFonts w:ascii="宋体"/>
                <w:spacing w:val="-1"/>
                <w:sz w:val="21"/>
              </w:rPr>
              <w:t>15,667,014.92</w:t>
            </w:r>
          </w:p>
        </w:tc>
        <w:tc>
          <w:tcPr>
            <w:tcW w:w="186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79"/>
              <w:jc w:val="right"/>
              <w:rPr>
                <w:rFonts w:ascii="宋体" w:hAnsi="宋体" w:cs="宋体" w:eastAsia="宋体" w:hint="default"/>
                <w:sz w:val="21"/>
                <w:szCs w:val="21"/>
              </w:rPr>
            </w:pPr>
            <w:r>
              <w:rPr>
                <w:rFonts w:ascii="宋体"/>
                <w:spacing w:val="-1"/>
                <w:sz w:val="21"/>
              </w:rPr>
              <w:t>269,085,889.32</w:t>
            </w:r>
          </w:p>
        </w:tc>
        <w:tc>
          <w:tcPr>
            <w:tcW w:w="192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45"/>
              <w:jc w:val="right"/>
              <w:rPr>
                <w:rFonts w:ascii="宋体" w:hAnsi="宋体" w:cs="宋体" w:eastAsia="宋体" w:hint="default"/>
                <w:sz w:val="21"/>
                <w:szCs w:val="21"/>
              </w:rPr>
            </w:pPr>
            <w:r>
              <w:rPr>
                <w:rFonts w:ascii="宋体"/>
                <w:spacing w:val="-1"/>
                <w:sz w:val="21"/>
              </w:rPr>
              <w:t>267,738,480.00</w:t>
            </w:r>
          </w:p>
        </w:tc>
        <w:tc>
          <w:tcPr>
            <w:tcW w:w="186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17,014,424.24</w:t>
            </w:r>
          </w:p>
        </w:tc>
      </w:tr>
      <w:tr>
        <w:trPr>
          <w:trHeight w:val="398" w:hRule="exact"/>
        </w:trPr>
        <w:tc>
          <w:tcPr>
            <w:tcW w:w="1540" w:type="dxa"/>
            <w:tcBorders>
              <w:top w:val="single" w:sz="8" w:space="0" w:color="000000"/>
              <w:left w:val="nil" w:sz="6" w:space="0" w:color="auto"/>
              <w:bottom w:val="single" w:sz="8" w:space="0" w:color="000000"/>
              <w:right w:val="nil" w:sz="6" w:space="0" w:color="auto"/>
            </w:tcBorders>
          </w:tcPr>
          <w:p>
            <w:pPr>
              <w:pStyle w:val="TableParagraph"/>
              <w:spacing w:line="240" w:lineRule="auto" w:before="71"/>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36" w:type="dxa"/>
            <w:tcBorders>
              <w:top w:val="single" w:sz="8" w:space="0" w:color="000000"/>
              <w:left w:val="nil" w:sz="6" w:space="0" w:color="auto"/>
              <w:bottom w:val="single" w:sz="8" w:space="0" w:color="000000"/>
              <w:right w:val="nil" w:sz="6" w:space="0" w:color="auto"/>
            </w:tcBorders>
          </w:tcPr>
          <w:p>
            <w:pPr>
              <w:pStyle w:val="TableParagraph"/>
              <w:spacing w:line="240" w:lineRule="auto" w:before="71"/>
              <w:ind w:right="82"/>
              <w:jc w:val="right"/>
              <w:rPr>
                <w:rFonts w:ascii="宋体" w:hAnsi="宋体" w:cs="宋体" w:eastAsia="宋体" w:hint="default"/>
                <w:sz w:val="21"/>
                <w:szCs w:val="21"/>
              </w:rPr>
            </w:pPr>
            <w:r>
              <w:rPr>
                <w:rFonts w:ascii="宋体"/>
                <w:sz w:val="21"/>
              </w:rPr>
              <w:t>1,104,346,488.11</w:t>
            </w:r>
          </w:p>
        </w:tc>
        <w:tc>
          <w:tcPr>
            <w:tcW w:w="1860" w:type="dxa"/>
            <w:tcBorders>
              <w:top w:val="single" w:sz="8" w:space="0" w:color="000000"/>
              <w:left w:val="nil" w:sz="6" w:space="0" w:color="auto"/>
              <w:bottom w:val="single" w:sz="8" w:space="0" w:color="000000"/>
              <w:right w:val="nil" w:sz="6" w:space="0" w:color="auto"/>
            </w:tcBorders>
          </w:tcPr>
          <w:p>
            <w:pPr>
              <w:pStyle w:val="TableParagraph"/>
              <w:spacing w:line="240" w:lineRule="auto" w:before="71"/>
              <w:ind w:right="82"/>
              <w:jc w:val="right"/>
              <w:rPr>
                <w:rFonts w:ascii="宋体" w:hAnsi="宋体" w:cs="宋体" w:eastAsia="宋体" w:hint="default"/>
                <w:sz w:val="21"/>
                <w:szCs w:val="21"/>
              </w:rPr>
            </w:pPr>
            <w:r>
              <w:rPr>
                <w:rFonts w:ascii="宋体"/>
                <w:sz w:val="21"/>
              </w:rPr>
              <w:t>4,988,870,800.84</w:t>
            </w:r>
          </w:p>
        </w:tc>
        <w:tc>
          <w:tcPr>
            <w:tcW w:w="1926" w:type="dxa"/>
            <w:tcBorders>
              <w:top w:val="single" w:sz="8" w:space="0" w:color="000000"/>
              <w:left w:val="nil" w:sz="6" w:space="0" w:color="auto"/>
              <w:bottom w:val="single" w:sz="8" w:space="0" w:color="000000"/>
              <w:right w:val="nil" w:sz="6" w:space="0" w:color="auto"/>
            </w:tcBorders>
          </w:tcPr>
          <w:p>
            <w:pPr>
              <w:pStyle w:val="TableParagraph"/>
              <w:spacing w:line="240" w:lineRule="auto" w:before="71"/>
              <w:ind w:right="148"/>
              <w:jc w:val="right"/>
              <w:rPr>
                <w:rFonts w:ascii="宋体" w:hAnsi="宋体" w:cs="宋体" w:eastAsia="宋体" w:hint="default"/>
                <w:sz w:val="21"/>
                <w:szCs w:val="21"/>
              </w:rPr>
            </w:pPr>
            <w:r>
              <w:rPr>
                <w:rFonts w:ascii="宋体"/>
                <w:sz w:val="21"/>
              </w:rPr>
              <w:t>5,052,888,371.82</w:t>
            </w:r>
          </w:p>
        </w:tc>
        <w:tc>
          <w:tcPr>
            <w:tcW w:w="1864" w:type="dxa"/>
            <w:tcBorders>
              <w:top w:val="single" w:sz="8" w:space="0" w:color="000000"/>
              <w:left w:val="nil" w:sz="6" w:space="0" w:color="auto"/>
              <w:bottom w:val="single" w:sz="8" w:space="0" w:color="000000"/>
              <w:right w:val="nil" w:sz="6" w:space="0" w:color="auto"/>
            </w:tcBorders>
          </w:tcPr>
          <w:p>
            <w:pPr>
              <w:pStyle w:val="TableParagraph"/>
              <w:spacing w:line="240" w:lineRule="auto" w:before="71"/>
              <w:ind w:right="19"/>
              <w:jc w:val="right"/>
              <w:rPr>
                <w:rFonts w:ascii="宋体" w:hAnsi="宋体" w:cs="宋体" w:eastAsia="宋体" w:hint="default"/>
                <w:sz w:val="21"/>
                <w:szCs w:val="21"/>
              </w:rPr>
            </w:pPr>
            <w:r>
              <w:rPr>
                <w:rFonts w:ascii="宋体"/>
                <w:sz w:val="21"/>
              </w:rPr>
              <w:t>1,040,328,917.13</w:t>
            </w:r>
          </w:p>
        </w:tc>
      </w:tr>
    </w:tbl>
    <w:p>
      <w:pPr>
        <w:pStyle w:val="BodyText"/>
        <w:spacing w:line="240" w:lineRule="auto" w:before="70"/>
        <w:ind w:left="560" w:right="1272"/>
        <w:jc w:val="left"/>
      </w:pPr>
      <w:r>
        <w:rPr/>
        <w:t>说明：本公司本期外购商品减少包括转入固定资产金额为</w:t>
      </w:r>
      <w:r>
        <w:rPr>
          <w:spacing w:val="-64"/>
        </w:rPr>
        <w:t> </w:t>
      </w:r>
      <w:r>
        <w:rPr/>
        <w:t>1,763,147.56</w:t>
      </w:r>
      <w:r>
        <w:rPr>
          <w:spacing w:val="-63"/>
        </w:rPr>
        <w:t> </w:t>
      </w:r>
      <w:r>
        <w:rPr/>
        <w:t>元。</w:t>
      </w:r>
    </w:p>
    <w:p>
      <w:pPr>
        <w:pStyle w:val="BodyText"/>
        <w:spacing w:line="240" w:lineRule="auto" w:before="115"/>
        <w:ind w:left="560" w:right="1272"/>
        <w:jc w:val="left"/>
      </w:pPr>
      <w:r>
        <w:rPr/>
        <w:t>（2）存货跌价准备</w:t>
      </w:r>
    </w:p>
    <w:p>
      <w:pPr>
        <w:spacing w:line="240" w:lineRule="auto" w:before="1"/>
        <w:rPr>
          <w:rFonts w:ascii="宋体" w:hAnsi="宋体" w:cs="宋体" w:eastAsia="宋体" w:hint="default"/>
          <w:sz w:val="12"/>
          <w:szCs w:val="12"/>
        </w:rPr>
      </w:pPr>
    </w:p>
    <w:p>
      <w:pPr>
        <w:spacing w:line="20" w:lineRule="exact"/>
        <w:ind w:left="558" w:right="0" w:firstLine="0"/>
        <w:rPr>
          <w:rFonts w:ascii="宋体" w:hAnsi="宋体" w:cs="宋体" w:eastAsia="宋体" w:hint="default"/>
          <w:sz w:val="2"/>
          <w:szCs w:val="2"/>
        </w:rPr>
      </w:pPr>
      <w:r>
        <w:rPr>
          <w:rFonts w:ascii="宋体" w:hAnsi="宋体" w:cs="宋体" w:eastAsia="宋体" w:hint="default"/>
          <w:sz w:val="2"/>
          <w:szCs w:val="2"/>
        </w:rPr>
        <w:pict>
          <v:group style="width:457.35pt;height:1pt;mso-position-horizontal-relative:char;mso-position-vertical-relative:line" coordorigin="0,0" coordsize="9147,20">
            <v:group style="position:absolute;left:10;top:10;width:1606;height:2" coordorigin="10,10" coordsize="1606,2">
              <v:shape style="position:absolute;left:10;top:10;width:1606;height:2" coordorigin="10,10" coordsize="1606,0" path="m10,10l1615,10e" filled="false" stroked="true" strokeweight=".961877pt" strokecolor="#000000">
                <v:path arrowok="t"/>
              </v:shape>
            </v:group>
            <v:group style="position:absolute;left:1615;top:10;width:20;height:2" coordorigin="1615,10" coordsize="20,2">
              <v:shape style="position:absolute;left:1615;top:10;width:20;height:2" coordorigin="1615,10" coordsize="20,0" path="m1615,10l1634,10e" filled="false" stroked="true" strokeweight=".961877pt" strokecolor="#000000">
                <v:path arrowok="t"/>
              </v:shape>
            </v:group>
            <v:group style="position:absolute;left:1634;top:10;width:1436;height:2" coordorigin="1634,10" coordsize="1436,2">
              <v:shape style="position:absolute;left:1634;top:10;width:1436;height:2" coordorigin="1634,10" coordsize="1436,0" path="m1634,10l3070,10e" filled="false" stroked="true" strokeweight=".961877pt" strokecolor="#000000">
                <v:path arrowok="t"/>
              </v:shape>
            </v:group>
            <v:group style="position:absolute;left:3070;top:10;width:20;height:2" coordorigin="3070,10" coordsize="20,2">
              <v:shape style="position:absolute;left:3070;top:10;width:20;height:2" coordorigin="3070,10" coordsize="20,0" path="m3070,10l3089,10e" filled="false" stroked="true" strokeweight=".961877pt" strokecolor="#000000">
                <v:path arrowok="t"/>
              </v:shape>
            </v:group>
            <v:group style="position:absolute;left:3089;top:10;width:1417;height:2" coordorigin="3089,10" coordsize="1417,2">
              <v:shape style="position:absolute;left:3089;top:10;width:1417;height:2" coordorigin="3089,10" coordsize="1417,0" path="m3089,10l4505,10e" filled="false" stroked="true" strokeweight=".961877pt" strokecolor="#000000">
                <v:path arrowok="t"/>
              </v:shape>
            </v:group>
            <v:group style="position:absolute;left:4505;top:10;width:20;height:2" coordorigin="4505,10" coordsize="20,2">
              <v:shape style="position:absolute;left:4505;top:10;width:20;height:2" coordorigin="4505,10" coordsize="20,0" path="m4505,10l4524,10e" filled="false" stroked="true" strokeweight=".961877pt" strokecolor="#000000">
                <v:path arrowok="t"/>
              </v:shape>
            </v:group>
            <v:group style="position:absolute;left:4524;top:10;width:2926;height:2" coordorigin="4524,10" coordsize="2926,2">
              <v:shape style="position:absolute;left:4524;top:10;width:2926;height:2" coordorigin="4524,10" coordsize="2926,0" path="m4524,10l7450,10e" filled="false" stroked="true" strokeweight=".961877pt" strokecolor="#000000">
                <v:path arrowok="t"/>
              </v:shape>
            </v:group>
            <v:group style="position:absolute;left:7450;top:10;width:20;height:2" coordorigin="7450,10" coordsize="20,2">
              <v:shape style="position:absolute;left:7450;top:10;width:20;height:2" coordorigin="7450,10" coordsize="20,0" path="m7450,10l7469,10e" filled="false" stroked="true" strokeweight=".961877pt" strokecolor="#000000">
                <v:path arrowok="t"/>
              </v:shape>
            </v:group>
            <v:group style="position:absolute;left:7469;top:10;width:1668;height:2" coordorigin="7469,10" coordsize="1668,2">
              <v:shape style="position:absolute;left:7469;top:10;width:1668;height:2" coordorigin="7469,10" coordsize="1668,0" path="m7469,10l9137,10e" filled="false" stroked="true" strokeweight=".96187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45" w:footer="727" w:top="980" w:bottom="920" w:left="800" w:right="700"/>
        </w:sectPr>
      </w:pPr>
    </w:p>
    <w:p>
      <w:pPr>
        <w:spacing w:line="240" w:lineRule="auto" w:before="11"/>
        <w:rPr>
          <w:rFonts w:ascii="宋体" w:hAnsi="宋体" w:cs="宋体" w:eastAsia="宋体" w:hint="default"/>
          <w:sz w:val="15"/>
          <w:szCs w:val="15"/>
        </w:rPr>
      </w:pPr>
    </w:p>
    <w:p>
      <w:pPr>
        <w:tabs>
          <w:tab w:pos="1011" w:val="left" w:leader="none"/>
          <w:tab w:pos="2547" w:val="left" w:leader="none"/>
          <w:tab w:pos="4199" w:val="left" w:leader="none"/>
        </w:tabs>
        <w:spacing w:before="0"/>
        <w:ind w:left="589" w:right="-16" w:firstLine="0"/>
        <w:jc w:val="left"/>
        <w:rPr>
          <w:rFonts w:ascii="宋体" w:hAnsi="宋体" w:cs="宋体" w:eastAsia="宋体" w:hint="default"/>
          <w:sz w:val="21"/>
          <w:szCs w:val="21"/>
        </w:rPr>
      </w:pPr>
      <w:r>
        <w:rPr>
          <w:rFonts w:ascii="宋体" w:hAnsi="宋体" w:cs="宋体" w:eastAsia="宋体" w:hint="default"/>
          <w:sz w:val="21"/>
          <w:szCs w:val="21"/>
        </w:rPr>
        <w:t>项</w:t>
        <w:tab/>
        <w:t>目</w:t>
        <w:tab/>
        <w:t>2008.01.01</w:t>
        <w:tab/>
        <w:t>本期计提</w:t>
      </w:r>
    </w:p>
    <w:p>
      <w:pPr>
        <w:spacing w:before="18"/>
        <w:ind w:left="589" w:right="-15"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本期减少</w:t>
      </w:r>
    </w:p>
    <w:p>
      <w:pPr>
        <w:spacing w:line="240" w:lineRule="auto" w:before="11"/>
        <w:rPr>
          <w:rFonts w:ascii="宋体" w:hAnsi="宋体" w:cs="宋体" w:eastAsia="宋体" w:hint="default"/>
          <w:sz w:val="15"/>
          <w:szCs w:val="15"/>
        </w:rPr>
      </w:pPr>
      <w:r>
        <w:rPr/>
        <w:br w:type="column"/>
      </w:r>
      <w:r>
        <w:rPr>
          <w:rFonts w:ascii="宋体"/>
          <w:sz w:val="15"/>
        </w:rPr>
      </w:r>
    </w:p>
    <w:p>
      <w:pPr>
        <w:spacing w:before="0"/>
        <w:ind w:left="589" w:right="0" w:firstLine="0"/>
        <w:jc w:val="left"/>
        <w:rPr>
          <w:rFonts w:ascii="宋体" w:hAnsi="宋体" w:cs="宋体" w:eastAsia="宋体" w:hint="default"/>
          <w:sz w:val="21"/>
          <w:szCs w:val="21"/>
        </w:rPr>
      </w:pPr>
      <w:r>
        <w:rPr>
          <w:rFonts w:ascii="宋体"/>
          <w:sz w:val="21"/>
        </w:rPr>
        <w:t>2008.12.31</w:t>
      </w:r>
    </w:p>
    <w:p>
      <w:pPr>
        <w:spacing w:after="0"/>
        <w:jc w:val="left"/>
        <w:rPr>
          <w:rFonts w:ascii="宋体" w:hAnsi="宋体" w:cs="宋体" w:eastAsia="宋体" w:hint="default"/>
          <w:sz w:val="21"/>
          <w:szCs w:val="21"/>
        </w:rPr>
        <w:sectPr>
          <w:type w:val="continuous"/>
          <w:pgSz w:w="11900" w:h="16840"/>
          <w:pgMar w:top="1600" w:bottom="280" w:left="800" w:right="700"/>
          <w:cols w:num="3" w:equalWidth="0">
            <w:col w:w="5044" w:space="1030"/>
            <w:col w:w="1435" w:space="514"/>
            <w:col w:w="2377"/>
          </w:cols>
        </w:sectPr>
      </w:pPr>
    </w:p>
    <w:tbl>
      <w:tblPr>
        <w:tblW w:w="0" w:type="auto"/>
        <w:jc w:val="left"/>
        <w:tblInd w:w="560" w:type="dxa"/>
        <w:tblLayout w:type="fixed"/>
        <w:tblCellMar>
          <w:top w:w="0" w:type="dxa"/>
          <w:left w:w="0" w:type="dxa"/>
          <w:bottom w:w="0" w:type="dxa"/>
          <w:right w:w="0" w:type="dxa"/>
        </w:tblCellMar>
        <w:tblLook w:val="01E0"/>
      </w:tblPr>
      <w:tblGrid>
        <w:gridCol w:w="1271"/>
        <w:gridCol w:w="5208"/>
        <w:gridCol w:w="1102"/>
        <w:gridCol w:w="1554"/>
      </w:tblGrid>
      <w:tr>
        <w:trPr>
          <w:trHeight w:val="306" w:hRule="exact"/>
        </w:trPr>
        <w:tc>
          <w:tcPr>
            <w:tcW w:w="1271" w:type="dxa"/>
            <w:tcBorders>
              <w:top w:val="nil" w:sz="6" w:space="0" w:color="auto"/>
              <w:left w:val="nil" w:sz="6" w:space="0" w:color="auto"/>
              <w:bottom w:val="single" w:sz="4" w:space="0" w:color="000000"/>
              <w:right w:val="nil" w:sz="6" w:space="0" w:color="auto"/>
            </w:tcBorders>
          </w:tcPr>
          <w:p>
            <w:pPr/>
          </w:p>
        </w:tc>
        <w:tc>
          <w:tcPr>
            <w:tcW w:w="5208" w:type="dxa"/>
            <w:tcBorders>
              <w:top w:val="nil" w:sz="6" w:space="0" w:color="auto"/>
              <w:left w:val="nil" w:sz="6" w:space="0" w:color="auto"/>
              <w:bottom w:val="single" w:sz="4" w:space="0" w:color="000000"/>
              <w:right w:val="nil" w:sz="6" w:space="0" w:color="auto"/>
            </w:tcBorders>
          </w:tcPr>
          <w:p>
            <w:pPr>
              <w:pStyle w:val="TableParagraph"/>
              <w:spacing w:line="202" w:lineRule="exact"/>
              <w:ind w:right="522"/>
              <w:jc w:val="right"/>
              <w:rPr>
                <w:rFonts w:ascii="宋体" w:hAnsi="宋体" w:cs="宋体" w:eastAsia="宋体" w:hint="default"/>
                <w:sz w:val="21"/>
                <w:szCs w:val="21"/>
              </w:rPr>
            </w:pPr>
            <w:r>
              <w:rPr>
                <w:rFonts w:ascii="宋体" w:hAnsi="宋体" w:cs="宋体" w:eastAsia="宋体" w:hint="default"/>
                <w:sz w:val="21"/>
                <w:szCs w:val="21"/>
              </w:rPr>
              <w:t>转回</w:t>
            </w:r>
          </w:p>
        </w:tc>
        <w:tc>
          <w:tcPr>
            <w:tcW w:w="1102" w:type="dxa"/>
            <w:tcBorders>
              <w:top w:val="nil" w:sz="6" w:space="0" w:color="auto"/>
              <w:left w:val="nil" w:sz="6" w:space="0" w:color="auto"/>
              <w:bottom w:val="single" w:sz="4" w:space="0" w:color="000000"/>
              <w:right w:val="nil" w:sz="6" w:space="0" w:color="auto"/>
            </w:tcBorders>
          </w:tcPr>
          <w:p>
            <w:pPr>
              <w:pStyle w:val="TableParagraph"/>
              <w:spacing w:line="202" w:lineRule="exact"/>
              <w:ind w:right="155"/>
              <w:jc w:val="right"/>
              <w:rPr>
                <w:rFonts w:ascii="宋体" w:hAnsi="宋体" w:cs="宋体" w:eastAsia="宋体" w:hint="default"/>
                <w:sz w:val="21"/>
                <w:szCs w:val="21"/>
              </w:rPr>
            </w:pPr>
            <w:r>
              <w:rPr>
                <w:rFonts w:ascii="宋体" w:hAnsi="宋体" w:cs="宋体" w:eastAsia="宋体" w:hint="default"/>
                <w:sz w:val="21"/>
                <w:szCs w:val="21"/>
              </w:rPr>
              <w:t>转销</w:t>
            </w:r>
          </w:p>
        </w:tc>
        <w:tc>
          <w:tcPr>
            <w:tcW w:w="1554" w:type="dxa"/>
            <w:tcBorders>
              <w:top w:val="nil" w:sz="6" w:space="0" w:color="auto"/>
              <w:left w:val="nil" w:sz="6" w:space="0" w:color="auto"/>
              <w:bottom w:val="single" w:sz="4" w:space="0" w:color="000000"/>
              <w:right w:val="nil" w:sz="6" w:space="0" w:color="auto"/>
            </w:tcBorders>
          </w:tcPr>
          <w:p>
            <w:pPr/>
          </w:p>
        </w:tc>
      </w:tr>
      <w:tr>
        <w:trPr>
          <w:trHeight w:val="453" w:hRule="exact"/>
        </w:trPr>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left="28" w:right="0"/>
              <w:jc w:val="left"/>
              <w:rPr>
                <w:rFonts w:ascii="宋体" w:hAnsi="宋体" w:cs="宋体" w:eastAsia="宋体" w:hint="default"/>
                <w:sz w:val="21"/>
                <w:szCs w:val="21"/>
              </w:rPr>
            </w:pPr>
            <w:r>
              <w:rPr>
                <w:rFonts w:ascii="宋体" w:hAnsi="宋体" w:cs="宋体" w:eastAsia="宋体" w:hint="default"/>
                <w:sz w:val="21"/>
                <w:szCs w:val="21"/>
              </w:rPr>
              <w:t>外购商品</w:t>
            </w:r>
          </w:p>
        </w:tc>
        <w:tc>
          <w:tcPr>
            <w:tcW w:w="5208" w:type="dxa"/>
            <w:tcBorders>
              <w:top w:val="single" w:sz="4" w:space="0" w:color="000000"/>
              <w:left w:val="nil" w:sz="6" w:space="0" w:color="auto"/>
              <w:bottom w:val="nil" w:sz="6" w:space="0" w:color="auto"/>
              <w:right w:val="nil" w:sz="6" w:space="0" w:color="auto"/>
            </w:tcBorders>
          </w:tcPr>
          <w:p>
            <w:pPr>
              <w:pStyle w:val="TableParagraph"/>
              <w:tabs>
                <w:tab w:pos="4171" w:val="left" w:leader="none"/>
              </w:tabs>
              <w:spacing w:line="240" w:lineRule="auto" w:before="71"/>
              <w:ind w:right="520"/>
              <w:jc w:val="right"/>
              <w:rPr>
                <w:rFonts w:ascii="宋体" w:hAnsi="宋体" w:cs="宋体" w:eastAsia="宋体" w:hint="default"/>
                <w:sz w:val="21"/>
                <w:szCs w:val="21"/>
              </w:rPr>
            </w:pPr>
            <w:r>
              <w:rPr>
                <w:rFonts w:ascii="宋体"/>
                <w:sz w:val="21"/>
              </w:rPr>
              <w:t>37,911,973.68</w:t>
            </w:r>
            <w:r>
              <w:rPr>
                <w:rFonts w:ascii="宋体"/>
                <w:spacing w:val="-36"/>
                <w:sz w:val="21"/>
              </w:rPr>
              <w:t> </w:t>
            </w:r>
            <w:r>
              <w:rPr>
                <w:rFonts w:ascii="宋体"/>
                <w:sz w:val="21"/>
              </w:rPr>
              <w:t>22,892,764.31</w:t>
              <w:tab/>
              <w:t>-</w:t>
            </w: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52"/>
              <w:jc w:val="right"/>
              <w:rPr>
                <w:rFonts w:ascii="宋体" w:hAnsi="宋体" w:cs="宋体" w:eastAsia="宋体" w:hint="default"/>
                <w:sz w:val="21"/>
                <w:szCs w:val="21"/>
              </w:rPr>
            </w:pPr>
            <w:r>
              <w:rPr>
                <w:rFonts w:ascii="宋体"/>
                <w:w w:val="100"/>
                <w:sz w:val="21"/>
              </w:rPr>
              <w:t>-</w:t>
            </w: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9"/>
              <w:jc w:val="right"/>
              <w:rPr>
                <w:rFonts w:ascii="宋体" w:hAnsi="宋体" w:cs="宋体" w:eastAsia="宋体" w:hint="default"/>
                <w:sz w:val="21"/>
                <w:szCs w:val="21"/>
              </w:rPr>
            </w:pPr>
            <w:r>
              <w:rPr>
                <w:rFonts w:ascii="宋体"/>
                <w:spacing w:val="-1"/>
                <w:sz w:val="21"/>
              </w:rPr>
              <w:t>60,804,737.99</w:t>
            </w:r>
          </w:p>
        </w:tc>
      </w:tr>
      <w:tr>
        <w:trPr>
          <w:trHeight w:val="346" w:hRule="exact"/>
        </w:trPr>
        <w:tc>
          <w:tcPr>
            <w:tcW w:w="1271"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28" w:right="0"/>
              <w:jc w:val="left"/>
              <w:rPr>
                <w:rFonts w:ascii="宋体" w:hAnsi="宋体" w:cs="宋体" w:eastAsia="宋体" w:hint="default"/>
                <w:sz w:val="21"/>
                <w:szCs w:val="21"/>
              </w:rPr>
            </w:pPr>
            <w:r>
              <w:rPr>
                <w:rFonts w:ascii="宋体" w:hAnsi="宋体" w:cs="宋体" w:eastAsia="宋体" w:hint="default"/>
                <w:sz w:val="21"/>
                <w:szCs w:val="21"/>
              </w:rPr>
              <w:t>试用商品</w:t>
            </w:r>
          </w:p>
        </w:tc>
        <w:tc>
          <w:tcPr>
            <w:tcW w:w="5208" w:type="dxa"/>
            <w:tcBorders>
              <w:top w:val="nil" w:sz="6" w:space="0" w:color="auto"/>
              <w:left w:val="nil" w:sz="6" w:space="0" w:color="auto"/>
              <w:bottom w:val="single" w:sz="8" w:space="0" w:color="000000"/>
              <w:right w:val="nil" w:sz="6" w:space="0" w:color="auto"/>
            </w:tcBorders>
          </w:tcPr>
          <w:p>
            <w:pPr>
              <w:pStyle w:val="TableParagraph"/>
              <w:tabs>
                <w:tab w:pos="2697" w:val="left" w:leader="none"/>
                <w:tab w:pos="3014" w:val="left" w:leader="none"/>
              </w:tabs>
              <w:spacing w:line="240" w:lineRule="auto" w:before="19"/>
              <w:ind w:right="520"/>
              <w:jc w:val="right"/>
              <w:rPr>
                <w:rFonts w:ascii="宋体" w:hAnsi="宋体" w:cs="宋体" w:eastAsia="宋体" w:hint="default"/>
                <w:sz w:val="21"/>
                <w:szCs w:val="21"/>
              </w:rPr>
            </w:pPr>
            <w:r>
              <w:rPr>
                <w:rFonts w:ascii="宋体"/>
                <w:spacing w:val="-1"/>
                <w:sz w:val="21"/>
              </w:rPr>
              <w:t>13,296,973.52</w:t>
              <w:tab/>
            </w:r>
            <w:r>
              <w:rPr>
                <w:rFonts w:ascii="宋体"/>
                <w:sz w:val="21"/>
              </w:rPr>
              <w:t>-</w:t>
              <w:tab/>
            </w:r>
            <w:r>
              <w:rPr>
                <w:rFonts w:ascii="宋体"/>
                <w:spacing w:val="-1"/>
                <w:sz w:val="21"/>
              </w:rPr>
              <w:t>4,273,468.59</w:t>
            </w:r>
          </w:p>
        </w:tc>
        <w:tc>
          <w:tcPr>
            <w:tcW w:w="1102"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52"/>
              <w:jc w:val="right"/>
              <w:rPr>
                <w:rFonts w:ascii="宋体" w:hAnsi="宋体" w:cs="宋体" w:eastAsia="宋体" w:hint="default"/>
                <w:sz w:val="21"/>
                <w:szCs w:val="21"/>
              </w:rPr>
            </w:pPr>
            <w:r>
              <w:rPr>
                <w:rFonts w:ascii="宋体"/>
                <w:w w:val="100"/>
                <w:sz w:val="21"/>
              </w:rPr>
              <w:t>-</w:t>
            </w:r>
          </w:p>
        </w:tc>
        <w:tc>
          <w:tcPr>
            <w:tcW w:w="1554"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9"/>
              <w:jc w:val="right"/>
              <w:rPr>
                <w:rFonts w:ascii="宋体" w:hAnsi="宋体" w:cs="宋体" w:eastAsia="宋体" w:hint="default"/>
                <w:sz w:val="21"/>
                <w:szCs w:val="21"/>
              </w:rPr>
            </w:pPr>
            <w:r>
              <w:rPr>
                <w:rFonts w:ascii="宋体"/>
                <w:spacing w:val="-1"/>
                <w:sz w:val="21"/>
              </w:rPr>
              <w:t>9,023,504.93</w:t>
            </w:r>
          </w:p>
        </w:tc>
      </w:tr>
      <w:tr>
        <w:trPr>
          <w:trHeight w:val="396" w:hRule="exact"/>
        </w:trPr>
        <w:tc>
          <w:tcPr>
            <w:tcW w:w="127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208" w:type="dxa"/>
            <w:tcBorders>
              <w:top w:val="single" w:sz="8" w:space="0" w:color="000000"/>
              <w:left w:val="nil" w:sz="6" w:space="0" w:color="auto"/>
              <w:bottom w:val="single" w:sz="8" w:space="0" w:color="000000"/>
              <w:right w:val="nil" w:sz="6" w:space="0" w:color="auto"/>
            </w:tcBorders>
          </w:tcPr>
          <w:p>
            <w:pPr>
              <w:pStyle w:val="TableParagraph"/>
              <w:tabs>
                <w:tab w:pos="3014" w:val="left" w:leader="none"/>
              </w:tabs>
              <w:spacing w:line="240" w:lineRule="auto" w:before="62"/>
              <w:ind w:right="522"/>
              <w:jc w:val="right"/>
              <w:rPr>
                <w:rFonts w:ascii="宋体" w:hAnsi="宋体" w:cs="宋体" w:eastAsia="宋体" w:hint="default"/>
                <w:sz w:val="21"/>
                <w:szCs w:val="21"/>
              </w:rPr>
            </w:pPr>
            <w:r>
              <w:rPr>
                <w:rFonts w:ascii="宋体"/>
                <w:sz w:val="21"/>
              </w:rPr>
              <w:t>51,208,947.20</w:t>
            </w:r>
            <w:r>
              <w:rPr>
                <w:rFonts w:ascii="宋体"/>
                <w:spacing w:val="-27"/>
                <w:sz w:val="21"/>
              </w:rPr>
              <w:t> </w:t>
            </w:r>
            <w:r>
              <w:rPr>
                <w:rFonts w:ascii="宋体"/>
                <w:sz w:val="21"/>
              </w:rPr>
              <w:t>22,892,764.31</w:t>
              <w:tab/>
              <w:t>4,273,468.59</w:t>
            </w:r>
          </w:p>
        </w:tc>
        <w:tc>
          <w:tcPr>
            <w:tcW w:w="1102"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155"/>
              <w:jc w:val="right"/>
              <w:rPr>
                <w:rFonts w:ascii="宋体" w:hAnsi="宋体" w:cs="宋体" w:eastAsia="宋体" w:hint="default"/>
                <w:sz w:val="21"/>
                <w:szCs w:val="21"/>
              </w:rPr>
            </w:pPr>
            <w:r>
              <w:rPr>
                <w:rFonts w:ascii="宋体"/>
                <w:w w:val="100"/>
                <w:sz w:val="21"/>
              </w:rPr>
              <w:t>-</w:t>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22"/>
              <w:jc w:val="right"/>
              <w:rPr>
                <w:rFonts w:ascii="宋体" w:hAnsi="宋体" w:cs="宋体" w:eastAsia="宋体" w:hint="default"/>
                <w:sz w:val="21"/>
                <w:szCs w:val="21"/>
              </w:rPr>
            </w:pPr>
            <w:r>
              <w:rPr>
                <w:rFonts w:ascii="宋体"/>
                <w:sz w:val="21"/>
              </w:rPr>
              <w:t>69,828,242.92</w:t>
            </w:r>
          </w:p>
        </w:tc>
      </w:tr>
    </w:tbl>
    <w:p>
      <w:pPr>
        <w:pStyle w:val="BodyText"/>
        <w:spacing w:line="331" w:lineRule="auto" w:before="60"/>
        <w:ind w:left="560" w:right="1272"/>
        <w:jc w:val="left"/>
      </w:pPr>
      <w:r>
        <w:rPr>
          <w:w w:val="95"/>
        </w:rPr>
        <w:t>说明：存货可变现净值按估计售价减去至完工估计成本、费用和税金后金额确认。  </w:t>
      </w:r>
      <w:r>
        <w:rPr>
          <w:spacing w:val="82"/>
          <w:w w:val="95"/>
        </w:rPr>
        <w:t> </w:t>
      </w:r>
      <w:r>
        <w:rPr>
          <w:spacing w:val="82"/>
          <w:w w:val="95"/>
        </w:rPr>
      </w:r>
      <w:r>
        <w:rPr/>
        <w:t>8、</w:t>
      </w:r>
      <w:r>
        <w:rPr>
          <w:spacing w:val="6"/>
        </w:rPr>
        <w:t> </w:t>
      </w:r>
      <w:r>
        <w:rPr/>
        <w:t>长期股权投资</w:t>
      </w:r>
    </w:p>
    <w:p>
      <w:pPr>
        <w:pStyle w:val="BodyText"/>
        <w:spacing w:line="240" w:lineRule="auto" w:before="26"/>
        <w:ind w:left="560" w:right="1272"/>
        <w:jc w:val="left"/>
      </w:pPr>
      <w:r>
        <w:rPr/>
        <w:t>（1）</w:t>
      </w:r>
      <w:r>
        <w:rPr>
          <w:spacing w:val="-1"/>
        </w:rPr>
        <w:t> </w:t>
      </w:r>
      <w:r>
        <w:rPr/>
        <w:t>合并</w:t>
      </w:r>
    </w:p>
    <w:p>
      <w:pPr>
        <w:spacing w:line="240" w:lineRule="auto" w:before="8"/>
        <w:rPr>
          <w:rFonts w:ascii="宋体" w:hAnsi="宋体" w:cs="宋体" w:eastAsia="宋体" w:hint="default"/>
          <w:sz w:val="12"/>
          <w:szCs w:val="12"/>
        </w:rPr>
      </w:pPr>
    </w:p>
    <w:tbl>
      <w:tblPr>
        <w:tblW w:w="0" w:type="auto"/>
        <w:jc w:val="left"/>
        <w:tblInd w:w="560" w:type="dxa"/>
        <w:tblLayout w:type="fixed"/>
        <w:tblCellMar>
          <w:top w:w="0" w:type="dxa"/>
          <w:left w:w="0" w:type="dxa"/>
          <w:bottom w:w="0" w:type="dxa"/>
          <w:right w:w="0" w:type="dxa"/>
        </w:tblCellMar>
        <w:tblLook w:val="01E0"/>
      </w:tblPr>
      <w:tblGrid>
        <w:gridCol w:w="2082"/>
        <w:gridCol w:w="1754"/>
        <w:gridCol w:w="1850"/>
        <w:gridCol w:w="1668"/>
        <w:gridCol w:w="1669"/>
      </w:tblGrid>
      <w:tr>
        <w:trPr>
          <w:trHeight w:val="394" w:hRule="exact"/>
        </w:trPr>
        <w:tc>
          <w:tcPr>
            <w:tcW w:w="2082" w:type="dxa"/>
            <w:tcBorders>
              <w:top w:val="single" w:sz="8" w:space="0" w:color="000000"/>
              <w:left w:val="nil" w:sz="6" w:space="0" w:color="auto"/>
              <w:bottom w:val="single" w:sz="4" w:space="0" w:color="000000"/>
              <w:right w:val="nil" w:sz="6" w:space="0" w:color="auto"/>
            </w:tcBorders>
          </w:tcPr>
          <w:p>
            <w:pPr>
              <w:pStyle w:val="TableParagraph"/>
              <w:tabs>
                <w:tab w:pos="1207" w:val="left" w:leader="none"/>
              </w:tabs>
              <w:spacing w:line="240" w:lineRule="auto" w:before="18"/>
              <w:ind w:left="78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54"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366" w:right="0"/>
              <w:jc w:val="left"/>
              <w:rPr>
                <w:rFonts w:ascii="宋体" w:hAnsi="宋体" w:cs="宋体" w:eastAsia="宋体" w:hint="default"/>
                <w:sz w:val="21"/>
                <w:szCs w:val="21"/>
              </w:rPr>
            </w:pPr>
            <w:r>
              <w:rPr>
                <w:rFonts w:ascii="宋体"/>
                <w:sz w:val="21"/>
              </w:rPr>
              <w:t>2008.01.01</w:t>
            </w:r>
          </w:p>
        </w:tc>
        <w:tc>
          <w:tcPr>
            <w:tcW w:w="185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3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6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69"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65" w:right="0"/>
              <w:jc w:val="left"/>
              <w:rPr>
                <w:rFonts w:ascii="宋体" w:hAnsi="宋体" w:cs="宋体" w:eastAsia="宋体" w:hint="default"/>
                <w:sz w:val="21"/>
                <w:szCs w:val="21"/>
              </w:rPr>
            </w:pPr>
            <w:r>
              <w:rPr>
                <w:rFonts w:ascii="宋体"/>
                <w:sz w:val="21"/>
              </w:rPr>
              <w:t>2008.12.31</w:t>
            </w:r>
          </w:p>
        </w:tc>
      </w:tr>
      <w:tr>
        <w:trPr>
          <w:trHeight w:val="393" w:hRule="exact"/>
        </w:trPr>
        <w:tc>
          <w:tcPr>
            <w:tcW w:w="208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88"/>
              <w:jc w:val="right"/>
              <w:rPr>
                <w:rFonts w:ascii="宋体" w:hAnsi="宋体" w:cs="宋体" w:eastAsia="宋体" w:hint="default"/>
                <w:sz w:val="21"/>
                <w:szCs w:val="21"/>
              </w:rPr>
            </w:pPr>
            <w:r>
              <w:rPr>
                <w:rFonts w:ascii="宋体"/>
                <w:w w:val="100"/>
                <w:sz w:val="21"/>
              </w:rPr>
              <w:t>-</w:t>
            </w:r>
          </w:p>
        </w:tc>
        <w:tc>
          <w:tcPr>
            <w:tcW w:w="185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80"/>
              <w:jc w:val="right"/>
              <w:rPr>
                <w:rFonts w:ascii="宋体" w:hAnsi="宋体" w:cs="宋体" w:eastAsia="宋体" w:hint="default"/>
                <w:sz w:val="21"/>
                <w:szCs w:val="21"/>
              </w:rPr>
            </w:pPr>
            <w:r>
              <w:rPr>
                <w:rFonts w:ascii="宋体"/>
                <w:w w:val="100"/>
                <w:sz w:val="21"/>
              </w:rPr>
              <w:t>-</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88"/>
              <w:jc w:val="right"/>
              <w:rPr>
                <w:rFonts w:ascii="宋体" w:hAnsi="宋体" w:cs="宋体" w:eastAsia="宋体" w:hint="default"/>
                <w:sz w:val="21"/>
                <w:szCs w:val="21"/>
              </w:rPr>
            </w:pPr>
            <w:r>
              <w:rPr>
                <w:rFonts w:ascii="宋体"/>
                <w:w w:val="100"/>
                <w:sz w:val="21"/>
              </w:rPr>
              <w:t>-</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8"/>
              <w:jc w:val="right"/>
              <w:rPr>
                <w:rFonts w:ascii="宋体" w:hAnsi="宋体" w:cs="宋体" w:eastAsia="宋体" w:hint="default"/>
                <w:sz w:val="21"/>
                <w:szCs w:val="21"/>
              </w:rPr>
            </w:pPr>
            <w:r>
              <w:rPr>
                <w:rFonts w:ascii="宋体"/>
                <w:w w:val="100"/>
                <w:sz w:val="21"/>
              </w:rPr>
              <w:t>-</w:t>
            </w:r>
          </w:p>
        </w:tc>
      </w:tr>
      <w:tr>
        <w:trPr>
          <w:trHeight w:val="395"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88"/>
              <w:jc w:val="right"/>
              <w:rPr>
                <w:rFonts w:ascii="宋体" w:hAnsi="宋体" w:cs="宋体" w:eastAsia="宋体" w:hint="default"/>
                <w:sz w:val="21"/>
                <w:szCs w:val="21"/>
              </w:rPr>
            </w:pPr>
            <w:r>
              <w:rPr>
                <w:rFonts w:ascii="宋体"/>
                <w:spacing w:val="-1"/>
                <w:sz w:val="21"/>
              </w:rPr>
              <w:t>775,913.66</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80"/>
              <w:jc w:val="right"/>
              <w:rPr>
                <w:rFonts w:ascii="宋体" w:hAnsi="宋体" w:cs="宋体" w:eastAsia="宋体" w:hint="default"/>
                <w:sz w:val="21"/>
                <w:szCs w:val="21"/>
              </w:rPr>
            </w:pPr>
            <w:r>
              <w:rPr>
                <w:rFonts w:ascii="宋体"/>
                <w:spacing w:val="-1"/>
                <w:sz w:val="21"/>
              </w:rPr>
              <w:t>13,669,200.00</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0"/>
              <w:jc w:val="right"/>
              <w:rPr>
                <w:rFonts w:ascii="宋体" w:hAnsi="宋体" w:cs="宋体" w:eastAsia="宋体" w:hint="default"/>
                <w:sz w:val="21"/>
                <w:szCs w:val="21"/>
              </w:rPr>
            </w:pPr>
            <w:r>
              <w:rPr>
                <w:rFonts w:ascii="宋体"/>
                <w:spacing w:val="-1"/>
                <w:sz w:val="21"/>
              </w:rPr>
              <w:t>418,187.14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14,026,926.52</w:t>
            </w:r>
          </w:p>
        </w:tc>
      </w:tr>
      <w:tr>
        <w:trPr>
          <w:trHeight w:val="402" w:hRule="exact"/>
        </w:trPr>
        <w:tc>
          <w:tcPr>
            <w:tcW w:w="2082"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对其他企业投资</w:t>
            </w: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88"/>
              <w:jc w:val="right"/>
              <w:rPr>
                <w:rFonts w:ascii="宋体" w:hAnsi="宋体" w:cs="宋体" w:eastAsia="宋体" w:hint="default"/>
                <w:sz w:val="21"/>
                <w:szCs w:val="21"/>
              </w:rPr>
            </w:pPr>
            <w:r>
              <w:rPr>
                <w:rFonts w:ascii="宋体"/>
                <w:spacing w:val="-1"/>
                <w:sz w:val="21"/>
              </w:rPr>
              <w:t>300,000.00</w:t>
            </w: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280"/>
              <w:jc w:val="right"/>
              <w:rPr>
                <w:rFonts w:ascii="宋体" w:hAnsi="宋体" w:cs="宋体" w:eastAsia="宋体" w:hint="default"/>
                <w:sz w:val="21"/>
                <w:szCs w:val="21"/>
              </w:rPr>
            </w:pPr>
            <w:r>
              <w:rPr>
                <w:rFonts w:ascii="宋体"/>
                <w:w w:val="100"/>
                <w:sz w:val="21"/>
              </w:rPr>
              <w:t>-</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88"/>
              <w:jc w:val="right"/>
              <w:rPr>
                <w:rFonts w:ascii="宋体" w:hAnsi="宋体" w:cs="宋体" w:eastAsia="宋体" w:hint="default"/>
                <w:sz w:val="21"/>
                <w:szCs w:val="21"/>
              </w:rPr>
            </w:pPr>
            <w:r>
              <w:rPr>
                <w:rFonts w:ascii="宋体"/>
                <w:w w:val="100"/>
                <w:sz w:val="21"/>
              </w:rPr>
              <w:t>-</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300,000.00</w:t>
            </w:r>
          </w:p>
        </w:tc>
      </w:tr>
      <w:tr>
        <w:trPr>
          <w:trHeight w:val="794" w:hRule="exact"/>
        </w:trPr>
        <w:tc>
          <w:tcPr>
            <w:tcW w:w="208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长期投资减值准备</w:t>
            </w:r>
          </w:p>
        </w:tc>
        <w:tc>
          <w:tcPr>
            <w:tcW w:w="1754"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301" w:right="0"/>
              <w:jc w:val="left"/>
              <w:rPr>
                <w:rFonts w:ascii="宋体" w:hAnsi="宋体" w:cs="宋体" w:eastAsia="宋体" w:hint="default"/>
                <w:sz w:val="21"/>
                <w:szCs w:val="21"/>
              </w:rPr>
            </w:pPr>
            <w:r>
              <w:rPr>
                <w:rFonts w:ascii="宋体"/>
                <w:sz w:val="21"/>
              </w:rPr>
              <w:t>1,075,913.66</w:t>
            </w:r>
          </w:p>
          <w:p>
            <w:pPr>
              <w:pStyle w:val="TableParagraph"/>
              <w:spacing w:line="240" w:lineRule="auto" w:before="119"/>
              <w:ind w:left="1035" w:right="0"/>
              <w:jc w:val="left"/>
              <w:rPr>
                <w:rFonts w:ascii="宋体" w:hAnsi="宋体" w:cs="宋体" w:eastAsia="宋体" w:hint="default"/>
                <w:sz w:val="21"/>
                <w:szCs w:val="21"/>
              </w:rPr>
            </w:pPr>
            <w:r>
              <w:rPr>
                <w:rFonts w:ascii="宋体" w:hAnsi="宋体" w:cs="宋体" w:eastAsia="宋体" w:hint="default"/>
                <w:sz w:val="21"/>
                <w:szCs w:val="21"/>
              </w:rPr>
              <w:t>（-）</w:t>
            </w:r>
          </w:p>
        </w:tc>
        <w:tc>
          <w:tcPr>
            <w:tcW w:w="185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280"/>
              <w:jc w:val="right"/>
              <w:rPr>
                <w:rFonts w:ascii="宋体" w:hAnsi="宋体" w:cs="宋体" w:eastAsia="宋体" w:hint="default"/>
                <w:sz w:val="21"/>
                <w:szCs w:val="21"/>
              </w:rPr>
            </w:pPr>
            <w:r>
              <w:rPr>
                <w:rFonts w:ascii="宋体"/>
                <w:spacing w:val="-1"/>
                <w:sz w:val="21"/>
              </w:rPr>
              <w:t>13,669,200.00</w:t>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90"/>
              <w:jc w:val="right"/>
              <w:rPr>
                <w:rFonts w:ascii="宋体" w:hAnsi="宋体" w:cs="宋体" w:eastAsia="宋体" w:hint="default"/>
                <w:sz w:val="21"/>
                <w:szCs w:val="21"/>
              </w:rPr>
            </w:pPr>
            <w:r>
              <w:rPr>
                <w:rFonts w:ascii="宋体"/>
                <w:spacing w:val="-1"/>
                <w:sz w:val="21"/>
              </w:rPr>
              <w:t>418,187.14</w:t>
            </w:r>
          </w:p>
        </w:tc>
        <w:tc>
          <w:tcPr>
            <w:tcW w:w="166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00" w:right="0"/>
              <w:jc w:val="left"/>
              <w:rPr>
                <w:rFonts w:ascii="宋体" w:hAnsi="宋体" w:cs="宋体" w:eastAsia="宋体" w:hint="default"/>
                <w:sz w:val="21"/>
                <w:szCs w:val="21"/>
              </w:rPr>
            </w:pPr>
            <w:r>
              <w:rPr>
                <w:rFonts w:ascii="宋体"/>
                <w:sz w:val="21"/>
              </w:rPr>
              <w:t>14,326,926.52</w:t>
            </w:r>
          </w:p>
          <w:p>
            <w:pPr>
              <w:pStyle w:val="TableParagraph"/>
              <w:spacing w:line="240" w:lineRule="auto" w:before="119"/>
              <w:ind w:left="104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32" w:hRule="exact"/>
        </w:trPr>
        <w:tc>
          <w:tcPr>
            <w:tcW w:w="2082" w:type="dxa"/>
            <w:tcBorders>
              <w:top w:val="single" w:sz="4" w:space="0" w:color="000000"/>
              <w:left w:val="nil" w:sz="6" w:space="0" w:color="auto"/>
              <w:bottom w:val="nil" w:sz="6" w:space="0" w:color="auto"/>
              <w:right w:val="nil" w:sz="6" w:space="0" w:color="auto"/>
            </w:tcBorders>
          </w:tcPr>
          <w:p>
            <w:pPr>
              <w:pStyle w:val="TableParagraph"/>
              <w:tabs>
                <w:tab w:pos="530" w:val="left" w:leader="none"/>
              </w:tabs>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91"/>
              <w:jc w:val="right"/>
              <w:rPr>
                <w:rFonts w:ascii="宋体" w:hAnsi="宋体" w:cs="宋体" w:eastAsia="宋体" w:hint="default"/>
                <w:sz w:val="21"/>
                <w:szCs w:val="21"/>
              </w:rPr>
            </w:pPr>
            <w:r>
              <w:rPr>
                <w:rFonts w:ascii="宋体"/>
                <w:sz w:val="21"/>
              </w:rPr>
              <w:t>1,075,913.66</w:t>
            </w:r>
          </w:p>
        </w:tc>
        <w:tc>
          <w:tcPr>
            <w:tcW w:w="185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2"/>
              <w:jc w:val="right"/>
              <w:rPr>
                <w:rFonts w:ascii="宋体" w:hAnsi="宋体" w:cs="宋体" w:eastAsia="宋体" w:hint="default"/>
                <w:sz w:val="21"/>
                <w:szCs w:val="21"/>
              </w:rPr>
            </w:pPr>
            <w:r>
              <w:rPr>
                <w:rFonts w:ascii="宋体"/>
                <w:sz w:val="21"/>
              </w:rPr>
              <w:t>13,669,200.00</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91"/>
              <w:jc w:val="right"/>
              <w:rPr>
                <w:rFonts w:ascii="宋体" w:hAnsi="宋体" w:cs="宋体" w:eastAsia="宋体" w:hint="default"/>
                <w:sz w:val="21"/>
                <w:szCs w:val="21"/>
              </w:rPr>
            </w:pPr>
            <w:r>
              <w:rPr>
                <w:rFonts w:ascii="宋体"/>
                <w:sz w:val="21"/>
              </w:rPr>
              <w:t>418,187.14</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14,326,926.52</w:t>
            </w:r>
          </w:p>
        </w:tc>
      </w:tr>
    </w:tbl>
    <w:p>
      <w:pPr>
        <w:spacing w:line="240" w:lineRule="auto" w:before="12"/>
        <w:rPr>
          <w:rFonts w:ascii="宋体" w:hAnsi="宋体" w:cs="宋体" w:eastAsia="宋体" w:hint="default"/>
          <w:sz w:val="8"/>
          <w:szCs w:val="8"/>
        </w:rPr>
      </w:pPr>
    </w:p>
    <w:p>
      <w:pPr>
        <w:spacing w:line="20" w:lineRule="exact"/>
        <w:ind w:left="536" w:right="0" w:firstLine="0"/>
        <w:rPr>
          <w:rFonts w:ascii="宋体" w:hAnsi="宋体" w:cs="宋体" w:eastAsia="宋体" w:hint="default"/>
          <w:sz w:val="2"/>
          <w:szCs w:val="2"/>
        </w:rPr>
      </w:pPr>
      <w:r>
        <w:rPr>
          <w:rFonts w:ascii="宋体" w:hAnsi="宋体" w:cs="宋体" w:eastAsia="宋体" w:hint="default"/>
          <w:sz w:val="2"/>
          <w:szCs w:val="2"/>
        </w:rPr>
        <w:pict>
          <v:group style="width:453.25pt;height:1pt;mso-position-horizontal-relative:char;mso-position-vertical-relative:line" coordorigin="0,0" coordsize="9065,20">
            <v:group style="position:absolute;left:10;top:10;width:2220;height:2" coordorigin="10,10" coordsize="2220,2">
              <v:shape style="position:absolute;left:10;top:10;width:2220;height:2" coordorigin="10,10" coordsize="2220,0" path="m10,10l2230,10e" filled="false" stroked="true" strokeweight=".959062pt" strokecolor="#000000">
                <v:path arrowok="t"/>
              </v:shape>
            </v:group>
            <v:group style="position:absolute;left:2215;top:10;width:20;height:2" coordorigin="2215,10" coordsize="20,2">
              <v:shape style="position:absolute;left:2215;top:10;width:20;height:2" coordorigin="2215,10" coordsize="20,0" path="m2215,10l2234,10e" filled="false" stroked="true" strokeweight=".959062pt" strokecolor="#000000">
                <v:path arrowok="t"/>
              </v:shape>
            </v:group>
            <v:group style="position:absolute;left:2234;top:10;width:1544;height:2" coordorigin="2234,10" coordsize="1544,2">
              <v:shape style="position:absolute;left:2234;top:10;width:1544;height:2" coordorigin="2234,10" coordsize="1544,0" path="m2234,10l3778,10e" filled="false" stroked="true" strokeweight=".959062pt" strokecolor="#000000">
                <v:path arrowok="t"/>
              </v:shape>
            </v:group>
            <v:group style="position:absolute;left:3763;top:10;width:20;height:2" coordorigin="3763,10" coordsize="20,2">
              <v:shape style="position:absolute;left:3763;top:10;width:20;height:2" coordorigin="3763,10" coordsize="20,0" path="m3763,10l3782,10e" filled="false" stroked="true" strokeweight=".959062pt" strokecolor="#000000">
                <v:path arrowok="t"/>
              </v:shape>
            </v:group>
            <v:group style="position:absolute;left:3782;top:10;width:1755;height:2" coordorigin="3782,10" coordsize="1755,2">
              <v:shape style="position:absolute;left:3782;top:10;width:1755;height:2" coordorigin="3782,10" coordsize="1755,0" path="m3782,10l5537,10e" filled="false" stroked="true" strokeweight=".959062pt" strokecolor="#000000">
                <v:path arrowok="t"/>
              </v:shape>
            </v:group>
            <v:group style="position:absolute;left:5522;top:10;width:20;height:2" coordorigin="5522,10" coordsize="20,2">
              <v:shape style="position:absolute;left:5522;top:10;width:20;height:2" coordorigin="5522,10" coordsize="20,0" path="m5522,10l5542,10e" filled="false" stroked="true" strokeweight=".959062pt" strokecolor="#000000">
                <v:path arrowok="t"/>
              </v:shape>
            </v:group>
            <v:group style="position:absolute;left:5542;top:10;width:1755;height:2" coordorigin="5542,10" coordsize="1755,2">
              <v:shape style="position:absolute;left:5542;top:10;width:1755;height:2" coordorigin="5542,10" coordsize="1755,0" path="m5542,10l7296,10e" filled="false" stroked="true" strokeweight=".959062pt" strokecolor="#000000">
                <v:path arrowok="t"/>
              </v:shape>
            </v:group>
            <v:group style="position:absolute;left:7282;top:10;width:20;height:2" coordorigin="7282,10" coordsize="20,2">
              <v:shape style="position:absolute;left:7282;top:10;width:20;height:2" coordorigin="7282,10" coordsize="20,0" path="m7282,10l7301,10e" filled="false" stroked="true" strokeweight=".959062pt" strokecolor="#000000">
                <v:path arrowok="t"/>
              </v:shape>
            </v:group>
            <v:group style="position:absolute;left:7301;top:10;width:1755;height:2" coordorigin="7301,10" coordsize="1755,2">
              <v:shape style="position:absolute;left:7301;top:10;width:1755;height:2" coordorigin="7301,10" coordsize="1755,0" path="m7301,10l9055,10e" filled="false" stroked="true" strokeweight=".95906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800" w:right="700"/>
        </w:sectPr>
      </w:pPr>
    </w:p>
    <w:p>
      <w:pPr>
        <w:pStyle w:val="BodyText"/>
        <w:spacing w:line="240" w:lineRule="auto" w:before="79"/>
        <w:ind w:left="119" w:right="0" w:firstLine="441"/>
        <w:jc w:val="left"/>
      </w:pPr>
      <w:r>
        <w:rPr/>
        <w:pict>
          <v:group style="position:absolute;margin-left:45.478104pt;margin-top:27.565561pt;width:506.9pt;height:1pt;mso-position-horizontal-relative:page;mso-position-vertical-relative:paragraph;z-index:-661552" coordorigin="910,551" coordsize="10138,20">
            <v:group style="position:absolute;left:919;top:561;width:2148;height:2" coordorigin="919,561" coordsize="2148,2">
              <v:shape style="position:absolute;left:919;top:561;width:2148;height:2" coordorigin="919,561" coordsize="2148,0" path="m919,561l3067,561e" filled="false" stroked="true" strokeweight=".961877pt" strokecolor="#000000">
                <v:path arrowok="t"/>
              </v:shape>
            </v:group>
            <v:group style="position:absolute;left:3067;top:561;width:20;height:2" coordorigin="3067,561" coordsize="20,2">
              <v:shape style="position:absolute;left:3067;top:561;width:20;height:2" coordorigin="3067,561" coordsize="20,0" path="m3067,561l3086,561e" filled="false" stroked="true" strokeweight=".961877pt" strokecolor="#000000">
                <v:path arrowok="t"/>
              </v:shape>
            </v:group>
            <v:group style="position:absolute;left:3086;top:561;width:569;height:2" coordorigin="3086,561" coordsize="569,2">
              <v:shape style="position:absolute;left:3086;top:561;width:569;height:2" coordorigin="3086,561" coordsize="569,0" path="m3086,561l3655,561e" filled="false" stroked="true" strokeweight=".961877pt" strokecolor="#000000">
                <v:path arrowok="t"/>
              </v:shape>
            </v:group>
            <v:group style="position:absolute;left:3655;top:561;width:20;height:2" coordorigin="3655,561" coordsize="20,2">
              <v:shape style="position:absolute;left:3655;top:561;width:20;height:2" coordorigin="3655,561" coordsize="20,0" path="m3655,561l3674,561e" filled="false" stroked="true" strokeweight=".961877pt" strokecolor="#000000">
                <v:path arrowok="t"/>
              </v:shape>
            </v:group>
            <v:group style="position:absolute;left:3674;top:561;width:1196;height:2" coordorigin="3674,561" coordsize="1196,2">
              <v:shape style="position:absolute;left:3674;top:561;width:1196;height:2" coordorigin="3674,561" coordsize="1196,0" path="m3674,561l4870,561e" filled="false" stroked="true" strokeweight=".961877pt" strokecolor="#000000">
                <v:path arrowok="t"/>
              </v:shape>
            </v:group>
            <v:group style="position:absolute;left:4870;top:561;width:20;height:2" coordorigin="4870,561" coordsize="20,2">
              <v:shape style="position:absolute;left:4870;top:561;width:20;height:2" coordorigin="4870,561" coordsize="20,0" path="m4870,561l4889,561e" filled="false" stroked="true" strokeweight=".961877pt" strokecolor="#000000">
                <v:path arrowok="t"/>
              </v:shape>
            </v:group>
            <v:group style="position:absolute;left:4889;top:561;width:970;height:2" coordorigin="4889,561" coordsize="970,2">
              <v:shape style="position:absolute;left:4889;top:561;width:970;height:2" coordorigin="4889,561" coordsize="970,0" path="m4889,561l5858,561e" filled="false" stroked="true" strokeweight=".961877pt" strokecolor="#000000">
                <v:path arrowok="t"/>
              </v:shape>
            </v:group>
            <v:group style="position:absolute;left:5858;top:561;width:20;height:2" coordorigin="5858,561" coordsize="20,2">
              <v:shape style="position:absolute;left:5858;top:561;width:20;height:2" coordorigin="5858,561" coordsize="20,0" path="m5858,561l5878,561e" filled="false" stroked="true" strokeweight=".961877pt" strokecolor="#000000">
                <v:path arrowok="t"/>
              </v:shape>
            </v:group>
            <v:group style="position:absolute;left:5878;top:561;width:994;height:2" coordorigin="5878,561" coordsize="994,2">
              <v:shape style="position:absolute;left:5878;top:561;width:994;height:2" coordorigin="5878,561" coordsize="994,0" path="m5878,561l6871,561e" filled="false" stroked="true" strokeweight=".961877pt" strokecolor="#000000">
                <v:path arrowok="t"/>
              </v:shape>
            </v:group>
            <v:group style="position:absolute;left:6871;top:561;width:20;height:2" coordorigin="6871,561" coordsize="20,2">
              <v:shape style="position:absolute;left:6871;top:561;width:20;height:2" coordorigin="6871,561" coordsize="20,0" path="m6871,561l6890,561e" filled="false" stroked="true" strokeweight=".961877pt" strokecolor="#000000">
                <v:path arrowok="t"/>
              </v:shape>
            </v:group>
            <v:group style="position:absolute;left:6890;top:561;width:1416;height:2" coordorigin="6890,561" coordsize="1416,2">
              <v:shape style="position:absolute;left:6890;top:561;width:1416;height:2" coordorigin="6890,561" coordsize="1416,0" path="m6890,561l8306,561e" filled="false" stroked="true" strokeweight=".961877pt" strokecolor="#000000">
                <v:path arrowok="t"/>
              </v:shape>
            </v:group>
            <v:group style="position:absolute;left:8306;top:561;width:20;height:2" coordorigin="8306,561" coordsize="20,2">
              <v:shape style="position:absolute;left:8306;top:561;width:20;height:2" coordorigin="8306,561" coordsize="20,0" path="m8306,561l8326,561e" filled="false" stroked="true" strokeweight=".961877pt" strokecolor="#000000">
                <v:path arrowok="t"/>
              </v:shape>
            </v:group>
            <v:group style="position:absolute;left:8326;top:561;width:1241;height:2" coordorigin="8326,561" coordsize="1241,2">
              <v:shape style="position:absolute;left:8326;top:561;width:1241;height:2" coordorigin="8326,561" coordsize="1241,0" path="m8326,561l9566,561e" filled="false" stroked="true" strokeweight=".961877pt" strokecolor="#000000">
                <v:path arrowok="t"/>
              </v:shape>
            </v:group>
            <v:group style="position:absolute;left:9566;top:561;width:20;height:2" coordorigin="9566,561" coordsize="20,2">
              <v:shape style="position:absolute;left:9566;top:561;width:20;height:2" coordorigin="9566,561" coordsize="20,0" path="m9566,561l9586,561e" filled="false" stroked="true" strokeweight=".961877pt" strokecolor="#000000">
                <v:path arrowok="t"/>
              </v:shape>
            </v:group>
            <v:group style="position:absolute;left:9586;top:561;width:1452;height:2" coordorigin="9586,561" coordsize="1452,2">
              <v:shape style="position:absolute;left:9586;top:561;width:1452;height:2" coordorigin="9586,561" coordsize="1452,0" path="m9586,561l11038,561e" filled="false" stroked="true" strokeweight=".961877pt" strokecolor="#000000">
                <v:path arrowok="t"/>
              </v:shape>
            </v:group>
            <w10:wrap type="none"/>
          </v:group>
        </w:pict>
      </w:r>
      <w:r>
        <w:rPr/>
        <w:t>对联营企业投资</w:t>
      </w:r>
    </w:p>
    <w:p>
      <w:pPr>
        <w:spacing w:line="240" w:lineRule="auto" w:before="12"/>
        <w:rPr>
          <w:rFonts w:ascii="宋体" w:hAnsi="宋体" w:cs="宋体" w:eastAsia="宋体" w:hint="default"/>
          <w:sz w:val="30"/>
          <w:szCs w:val="30"/>
        </w:rPr>
      </w:pPr>
    </w:p>
    <w:p>
      <w:pPr>
        <w:tabs>
          <w:tab w:pos="2355" w:val="left" w:leader="none"/>
        </w:tabs>
        <w:spacing w:line="160" w:lineRule="auto" w:before="0"/>
        <w:ind w:left="2461" w:right="0" w:hanging="2343"/>
        <w:jc w:val="left"/>
        <w:rPr>
          <w:rFonts w:ascii="宋体" w:hAnsi="宋体" w:cs="宋体" w:eastAsia="宋体" w:hint="default"/>
          <w:sz w:val="21"/>
          <w:szCs w:val="21"/>
        </w:rPr>
      </w:pPr>
      <w:r>
        <w:rPr>
          <w:rFonts w:ascii="宋体" w:hAnsi="宋体" w:cs="宋体" w:eastAsia="宋体" w:hint="default"/>
          <w:sz w:val="21"/>
          <w:szCs w:val="21"/>
        </w:rPr>
        <w:t>联营企业名称</w:t>
        <w:tab/>
      </w:r>
      <w:r>
        <w:rPr>
          <w:rFonts w:ascii="宋体" w:hAnsi="宋体" w:cs="宋体" w:eastAsia="宋体" w:hint="default"/>
          <w:position w:val="14"/>
          <w:sz w:val="21"/>
          <w:szCs w:val="21"/>
        </w:rPr>
        <w:t>注册</w:t>
      </w:r>
      <w:r>
        <w:rPr>
          <w:rFonts w:ascii="宋体" w:hAnsi="宋体" w:cs="宋体" w:eastAsia="宋体" w:hint="default"/>
          <w:spacing w:val="-103"/>
          <w:position w:val="14"/>
          <w:sz w:val="21"/>
          <w:szCs w:val="21"/>
        </w:rPr>
        <w:t> </w:t>
      </w:r>
      <w:r>
        <w:rPr>
          <w:rFonts w:ascii="宋体" w:hAnsi="宋体" w:cs="宋体" w:eastAsia="宋体" w:hint="default"/>
          <w:spacing w:val="-103"/>
          <w:position w:val="14"/>
          <w:sz w:val="21"/>
          <w:szCs w:val="21"/>
        </w:rPr>
      </w:r>
      <w:r>
        <w:rPr>
          <w:rFonts w:ascii="宋体" w:hAnsi="宋体" w:cs="宋体" w:eastAsia="宋体" w:hint="default"/>
          <w:sz w:val="21"/>
          <w:szCs w:val="21"/>
        </w:rPr>
        <w:t>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119" w:right="-16" w:firstLine="0"/>
        <w:jc w:val="left"/>
        <w:rPr>
          <w:rFonts w:ascii="宋体" w:hAnsi="宋体" w:cs="宋体" w:eastAsia="宋体" w:hint="default"/>
          <w:sz w:val="21"/>
          <w:szCs w:val="21"/>
        </w:rPr>
      </w:pPr>
      <w:r>
        <w:rPr>
          <w:rFonts w:ascii="宋体" w:hAnsi="宋体" w:cs="宋体" w:eastAsia="宋体" w:hint="default"/>
          <w:sz w:val="21"/>
          <w:szCs w:val="21"/>
        </w:rPr>
        <w:t>业务性质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0"/>
          <w:szCs w:val="20"/>
        </w:rPr>
      </w:pPr>
    </w:p>
    <w:p>
      <w:pPr>
        <w:spacing w:before="0"/>
        <w:ind w:left="119" w:right="0" w:firstLine="0"/>
        <w:jc w:val="center"/>
        <w:rPr>
          <w:rFonts w:ascii="宋体" w:hAnsi="宋体" w:cs="宋体" w:eastAsia="宋体" w:hint="default"/>
          <w:sz w:val="21"/>
          <w:szCs w:val="21"/>
        </w:rPr>
      </w:pPr>
      <w:r>
        <w:rPr>
          <w:rFonts w:ascii="宋体" w:hAnsi="宋体" w:cs="宋体" w:eastAsia="宋体" w:hint="default"/>
          <w:sz w:val="21"/>
          <w:szCs w:val="21"/>
        </w:rPr>
        <w:t>本公司持</w:t>
      </w:r>
      <w:r>
        <w:rPr>
          <w:rFonts w:ascii="宋体" w:hAnsi="宋体" w:cs="宋体" w:eastAsia="宋体" w:hint="default"/>
          <w:spacing w:val="-102"/>
          <w:sz w:val="21"/>
          <w:szCs w:val="21"/>
        </w:rPr>
        <w:t> </w:t>
      </w:r>
      <w:r>
        <w:rPr>
          <w:rFonts w:ascii="宋体" w:hAnsi="宋体" w:cs="宋体" w:eastAsia="宋体" w:hint="default"/>
          <w:sz w:val="21"/>
          <w:szCs w:val="21"/>
        </w:rPr>
        <w:t>股比例</w:t>
      </w:r>
    </w:p>
    <w:p>
      <w:pPr>
        <w:spacing w:line="271" w:lineRule="exact" w:before="0"/>
        <w:ind w:left="114" w:right="0" w:firstLine="0"/>
        <w:jc w:val="center"/>
        <w:rPr>
          <w:rFonts w:ascii="宋体" w:hAnsi="宋体" w:cs="宋体" w:eastAsia="宋体" w:hint="default"/>
          <w:sz w:val="21"/>
          <w:szCs w:val="21"/>
        </w:rPr>
      </w:pPr>
      <w:r>
        <w:rPr>
          <w:rFonts w:ascii="宋体"/>
          <w:w w:val="100"/>
          <w:sz w:val="21"/>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0"/>
          <w:szCs w:val="20"/>
        </w:rPr>
      </w:pPr>
    </w:p>
    <w:p>
      <w:pPr>
        <w:spacing w:before="0"/>
        <w:ind w:left="119" w:right="0" w:firstLine="0"/>
        <w:jc w:val="center"/>
        <w:rPr>
          <w:rFonts w:ascii="宋体" w:hAnsi="宋体" w:cs="宋体" w:eastAsia="宋体" w:hint="default"/>
          <w:sz w:val="21"/>
          <w:szCs w:val="21"/>
        </w:rPr>
      </w:pPr>
      <w:r>
        <w:rPr>
          <w:rFonts w:ascii="宋体" w:hAnsi="宋体" w:cs="宋体" w:eastAsia="宋体" w:hint="default"/>
          <w:sz w:val="21"/>
          <w:szCs w:val="21"/>
        </w:rPr>
        <w:t>本公司表</w:t>
      </w:r>
      <w:r>
        <w:rPr>
          <w:rFonts w:ascii="宋体" w:hAnsi="宋体" w:cs="宋体" w:eastAsia="宋体" w:hint="default"/>
          <w:spacing w:val="-102"/>
          <w:sz w:val="21"/>
          <w:szCs w:val="21"/>
        </w:rPr>
        <w:t> </w:t>
      </w:r>
      <w:r>
        <w:rPr>
          <w:rFonts w:ascii="宋体" w:hAnsi="宋体" w:cs="宋体" w:eastAsia="宋体" w:hint="default"/>
          <w:sz w:val="21"/>
          <w:szCs w:val="21"/>
        </w:rPr>
        <w:t>决权比例</w:t>
      </w:r>
    </w:p>
    <w:p>
      <w:pPr>
        <w:spacing w:line="271" w:lineRule="exact" w:before="0"/>
        <w:ind w:left="114" w:right="0" w:firstLine="0"/>
        <w:jc w:val="center"/>
        <w:rPr>
          <w:rFonts w:ascii="宋体" w:hAnsi="宋体" w:cs="宋体" w:eastAsia="宋体" w:hint="default"/>
          <w:sz w:val="21"/>
          <w:szCs w:val="21"/>
        </w:rPr>
      </w:pPr>
      <w:r>
        <w:rPr>
          <w:rFonts w:ascii="宋体"/>
          <w:w w:val="100"/>
          <w:sz w:val="21"/>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49"/>
        <w:ind w:left="433" w:right="-13" w:hanging="315"/>
        <w:jc w:val="left"/>
        <w:rPr>
          <w:rFonts w:ascii="宋体" w:hAnsi="宋体" w:cs="宋体" w:eastAsia="宋体" w:hint="default"/>
          <w:sz w:val="21"/>
          <w:szCs w:val="21"/>
        </w:rPr>
      </w:pPr>
      <w:r>
        <w:rPr>
          <w:rFonts w:ascii="宋体" w:hAnsi="宋体" w:cs="宋体" w:eastAsia="宋体" w:hint="default"/>
          <w:sz w:val="21"/>
          <w:szCs w:val="21"/>
        </w:rPr>
        <w:t>期末净资产</w:t>
      </w:r>
      <w:r>
        <w:rPr>
          <w:rFonts w:ascii="宋体" w:hAnsi="宋体" w:cs="宋体" w:eastAsia="宋体" w:hint="default"/>
          <w:spacing w:val="-100"/>
          <w:sz w:val="21"/>
          <w:szCs w:val="21"/>
        </w:rPr>
        <w:t> </w:t>
      </w:r>
      <w:r>
        <w:rPr>
          <w:rFonts w:ascii="宋体" w:hAnsi="宋体" w:cs="宋体" w:eastAsia="宋体" w:hint="default"/>
          <w:sz w:val="21"/>
          <w:szCs w:val="21"/>
        </w:rPr>
        <w:t>总额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49"/>
        <w:ind w:left="119" w:right="-16" w:firstLine="0"/>
        <w:jc w:val="left"/>
        <w:rPr>
          <w:rFonts w:ascii="宋体" w:hAnsi="宋体" w:cs="宋体" w:eastAsia="宋体" w:hint="default"/>
          <w:sz w:val="21"/>
          <w:szCs w:val="21"/>
        </w:rPr>
      </w:pPr>
      <w:r>
        <w:rPr>
          <w:rFonts w:ascii="宋体" w:hAnsi="宋体" w:cs="宋体" w:eastAsia="宋体" w:hint="default"/>
          <w:sz w:val="21"/>
          <w:szCs w:val="21"/>
        </w:rPr>
        <w:t>本期营业</w:t>
      </w:r>
      <w:r>
        <w:rPr>
          <w:rFonts w:ascii="宋体" w:hAnsi="宋体" w:cs="宋体" w:eastAsia="宋体" w:hint="default"/>
          <w:spacing w:val="-101"/>
          <w:sz w:val="21"/>
          <w:szCs w:val="21"/>
        </w:rPr>
        <w:t> </w:t>
      </w:r>
      <w:r>
        <w:rPr>
          <w:rFonts w:ascii="宋体" w:hAnsi="宋体" w:cs="宋体" w:eastAsia="宋体" w:hint="default"/>
          <w:sz w:val="21"/>
          <w:szCs w:val="21"/>
        </w:rPr>
        <w:t>收入总额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119" w:right="0" w:firstLine="0"/>
        <w:jc w:val="left"/>
        <w:rPr>
          <w:rFonts w:ascii="宋体" w:hAnsi="宋体" w:cs="宋体" w:eastAsia="宋体" w:hint="default"/>
          <w:sz w:val="21"/>
          <w:szCs w:val="21"/>
        </w:rPr>
      </w:pPr>
      <w:r>
        <w:rPr>
          <w:rFonts w:ascii="宋体" w:hAnsi="宋体" w:cs="宋体" w:eastAsia="宋体" w:hint="default"/>
          <w:sz w:val="21"/>
          <w:szCs w:val="21"/>
        </w:rPr>
        <w:t>本期净利润</w:t>
      </w:r>
    </w:p>
    <w:p>
      <w:pPr>
        <w:spacing w:after="0"/>
        <w:jc w:val="left"/>
        <w:rPr>
          <w:rFonts w:ascii="宋体" w:hAnsi="宋体" w:cs="宋体" w:eastAsia="宋体" w:hint="default"/>
          <w:sz w:val="21"/>
          <w:szCs w:val="21"/>
        </w:rPr>
        <w:sectPr>
          <w:type w:val="continuous"/>
          <w:pgSz w:w="11900" w:h="16840"/>
          <w:pgMar w:top="1600" w:bottom="280" w:left="800" w:right="700"/>
          <w:cols w:num="7" w:equalWidth="0">
            <w:col w:w="2779" w:space="147"/>
            <w:col w:w="964" w:space="77"/>
            <w:col w:w="964" w:space="60"/>
            <w:col w:w="964" w:space="192"/>
            <w:col w:w="1176" w:space="485"/>
            <w:col w:w="964" w:space="296"/>
            <w:col w:w="1332"/>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84"/>
        <w:gridCol w:w="571"/>
        <w:gridCol w:w="1291"/>
        <w:gridCol w:w="920"/>
        <w:gridCol w:w="902"/>
        <w:gridCol w:w="4308"/>
      </w:tblGrid>
      <w:tr>
        <w:trPr>
          <w:trHeight w:val="276"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北京华胜天成信息技术</w:t>
            </w:r>
          </w:p>
        </w:tc>
        <w:tc>
          <w:tcPr>
            <w:tcW w:w="571" w:type="dxa"/>
            <w:tcBorders>
              <w:top w:val="single" w:sz="4" w:space="0" w:color="000000"/>
              <w:left w:val="nil" w:sz="6" w:space="0" w:color="auto"/>
              <w:bottom w:val="nil" w:sz="6" w:space="0" w:color="auto"/>
              <w:right w:val="nil" w:sz="6" w:space="0" w:color="auto"/>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91" w:type="dxa"/>
            <w:tcBorders>
              <w:top w:val="single" w:sz="4" w:space="0" w:color="000000"/>
              <w:left w:val="nil" w:sz="6" w:space="0" w:color="auto"/>
              <w:bottom w:val="nil" w:sz="6" w:space="0" w:color="auto"/>
              <w:right w:val="nil" w:sz="6" w:space="0" w:color="auto"/>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计算机应用</w:t>
            </w:r>
          </w:p>
        </w:tc>
        <w:tc>
          <w:tcPr>
            <w:tcW w:w="920" w:type="dxa"/>
            <w:tcBorders>
              <w:top w:val="single" w:sz="4" w:space="0" w:color="000000"/>
              <w:left w:val="nil" w:sz="6" w:space="0" w:color="auto"/>
              <w:bottom w:val="nil" w:sz="6" w:space="0" w:color="auto"/>
              <w:right w:val="nil" w:sz="6" w:space="0" w:color="auto"/>
            </w:tcBorders>
          </w:tcPr>
          <w:p>
            <w:pPr>
              <w:pStyle w:val="TableParagraph"/>
              <w:spacing w:line="241" w:lineRule="exact"/>
              <w:ind w:right="78"/>
              <w:jc w:val="center"/>
              <w:rPr>
                <w:rFonts w:ascii="宋体" w:hAnsi="宋体" w:cs="宋体" w:eastAsia="宋体" w:hint="default"/>
                <w:sz w:val="21"/>
                <w:szCs w:val="21"/>
              </w:rPr>
            </w:pPr>
            <w:r>
              <w:rPr>
                <w:rFonts w:ascii="宋体"/>
                <w:sz w:val="21"/>
              </w:rPr>
              <w:t>30</w:t>
            </w:r>
          </w:p>
        </w:tc>
        <w:tc>
          <w:tcPr>
            <w:tcW w:w="902" w:type="dxa"/>
            <w:tcBorders>
              <w:top w:val="single" w:sz="4" w:space="0" w:color="000000"/>
              <w:left w:val="nil" w:sz="6" w:space="0" w:color="auto"/>
              <w:bottom w:val="nil" w:sz="6" w:space="0" w:color="auto"/>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30</w:t>
            </w:r>
          </w:p>
        </w:tc>
        <w:tc>
          <w:tcPr>
            <w:tcW w:w="4308" w:type="dxa"/>
            <w:tcBorders>
              <w:top w:val="single" w:sz="4" w:space="0" w:color="000000"/>
              <w:left w:val="nil" w:sz="6" w:space="0" w:color="auto"/>
              <w:bottom w:val="nil" w:sz="6" w:space="0" w:color="auto"/>
              <w:right w:val="nil" w:sz="6" w:space="0" w:color="auto"/>
            </w:tcBorders>
          </w:tcPr>
          <w:p>
            <w:pPr>
              <w:pStyle w:val="TableParagraph"/>
              <w:spacing w:line="241" w:lineRule="exact"/>
              <w:ind w:left="190" w:right="0"/>
              <w:jc w:val="left"/>
              <w:rPr>
                <w:rFonts w:ascii="宋体" w:hAnsi="宋体" w:cs="宋体" w:eastAsia="宋体" w:hint="default"/>
                <w:sz w:val="21"/>
                <w:szCs w:val="21"/>
              </w:rPr>
            </w:pPr>
            <w:r>
              <w:rPr>
                <w:rFonts w:ascii="宋体"/>
                <w:sz w:val="21"/>
              </w:rPr>
              <w:t>1,201,246.12</w:t>
            </w:r>
            <w:r>
              <w:rPr>
                <w:rFonts w:ascii="宋体"/>
                <w:spacing w:val="-20"/>
                <w:sz w:val="21"/>
              </w:rPr>
              <w:t> </w:t>
            </w:r>
            <w:r>
              <w:rPr>
                <w:rFonts w:ascii="宋体"/>
                <w:sz w:val="21"/>
              </w:rPr>
              <w:t>1,208,679.25(1,385,132.75)</w:t>
            </w:r>
          </w:p>
        </w:tc>
      </w:tr>
      <w:tr>
        <w:trPr>
          <w:trHeight w:val="27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57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
        </w:tc>
        <w:tc>
          <w:tcPr>
            <w:tcW w:w="4308" w:type="dxa"/>
            <w:tcBorders>
              <w:top w:val="nil" w:sz="6" w:space="0" w:color="auto"/>
              <w:left w:val="nil" w:sz="6" w:space="0" w:color="auto"/>
              <w:bottom w:val="nil" w:sz="6" w:space="0" w:color="auto"/>
              <w:right w:val="nil" w:sz="6" w:space="0" w:color="auto"/>
            </w:tcBorders>
          </w:tcPr>
          <w:p>
            <w:pPr/>
          </w:p>
        </w:tc>
      </w:tr>
      <w:tr>
        <w:trPr>
          <w:trHeight w:val="27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2" w:lineRule="exact"/>
              <w:ind w:left="14" w:right="0"/>
              <w:jc w:val="left"/>
              <w:rPr>
                <w:rFonts w:ascii="宋体" w:hAnsi="宋体" w:cs="宋体" w:eastAsia="宋体" w:hint="default"/>
                <w:sz w:val="21"/>
                <w:szCs w:val="21"/>
              </w:rPr>
            </w:pPr>
            <w:r>
              <w:rPr>
                <w:rFonts w:ascii="宋体"/>
                <w:sz w:val="21"/>
              </w:rPr>
              <w:t>Greenplum</w:t>
            </w:r>
            <w:r>
              <w:rPr>
                <w:rFonts w:ascii="宋体"/>
                <w:spacing w:val="1"/>
                <w:sz w:val="21"/>
              </w:rPr>
              <w:t> </w:t>
            </w:r>
            <w:r>
              <w:rPr>
                <w:rFonts w:ascii="宋体"/>
                <w:sz w:val="21"/>
              </w:rPr>
              <w:t>(Greater</w:t>
            </w:r>
          </w:p>
        </w:tc>
        <w:tc>
          <w:tcPr>
            <w:tcW w:w="571" w:type="dxa"/>
            <w:tcBorders>
              <w:top w:val="nil" w:sz="6" w:space="0" w:color="auto"/>
              <w:left w:val="nil" w:sz="6" w:space="0" w:color="auto"/>
              <w:bottom w:val="nil" w:sz="6" w:space="0" w:color="auto"/>
              <w:right w:val="nil" w:sz="6" w:space="0" w:color="auto"/>
            </w:tcBorders>
          </w:tcPr>
          <w:p>
            <w:pPr>
              <w:pStyle w:val="TableParagraph"/>
              <w:spacing w:line="242" w:lineRule="exact"/>
              <w:ind w:left="67"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1291" w:type="dxa"/>
            <w:tcBorders>
              <w:top w:val="nil" w:sz="6" w:space="0" w:color="auto"/>
              <w:left w:val="nil" w:sz="6" w:space="0" w:color="auto"/>
              <w:bottom w:val="nil" w:sz="6" w:space="0" w:color="auto"/>
              <w:right w:val="nil" w:sz="6" w:space="0" w:color="auto"/>
            </w:tcBorders>
          </w:tcPr>
          <w:p>
            <w:pPr>
              <w:pStyle w:val="TableParagraph"/>
              <w:spacing w:line="242" w:lineRule="exact"/>
              <w:ind w:left="81" w:right="0"/>
              <w:jc w:val="left"/>
              <w:rPr>
                <w:rFonts w:ascii="宋体" w:hAnsi="宋体" w:cs="宋体" w:eastAsia="宋体" w:hint="default"/>
                <w:sz w:val="21"/>
                <w:szCs w:val="21"/>
              </w:rPr>
            </w:pPr>
            <w:r>
              <w:rPr>
                <w:rFonts w:ascii="宋体" w:hAnsi="宋体" w:cs="宋体" w:eastAsia="宋体" w:hint="default"/>
                <w:sz w:val="21"/>
                <w:szCs w:val="21"/>
              </w:rPr>
              <w:t>计算机应用</w:t>
            </w:r>
          </w:p>
        </w:tc>
        <w:tc>
          <w:tcPr>
            <w:tcW w:w="920" w:type="dxa"/>
            <w:tcBorders>
              <w:top w:val="nil" w:sz="6" w:space="0" w:color="auto"/>
              <w:left w:val="nil" w:sz="6" w:space="0" w:color="auto"/>
              <w:bottom w:val="nil" w:sz="6" w:space="0" w:color="auto"/>
              <w:right w:val="nil" w:sz="6" w:space="0" w:color="auto"/>
            </w:tcBorders>
          </w:tcPr>
          <w:p>
            <w:pPr>
              <w:pStyle w:val="TableParagraph"/>
              <w:spacing w:line="242" w:lineRule="exact"/>
              <w:ind w:right="78"/>
              <w:jc w:val="center"/>
              <w:rPr>
                <w:rFonts w:ascii="宋体" w:hAnsi="宋体" w:cs="宋体" w:eastAsia="宋体" w:hint="default"/>
                <w:sz w:val="21"/>
                <w:szCs w:val="21"/>
              </w:rPr>
            </w:pPr>
            <w:r>
              <w:rPr>
                <w:rFonts w:ascii="宋体"/>
                <w:sz w:val="21"/>
              </w:rPr>
              <w:t>33.33</w:t>
            </w:r>
          </w:p>
        </w:tc>
        <w:tc>
          <w:tcPr>
            <w:tcW w:w="902" w:type="dxa"/>
            <w:tcBorders>
              <w:top w:val="nil" w:sz="6" w:space="0" w:color="auto"/>
              <w:left w:val="nil" w:sz="6" w:space="0" w:color="auto"/>
              <w:bottom w:val="nil" w:sz="6" w:space="0" w:color="auto"/>
              <w:right w:val="nil" w:sz="6" w:space="0" w:color="auto"/>
            </w:tcBorders>
          </w:tcPr>
          <w:p>
            <w:pPr>
              <w:pStyle w:val="TableParagraph"/>
              <w:spacing w:line="242" w:lineRule="exact"/>
              <w:ind w:left="98" w:right="0"/>
              <w:jc w:val="center"/>
              <w:rPr>
                <w:rFonts w:ascii="宋体" w:hAnsi="宋体" w:cs="宋体" w:eastAsia="宋体" w:hint="default"/>
                <w:sz w:val="21"/>
                <w:szCs w:val="21"/>
              </w:rPr>
            </w:pPr>
            <w:r>
              <w:rPr>
                <w:rFonts w:ascii="宋体"/>
                <w:sz w:val="21"/>
              </w:rPr>
              <w:t>33.33</w:t>
            </w:r>
          </w:p>
        </w:tc>
        <w:tc>
          <w:tcPr>
            <w:tcW w:w="4308" w:type="dxa"/>
            <w:tcBorders>
              <w:top w:val="nil" w:sz="6" w:space="0" w:color="auto"/>
              <w:left w:val="nil" w:sz="6" w:space="0" w:color="auto"/>
              <w:bottom w:val="nil" w:sz="6" w:space="0" w:color="auto"/>
              <w:right w:val="nil" w:sz="6" w:space="0" w:color="auto"/>
            </w:tcBorders>
          </w:tcPr>
          <w:p>
            <w:pPr>
              <w:pStyle w:val="TableParagraph"/>
              <w:tabs>
                <w:tab w:pos="2115" w:val="left" w:leader="none"/>
                <w:tab w:pos="3008" w:val="left" w:leader="none"/>
              </w:tabs>
              <w:spacing w:line="242" w:lineRule="exact"/>
              <w:ind w:left="138" w:right="0"/>
              <w:jc w:val="left"/>
              <w:rPr>
                <w:rFonts w:ascii="宋体" w:hAnsi="宋体" w:cs="宋体" w:eastAsia="宋体" w:hint="default"/>
                <w:sz w:val="21"/>
                <w:szCs w:val="21"/>
              </w:rPr>
            </w:pPr>
            <w:r>
              <w:rPr>
                <w:rFonts w:ascii="宋体"/>
                <w:spacing w:val="-1"/>
                <w:sz w:val="21"/>
              </w:rPr>
              <w:t>34,165,056.83</w:t>
              <w:tab/>
            </w:r>
            <w:r>
              <w:rPr>
                <w:rFonts w:ascii="宋体"/>
                <w:sz w:val="21"/>
              </w:rPr>
              <w:t>-</w:t>
              <w:tab/>
            </w:r>
            <w:r>
              <w:rPr>
                <w:rFonts w:ascii="宋体"/>
                <w:spacing w:val="-1"/>
                <w:sz w:val="21"/>
              </w:rPr>
              <w:t>(8,048.58)</w:t>
            </w:r>
          </w:p>
        </w:tc>
      </w:tr>
      <w:tr>
        <w:trPr>
          <w:trHeight w:val="279" w:hRule="exact"/>
        </w:trPr>
        <w:tc>
          <w:tcPr>
            <w:tcW w:w="2184" w:type="dxa"/>
            <w:tcBorders>
              <w:top w:val="nil" w:sz="6" w:space="0" w:color="auto"/>
              <w:left w:val="nil" w:sz="6" w:space="0" w:color="auto"/>
              <w:bottom w:val="single" w:sz="4" w:space="0" w:color="000000"/>
              <w:right w:val="nil" w:sz="6" w:space="0" w:color="auto"/>
            </w:tcBorders>
          </w:tcPr>
          <w:p>
            <w:pPr>
              <w:pStyle w:val="TableParagraph"/>
              <w:spacing w:line="241" w:lineRule="exact"/>
              <w:ind w:left="14" w:right="0"/>
              <w:jc w:val="left"/>
              <w:rPr>
                <w:rFonts w:ascii="宋体" w:hAnsi="宋体" w:cs="宋体" w:eastAsia="宋体" w:hint="default"/>
                <w:sz w:val="21"/>
                <w:szCs w:val="21"/>
              </w:rPr>
            </w:pPr>
            <w:r>
              <w:rPr>
                <w:rFonts w:ascii="宋体"/>
                <w:sz w:val="21"/>
              </w:rPr>
              <w:t>China)</w:t>
            </w:r>
            <w:r>
              <w:rPr>
                <w:rFonts w:ascii="宋体"/>
                <w:spacing w:val="2"/>
                <w:sz w:val="21"/>
              </w:rPr>
              <w:t> </w:t>
            </w:r>
            <w:r>
              <w:rPr>
                <w:rFonts w:ascii="宋体"/>
                <w:sz w:val="21"/>
              </w:rPr>
              <w:t>limited</w:t>
            </w:r>
          </w:p>
        </w:tc>
        <w:tc>
          <w:tcPr>
            <w:tcW w:w="571" w:type="dxa"/>
            <w:tcBorders>
              <w:top w:val="nil" w:sz="6" w:space="0" w:color="auto"/>
              <w:left w:val="nil" w:sz="6" w:space="0" w:color="auto"/>
              <w:bottom w:val="single" w:sz="4" w:space="0" w:color="000000"/>
              <w:right w:val="nil" w:sz="6" w:space="0" w:color="auto"/>
            </w:tcBorders>
          </w:tcPr>
          <w:p>
            <w:pPr/>
          </w:p>
        </w:tc>
        <w:tc>
          <w:tcPr>
            <w:tcW w:w="1291" w:type="dxa"/>
            <w:tcBorders>
              <w:top w:val="nil" w:sz="6" w:space="0" w:color="auto"/>
              <w:left w:val="nil" w:sz="6" w:space="0" w:color="auto"/>
              <w:bottom w:val="single" w:sz="4" w:space="0" w:color="000000"/>
              <w:right w:val="nil" w:sz="6" w:space="0" w:color="auto"/>
            </w:tcBorders>
          </w:tcPr>
          <w:p>
            <w:pPr/>
          </w:p>
        </w:tc>
        <w:tc>
          <w:tcPr>
            <w:tcW w:w="920" w:type="dxa"/>
            <w:tcBorders>
              <w:top w:val="nil" w:sz="6" w:space="0" w:color="auto"/>
              <w:left w:val="nil" w:sz="6" w:space="0" w:color="auto"/>
              <w:bottom w:val="single" w:sz="4" w:space="0" w:color="000000"/>
              <w:right w:val="nil" w:sz="6" w:space="0" w:color="auto"/>
            </w:tcBorders>
          </w:tcPr>
          <w:p>
            <w:pPr/>
          </w:p>
        </w:tc>
        <w:tc>
          <w:tcPr>
            <w:tcW w:w="902" w:type="dxa"/>
            <w:tcBorders>
              <w:top w:val="nil" w:sz="6" w:space="0" w:color="auto"/>
              <w:left w:val="nil" w:sz="6" w:space="0" w:color="auto"/>
              <w:bottom w:val="single" w:sz="4" w:space="0" w:color="000000"/>
              <w:right w:val="nil" w:sz="6" w:space="0" w:color="auto"/>
            </w:tcBorders>
          </w:tcPr>
          <w:p>
            <w:pPr/>
          </w:p>
        </w:tc>
        <w:tc>
          <w:tcPr>
            <w:tcW w:w="4308" w:type="dxa"/>
            <w:tcBorders>
              <w:top w:val="nil" w:sz="6" w:space="0" w:color="auto"/>
              <w:left w:val="nil" w:sz="6" w:space="0" w:color="auto"/>
              <w:bottom w:val="single" w:sz="4" w:space="0" w:color="000000"/>
              <w:right w:val="nil" w:sz="6" w:space="0" w:color="auto"/>
            </w:tcBorders>
          </w:tcPr>
          <w:p>
            <w:pPr/>
          </w:p>
        </w:tc>
      </w:tr>
    </w:tbl>
    <w:p>
      <w:pPr>
        <w:pStyle w:val="BodyText"/>
        <w:spacing w:line="331" w:lineRule="auto" w:before="75"/>
        <w:ind w:left="560" w:right="3340"/>
        <w:jc w:val="left"/>
      </w:pPr>
      <w:r>
        <w:rPr/>
        <w:t>说明：本公司对被投资单位根据持股比例享有相应的表决权。</w:t>
      </w:r>
      <w:r>
        <w:rPr>
          <w:w w:val="99"/>
        </w:rPr>
        <w:t> </w:t>
      </w:r>
      <w:r>
        <w:rPr/>
        <w:t>B、对其他企业投资</w:t>
      </w:r>
    </w:p>
    <w:p>
      <w:pPr>
        <w:spacing w:line="240" w:lineRule="auto" w:before="2"/>
        <w:rPr>
          <w:rFonts w:ascii="宋体" w:hAnsi="宋体" w:cs="宋体" w:eastAsia="宋体" w:hint="default"/>
          <w:sz w:val="5"/>
          <w:szCs w:val="5"/>
        </w:rPr>
      </w:pPr>
    </w:p>
    <w:p>
      <w:pPr>
        <w:spacing w:line="20" w:lineRule="exact"/>
        <w:ind w:left="515" w:right="0" w:firstLine="0"/>
        <w:rPr>
          <w:rFonts w:ascii="宋体" w:hAnsi="宋体" w:cs="宋体" w:eastAsia="宋体" w:hint="default"/>
          <w:sz w:val="2"/>
          <w:szCs w:val="2"/>
        </w:rPr>
      </w:pPr>
      <w:r>
        <w:rPr>
          <w:rFonts w:ascii="宋体" w:hAnsi="宋体" w:cs="宋体" w:eastAsia="宋体" w:hint="default"/>
          <w:sz w:val="2"/>
          <w:szCs w:val="2"/>
        </w:rPr>
        <w:pict>
          <v:group style="width:466.35pt;height:1pt;mso-position-horizontal-relative:char;mso-position-vertical-relative:line" coordorigin="0,0" coordsize="9327,20">
            <v:group style="position:absolute;left:10;top:10;width:3027;height:2" coordorigin="10,10" coordsize="3027,2">
              <v:shape style="position:absolute;left:10;top:10;width:3027;height:2" coordorigin="10,10" coordsize="3027,0" path="m10,10l3036,10e" filled="false" stroked="true" strokeweight=".961877pt" strokecolor="#000000">
                <v:path arrowok="t"/>
              </v:shape>
            </v:group>
            <v:group style="position:absolute;left:3036;top:10;width:20;height:2" coordorigin="3036,10" coordsize="20,2">
              <v:shape style="position:absolute;left:3036;top:10;width:20;height:2" coordorigin="3036,10" coordsize="20,0" path="m3036,10l3055,10e" filled="false" stroked="true" strokeweight=".961877pt" strokecolor="#000000">
                <v:path arrowok="t"/>
              </v:shape>
            </v:group>
            <v:group style="position:absolute;left:3055;top:10;width:1160;height:2" coordorigin="3055,10" coordsize="1160,2">
              <v:shape style="position:absolute;left:3055;top:10;width:1160;height:2" coordorigin="3055,10" coordsize="1160,0" path="m3055,10l4214,10e" filled="false" stroked="true" strokeweight=".961877pt" strokecolor="#000000">
                <v:path arrowok="t"/>
              </v:shape>
            </v:group>
            <v:group style="position:absolute;left:4214;top:10;width:20;height:2" coordorigin="4214,10" coordsize="20,2">
              <v:shape style="position:absolute;left:4214;top:10;width:20;height:2" coordorigin="4214,10" coordsize="20,0" path="m4214,10l4234,10e" filled="false" stroked="true" strokeweight=".961877pt" strokecolor="#000000">
                <v:path arrowok="t"/>
              </v:shape>
            </v:group>
            <v:group style="position:absolute;left:4234;top:10;width:1568;height:2" coordorigin="4234,10" coordsize="1568,2">
              <v:shape style="position:absolute;left:4234;top:10;width:1568;height:2" coordorigin="4234,10" coordsize="1568,0" path="m4234,10l5801,10e" filled="false" stroked="true" strokeweight=".961877pt" strokecolor="#000000">
                <v:path arrowok="t"/>
              </v:shape>
            </v:group>
            <v:group style="position:absolute;left:5801;top:10;width:20;height:2" coordorigin="5801,10" coordsize="20,2">
              <v:shape style="position:absolute;left:5801;top:10;width:20;height:2" coordorigin="5801,10" coordsize="20,0" path="m5801,10l5820,10e" filled="false" stroked="true" strokeweight=".961877pt" strokecolor="#000000">
                <v:path arrowok="t"/>
              </v:shape>
            </v:group>
            <v:group style="position:absolute;left:5820;top:10;width:1712;height:2" coordorigin="5820,10" coordsize="1712,2">
              <v:shape style="position:absolute;left:5820;top:10;width:1712;height:2" coordorigin="5820,10" coordsize="1712,0" path="m5820,10l7531,10e" filled="false" stroked="true" strokeweight=".961877pt" strokecolor="#000000">
                <v:path arrowok="t"/>
              </v:shape>
            </v:group>
            <v:group style="position:absolute;left:7531;top:10;width:20;height:2" coordorigin="7531,10" coordsize="20,2">
              <v:shape style="position:absolute;left:7531;top:10;width:20;height:2" coordorigin="7531,10" coordsize="20,0" path="m7531,10l7550,10e" filled="false" stroked="true" strokeweight=".961877pt" strokecolor="#000000">
                <v:path arrowok="t"/>
              </v:shape>
            </v:group>
            <v:group style="position:absolute;left:7550;top:10;width:1767;height:2" coordorigin="7550,10" coordsize="1767,2">
              <v:shape style="position:absolute;left:7550;top:10;width:1767;height:2" coordorigin="7550,10" coordsize="1767,0" path="m7550,10l9317,10e" filled="false" stroked="true" strokeweight=".961877pt" strokecolor="#000000">
                <v:path arrowok="t"/>
              </v:shape>
            </v:group>
          </v:group>
        </w:pict>
      </w:r>
      <w:r>
        <w:rPr>
          <w:rFonts w:ascii="宋体" w:hAnsi="宋体" w:cs="宋体" w:eastAsia="宋体" w:hint="default"/>
          <w:sz w:val="2"/>
          <w:szCs w:val="2"/>
        </w:rPr>
      </w:r>
    </w:p>
    <w:p>
      <w:pPr>
        <w:tabs>
          <w:tab w:pos="3827" w:val="left" w:leader="none"/>
          <w:tab w:pos="5106" w:val="left" w:leader="none"/>
          <w:tab w:pos="6469" w:val="left" w:leader="none"/>
        </w:tabs>
        <w:spacing w:line="306" w:lineRule="exact" w:before="0"/>
        <w:ind w:left="524" w:right="0" w:firstLine="0"/>
        <w:jc w:val="left"/>
        <w:rPr>
          <w:rFonts w:ascii="宋体" w:hAnsi="宋体" w:cs="宋体" w:eastAsia="宋体" w:hint="default"/>
          <w:sz w:val="21"/>
          <w:szCs w:val="21"/>
        </w:rPr>
      </w:pPr>
      <w:r>
        <w:rPr>
          <w:rFonts w:ascii="宋体" w:hAnsi="宋体" w:cs="宋体" w:eastAsia="宋体" w:hint="default"/>
          <w:sz w:val="21"/>
          <w:szCs w:val="21"/>
        </w:rPr>
        <w:t>被投资单位名称</w:t>
        <w:tab/>
        <w:t>注册地</w:t>
        <w:tab/>
        <w:t>业务性质</w:t>
        <w:tab/>
        <w:t>本公司持股比例%</w:t>
      </w:r>
      <w:r>
        <w:rPr>
          <w:rFonts w:ascii="宋体" w:hAnsi="宋体" w:cs="宋体" w:eastAsia="宋体" w:hint="default"/>
          <w:spacing w:val="7"/>
          <w:sz w:val="21"/>
          <w:szCs w:val="21"/>
        </w:rPr>
        <w:t> </w:t>
      </w:r>
      <w:r>
        <w:rPr>
          <w:rFonts w:ascii="宋体" w:hAnsi="宋体" w:cs="宋体" w:eastAsia="宋体" w:hint="default"/>
          <w:position w:val="14"/>
          <w:sz w:val="21"/>
          <w:szCs w:val="21"/>
        </w:rPr>
        <w:t>本公司在被投资单</w:t>
      </w:r>
      <w:r>
        <w:rPr>
          <w:rFonts w:ascii="宋体" w:hAnsi="宋体" w:cs="宋体" w:eastAsia="宋体" w:hint="default"/>
          <w:sz w:val="21"/>
          <w:szCs w:val="21"/>
        </w:rPr>
      </w:r>
    </w:p>
    <w:p>
      <w:pPr>
        <w:spacing w:line="205" w:lineRule="exact" w:before="0"/>
        <w:ind w:left="8324" w:right="0" w:firstLine="0"/>
        <w:jc w:val="left"/>
        <w:rPr>
          <w:rFonts w:ascii="宋体" w:hAnsi="宋体" w:cs="宋体" w:eastAsia="宋体" w:hint="default"/>
          <w:sz w:val="21"/>
          <w:szCs w:val="21"/>
        </w:rPr>
      </w:pPr>
      <w:r>
        <w:rPr>
          <w:rFonts w:ascii="宋体" w:hAnsi="宋体" w:cs="宋体" w:eastAsia="宋体" w:hint="default"/>
          <w:sz w:val="21"/>
          <w:szCs w:val="21"/>
        </w:rPr>
        <w:t>位表决权比例%</w:t>
      </w:r>
    </w:p>
    <w:p>
      <w:pPr>
        <w:tabs>
          <w:tab w:pos="3947" w:val="left" w:leader="none"/>
          <w:tab w:pos="5029" w:val="left" w:leader="none"/>
          <w:tab w:pos="6987" w:val="left" w:leader="none"/>
          <w:tab w:pos="9146" w:val="right" w:leader="none"/>
        </w:tabs>
        <w:spacing w:before="61"/>
        <w:ind w:left="524" w:right="0" w:firstLine="0"/>
        <w:jc w:val="left"/>
        <w:rPr>
          <w:rFonts w:ascii="宋体" w:hAnsi="宋体" w:cs="宋体" w:eastAsia="宋体" w:hint="default"/>
          <w:sz w:val="20"/>
          <w:szCs w:val="20"/>
        </w:rPr>
      </w:pPr>
      <w:r>
        <w:rPr/>
        <w:pict>
          <v:group style="position:absolute;margin-left:65.279533pt;margin-top:21.434387pt;width:466.95pt;height:.5pt;mso-position-horizontal-relative:page;mso-position-vertical-relative:paragraph;z-index:2800" coordorigin="1306,429" coordsize="9339,10">
            <v:group style="position:absolute;left:1310;top:433;width:3048;height:2" coordorigin="1310,433" coordsize="3048,2">
              <v:shape style="position:absolute;left:1310;top:433;width:3048;height:2" coordorigin="1310,433" coordsize="3048,0" path="m1310,433l4358,433e" filled="false" stroked="true" strokeweight=".480938pt" strokecolor="#000000">
                <v:path arrowok="t"/>
              </v:shape>
            </v:group>
            <v:group style="position:absolute;left:4344;top:433;width:10;height:2" coordorigin="4344,433" coordsize="10,2">
              <v:shape style="position:absolute;left:4344;top:433;width:10;height:2" coordorigin="4344,433" coordsize="10,0" path="m4344,433l4354,433e" filled="false" stroked="true" strokeweight=".480938pt" strokecolor="#000000">
                <v:path arrowok="t"/>
              </v:shape>
            </v:group>
            <v:group style="position:absolute;left:4354;top:433;width:1184;height:2" coordorigin="4354,433" coordsize="1184,2">
              <v:shape style="position:absolute;left:4354;top:433;width:1184;height:2" coordorigin="4354,433" coordsize="1184,0" path="m4354,433l5537,433e" filled="false" stroked="true" strokeweight=".480938pt" strokecolor="#000000">
                <v:path arrowok="t"/>
              </v:shape>
            </v:group>
            <v:group style="position:absolute;left:5522;top:433;width:10;height:2" coordorigin="5522,433" coordsize="10,2">
              <v:shape style="position:absolute;left:5522;top:433;width:10;height:2" coordorigin="5522,433" coordsize="10,0" path="m5522,433l5532,433e" filled="false" stroked="true" strokeweight=".480938pt" strokecolor="#000000">
                <v:path arrowok="t"/>
              </v:shape>
            </v:group>
            <v:group style="position:absolute;left:5532;top:433;width:1592;height:2" coordorigin="5532,433" coordsize="1592,2">
              <v:shape style="position:absolute;left:5532;top:433;width:1592;height:2" coordorigin="5532,433" coordsize="1592,0" path="m5532,433l7123,433e" filled="false" stroked="true" strokeweight=".480938pt" strokecolor="#000000">
                <v:path arrowok="t"/>
              </v:shape>
            </v:group>
            <v:group style="position:absolute;left:7109;top:433;width:10;height:2" coordorigin="7109,433" coordsize="10,2">
              <v:shape style="position:absolute;left:7109;top:433;width:10;height:2" coordorigin="7109,433" coordsize="10,0" path="m7109,433l7118,433e" filled="false" stroked="true" strokeweight=".480938pt" strokecolor="#000000">
                <v:path arrowok="t"/>
              </v:shape>
            </v:group>
            <v:group style="position:absolute;left:7118;top:433;width:1736;height:2" coordorigin="7118,433" coordsize="1736,2">
              <v:shape style="position:absolute;left:7118;top:433;width:1736;height:2" coordorigin="7118,433" coordsize="1736,0" path="m7118,433l8854,433e" filled="false" stroked="true" strokeweight=".480938pt" strokecolor="#000000">
                <v:path arrowok="t"/>
              </v:shape>
            </v:group>
            <v:group style="position:absolute;left:8839;top:433;width:10;height:2" coordorigin="8839,433" coordsize="10,2">
              <v:shape style="position:absolute;left:8839;top:433;width:10;height:2" coordorigin="8839,433" coordsize="10,0" path="m8839,433l8849,433e" filled="false" stroked="true" strokeweight=".480938pt" strokecolor="#000000">
                <v:path arrowok="t"/>
              </v:shape>
            </v:group>
            <v:group style="position:absolute;left:8849;top:433;width:1791;height:2" coordorigin="8849,433" coordsize="1791,2">
              <v:shape style="position:absolute;left:8849;top:433;width:1791;height:2" coordorigin="8849,433" coordsize="1791,0" path="m8849,433l10639,433e" filled="false" stroked="true" strokeweight=".480938pt" strokecolor="#000000">
                <v:path arrowok="t"/>
              </v:shape>
            </v:group>
            <w10:wrap type="none"/>
          </v:group>
        </w:pict>
      </w:r>
      <w:r>
        <w:rPr>
          <w:rFonts w:ascii="宋体" w:hAnsi="宋体" w:cs="宋体" w:eastAsia="宋体" w:hint="default"/>
          <w:spacing w:val="-2"/>
          <w:sz w:val="21"/>
          <w:szCs w:val="21"/>
        </w:rPr>
        <w:t>中铁信息计算机有限责任公司</w:t>
        <w:tab/>
      </w:r>
      <w:r>
        <w:rPr>
          <w:rFonts w:ascii="宋体" w:hAnsi="宋体" w:cs="宋体" w:eastAsia="宋体" w:hint="default"/>
          <w:w w:val="95"/>
          <w:sz w:val="20"/>
          <w:szCs w:val="20"/>
        </w:rPr>
        <w:t>北京</w:t>
        <w:tab/>
        <w:t>计算机应用</w:t>
        <w:tab/>
      </w:r>
      <w:r>
        <w:rPr>
          <w:rFonts w:ascii="宋体" w:hAnsi="宋体" w:cs="宋体" w:eastAsia="宋体" w:hint="default"/>
          <w:sz w:val="20"/>
          <w:szCs w:val="20"/>
        </w:rPr>
        <w:t>0.60</w:t>
      </w:r>
      <w:r>
        <w:rPr>
          <w:rFonts w:ascii="Times New Roman" w:hAnsi="Times New Roman" w:cs="Times New Roman" w:eastAsia="Times New Roman" w:hint="default"/>
          <w:sz w:val="20"/>
          <w:szCs w:val="20"/>
        </w:rPr>
        <w:tab/>
      </w:r>
      <w:r>
        <w:rPr>
          <w:rFonts w:ascii="宋体" w:hAnsi="宋体" w:cs="宋体" w:eastAsia="宋体" w:hint="default"/>
          <w:sz w:val="20"/>
          <w:szCs w:val="20"/>
        </w:rPr>
        <w:t>0.60</w:t>
      </w:r>
    </w:p>
    <w:p>
      <w:pPr>
        <w:pStyle w:val="BodyText"/>
        <w:spacing w:line="240" w:lineRule="auto" w:before="182"/>
        <w:ind w:left="560" w:right="1272"/>
        <w:jc w:val="left"/>
      </w:pPr>
      <w:r>
        <w:rPr/>
        <w:t>C、按成本法核算的长期股权投资</w:t>
      </w:r>
    </w:p>
    <w:p>
      <w:pPr>
        <w:tabs>
          <w:tab w:pos="3512" w:val="left" w:leader="none"/>
          <w:tab w:pos="4722" w:val="left" w:leader="none"/>
          <w:tab w:pos="6330" w:val="left" w:leader="none"/>
          <w:tab w:pos="7640" w:val="left" w:leader="none"/>
          <w:tab w:pos="8703" w:val="left" w:leader="none"/>
        </w:tabs>
        <w:spacing w:before="205"/>
        <w:ind w:left="668" w:right="0" w:firstLine="0"/>
        <w:jc w:val="left"/>
        <w:rPr>
          <w:rFonts w:ascii="宋体" w:hAnsi="宋体" w:cs="宋体" w:eastAsia="宋体" w:hint="default"/>
          <w:sz w:val="21"/>
          <w:szCs w:val="21"/>
        </w:rPr>
      </w:pPr>
      <w:r>
        <w:rPr/>
        <w:pict>
          <v:group style="position:absolute;margin-left:67.560471pt;margin-top:7.874913pt;width:466.1pt;height:1pt;mso-position-horizontal-relative:page;mso-position-vertical-relative:paragraph;z-index:2824" coordorigin="1351,157" coordsize="9322,20">
            <v:group style="position:absolute;left:1361;top:167;width:2374;height:2" coordorigin="1361,167" coordsize="2374,2">
              <v:shape style="position:absolute;left:1361;top:167;width:2374;height:2" coordorigin="1361,167" coordsize="2374,0" path="m1361,167l3734,167e" filled="false" stroked="true" strokeweight=".959062pt" strokecolor="#000000">
                <v:path arrowok="t"/>
              </v:shape>
            </v:group>
            <v:group style="position:absolute;left:3734;top:167;width:20;height:2" coordorigin="3734,167" coordsize="20,2">
              <v:shape style="position:absolute;left:3734;top:167;width:20;height:2" coordorigin="3734,167" coordsize="20,0" path="m3734,167l3754,167e" filled="false" stroked="true" strokeweight=".959062pt" strokecolor="#000000">
                <v:path arrowok="t"/>
              </v:shape>
            </v:group>
            <v:group style="position:absolute;left:3754;top:167;width:1505;height:2" coordorigin="3754,167" coordsize="1505,2">
              <v:shape style="position:absolute;left:3754;top:167;width:1505;height:2" coordorigin="3754,167" coordsize="1505,0" path="m3754,167l5258,167e" filled="false" stroked="true" strokeweight=".959062pt" strokecolor="#000000">
                <v:path arrowok="t"/>
              </v:shape>
            </v:group>
            <v:group style="position:absolute;left:5258;top:167;width:20;height:2" coordorigin="5258,167" coordsize="20,2">
              <v:shape style="position:absolute;left:5258;top:167;width:20;height:2" coordorigin="5258,167" coordsize="20,0" path="m5258,167l5278,167e" filled="false" stroked="true" strokeweight=".959062pt" strokecolor="#000000">
                <v:path arrowok="t"/>
              </v:shape>
            </v:group>
            <v:group style="position:absolute;left:5278;top:167;width:1404;height:2" coordorigin="5278,167" coordsize="1404,2">
              <v:shape style="position:absolute;left:5278;top:167;width:1404;height:2" coordorigin="5278,167" coordsize="1404,0" path="m5278,167l6682,167e" filled="false" stroked="true" strokeweight=".959062pt" strokecolor="#000000">
                <v:path arrowok="t"/>
              </v:shape>
            </v:group>
            <v:group style="position:absolute;left:6682;top:167;width:20;height:2" coordorigin="6682,167" coordsize="20,2">
              <v:shape style="position:absolute;left:6682;top:167;width:20;height:2" coordorigin="6682,167" coordsize="20,0" path="m6682,167l6701,167e" filled="false" stroked="true" strokeweight=".959062pt" strokecolor="#000000">
                <v:path arrowok="t"/>
              </v:shape>
            </v:group>
            <v:group style="position:absolute;left:6701;top:167;width:1376;height:2" coordorigin="6701,167" coordsize="1376,2">
              <v:shape style="position:absolute;left:6701;top:167;width:1376;height:2" coordorigin="6701,167" coordsize="1376,0" path="m6701,167l8076,167e" filled="false" stroked="true" strokeweight=".959062pt" strokecolor="#000000">
                <v:path arrowok="t"/>
              </v:shape>
            </v:group>
            <v:group style="position:absolute;left:8076;top:167;width:20;height:2" coordorigin="8076,167" coordsize="20,2">
              <v:shape style="position:absolute;left:8076;top:167;width:20;height:2" coordorigin="8076,167" coordsize="20,0" path="m8076,167l8095,167e" filled="false" stroked="true" strokeweight=".959062pt" strokecolor="#000000">
                <v:path arrowok="t"/>
              </v:shape>
            </v:group>
            <v:group style="position:absolute;left:8095;top:167;width:1294;height:2" coordorigin="8095,167" coordsize="1294,2">
              <v:shape style="position:absolute;left:8095;top:167;width:1294;height:2" coordorigin="8095,167" coordsize="1294,0" path="m8095,167l9389,167e" filled="false" stroked="true" strokeweight=".959062pt" strokecolor="#000000">
                <v:path arrowok="t"/>
              </v:shape>
            </v:group>
            <v:group style="position:absolute;left:9389;top:167;width:20;height:2" coordorigin="9389,167" coordsize="20,2">
              <v:shape style="position:absolute;left:9389;top:167;width:20;height:2" coordorigin="9389,167" coordsize="20,0" path="m9389,167l9408,167e" filled="false" stroked="true" strokeweight=".959062pt" strokecolor="#000000">
                <v:path arrowok="t"/>
              </v:shape>
            </v:group>
            <v:group style="position:absolute;left:9408;top:167;width:1256;height:2" coordorigin="9408,167" coordsize="1256,2">
              <v:shape style="position:absolute;left:9408;top:167;width:1256;height:2" coordorigin="9408,167" coordsize="1256,0" path="m9408,167l10663,167e" filled="false" stroked="true" strokeweight=".959062pt" strokecolor="#000000">
                <v:path arrowok="t"/>
              </v:shape>
            </v:group>
            <w10:wrap type="none"/>
          </v:group>
        </w:pict>
      </w:r>
      <w:r>
        <w:rPr>
          <w:rFonts w:ascii="宋体" w:hAnsi="宋体" w:cs="宋体" w:eastAsia="宋体" w:hint="default"/>
          <w:sz w:val="21"/>
          <w:szCs w:val="21"/>
        </w:rPr>
        <w:t>被投资单位名称</w:t>
        <w:tab/>
        <w:t>初始金额</w:t>
        <w:tab/>
        <w:t>2008.01.01</w:t>
        <w:tab/>
        <w:t>本期增加</w:t>
        <w:tab/>
        <w:t>本期减少</w:t>
        <w:tab/>
        <w:t>2008.12.31</w:t>
      </w:r>
    </w:p>
    <w:p>
      <w:pPr>
        <w:spacing w:line="240" w:lineRule="auto" w:before="4"/>
        <w:rPr>
          <w:rFonts w:ascii="宋体" w:hAnsi="宋体" w:cs="宋体" w:eastAsia="宋体" w:hint="default"/>
          <w:sz w:val="7"/>
          <w:szCs w:val="7"/>
        </w:rPr>
      </w:pPr>
    </w:p>
    <w:p>
      <w:pPr>
        <w:spacing w:line="20" w:lineRule="exact"/>
        <w:ind w:left="541" w:right="0" w:firstLine="0"/>
        <w:rPr>
          <w:rFonts w:ascii="宋体" w:hAnsi="宋体" w:cs="宋体" w:eastAsia="宋体" w:hint="default"/>
          <w:sz w:val="2"/>
          <w:szCs w:val="2"/>
        </w:rPr>
      </w:pPr>
      <w:r>
        <w:rPr>
          <w:rFonts w:ascii="宋体" w:hAnsi="宋体" w:cs="宋体" w:eastAsia="宋体" w:hint="default"/>
          <w:sz w:val="2"/>
          <w:szCs w:val="2"/>
        </w:rPr>
        <w:pict>
          <v:group style="width:466.7pt;height:.5pt;mso-position-horizontal-relative:char;mso-position-vertical-relative:line" coordorigin="0,0" coordsize="9334,10">
            <v:group style="position:absolute;left:5;top:5;width:2396;height:2" coordorigin="5,5" coordsize="2396,2">
              <v:shape style="position:absolute;left:5;top:5;width:2396;height:2" coordorigin="5,5" coordsize="2396,0" path="m5,5l2400,5e" filled="false" stroked="true" strokeweight=".480938pt" strokecolor="#000000">
                <v:path arrowok="t"/>
              </v:shape>
            </v:group>
            <v:group style="position:absolute;left:2386;top:5;width:10;height:2" coordorigin="2386,5" coordsize="10,2">
              <v:shape style="position:absolute;left:2386;top:5;width:10;height:2" coordorigin="2386,5" coordsize="10,0" path="m2386,5l2395,5e" filled="false" stroked="true" strokeweight=".480938pt" strokecolor="#000000">
                <v:path arrowok="t"/>
              </v:shape>
            </v:group>
            <v:group style="position:absolute;left:2395;top:5;width:1529;height:2" coordorigin="2395,5" coordsize="1529,2">
              <v:shape style="position:absolute;left:2395;top:5;width:1529;height:2" coordorigin="2395,5" coordsize="1529,0" path="m2395,5l3924,5e" filled="false" stroked="true" strokeweight=".480938pt" strokecolor="#000000">
                <v:path arrowok="t"/>
              </v:shape>
            </v:group>
            <v:group style="position:absolute;left:3910;top:5;width:10;height:2" coordorigin="3910,5" coordsize="10,2">
              <v:shape style="position:absolute;left:3910;top:5;width:10;height:2" coordorigin="3910,5" coordsize="10,0" path="m3910,5l3919,5e" filled="false" stroked="true" strokeweight=".480938pt" strokecolor="#000000">
                <v:path arrowok="t"/>
              </v:shape>
            </v:group>
            <v:group style="position:absolute;left:3919;top:5;width:1428;height:2" coordorigin="3919,5" coordsize="1428,2">
              <v:shape style="position:absolute;left:3919;top:5;width:1428;height:2" coordorigin="3919,5" coordsize="1428,0" path="m3919,5l5347,5e" filled="false" stroked="true" strokeweight=".480938pt" strokecolor="#000000">
                <v:path arrowok="t"/>
              </v:shape>
            </v:group>
            <v:group style="position:absolute;left:5333;top:5;width:10;height:2" coordorigin="5333,5" coordsize="10,2">
              <v:shape style="position:absolute;left:5333;top:5;width:10;height:2" coordorigin="5333,5" coordsize="10,0" path="m5333,5l5342,5e" filled="false" stroked="true" strokeweight=".480938pt" strokecolor="#000000">
                <v:path arrowok="t"/>
              </v:shape>
            </v:group>
            <v:group style="position:absolute;left:5342;top:5;width:1400;height:2" coordorigin="5342,5" coordsize="1400,2">
              <v:shape style="position:absolute;left:5342;top:5;width:1400;height:2" coordorigin="5342,5" coordsize="1400,0" path="m5342,5l6742,5e" filled="false" stroked="true" strokeweight=".480938pt" strokecolor="#000000">
                <v:path arrowok="t"/>
              </v:shape>
            </v:group>
            <v:group style="position:absolute;left:6727;top:5;width:10;height:2" coordorigin="6727,5" coordsize="10,2">
              <v:shape style="position:absolute;left:6727;top:5;width:10;height:2" coordorigin="6727,5" coordsize="10,0" path="m6727,5l6737,5e" filled="false" stroked="true" strokeweight=".480938pt" strokecolor="#000000">
                <v:path arrowok="t"/>
              </v:shape>
            </v:group>
            <v:group style="position:absolute;left:6737;top:5;width:1318;height:2" coordorigin="6737,5" coordsize="1318,2">
              <v:shape style="position:absolute;left:6737;top:5;width:1318;height:2" coordorigin="6737,5" coordsize="1318,0" path="m6737,5l8054,5e" filled="false" stroked="true" strokeweight=".480938pt" strokecolor="#000000">
                <v:path arrowok="t"/>
              </v:shape>
            </v:group>
            <v:group style="position:absolute;left:8040;top:5;width:10;height:2" coordorigin="8040,5" coordsize="10,2">
              <v:shape style="position:absolute;left:8040;top:5;width:10;height:2" coordorigin="8040,5" coordsize="10,0" path="m8040,5l8050,5e" filled="false" stroked="true" strokeweight=".480938pt" strokecolor="#000000">
                <v:path arrowok="t"/>
              </v:shape>
            </v:group>
            <v:group style="position:absolute;left:8050;top:5;width:1280;height:2" coordorigin="8050,5" coordsize="1280,2">
              <v:shape style="position:absolute;left:8050;top:5;width:1280;height:2" coordorigin="8050,5" coordsize="1280,0" path="m8050,5l9329,5e" filled="false" stroked="true" strokeweight=".48093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80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911" w:right="0" w:firstLine="0"/>
        <w:rPr>
          <w:rFonts w:ascii="宋体" w:hAnsi="宋体" w:cs="宋体" w:eastAsia="宋体" w:hint="default"/>
          <w:sz w:val="2"/>
          <w:szCs w:val="2"/>
        </w:rPr>
      </w:pPr>
      <w:r>
        <w:rPr>
          <w:rFonts w:ascii="宋体" w:hAnsi="宋体" w:cs="宋体" w:eastAsia="宋体" w:hint="default"/>
          <w:sz w:val="2"/>
          <w:szCs w:val="2"/>
        </w:rPr>
        <w:pict>
          <v:group style="width:466.1pt;height:1pt;mso-position-horizontal-relative:char;mso-position-vertical-relative:line" coordorigin="0,0" coordsize="9322,20">
            <v:group style="position:absolute;left:10;top:10;width:2374;height:2" coordorigin="10,10" coordsize="2374,2">
              <v:shape style="position:absolute;left:10;top:10;width:2374;height:2" coordorigin="10,10" coordsize="2374,0" path="m10,10l2383,10e" filled="false" stroked="true" strokeweight=".959062pt" strokecolor="#000000">
                <v:path arrowok="t"/>
              </v:shape>
            </v:group>
            <v:group style="position:absolute;left:2383;top:10;width:20;height:2" coordorigin="2383,10" coordsize="20,2">
              <v:shape style="position:absolute;left:2383;top:10;width:20;height:2" coordorigin="2383,10" coordsize="20,0" path="m2383,10l2402,10e" filled="false" stroked="true" strokeweight=".959062pt" strokecolor="#000000">
                <v:path arrowok="t"/>
              </v:shape>
            </v:group>
            <v:group style="position:absolute;left:2402;top:10;width:1505;height:2" coordorigin="2402,10" coordsize="1505,2">
              <v:shape style="position:absolute;left:2402;top:10;width:1505;height:2" coordorigin="2402,10" coordsize="1505,0" path="m2402,10l3907,10e" filled="false" stroked="true" strokeweight=".959062pt" strokecolor="#000000">
                <v:path arrowok="t"/>
              </v:shape>
            </v:group>
            <v:group style="position:absolute;left:3907;top:10;width:20;height:2" coordorigin="3907,10" coordsize="20,2">
              <v:shape style="position:absolute;left:3907;top:10;width:20;height:2" coordorigin="3907,10" coordsize="20,0" path="m3907,10l3926,10e" filled="false" stroked="true" strokeweight=".959062pt" strokecolor="#000000">
                <v:path arrowok="t"/>
              </v:shape>
            </v:group>
            <v:group style="position:absolute;left:3926;top:10;width:1404;height:2" coordorigin="3926,10" coordsize="1404,2">
              <v:shape style="position:absolute;left:3926;top:10;width:1404;height:2" coordorigin="3926,10" coordsize="1404,0" path="m3926,10l5330,10e" filled="false" stroked="true" strokeweight=".959062pt" strokecolor="#000000">
                <v:path arrowok="t"/>
              </v:shape>
            </v:group>
            <v:group style="position:absolute;left:5330;top:10;width:20;height:2" coordorigin="5330,10" coordsize="20,2">
              <v:shape style="position:absolute;left:5330;top:10;width:20;height:2" coordorigin="5330,10" coordsize="20,0" path="m5330,10l5350,10e" filled="false" stroked="true" strokeweight=".959062pt" strokecolor="#000000">
                <v:path arrowok="t"/>
              </v:shape>
            </v:group>
            <v:group style="position:absolute;left:5350;top:10;width:1376;height:2" coordorigin="5350,10" coordsize="1376,2">
              <v:shape style="position:absolute;left:5350;top:10;width:1376;height:2" coordorigin="5350,10" coordsize="1376,0" path="m5350,10l6725,10e" filled="false" stroked="true" strokeweight=".959062pt" strokecolor="#000000">
                <v:path arrowok="t"/>
              </v:shape>
            </v:group>
            <v:group style="position:absolute;left:6725;top:10;width:20;height:2" coordorigin="6725,10" coordsize="20,2">
              <v:shape style="position:absolute;left:6725;top:10;width:20;height:2" coordorigin="6725,10" coordsize="20,0" path="m6725,10l6744,10e" filled="false" stroked="true" strokeweight=".959062pt" strokecolor="#000000">
                <v:path arrowok="t"/>
              </v:shape>
            </v:group>
            <v:group style="position:absolute;left:6744;top:10;width:1294;height:2" coordorigin="6744,10" coordsize="1294,2">
              <v:shape style="position:absolute;left:6744;top:10;width:1294;height:2" coordorigin="6744,10" coordsize="1294,0" path="m6744,10l8038,10e" filled="false" stroked="true" strokeweight=".959062pt" strokecolor="#000000">
                <v:path arrowok="t"/>
              </v:shape>
            </v:group>
            <v:group style="position:absolute;left:8038;top:10;width:20;height:2" coordorigin="8038,10" coordsize="20,2">
              <v:shape style="position:absolute;left:8038;top:10;width:20;height:2" coordorigin="8038,10" coordsize="20,0" path="m8038,10l8057,10e" filled="false" stroked="true" strokeweight=".959062pt" strokecolor="#000000">
                <v:path arrowok="t"/>
              </v:shape>
            </v:group>
            <v:group style="position:absolute;left:8057;top:10;width:1256;height:2" coordorigin="8057,10" coordsize="1256,2">
              <v:shape style="position:absolute;left:8057;top:10;width:1256;height:2" coordorigin="8057,10" coordsize="1256,0" path="m8057,10l9312,10e" filled="false" stroked="true" strokeweight=".959062pt" strokecolor="#000000">
                <v:path arrowok="t"/>
              </v:shape>
            </v:group>
          </v:group>
        </w:pict>
      </w:r>
      <w:r>
        <w:rPr>
          <w:rFonts w:ascii="宋体" w:hAnsi="宋体" w:cs="宋体" w:eastAsia="宋体" w:hint="default"/>
          <w:sz w:val="2"/>
          <w:szCs w:val="2"/>
        </w:rPr>
      </w:r>
    </w:p>
    <w:p>
      <w:pPr>
        <w:spacing w:line="171" w:lineRule="exact" w:before="0"/>
        <w:ind w:left="1028" w:right="0" w:firstLine="0"/>
        <w:jc w:val="left"/>
        <w:rPr>
          <w:rFonts w:ascii="宋体" w:hAnsi="宋体" w:cs="宋体" w:eastAsia="宋体" w:hint="default"/>
          <w:sz w:val="21"/>
          <w:szCs w:val="21"/>
        </w:rPr>
      </w:pPr>
      <w:r>
        <w:rPr>
          <w:rFonts w:ascii="宋体" w:hAnsi="宋体" w:cs="宋体" w:eastAsia="宋体" w:hint="default"/>
          <w:sz w:val="21"/>
          <w:szCs w:val="21"/>
        </w:rPr>
        <w:t>中铁信息计算机有限责</w:t>
      </w:r>
    </w:p>
    <w:p>
      <w:pPr>
        <w:tabs>
          <w:tab w:pos="3666" w:val="left" w:leader="none"/>
          <w:tab w:pos="5091" w:val="left" w:leader="none"/>
          <w:tab w:pos="7429" w:val="left" w:leader="none"/>
          <w:tab w:pos="8739" w:val="left" w:leader="none"/>
          <w:tab w:pos="9071" w:val="left" w:leader="none"/>
        </w:tabs>
        <w:spacing w:line="336" w:lineRule="exact" w:before="0"/>
        <w:ind w:left="1028" w:right="0" w:firstLine="0"/>
        <w:jc w:val="left"/>
        <w:rPr>
          <w:rFonts w:ascii="宋体" w:hAnsi="宋体" w:cs="宋体" w:eastAsia="宋体" w:hint="default"/>
          <w:sz w:val="21"/>
          <w:szCs w:val="21"/>
        </w:rPr>
      </w:pPr>
      <w:r>
        <w:rPr>
          <w:rFonts w:ascii="宋体" w:hAnsi="宋体" w:cs="宋体" w:eastAsia="宋体" w:hint="default"/>
          <w:position w:val="-12"/>
          <w:sz w:val="21"/>
          <w:szCs w:val="21"/>
        </w:rPr>
        <w:t>任公司</w:t>
        <w:tab/>
      </w:r>
      <w:r>
        <w:rPr>
          <w:rFonts w:ascii="宋体" w:hAnsi="宋体" w:cs="宋体" w:eastAsia="宋体" w:hint="default"/>
          <w:spacing w:val="-1"/>
          <w:sz w:val="21"/>
          <w:szCs w:val="21"/>
        </w:rPr>
        <w:t>300,000.00</w:t>
        <w:tab/>
        <w:t>300,000.00</w:t>
        <w:tab/>
      </w:r>
      <w:r>
        <w:rPr>
          <w:rFonts w:ascii="宋体" w:hAnsi="宋体" w:cs="宋体" w:eastAsia="宋体" w:hint="default"/>
          <w:sz w:val="21"/>
          <w:szCs w:val="21"/>
        </w:rPr>
        <w:t>-</w:t>
        <w:tab/>
        <w:t>-</w:t>
        <w:tab/>
      </w:r>
      <w:r>
        <w:rPr>
          <w:rFonts w:ascii="宋体" w:hAnsi="宋体" w:cs="宋体" w:eastAsia="宋体" w:hint="default"/>
          <w:spacing w:val="-1"/>
          <w:sz w:val="21"/>
          <w:szCs w:val="21"/>
        </w:rPr>
        <w:t>300,000.00</w:t>
      </w:r>
    </w:p>
    <w:p>
      <w:pPr>
        <w:spacing w:line="240" w:lineRule="auto" w:before="11"/>
        <w:rPr>
          <w:rFonts w:ascii="宋体" w:hAnsi="宋体" w:cs="宋体" w:eastAsia="宋体" w:hint="default"/>
          <w:sz w:val="2"/>
          <w:szCs w:val="2"/>
        </w:rPr>
      </w:pPr>
    </w:p>
    <w:p>
      <w:pPr>
        <w:spacing w:line="20" w:lineRule="exact"/>
        <w:ind w:left="901" w:right="0" w:firstLine="0"/>
        <w:rPr>
          <w:rFonts w:ascii="宋体" w:hAnsi="宋体" w:cs="宋体" w:eastAsia="宋体" w:hint="default"/>
          <w:sz w:val="2"/>
          <w:szCs w:val="2"/>
        </w:rPr>
      </w:pPr>
      <w:r>
        <w:rPr>
          <w:rFonts w:ascii="宋体" w:hAnsi="宋体" w:cs="宋体" w:eastAsia="宋体" w:hint="default"/>
          <w:sz w:val="2"/>
          <w:szCs w:val="2"/>
        </w:rPr>
        <w:pict>
          <v:group style="width:466.7pt;height:.5pt;mso-position-horizontal-relative:char;mso-position-vertical-relative:line" coordorigin="0,0" coordsize="9334,10">
            <v:group style="position:absolute;left:5;top:5;width:2396;height:2" coordorigin="5,5" coordsize="2396,2">
              <v:shape style="position:absolute;left:5;top:5;width:2396;height:2" coordorigin="5,5" coordsize="2396,0" path="m5,5l2400,5e" filled="false" stroked="true" strokeweight=".478125pt" strokecolor="#000000">
                <v:path arrowok="t"/>
              </v:shape>
            </v:group>
            <v:group style="position:absolute;left:2386;top:5;width:10;height:2" coordorigin="2386,5" coordsize="10,2">
              <v:shape style="position:absolute;left:2386;top:5;width:10;height:2" coordorigin="2386,5" coordsize="10,0" path="m2386,5l2395,5e" filled="false" stroked="true" strokeweight=".478125pt" strokecolor="#000000">
                <v:path arrowok="t"/>
              </v:shape>
            </v:group>
            <v:group style="position:absolute;left:2395;top:5;width:1529;height:2" coordorigin="2395,5" coordsize="1529,2">
              <v:shape style="position:absolute;left:2395;top:5;width:1529;height:2" coordorigin="2395,5" coordsize="1529,0" path="m2395,5l3924,5e" filled="false" stroked="true" strokeweight=".478125pt" strokecolor="#000000">
                <v:path arrowok="t"/>
              </v:shape>
            </v:group>
            <v:group style="position:absolute;left:3910;top:5;width:10;height:2" coordorigin="3910,5" coordsize="10,2">
              <v:shape style="position:absolute;left:3910;top:5;width:10;height:2" coordorigin="3910,5" coordsize="10,0" path="m3910,5l3919,5e" filled="false" stroked="true" strokeweight=".478125pt" strokecolor="#000000">
                <v:path arrowok="t"/>
              </v:shape>
            </v:group>
            <v:group style="position:absolute;left:3919;top:5;width:1428;height:2" coordorigin="3919,5" coordsize="1428,2">
              <v:shape style="position:absolute;left:3919;top:5;width:1428;height:2" coordorigin="3919,5" coordsize="1428,0" path="m3919,5l5347,5e" filled="false" stroked="true" strokeweight=".478125pt" strokecolor="#000000">
                <v:path arrowok="t"/>
              </v:shape>
            </v:group>
            <v:group style="position:absolute;left:5333;top:5;width:10;height:2" coordorigin="5333,5" coordsize="10,2">
              <v:shape style="position:absolute;left:5333;top:5;width:10;height:2" coordorigin="5333,5" coordsize="10,0" path="m5333,5l5342,5e" filled="false" stroked="true" strokeweight=".478125pt" strokecolor="#000000">
                <v:path arrowok="t"/>
              </v:shape>
            </v:group>
            <v:group style="position:absolute;left:5342;top:5;width:1400;height:2" coordorigin="5342,5" coordsize="1400,2">
              <v:shape style="position:absolute;left:5342;top:5;width:1400;height:2" coordorigin="5342,5" coordsize="1400,0" path="m5342,5l6742,5e" filled="false" stroked="true" strokeweight=".478125pt" strokecolor="#000000">
                <v:path arrowok="t"/>
              </v:shape>
            </v:group>
            <v:group style="position:absolute;left:6727;top:5;width:10;height:2" coordorigin="6727,5" coordsize="10,2">
              <v:shape style="position:absolute;left:6727;top:5;width:10;height:2" coordorigin="6727,5" coordsize="10,0" path="m6727,5l6737,5e" filled="false" stroked="true" strokeweight=".478125pt" strokecolor="#000000">
                <v:path arrowok="t"/>
              </v:shape>
            </v:group>
            <v:group style="position:absolute;left:6737;top:5;width:1318;height:2" coordorigin="6737,5" coordsize="1318,2">
              <v:shape style="position:absolute;left:6737;top:5;width:1318;height:2" coordorigin="6737,5" coordsize="1318,0" path="m6737,5l8054,5e" filled="false" stroked="true" strokeweight=".478125pt" strokecolor="#000000">
                <v:path arrowok="t"/>
              </v:shape>
            </v:group>
            <v:group style="position:absolute;left:8040;top:5;width:10;height:2" coordorigin="8040,5" coordsize="10,2">
              <v:shape style="position:absolute;left:8040;top:5;width:10;height:2" coordorigin="8040,5" coordsize="10,0" path="m8040,5l8050,5e" filled="false" stroked="true" strokeweight=".478125pt" strokecolor="#000000">
                <v:path arrowok="t"/>
              </v:shape>
            </v:group>
            <v:group style="position:absolute;left:8050;top:5;width:1280;height:2" coordorigin="8050,5" coordsize="1280,2">
              <v:shape style="position:absolute;left:8050;top:5;width:1280;height:2" coordorigin="8050,5" coordsize="1280,0" path="m8050,5l9329,5e" filled="false" stroked="true" strokeweight=".478125pt" strokecolor="#000000">
                <v:path arrowok="t"/>
              </v:shape>
            </v:group>
          </v:group>
        </w:pict>
      </w:r>
      <w:r>
        <w:rPr>
          <w:rFonts w:ascii="宋体" w:hAnsi="宋体" w:cs="宋体" w:eastAsia="宋体" w:hint="default"/>
          <w:sz w:val="2"/>
          <w:szCs w:val="2"/>
        </w:rPr>
      </w:r>
    </w:p>
    <w:p>
      <w:pPr>
        <w:pStyle w:val="BodyText"/>
        <w:spacing w:line="240" w:lineRule="auto" w:before="69"/>
        <w:ind w:left="920" w:right="0"/>
        <w:jc w:val="left"/>
      </w:pPr>
      <w:r>
        <w:rPr/>
        <w:t>D、按权益法核算的长期股权投资</w:t>
      </w:r>
    </w:p>
    <w:p>
      <w:pPr>
        <w:spacing w:line="240" w:lineRule="auto" w:before="1"/>
        <w:rPr>
          <w:rFonts w:ascii="宋体" w:hAnsi="宋体" w:cs="宋体" w:eastAsia="宋体" w:hint="default"/>
          <w:sz w:val="12"/>
          <w:szCs w:val="1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541.8pt;height:1pt;mso-position-horizontal-relative:char;mso-position-vertical-relative:line" coordorigin="0,0" coordsize="10836,20">
            <v:group style="position:absolute;left:10;top:10;width:2309;height:2" coordorigin="10,10" coordsize="2309,2">
              <v:shape style="position:absolute;left:10;top:10;width:2309;height:2" coordorigin="10,10" coordsize="2309,0" path="m10,10l2318,10e" filled="false" stroked="true" strokeweight=".959062pt" strokecolor="#000000">
                <v:path arrowok="t"/>
              </v:shape>
            </v:group>
            <v:group style="position:absolute;left:2318;top:10;width:20;height:2" coordorigin="2318,10" coordsize="20,2">
              <v:shape style="position:absolute;left:2318;top:10;width:20;height:2" coordorigin="2318,10" coordsize="20,0" path="m2318,10l2338,10e" filled="false" stroked="true" strokeweight=".959062pt" strokecolor="#000000">
                <v:path arrowok="t"/>
              </v:shape>
            </v:group>
            <v:group style="position:absolute;left:2338;top:10;width:1390;height:2" coordorigin="2338,10" coordsize="1390,2">
              <v:shape style="position:absolute;left:2338;top:10;width:1390;height:2" coordorigin="2338,10" coordsize="1390,0" path="m2338,10l3727,10e" filled="false" stroked="true" strokeweight=".959062pt" strokecolor="#000000">
                <v:path arrowok="t"/>
              </v:shape>
            </v:group>
            <v:group style="position:absolute;left:3727;top:10;width:20;height:2" coordorigin="3727,10" coordsize="20,2">
              <v:shape style="position:absolute;left:3727;top:10;width:20;height:2" coordorigin="3727,10" coordsize="20,0" path="m3727,10l3746,10e" filled="false" stroked="true" strokeweight=".959062pt" strokecolor="#000000">
                <v:path arrowok="t"/>
              </v:shape>
            </v:group>
            <v:group style="position:absolute;left:3746;top:10;width:1150;height:2" coordorigin="3746,10" coordsize="1150,2">
              <v:shape style="position:absolute;left:3746;top:10;width:1150;height:2" coordorigin="3746,10" coordsize="1150,0" path="m3746,10l4896,10e" filled="false" stroked="true" strokeweight=".959062pt" strokecolor="#000000">
                <v:path arrowok="t"/>
              </v:shape>
            </v:group>
            <v:group style="position:absolute;left:4896;top:10;width:20;height:2" coordorigin="4896,10" coordsize="20,2">
              <v:shape style="position:absolute;left:4896;top:10;width:20;height:2" coordorigin="4896,10" coordsize="20,0" path="m4896,10l4915,10e" filled="false" stroked="true" strokeweight=".959062pt" strokecolor="#000000">
                <v:path arrowok="t"/>
              </v:shape>
            </v:group>
            <v:group style="position:absolute;left:4915;top:10;width:2811;height:2" coordorigin="4915,10" coordsize="2811,2">
              <v:shape style="position:absolute;left:4915;top:10;width:2811;height:2" coordorigin="4915,10" coordsize="2811,0" path="m4915,10l7726,10e" filled="false" stroked="true" strokeweight=".959062pt" strokecolor="#000000">
                <v:path arrowok="t"/>
              </v:shape>
            </v:group>
            <v:group style="position:absolute;left:7726;top:10;width:20;height:2" coordorigin="7726,10" coordsize="20,2">
              <v:shape style="position:absolute;left:7726;top:10;width:20;height:2" coordorigin="7726,10" coordsize="20,0" path="m7726,10l7745,10e" filled="false" stroked="true" strokeweight=".959062pt" strokecolor="#000000">
                <v:path arrowok="t"/>
              </v:shape>
            </v:group>
            <v:group style="position:absolute;left:7745;top:10;width:1654;height:2" coordorigin="7745,10" coordsize="1654,2">
              <v:shape style="position:absolute;left:7745;top:10;width:1654;height:2" coordorigin="7745,10" coordsize="1654,0" path="m7745,10l9398,10e" filled="false" stroked="true" strokeweight=".959062pt" strokecolor="#000000">
                <v:path arrowok="t"/>
              </v:shape>
            </v:group>
            <v:group style="position:absolute;left:9398;top:10;width:20;height:2" coordorigin="9398,10" coordsize="20,2">
              <v:shape style="position:absolute;left:9398;top:10;width:20;height:2" coordorigin="9398,10" coordsize="20,0" path="m9398,10l9418,10e" filled="false" stroked="true" strokeweight=".959062pt" strokecolor="#000000">
                <v:path arrowok="t"/>
              </v:shape>
            </v:group>
            <v:group style="position:absolute;left:9418;top:10;width:1409;height:2" coordorigin="9418,10" coordsize="1409,2">
              <v:shape style="position:absolute;left:9418;top:10;width:1409;height:2" coordorigin="9418,10" coordsize="1409,0" path="m9418,10l10826,10e" filled="false" stroked="true" strokeweight=".959062pt" strokecolor="#000000">
                <v:path arrowok="t"/>
              </v:shape>
            </v:group>
          </v:group>
        </w:pict>
      </w:r>
      <w:r>
        <w:rPr>
          <w:rFonts w:ascii="宋体" w:hAnsi="宋体" w:cs="宋体" w:eastAsia="宋体" w:hint="default"/>
          <w:sz w:val="2"/>
          <w:szCs w:val="2"/>
        </w:rPr>
      </w:r>
    </w:p>
    <w:p>
      <w:pPr>
        <w:tabs>
          <w:tab w:pos="8324" w:val="left" w:leader="none"/>
        </w:tabs>
        <w:spacing w:before="41"/>
        <w:ind w:left="6076" w:right="0" w:firstLine="0"/>
        <w:jc w:val="left"/>
        <w:rPr>
          <w:rFonts w:ascii="宋体" w:hAnsi="宋体" w:cs="宋体" w:eastAsia="宋体" w:hint="default"/>
          <w:sz w:val="18"/>
          <w:szCs w:val="18"/>
        </w:rPr>
      </w:pPr>
      <w:r>
        <w:rPr>
          <w:rFonts w:ascii="宋体" w:hAnsi="宋体" w:cs="宋体" w:eastAsia="宋体" w:hint="default"/>
          <w:sz w:val="18"/>
          <w:szCs w:val="18"/>
        </w:rPr>
        <w:t>本期增加</w:t>
        <w:tab/>
        <w:t>本期减少</w:t>
      </w:r>
    </w:p>
    <w:p>
      <w:pPr>
        <w:spacing w:after="0"/>
        <w:jc w:val="left"/>
        <w:rPr>
          <w:rFonts w:ascii="宋体" w:hAnsi="宋体" w:cs="宋体" w:eastAsia="宋体" w:hint="default"/>
          <w:sz w:val="18"/>
          <w:szCs w:val="18"/>
        </w:rPr>
        <w:sectPr>
          <w:pgSz w:w="11900" w:h="16840"/>
          <w:pgMar w:header="745" w:footer="727" w:top="980" w:bottom="920" w:left="440" w:right="400"/>
        </w:sectPr>
      </w:pPr>
    </w:p>
    <w:p>
      <w:pPr>
        <w:tabs>
          <w:tab w:pos="3020" w:val="left" w:leader="none"/>
          <w:tab w:pos="4004" w:val="left" w:leader="none"/>
          <w:tab w:pos="5367" w:val="left" w:leader="none"/>
        </w:tabs>
        <w:spacing w:line="265" w:lineRule="exact" w:before="47"/>
        <w:ind w:left="229"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初始金额</w:t>
        <w:tab/>
        <w:t>2008.01.01</w:t>
        <w:tab/>
      </w:r>
      <w:r>
        <w:rPr>
          <w:rFonts w:ascii="宋体" w:hAnsi="宋体" w:cs="宋体" w:eastAsia="宋体" w:hint="default"/>
          <w:position w:val="-8"/>
          <w:sz w:val="18"/>
          <w:szCs w:val="18"/>
        </w:rPr>
        <w:t>投资成本</w:t>
      </w:r>
      <w:r>
        <w:rPr>
          <w:rFonts w:ascii="宋体" w:hAnsi="宋体" w:cs="宋体" w:eastAsia="宋体" w:hint="default"/>
          <w:sz w:val="18"/>
          <w:szCs w:val="18"/>
        </w:rPr>
      </w:r>
    </w:p>
    <w:p>
      <w:pPr>
        <w:tabs>
          <w:tab w:pos="1178" w:val="left" w:leader="none"/>
        </w:tabs>
        <w:spacing w:line="295" w:lineRule="exact" w:before="0"/>
        <w:ind w:left="0" w:right="0" w:firstLine="0"/>
        <w:jc w:val="right"/>
        <w:rPr>
          <w:rFonts w:ascii="宋体" w:hAnsi="宋体" w:cs="宋体" w:eastAsia="宋体" w:hint="default"/>
          <w:sz w:val="18"/>
          <w:szCs w:val="18"/>
        </w:rPr>
      </w:pPr>
      <w:r>
        <w:rPr>
          <w:rFonts w:ascii="宋体" w:hAnsi="宋体" w:cs="宋体" w:eastAsia="宋体" w:hint="default"/>
          <w:position w:val="-11"/>
          <w:sz w:val="18"/>
          <w:szCs w:val="18"/>
        </w:rPr>
        <w:t>增加</w:t>
        <w:tab/>
      </w:r>
      <w:r>
        <w:rPr>
          <w:rFonts w:ascii="宋体" w:hAnsi="宋体" w:cs="宋体" w:eastAsia="宋体" w:hint="default"/>
          <w:sz w:val="18"/>
          <w:szCs w:val="18"/>
        </w:rPr>
        <w:t>权益增加</w:t>
      </w:r>
    </w:p>
    <w:p>
      <w:pPr>
        <w:spacing w:line="232" w:lineRule="exact" w:before="158"/>
        <w:ind w:left="229" w:right="-17" w:firstLine="2"/>
        <w:jc w:val="left"/>
        <w:rPr>
          <w:rFonts w:ascii="宋体" w:hAnsi="宋体" w:cs="宋体" w:eastAsia="宋体" w:hint="default"/>
          <w:sz w:val="18"/>
          <w:szCs w:val="18"/>
        </w:rPr>
      </w:pPr>
      <w:r>
        <w:rPr/>
        <w:br w:type="column"/>
      </w:r>
      <w:r>
        <w:rPr>
          <w:rFonts w:ascii="宋体" w:hAnsi="宋体" w:cs="宋体" w:eastAsia="宋体" w:hint="default"/>
          <w:sz w:val="18"/>
          <w:szCs w:val="18"/>
        </w:rPr>
        <w:t>投资成</w:t>
      </w:r>
      <w:r>
        <w:rPr>
          <w:rFonts w:ascii="宋体" w:hAnsi="宋体" w:cs="宋体" w:eastAsia="宋体" w:hint="default"/>
          <w:w w:val="99"/>
          <w:sz w:val="18"/>
          <w:szCs w:val="18"/>
        </w:rPr>
        <w:t> </w:t>
      </w:r>
      <w:r>
        <w:rPr>
          <w:rFonts w:ascii="宋体" w:hAnsi="宋体" w:cs="宋体" w:eastAsia="宋体" w:hint="default"/>
          <w:sz w:val="18"/>
          <w:szCs w:val="18"/>
        </w:rPr>
        <w:t>本减少</w:t>
      </w:r>
    </w:p>
    <w:p>
      <w:pPr>
        <w:spacing w:line="232" w:lineRule="exact" w:before="158"/>
        <w:ind w:left="229" w:right="-17" w:firstLine="2"/>
        <w:jc w:val="left"/>
        <w:rPr>
          <w:rFonts w:ascii="宋体" w:hAnsi="宋体" w:cs="宋体" w:eastAsia="宋体" w:hint="default"/>
          <w:sz w:val="18"/>
          <w:szCs w:val="18"/>
        </w:rPr>
      </w:pPr>
      <w:r>
        <w:rPr/>
        <w:br w:type="column"/>
      </w:r>
      <w:r>
        <w:rPr>
          <w:rFonts w:ascii="宋体" w:hAnsi="宋体" w:cs="宋体" w:eastAsia="宋体" w:hint="default"/>
          <w:sz w:val="18"/>
          <w:szCs w:val="18"/>
        </w:rPr>
        <w:t>本期分</w:t>
      </w:r>
      <w:r>
        <w:rPr>
          <w:rFonts w:ascii="宋体" w:hAnsi="宋体" w:cs="宋体" w:eastAsia="宋体" w:hint="default"/>
          <w:w w:val="99"/>
          <w:sz w:val="18"/>
          <w:szCs w:val="18"/>
        </w:rPr>
        <w:t> </w:t>
      </w:r>
      <w:r>
        <w:rPr>
          <w:rFonts w:ascii="宋体" w:hAnsi="宋体" w:cs="宋体" w:eastAsia="宋体" w:hint="default"/>
          <w:sz w:val="18"/>
          <w:szCs w:val="18"/>
        </w:rPr>
        <w:t>回利润</w:t>
      </w:r>
    </w:p>
    <w:p>
      <w:pPr>
        <w:spacing w:before="47"/>
        <w:ind w:left="229" w:right="0" w:firstLine="0"/>
        <w:jc w:val="left"/>
        <w:rPr>
          <w:rFonts w:ascii="宋体" w:hAnsi="宋体" w:cs="宋体" w:eastAsia="宋体" w:hint="default"/>
          <w:sz w:val="18"/>
          <w:szCs w:val="18"/>
        </w:rPr>
      </w:pPr>
      <w:r>
        <w:rPr/>
        <w:br w:type="column"/>
      </w:r>
      <w:r>
        <w:rPr>
          <w:rFonts w:ascii="宋体"/>
          <w:sz w:val="18"/>
        </w:rPr>
        <w:t>2008.12.31</w:t>
      </w:r>
    </w:p>
    <w:p>
      <w:pPr>
        <w:spacing w:after="0"/>
        <w:jc w:val="left"/>
        <w:rPr>
          <w:rFonts w:ascii="宋体" w:hAnsi="宋体" w:cs="宋体" w:eastAsia="宋体" w:hint="default"/>
          <w:sz w:val="18"/>
          <w:szCs w:val="18"/>
        </w:rPr>
        <w:sectPr>
          <w:type w:val="continuous"/>
          <w:pgSz w:w="11900" w:h="16840"/>
          <w:pgMar w:top="1600" w:bottom="280" w:left="440" w:right="400"/>
          <w:cols w:num="4" w:equalWidth="0">
            <w:col w:w="7449" w:space="324"/>
            <w:col w:w="775" w:space="96"/>
            <w:col w:w="775" w:space="286"/>
            <w:col w:w="1355"/>
          </w:cols>
        </w:sectPr>
      </w:pPr>
    </w:p>
    <w:p>
      <w:pPr>
        <w:spacing w:line="240" w:lineRule="auto" w:before="12"/>
        <w:rPr>
          <w:rFonts w:ascii="宋体" w:hAnsi="宋体" w:cs="宋体" w:eastAsia="宋体" w:hint="default"/>
          <w:sz w:val="4"/>
          <w:szCs w:val="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41.7pt;height:.5pt;mso-position-horizontal-relative:char;mso-position-vertical-relative:line" coordorigin="0,0" coordsize="10834,10">
            <v:group style="position:absolute;left:5;top:5;width:8;height:2" coordorigin="5,5" coordsize="8,2">
              <v:shape style="position:absolute;left:5;top:5;width:8;height:2" coordorigin="5,5" coordsize="8,0" path="m5,5l12,5e" filled="false" stroked="true" strokeweight=".480938pt" strokecolor="#000000">
                <v:path arrowok="t"/>
              </v:shape>
            </v:group>
            <v:group style="position:absolute;left:12;top:5;width:10;height:2" coordorigin="12,5" coordsize="10,2">
              <v:shape style="position:absolute;left:12;top:5;width:10;height:2" coordorigin="12,5" coordsize="10,0" path="m12,5l22,5e" filled="false" stroked="true" strokeweight=".480938pt" strokecolor="#000000">
                <v:path arrowok="t"/>
              </v:shape>
            </v:group>
            <v:group style="position:absolute;left:22;top:5;width:2300;height:2" coordorigin="22,5" coordsize="2300,2">
              <v:shape style="position:absolute;left:22;top:5;width:2300;height:2" coordorigin="22,5" coordsize="2300,0" path="m22,5l2321,5e" filled="false" stroked="true" strokeweight=".480938pt" strokecolor="#000000">
                <v:path arrowok="t"/>
              </v:shape>
            </v:group>
            <v:group style="position:absolute;left:2321;top:5;width:10;height:2" coordorigin="2321,5" coordsize="10,2">
              <v:shape style="position:absolute;left:2321;top:5;width:10;height:2" coordorigin="2321,5" coordsize="10,0" path="m2321,5l2330,5e" filled="false" stroked="true" strokeweight=".480938pt" strokecolor="#000000">
                <v:path arrowok="t"/>
              </v:shape>
            </v:group>
            <v:group style="position:absolute;left:2330;top:5;width:1400;height:2" coordorigin="2330,5" coordsize="1400,2">
              <v:shape style="position:absolute;left:2330;top:5;width:1400;height:2" coordorigin="2330,5" coordsize="1400,0" path="m2330,5l3730,5e" filled="false" stroked="true" strokeweight=".480938pt" strokecolor="#000000">
                <v:path arrowok="t"/>
              </v:shape>
            </v:group>
            <v:group style="position:absolute;left:3730;top:5;width:10;height:2" coordorigin="3730,5" coordsize="10,2">
              <v:shape style="position:absolute;left:3730;top:5;width:10;height:2" coordorigin="3730,5" coordsize="10,0" path="m3730,5l3739,5e" filled="false" stroked="true" strokeweight=".480938pt" strokecolor="#000000">
                <v:path arrowok="t"/>
              </v:shape>
            </v:group>
            <v:group style="position:absolute;left:3739;top:5;width:1160;height:2" coordorigin="3739,5" coordsize="1160,2">
              <v:shape style="position:absolute;left:3739;top:5;width:1160;height:2" coordorigin="3739,5" coordsize="1160,0" path="m3739,5l4898,5e" filled="false" stroked="true" strokeweight=".480938pt" strokecolor="#000000">
                <v:path arrowok="t"/>
              </v:shape>
            </v:group>
            <v:group style="position:absolute;left:4898;top:5;width:10;height:2" coordorigin="4898,5" coordsize="10,2">
              <v:shape style="position:absolute;left:4898;top:5;width:10;height:2" coordorigin="4898,5" coordsize="10,0" path="m4898,5l4908,5e" filled="false" stroked="true" strokeweight=".480938pt" strokecolor="#000000">
                <v:path arrowok="t"/>
              </v:shape>
            </v:group>
            <v:group style="position:absolute;left:4908;top:5;width:1424;height:2" coordorigin="4908,5" coordsize="1424,2">
              <v:shape style="position:absolute;left:4908;top:5;width:1424;height:2" coordorigin="4908,5" coordsize="1424,0" path="m4908,5l6331,5e" filled="false" stroked="true" strokeweight=".480938pt" strokecolor="#000000">
                <v:path arrowok="t"/>
              </v:shape>
            </v:group>
            <v:group style="position:absolute;left:6331;top:5;width:10;height:2" coordorigin="6331,5" coordsize="10,2">
              <v:shape style="position:absolute;left:6331;top:5;width:10;height:2" coordorigin="6331,5" coordsize="10,0" path="m6331,5l6341,5e" filled="false" stroked="true" strokeweight=".480938pt" strokecolor="#000000">
                <v:path arrowok="t"/>
              </v:shape>
            </v:group>
            <v:group style="position:absolute;left:6341;top:5;width:1388;height:2" coordorigin="6341,5" coordsize="1388,2">
              <v:shape style="position:absolute;left:6341;top:5;width:1388;height:2" coordorigin="6341,5" coordsize="1388,0" path="m6341,5l7728,5e" filled="false" stroked="true" strokeweight=".480938pt" strokecolor="#000000">
                <v:path arrowok="t"/>
              </v:shape>
            </v:group>
            <v:group style="position:absolute;left:7728;top:5;width:10;height:2" coordorigin="7728,5" coordsize="10,2">
              <v:shape style="position:absolute;left:7728;top:5;width:10;height:2" coordorigin="7728,5" coordsize="10,0" path="m7728,5l7738,5e" filled="false" stroked="true" strokeweight=".480938pt" strokecolor="#000000">
                <v:path arrowok="t"/>
              </v:shape>
            </v:group>
            <v:group style="position:absolute;left:7738;top:5;width:795;height:2" coordorigin="7738,5" coordsize="795,2">
              <v:shape style="position:absolute;left:7738;top:5;width:795;height:2" coordorigin="7738,5" coordsize="795,0" path="m7738,5l8532,5e" filled="false" stroked="true" strokeweight=".480938pt" strokecolor="#000000">
                <v:path arrowok="t"/>
              </v:shape>
            </v:group>
            <v:group style="position:absolute;left:8532;top:5;width:10;height:2" coordorigin="8532,5" coordsize="10,2">
              <v:shape style="position:absolute;left:8532;top:5;width:10;height:2" coordorigin="8532,5" coordsize="10,0" path="m8532,5l8542,5e" filled="false" stroked="true" strokeweight=".480938pt" strokecolor="#000000">
                <v:path arrowok="t"/>
              </v:shape>
            </v:group>
            <v:group style="position:absolute;left:8542;top:5;width:860;height:2" coordorigin="8542,5" coordsize="860,2">
              <v:shape style="position:absolute;left:8542;top:5;width:860;height:2" coordorigin="8542,5" coordsize="860,0" path="m8542,5l9401,5e" filled="false" stroked="true" strokeweight=".480938pt" strokecolor="#000000">
                <v:path arrowok="t"/>
              </v:shape>
            </v:group>
            <v:group style="position:absolute;left:9401;top:5;width:10;height:2" coordorigin="9401,5" coordsize="10,2">
              <v:shape style="position:absolute;left:9401;top:5;width:10;height:2" coordorigin="9401,5" coordsize="10,0" path="m9401,5l9410,5e" filled="false" stroked="true" strokeweight=".480938pt" strokecolor="#000000">
                <v:path arrowok="t"/>
              </v:shape>
            </v:group>
            <v:group style="position:absolute;left:9410;top:5;width:1419;height:2" coordorigin="9410,5" coordsize="1419,2">
              <v:shape style="position:absolute;left:9410;top:5;width:1419;height:2" coordorigin="9410,5" coordsize="1419,0" path="m9410,5l10829,5e" filled="false" stroked="true" strokeweight=".480938pt" strokecolor="#000000">
                <v:path arrowok="t"/>
              </v:shape>
            </v:group>
          </v:group>
        </w:pict>
      </w:r>
      <w:r>
        <w:rPr>
          <w:rFonts w:ascii="宋体" w:hAnsi="宋体" w:cs="宋体" w:eastAsia="宋体" w:hint="default"/>
          <w:sz w:val="2"/>
          <w:szCs w:val="2"/>
        </w:rPr>
      </w:r>
    </w:p>
    <w:p>
      <w:pPr>
        <w:spacing w:line="153" w:lineRule="exact" w:before="0"/>
        <w:ind w:left="229" w:right="0" w:firstLine="0"/>
        <w:jc w:val="left"/>
        <w:rPr>
          <w:rFonts w:ascii="宋体" w:hAnsi="宋体" w:cs="宋体" w:eastAsia="宋体" w:hint="default"/>
          <w:sz w:val="18"/>
          <w:szCs w:val="18"/>
        </w:rPr>
      </w:pPr>
      <w:r>
        <w:rPr>
          <w:rFonts w:ascii="宋体" w:hAnsi="宋体" w:cs="宋体" w:eastAsia="宋体" w:hint="default"/>
          <w:sz w:val="18"/>
          <w:szCs w:val="18"/>
        </w:rPr>
        <w:t>北京华胜天成信息技术发</w:t>
      </w:r>
    </w:p>
    <w:p>
      <w:pPr>
        <w:tabs>
          <w:tab w:pos="2843" w:val="left" w:leader="none"/>
          <w:tab w:pos="4011" w:val="left" w:leader="none"/>
          <w:tab w:pos="6255" w:val="left" w:leader="none"/>
          <w:tab w:pos="6661" w:val="left" w:leader="none"/>
          <w:tab w:pos="8454" w:val="left" w:leader="none"/>
          <w:tab w:pos="9327" w:val="left" w:leader="none"/>
          <w:tab w:pos="9942" w:val="left" w:leader="none"/>
        </w:tabs>
        <w:spacing w:line="297" w:lineRule="exact" w:before="0"/>
        <w:ind w:left="229" w:right="0" w:firstLine="0"/>
        <w:jc w:val="left"/>
        <w:rPr>
          <w:rFonts w:ascii="宋体" w:hAnsi="宋体" w:cs="宋体" w:eastAsia="宋体" w:hint="default"/>
          <w:sz w:val="18"/>
          <w:szCs w:val="18"/>
        </w:rPr>
      </w:pPr>
      <w:r>
        <w:rPr>
          <w:rFonts w:ascii="宋体" w:hAnsi="宋体" w:cs="宋体" w:eastAsia="宋体" w:hint="default"/>
          <w:w w:val="95"/>
          <w:position w:val="-11"/>
          <w:sz w:val="18"/>
          <w:szCs w:val="18"/>
        </w:rPr>
        <w:t>展有限公司</w:t>
        <w:tab/>
      </w:r>
      <w:r>
        <w:rPr>
          <w:rFonts w:ascii="宋体" w:hAnsi="宋体" w:cs="宋体" w:eastAsia="宋体" w:hint="default"/>
          <w:spacing w:val="-1"/>
          <w:sz w:val="18"/>
          <w:szCs w:val="18"/>
        </w:rPr>
        <w:t>900,000.00</w:t>
        <w:tab/>
        <w:t>775,913.66</w:t>
        <w:tab/>
      </w:r>
      <w:r>
        <w:rPr>
          <w:rFonts w:ascii="宋体" w:hAnsi="宋体" w:cs="宋体" w:eastAsia="宋体" w:hint="default"/>
          <w:w w:val="95"/>
          <w:sz w:val="18"/>
          <w:szCs w:val="18"/>
        </w:rPr>
        <w:t>-</w:t>
        <w:tab/>
      </w:r>
      <w:r>
        <w:rPr>
          <w:rFonts w:ascii="宋体" w:hAnsi="宋体" w:cs="宋体" w:eastAsia="宋体" w:hint="default"/>
          <w:spacing w:val="-1"/>
          <w:sz w:val="18"/>
          <w:szCs w:val="18"/>
        </w:rPr>
        <w:t>(415,539.83)</w:t>
        <w:tab/>
      </w:r>
      <w:r>
        <w:rPr>
          <w:rFonts w:ascii="宋体" w:hAnsi="宋体" w:cs="宋体" w:eastAsia="宋体" w:hint="default"/>
          <w:w w:val="95"/>
          <w:sz w:val="18"/>
          <w:szCs w:val="18"/>
        </w:rPr>
        <w:t>-</w:t>
        <w:tab/>
        <w:t>-</w:t>
        <w:tab/>
      </w:r>
      <w:r>
        <w:rPr>
          <w:rFonts w:ascii="宋体" w:hAnsi="宋体" w:cs="宋体" w:eastAsia="宋体" w:hint="default"/>
          <w:spacing w:val="-1"/>
          <w:sz w:val="18"/>
          <w:szCs w:val="18"/>
        </w:rPr>
        <w:t>360,373.83</w:t>
      </w:r>
    </w:p>
    <w:p>
      <w:pPr>
        <w:spacing w:after="0" w:line="297" w:lineRule="exact"/>
        <w:jc w:val="left"/>
        <w:rPr>
          <w:rFonts w:ascii="宋体" w:hAnsi="宋体" w:cs="宋体" w:eastAsia="宋体" w:hint="default"/>
          <w:sz w:val="18"/>
          <w:szCs w:val="18"/>
        </w:rPr>
        <w:sectPr>
          <w:type w:val="continuous"/>
          <w:pgSz w:w="11900" w:h="16840"/>
          <w:pgMar w:top="1600" w:bottom="280" w:left="440" w:right="400"/>
        </w:sectPr>
      </w:pPr>
    </w:p>
    <w:p>
      <w:pPr>
        <w:spacing w:line="232" w:lineRule="exact" w:before="55"/>
        <w:ind w:left="229" w:right="0" w:firstLine="0"/>
        <w:jc w:val="left"/>
        <w:rPr>
          <w:rFonts w:ascii="宋体" w:hAnsi="宋体" w:cs="宋体" w:eastAsia="宋体" w:hint="default"/>
          <w:sz w:val="18"/>
          <w:szCs w:val="18"/>
        </w:rPr>
      </w:pPr>
      <w:r>
        <w:rPr>
          <w:rFonts w:ascii="宋体"/>
          <w:w w:val="95"/>
          <w:sz w:val="18"/>
        </w:rPr>
        <w:t>Greenplum(GreaterChina)</w:t>
      </w:r>
      <w:r>
        <w:rPr>
          <w:rFonts w:ascii="宋体"/>
          <w:spacing w:val="8"/>
          <w:w w:val="95"/>
          <w:sz w:val="18"/>
        </w:rPr>
        <w:t> </w:t>
      </w:r>
      <w:r>
        <w:rPr>
          <w:rFonts w:ascii="宋体"/>
          <w:spacing w:val="8"/>
          <w:w w:val="95"/>
          <w:sz w:val="18"/>
        </w:rPr>
      </w:r>
      <w:r>
        <w:rPr>
          <w:rFonts w:ascii="宋体"/>
          <w:sz w:val="18"/>
        </w:rPr>
        <w:t>limited</w:t>
      </w:r>
    </w:p>
    <w:p>
      <w:pPr>
        <w:spacing w:line="177" w:lineRule="exact" w:before="31"/>
        <w:ind w:left="229" w:right="0" w:firstLine="0"/>
        <w:jc w:val="left"/>
        <w:rPr>
          <w:rFonts w:ascii="宋体" w:hAnsi="宋体" w:cs="宋体" w:eastAsia="宋体" w:hint="default"/>
          <w:sz w:val="18"/>
          <w:szCs w:val="18"/>
        </w:rPr>
      </w:pPr>
      <w:r>
        <w:rPr/>
        <w:br w:type="column"/>
      </w:r>
      <w:r>
        <w:rPr>
          <w:rFonts w:ascii="宋体"/>
          <w:sz w:val="18"/>
        </w:rPr>
        <w:t>13,669,200.00</w:t>
      </w:r>
    </w:p>
    <w:p>
      <w:pPr>
        <w:tabs>
          <w:tab w:pos="2480" w:val="left" w:leader="none"/>
          <w:tab w:pos="2831" w:val="left" w:leader="none"/>
          <w:tab w:pos="4499" w:val="left" w:leader="none"/>
          <w:tab w:pos="6111" w:val="left" w:leader="none"/>
          <w:tab w:pos="6985" w:val="left" w:leader="none"/>
          <w:tab w:pos="7328" w:val="left" w:leader="none"/>
        </w:tabs>
        <w:spacing w:line="297" w:lineRule="exact" w:before="0"/>
        <w:ind w:left="275" w:right="0" w:firstLine="0"/>
        <w:jc w:val="left"/>
        <w:rPr>
          <w:rFonts w:ascii="宋体" w:hAnsi="宋体" w:cs="宋体" w:eastAsia="宋体" w:hint="default"/>
          <w:sz w:val="18"/>
          <w:szCs w:val="18"/>
        </w:rPr>
      </w:pPr>
      <w:r>
        <w:rPr>
          <w:rFonts w:ascii="宋体" w:hAnsi="宋体" w:cs="宋体" w:eastAsia="宋体" w:hint="default"/>
          <w:position w:val="-11"/>
          <w:sz w:val="18"/>
          <w:szCs w:val="18"/>
        </w:rPr>
        <w:t>(200</w:t>
      </w:r>
      <w:r>
        <w:rPr>
          <w:rFonts w:ascii="宋体" w:hAnsi="宋体" w:cs="宋体" w:eastAsia="宋体" w:hint="default"/>
          <w:spacing w:val="-45"/>
          <w:position w:val="-11"/>
          <w:sz w:val="18"/>
          <w:szCs w:val="18"/>
        </w:rPr>
        <w:t> </w:t>
      </w:r>
      <w:r>
        <w:rPr>
          <w:rFonts w:ascii="宋体" w:hAnsi="宋体" w:cs="宋体" w:eastAsia="宋体" w:hint="default"/>
          <w:position w:val="-11"/>
          <w:sz w:val="18"/>
          <w:szCs w:val="18"/>
        </w:rPr>
        <w:t>万美元）</w:t>
        <w:tab/>
      </w:r>
      <w:r>
        <w:rPr>
          <w:rFonts w:ascii="宋体" w:hAnsi="宋体" w:cs="宋体" w:eastAsia="宋体" w:hint="default"/>
          <w:w w:val="95"/>
          <w:sz w:val="18"/>
          <w:szCs w:val="18"/>
        </w:rPr>
        <w:t>-</w:t>
        <w:tab/>
      </w:r>
      <w:r>
        <w:rPr>
          <w:rFonts w:ascii="宋体" w:hAnsi="宋体" w:cs="宋体" w:eastAsia="宋体" w:hint="default"/>
          <w:spacing w:val="-1"/>
          <w:sz w:val="18"/>
          <w:szCs w:val="18"/>
        </w:rPr>
        <w:t>13,669,200.00</w:t>
        <w:tab/>
        <w:t>(2,647.31)</w:t>
        <w:tab/>
      </w:r>
      <w:r>
        <w:rPr>
          <w:rFonts w:ascii="宋体" w:hAnsi="宋体" w:cs="宋体" w:eastAsia="宋体" w:hint="default"/>
          <w:w w:val="95"/>
          <w:sz w:val="18"/>
          <w:szCs w:val="18"/>
        </w:rPr>
        <w:t>-</w:t>
        <w:tab/>
        <w:t>-</w:t>
        <w:tab/>
      </w:r>
      <w:r>
        <w:rPr>
          <w:rFonts w:ascii="宋体" w:hAnsi="宋体" w:cs="宋体" w:eastAsia="宋体" w:hint="default"/>
          <w:spacing w:val="-1"/>
          <w:sz w:val="18"/>
          <w:szCs w:val="18"/>
        </w:rPr>
        <w:t>13,666,552.69</w:t>
      </w:r>
    </w:p>
    <w:p>
      <w:pPr>
        <w:spacing w:after="0" w:line="297" w:lineRule="exact"/>
        <w:jc w:val="left"/>
        <w:rPr>
          <w:rFonts w:ascii="宋体" w:hAnsi="宋体" w:cs="宋体" w:eastAsia="宋体" w:hint="default"/>
          <w:sz w:val="18"/>
          <w:szCs w:val="18"/>
        </w:rPr>
        <w:sectPr>
          <w:type w:val="continuous"/>
          <w:pgSz w:w="11900" w:h="16840"/>
          <w:pgMar w:top="1600" w:bottom="280" w:left="440" w:right="400"/>
          <w:cols w:num="2" w:equalWidth="0">
            <w:col w:w="2302" w:space="40"/>
            <w:col w:w="8718"/>
          </w:cols>
        </w:sectPr>
      </w:pPr>
    </w:p>
    <w:p>
      <w:pPr>
        <w:spacing w:line="240" w:lineRule="auto" w:before="4"/>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41.7pt;height:.5pt;mso-position-horizontal-relative:char;mso-position-vertical-relative:line" coordorigin="0,0" coordsize="10834,10">
            <v:group style="position:absolute;left:5;top:5;width:2316;height:2" coordorigin="5,5" coordsize="2316,2">
              <v:shape style="position:absolute;left:5;top:5;width:2316;height:2" coordorigin="5,5" coordsize="2316,0" path="m5,5l2321,5e" filled="false" stroked="true" strokeweight=".480938pt" strokecolor="#000000">
                <v:path arrowok="t"/>
              </v:shape>
            </v:group>
            <v:group style="position:absolute;left:2321;top:5;width:10;height:2" coordorigin="2321,5" coordsize="10,2">
              <v:shape style="position:absolute;left:2321;top:5;width:10;height:2" coordorigin="2321,5" coordsize="10,0" path="m2321,5l2330,5e" filled="false" stroked="true" strokeweight=".480938pt" strokecolor="#000000">
                <v:path arrowok="t"/>
              </v:shape>
            </v:group>
            <v:group style="position:absolute;left:2330;top:5;width:1400;height:2" coordorigin="2330,5" coordsize="1400,2">
              <v:shape style="position:absolute;left:2330;top:5;width:1400;height:2" coordorigin="2330,5" coordsize="1400,0" path="m2330,5l3730,5e" filled="false" stroked="true" strokeweight=".480938pt" strokecolor="#000000">
                <v:path arrowok="t"/>
              </v:shape>
            </v:group>
            <v:group style="position:absolute;left:3730;top:5;width:10;height:2" coordorigin="3730,5" coordsize="10,2">
              <v:shape style="position:absolute;left:3730;top:5;width:10;height:2" coordorigin="3730,5" coordsize="10,0" path="m3730,5l3739,5e" filled="false" stroked="true" strokeweight=".480938pt" strokecolor="#000000">
                <v:path arrowok="t"/>
              </v:shape>
            </v:group>
            <v:group style="position:absolute;left:3739;top:5;width:1160;height:2" coordorigin="3739,5" coordsize="1160,2">
              <v:shape style="position:absolute;left:3739;top:5;width:1160;height:2" coordorigin="3739,5" coordsize="1160,0" path="m3739,5l4898,5e" filled="false" stroked="true" strokeweight=".480938pt" strokecolor="#000000">
                <v:path arrowok="t"/>
              </v:shape>
            </v:group>
            <v:group style="position:absolute;left:4898;top:5;width:10;height:2" coordorigin="4898,5" coordsize="10,2">
              <v:shape style="position:absolute;left:4898;top:5;width:10;height:2" coordorigin="4898,5" coordsize="10,0" path="m4898,5l4908,5e" filled="false" stroked="true" strokeweight=".480938pt" strokecolor="#000000">
                <v:path arrowok="t"/>
              </v:shape>
            </v:group>
            <v:group style="position:absolute;left:4908;top:5;width:1424;height:2" coordorigin="4908,5" coordsize="1424,2">
              <v:shape style="position:absolute;left:4908;top:5;width:1424;height:2" coordorigin="4908,5" coordsize="1424,0" path="m4908,5l6331,5e" filled="false" stroked="true" strokeweight=".480938pt" strokecolor="#000000">
                <v:path arrowok="t"/>
              </v:shape>
            </v:group>
            <v:group style="position:absolute;left:6331;top:5;width:10;height:2" coordorigin="6331,5" coordsize="10,2">
              <v:shape style="position:absolute;left:6331;top:5;width:10;height:2" coordorigin="6331,5" coordsize="10,0" path="m6331,5l6341,5e" filled="false" stroked="true" strokeweight=".480938pt" strokecolor="#000000">
                <v:path arrowok="t"/>
              </v:shape>
            </v:group>
            <v:group style="position:absolute;left:6341;top:5;width:1388;height:2" coordorigin="6341,5" coordsize="1388,2">
              <v:shape style="position:absolute;left:6341;top:5;width:1388;height:2" coordorigin="6341,5" coordsize="1388,0" path="m6341,5l7728,5e" filled="false" stroked="true" strokeweight=".480938pt" strokecolor="#000000">
                <v:path arrowok="t"/>
              </v:shape>
            </v:group>
            <v:group style="position:absolute;left:7728;top:5;width:10;height:2" coordorigin="7728,5" coordsize="10,2">
              <v:shape style="position:absolute;left:7728;top:5;width:10;height:2" coordorigin="7728,5" coordsize="10,0" path="m7728,5l7738,5e" filled="false" stroked="true" strokeweight=".480938pt" strokecolor="#000000">
                <v:path arrowok="t"/>
              </v:shape>
            </v:group>
            <v:group style="position:absolute;left:7738;top:5;width:795;height:2" coordorigin="7738,5" coordsize="795,2">
              <v:shape style="position:absolute;left:7738;top:5;width:795;height:2" coordorigin="7738,5" coordsize="795,0" path="m7738,5l8532,5e" filled="false" stroked="true" strokeweight=".480938pt" strokecolor="#000000">
                <v:path arrowok="t"/>
              </v:shape>
            </v:group>
            <v:group style="position:absolute;left:8532;top:5;width:10;height:2" coordorigin="8532,5" coordsize="10,2">
              <v:shape style="position:absolute;left:8532;top:5;width:10;height:2" coordorigin="8532,5" coordsize="10,0" path="m8532,5l8542,5e" filled="false" stroked="true" strokeweight=".480938pt" strokecolor="#000000">
                <v:path arrowok="t"/>
              </v:shape>
            </v:group>
            <v:group style="position:absolute;left:8542;top:5;width:860;height:2" coordorigin="8542,5" coordsize="860,2">
              <v:shape style="position:absolute;left:8542;top:5;width:860;height:2" coordorigin="8542,5" coordsize="860,0" path="m8542,5l9401,5e" filled="false" stroked="true" strokeweight=".480938pt" strokecolor="#000000">
                <v:path arrowok="t"/>
              </v:shape>
            </v:group>
            <v:group style="position:absolute;left:9401;top:5;width:10;height:2" coordorigin="9401,5" coordsize="10,2">
              <v:shape style="position:absolute;left:9401;top:5;width:10;height:2" coordorigin="9401,5" coordsize="10,0" path="m9401,5l9410,5e" filled="false" stroked="true" strokeweight=".480938pt" strokecolor="#000000">
                <v:path arrowok="t"/>
              </v:shape>
            </v:group>
            <v:group style="position:absolute;left:9410;top:5;width:1419;height:2" coordorigin="9410,5" coordsize="1419,2">
              <v:shape style="position:absolute;left:9410;top:5;width:1419;height:2" coordorigin="9410,5" coordsize="1419,0" path="m9410,5l10829,5e" filled="false" stroked="true" strokeweight=".480938pt" strokecolor="#000000">
                <v:path arrowok="t"/>
              </v:shape>
            </v:group>
          </v:group>
        </w:pict>
      </w:r>
      <w:r>
        <w:rPr>
          <w:rFonts w:ascii="宋体" w:hAnsi="宋体" w:cs="宋体" w:eastAsia="宋体" w:hint="default"/>
          <w:sz w:val="2"/>
          <w:szCs w:val="2"/>
        </w:rPr>
      </w:r>
    </w:p>
    <w:p>
      <w:pPr>
        <w:tabs>
          <w:tab w:pos="4004" w:val="left" w:leader="none"/>
          <w:tab w:pos="5166" w:val="left" w:leader="none"/>
          <w:tab w:pos="6651" w:val="left" w:leader="none"/>
          <w:tab w:pos="8451" w:val="left" w:leader="none"/>
          <w:tab w:pos="9325" w:val="left" w:leader="none"/>
          <w:tab w:pos="9663" w:val="left" w:leader="none"/>
        </w:tabs>
        <w:spacing w:before="93"/>
        <w:ind w:left="229" w:right="0" w:firstLine="0"/>
        <w:jc w:val="left"/>
        <w:rPr>
          <w:rFonts w:ascii="宋体" w:hAnsi="宋体" w:cs="宋体" w:eastAsia="宋体" w:hint="default"/>
          <w:sz w:val="18"/>
          <w:szCs w:val="18"/>
        </w:rPr>
      </w:pPr>
      <w:r>
        <w:rPr>
          <w:rFonts w:ascii="宋体" w:hAnsi="宋体" w:cs="宋体" w:eastAsia="宋体" w:hint="default"/>
          <w:sz w:val="18"/>
          <w:szCs w:val="18"/>
        </w:rPr>
        <w:t>合计</w:t>
        <w:tab/>
        <w:t>775,913.66</w:t>
        <w:tab/>
        <w:t>13,669,200.00</w:t>
        <w:tab/>
        <w:t>(418,187.14)</w:t>
        <w:tab/>
      </w:r>
      <w:r>
        <w:rPr>
          <w:rFonts w:ascii="宋体" w:hAnsi="宋体" w:cs="宋体" w:eastAsia="宋体" w:hint="default"/>
          <w:w w:val="95"/>
          <w:sz w:val="18"/>
          <w:szCs w:val="18"/>
        </w:rPr>
        <w:t>-</w:t>
        <w:tab/>
        <w:t>-</w:t>
        <w:tab/>
      </w:r>
      <w:r>
        <w:rPr>
          <w:rFonts w:ascii="宋体" w:hAnsi="宋体" w:cs="宋体" w:eastAsia="宋体" w:hint="default"/>
          <w:sz w:val="18"/>
          <w:szCs w:val="18"/>
        </w:rPr>
        <w:t>14,026,926.52</w:t>
      </w:r>
    </w:p>
    <w:p>
      <w:pPr>
        <w:spacing w:line="240" w:lineRule="auto" w:before="3"/>
        <w:rPr>
          <w:rFonts w:ascii="宋体" w:hAnsi="宋体" w:cs="宋体" w:eastAsia="宋体" w:hint="default"/>
          <w:sz w:val="12"/>
          <w:szCs w:val="1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42.8pt;height:.5pt;mso-position-horizontal-relative:char;mso-position-vertical-relative:line" coordorigin="0,0" coordsize="10856,10">
            <v:group style="position:absolute;left:5;top:5;width:2338;height:2" coordorigin="5,5" coordsize="2338,2">
              <v:shape style="position:absolute;left:5;top:5;width:2338;height:2" coordorigin="5,5" coordsize="2338,0" path="m5,5l2342,5e" filled="false" stroked="true" strokeweight=".478125pt" strokecolor="#000000">
                <v:path arrowok="t"/>
              </v:shape>
            </v:group>
            <v:group style="position:absolute;left:2328;top:5;width:10;height:2" coordorigin="2328,5" coordsize="10,2">
              <v:shape style="position:absolute;left:2328;top:5;width:10;height:2" coordorigin="2328,5" coordsize="10,0" path="m2328,5l2338,5e" filled="false" stroked="true" strokeweight=".478125pt" strokecolor="#000000">
                <v:path arrowok="t"/>
              </v:shape>
            </v:group>
            <v:group style="position:absolute;left:2338;top:5;width:1414;height:2" coordorigin="2338,5" coordsize="1414,2">
              <v:shape style="position:absolute;left:2338;top:5;width:1414;height:2" coordorigin="2338,5" coordsize="1414,0" path="m2338,5l3751,5e" filled="false" stroked="true" strokeweight=".478125pt" strokecolor="#000000">
                <v:path arrowok="t"/>
              </v:shape>
            </v:group>
            <v:group style="position:absolute;left:3737;top:5;width:10;height:2" coordorigin="3737,5" coordsize="10,2">
              <v:shape style="position:absolute;left:3737;top:5;width:10;height:2" coordorigin="3737,5" coordsize="10,0" path="m3737,5l3746,5e" filled="false" stroked="true" strokeweight=".478125pt" strokecolor="#000000">
                <v:path arrowok="t"/>
              </v:shape>
            </v:group>
            <v:group style="position:absolute;left:3746;top:5;width:1174;height:2" coordorigin="3746,5" coordsize="1174,2">
              <v:shape style="position:absolute;left:3746;top:5;width:1174;height:2" coordorigin="3746,5" coordsize="1174,0" path="m3746,5l4920,5e" filled="false" stroked="true" strokeweight=".478125pt" strokecolor="#000000">
                <v:path arrowok="t"/>
              </v:shape>
            </v:group>
            <v:group style="position:absolute;left:4906;top:5;width:10;height:2" coordorigin="4906,5" coordsize="10,2">
              <v:shape style="position:absolute;left:4906;top:5;width:10;height:2" coordorigin="4906,5" coordsize="10,0" path="m4906,5l4915,5e" filled="false" stroked="true" strokeweight=".478125pt" strokecolor="#000000">
                <v:path arrowok="t"/>
              </v:shape>
            </v:group>
            <v:group style="position:absolute;left:4915;top:5;width:1438;height:2" coordorigin="4915,5" coordsize="1438,2">
              <v:shape style="position:absolute;left:4915;top:5;width:1438;height:2" coordorigin="4915,5" coordsize="1438,0" path="m4915,5l6353,5e" filled="false" stroked="true" strokeweight=".478125pt" strokecolor="#000000">
                <v:path arrowok="t"/>
              </v:shape>
            </v:group>
            <v:group style="position:absolute;left:6338;top:5;width:10;height:2" coordorigin="6338,5" coordsize="10,2">
              <v:shape style="position:absolute;left:6338;top:5;width:10;height:2" coordorigin="6338,5" coordsize="10,0" path="m6338,5l6348,5e" filled="false" stroked="true" strokeweight=".478125pt" strokecolor="#000000">
                <v:path arrowok="t"/>
              </v:shape>
            </v:group>
            <v:group style="position:absolute;left:6348;top:5;width:1402;height:2" coordorigin="6348,5" coordsize="1402,2">
              <v:shape style="position:absolute;left:6348;top:5;width:1402;height:2" coordorigin="6348,5" coordsize="1402,0" path="m6348,5l7750,5e" filled="false" stroked="true" strokeweight=".478125pt" strokecolor="#000000">
                <v:path arrowok="t"/>
              </v:shape>
            </v:group>
            <v:group style="position:absolute;left:7735;top:5;width:10;height:2" coordorigin="7735,5" coordsize="10,2">
              <v:shape style="position:absolute;left:7735;top:5;width:10;height:2" coordorigin="7735,5" coordsize="10,0" path="m7735,5l7745,5e" filled="false" stroked="true" strokeweight=".478125pt" strokecolor="#000000">
                <v:path arrowok="t"/>
              </v:shape>
            </v:group>
            <v:group style="position:absolute;left:7745;top:5;width:809;height:2" coordorigin="7745,5" coordsize="809,2">
              <v:shape style="position:absolute;left:7745;top:5;width:809;height:2" coordorigin="7745,5" coordsize="809,0" path="m7745,5l8554,5e" filled="false" stroked="true" strokeweight=".478125pt" strokecolor="#000000">
                <v:path arrowok="t"/>
              </v:shape>
            </v:group>
            <v:group style="position:absolute;left:8539;top:5;width:10;height:2" coordorigin="8539,5" coordsize="10,2">
              <v:shape style="position:absolute;left:8539;top:5;width:10;height:2" coordorigin="8539,5" coordsize="10,0" path="m8539,5l8549,5e" filled="false" stroked="true" strokeweight=".478125pt" strokecolor="#000000">
                <v:path arrowok="t"/>
              </v:shape>
            </v:group>
            <v:group style="position:absolute;left:8549;top:5;width:874;height:2" coordorigin="8549,5" coordsize="874,2">
              <v:shape style="position:absolute;left:8549;top:5;width:874;height:2" coordorigin="8549,5" coordsize="874,0" path="m8549,5l9422,5e" filled="false" stroked="true" strokeweight=".478125pt" strokecolor="#000000">
                <v:path arrowok="t"/>
              </v:shape>
            </v:group>
            <v:group style="position:absolute;left:9408;top:5;width:10;height:2" coordorigin="9408,5" coordsize="10,2">
              <v:shape style="position:absolute;left:9408;top:5;width:10;height:2" coordorigin="9408,5" coordsize="10,0" path="m9408,5l9418,5e" filled="false" stroked="true" strokeweight=".478125pt" strokecolor="#000000">
                <v:path arrowok="t"/>
              </v:shape>
            </v:group>
            <v:group style="position:absolute;left:9418;top:5;width:1433;height:2" coordorigin="9418,5" coordsize="1433,2">
              <v:shape style="position:absolute;left:9418;top:5;width:1433;height:2" coordorigin="9418,5" coordsize="1433,0" path="m9418,5l10850,5e" filled="false" stroked="true" strokeweight=".478125pt" strokecolor="#000000">
                <v:path arrowok="t"/>
              </v:shape>
            </v:group>
          </v:group>
        </w:pict>
      </w:r>
      <w:r>
        <w:rPr>
          <w:rFonts w:ascii="宋体" w:hAnsi="宋体" w:cs="宋体" w:eastAsia="宋体" w:hint="default"/>
          <w:sz w:val="2"/>
          <w:szCs w:val="2"/>
        </w:rPr>
      </w:r>
    </w:p>
    <w:p>
      <w:pPr>
        <w:pStyle w:val="BodyText"/>
        <w:spacing w:line="312" w:lineRule="exact" w:before="100"/>
        <w:ind w:left="920" w:right="945"/>
        <w:jc w:val="left"/>
      </w:pPr>
      <w:r>
        <w:rPr/>
        <w:t>说明：本公司之全资子公司华胜天成科技（香港）有限公司本期购买了位于开曼的</w:t>
      </w:r>
      <w:r>
        <w:rPr>
          <w:spacing w:val="-65"/>
        </w:rPr>
        <w:t> </w:t>
      </w:r>
      <w:r>
        <w:rPr/>
        <w:t>GCJV</w:t>
      </w:r>
      <w:r>
        <w:rPr>
          <w:w w:val="99"/>
        </w:rPr>
        <w:t> </w:t>
      </w:r>
      <w:r>
        <w:rPr/>
        <w:t>limited 75%股权，GCJV limited 本期购买了位于开曼的 Greenplum (Greater</w:t>
      </w:r>
      <w:r>
        <w:rPr>
          <w:spacing w:val="-65"/>
        </w:rPr>
        <w:t> </w:t>
      </w:r>
      <w:r>
        <w:rPr/>
        <w:t>China)</w:t>
      </w:r>
      <w:r>
        <w:rPr>
          <w:w w:val="99"/>
        </w:rPr>
        <w:t> </w:t>
      </w:r>
      <w:r>
        <w:rPr/>
        <w:t>limited</w:t>
      </w:r>
      <w:r>
        <w:rPr>
          <w:spacing w:val="-2"/>
        </w:rPr>
        <w:t> </w:t>
      </w:r>
      <w:r>
        <w:rPr/>
        <w:t>33.33%股权。</w:t>
      </w:r>
    </w:p>
    <w:p>
      <w:pPr>
        <w:pStyle w:val="BodyText"/>
        <w:spacing w:line="240" w:lineRule="auto" w:before="87"/>
        <w:ind w:left="920" w:right="0"/>
        <w:jc w:val="left"/>
      </w:pPr>
      <w:r>
        <w:rPr/>
        <w:t>E、截至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日，本公司不存在计提长期股权投资减值准备的情形。</w:t>
      </w:r>
    </w:p>
    <w:p>
      <w:pPr>
        <w:pStyle w:val="BodyText"/>
        <w:spacing w:line="240" w:lineRule="auto" w:before="118"/>
        <w:ind w:left="920" w:right="0"/>
        <w:jc w:val="left"/>
      </w:pPr>
      <w:r>
        <w:rPr/>
        <w:t>（2）母公司</w:t>
      </w:r>
    </w:p>
    <w:p>
      <w:pPr>
        <w:spacing w:line="240" w:lineRule="auto" w:before="11"/>
        <w:rPr>
          <w:rFonts w:ascii="宋体" w:hAnsi="宋体" w:cs="宋体" w:eastAsia="宋体" w:hint="default"/>
          <w:sz w:val="12"/>
          <w:szCs w:val="12"/>
        </w:rPr>
      </w:pPr>
    </w:p>
    <w:tbl>
      <w:tblPr>
        <w:tblW w:w="0" w:type="auto"/>
        <w:jc w:val="left"/>
        <w:tblInd w:w="920" w:type="dxa"/>
        <w:tblLayout w:type="fixed"/>
        <w:tblCellMar>
          <w:top w:w="0" w:type="dxa"/>
          <w:left w:w="0" w:type="dxa"/>
          <w:bottom w:w="0" w:type="dxa"/>
          <w:right w:w="0" w:type="dxa"/>
        </w:tblCellMar>
        <w:tblLook w:val="01E0"/>
      </w:tblPr>
      <w:tblGrid>
        <w:gridCol w:w="2132"/>
        <w:gridCol w:w="1892"/>
        <w:gridCol w:w="1824"/>
        <w:gridCol w:w="1576"/>
        <w:gridCol w:w="1703"/>
      </w:tblGrid>
      <w:tr>
        <w:trPr>
          <w:trHeight w:val="391" w:hRule="exact"/>
        </w:trPr>
        <w:tc>
          <w:tcPr>
            <w:tcW w:w="213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9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430" w:right="0"/>
              <w:jc w:val="left"/>
              <w:rPr>
                <w:rFonts w:ascii="宋体" w:hAnsi="宋体" w:cs="宋体" w:eastAsia="宋体" w:hint="default"/>
                <w:sz w:val="21"/>
                <w:szCs w:val="21"/>
              </w:rPr>
            </w:pPr>
            <w:r>
              <w:rPr>
                <w:rFonts w:ascii="宋体"/>
                <w:sz w:val="21"/>
              </w:rPr>
              <w:t>2008.01.01</w:t>
            </w:r>
          </w:p>
        </w:tc>
        <w:tc>
          <w:tcPr>
            <w:tcW w:w="1824"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3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6"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7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3"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315" w:right="0"/>
              <w:jc w:val="left"/>
              <w:rPr>
                <w:rFonts w:ascii="宋体" w:hAnsi="宋体" w:cs="宋体" w:eastAsia="宋体" w:hint="default"/>
                <w:sz w:val="21"/>
                <w:szCs w:val="21"/>
              </w:rPr>
            </w:pPr>
            <w:r>
              <w:rPr>
                <w:rFonts w:ascii="宋体"/>
                <w:sz w:val="21"/>
              </w:rPr>
              <w:t>2008.12.31</w:t>
            </w:r>
          </w:p>
        </w:tc>
      </w:tr>
      <w:tr>
        <w:trPr>
          <w:trHeight w:val="400" w:hRule="exact"/>
        </w:trPr>
        <w:tc>
          <w:tcPr>
            <w:tcW w:w="2132" w:type="dxa"/>
            <w:tcBorders>
              <w:top w:val="single" w:sz="4" w:space="0" w:color="000000"/>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对子公司投资</w:t>
            </w:r>
          </w:p>
        </w:tc>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73"/>
              <w:jc w:val="right"/>
              <w:rPr>
                <w:rFonts w:ascii="宋体" w:hAnsi="宋体" w:cs="宋体" w:eastAsia="宋体" w:hint="default"/>
                <w:sz w:val="21"/>
                <w:szCs w:val="21"/>
              </w:rPr>
            </w:pPr>
            <w:r>
              <w:rPr>
                <w:rFonts w:ascii="宋体"/>
                <w:spacing w:val="-1"/>
                <w:sz w:val="21"/>
              </w:rPr>
              <w:t>82,495,475.39</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71"/>
              <w:jc w:val="right"/>
              <w:rPr>
                <w:rFonts w:ascii="宋体" w:hAnsi="宋体" w:cs="宋体" w:eastAsia="宋体" w:hint="default"/>
                <w:sz w:val="21"/>
                <w:szCs w:val="21"/>
              </w:rPr>
            </w:pPr>
            <w:r>
              <w:rPr>
                <w:rFonts w:ascii="宋体"/>
                <w:spacing w:val="-1"/>
                <w:sz w:val="21"/>
              </w:rPr>
              <w:t>60,000,000.00</w:t>
            </w: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19"/>
              <w:jc w:val="right"/>
              <w:rPr>
                <w:rFonts w:ascii="宋体" w:hAnsi="宋体" w:cs="宋体" w:eastAsia="宋体" w:hint="default"/>
                <w:sz w:val="21"/>
                <w:szCs w:val="21"/>
              </w:rPr>
            </w:pPr>
            <w:r>
              <w:rPr>
                <w:rFonts w:ascii="宋体"/>
                <w:spacing w:val="-1"/>
                <w:sz w:val="21"/>
              </w:rPr>
              <w:t>823,087.90</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6"/>
              <w:jc w:val="right"/>
              <w:rPr>
                <w:rFonts w:ascii="宋体" w:hAnsi="宋体" w:cs="宋体" w:eastAsia="宋体" w:hint="default"/>
                <w:sz w:val="21"/>
                <w:szCs w:val="21"/>
              </w:rPr>
            </w:pPr>
            <w:r>
              <w:rPr>
                <w:rFonts w:ascii="宋体"/>
                <w:spacing w:val="-1"/>
                <w:sz w:val="21"/>
              </w:rPr>
              <w:t>141,672,387.49</w:t>
            </w:r>
          </w:p>
        </w:tc>
      </w:tr>
      <w:tr>
        <w:trPr>
          <w:trHeight w:val="389" w:hRule="exact"/>
        </w:trPr>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3"/>
              <w:jc w:val="right"/>
              <w:rPr>
                <w:rFonts w:ascii="宋体" w:hAnsi="宋体" w:cs="宋体" w:eastAsia="宋体" w:hint="default"/>
                <w:sz w:val="21"/>
                <w:szCs w:val="21"/>
              </w:rPr>
            </w:pPr>
            <w:r>
              <w:rPr>
                <w:rFonts w:ascii="宋体"/>
                <w:w w:val="100"/>
                <w:sz w:val="21"/>
              </w:rPr>
              <w:t>-</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1"/>
              <w:jc w:val="right"/>
              <w:rPr>
                <w:rFonts w:ascii="宋体" w:hAnsi="宋体" w:cs="宋体" w:eastAsia="宋体" w:hint="default"/>
                <w:sz w:val="21"/>
                <w:szCs w:val="21"/>
              </w:rPr>
            </w:pPr>
            <w:r>
              <w:rPr>
                <w:rFonts w:ascii="宋体"/>
                <w:w w:val="100"/>
                <w:sz w:val="21"/>
              </w:rPr>
              <w:t>-</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1"/>
              <w:jc w:val="right"/>
              <w:rPr>
                <w:rFonts w:ascii="宋体" w:hAnsi="宋体" w:cs="宋体" w:eastAsia="宋体" w:hint="default"/>
                <w:sz w:val="21"/>
                <w:szCs w:val="21"/>
              </w:rPr>
            </w:pPr>
            <w:r>
              <w:rPr>
                <w:rFonts w:ascii="宋体"/>
                <w:w w:val="100"/>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宋体" w:hAnsi="宋体" w:cs="宋体" w:eastAsia="宋体" w:hint="default"/>
                <w:sz w:val="21"/>
                <w:szCs w:val="21"/>
              </w:rPr>
            </w:pPr>
            <w:r>
              <w:rPr>
                <w:rFonts w:ascii="宋体"/>
                <w:w w:val="100"/>
                <w:sz w:val="21"/>
              </w:rPr>
              <w:t>-</w:t>
            </w:r>
          </w:p>
        </w:tc>
      </w:tr>
      <w:tr>
        <w:trPr>
          <w:trHeight w:val="397" w:hRule="exact"/>
        </w:trPr>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3"/>
              <w:jc w:val="right"/>
              <w:rPr>
                <w:rFonts w:ascii="宋体" w:hAnsi="宋体" w:cs="宋体" w:eastAsia="宋体" w:hint="default"/>
                <w:sz w:val="21"/>
                <w:szCs w:val="21"/>
              </w:rPr>
            </w:pPr>
            <w:r>
              <w:rPr>
                <w:rFonts w:ascii="宋体"/>
                <w:w w:val="100"/>
                <w:sz w:val="21"/>
              </w:rPr>
              <w:t>-</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1"/>
              <w:jc w:val="right"/>
              <w:rPr>
                <w:rFonts w:ascii="宋体" w:hAnsi="宋体" w:cs="宋体" w:eastAsia="宋体" w:hint="default"/>
                <w:sz w:val="21"/>
                <w:szCs w:val="21"/>
              </w:rPr>
            </w:pPr>
            <w:r>
              <w:rPr>
                <w:rFonts w:ascii="宋体"/>
                <w:w w:val="100"/>
                <w:sz w:val="21"/>
              </w:rPr>
              <w:t>-</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1"/>
              <w:jc w:val="right"/>
              <w:rPr>
                <w:rFonts w:ascii="宋体" w:hAnsi="宋体" w:cs="宋体" w:eastAsia="宋体" w:hint="default"/>
                <w:sz w:val="21"/>
                <w:szCs w:val="21"/>
              </w:rPr>
            </w:pPr>
            <w:r>
              <w:rPr>
                <w:rFonts w:ascii="宋体"/>
                <w:w w:val="100"/>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w w:val="100"/>
                <w:sz w:val="21"/>
              </w:rPr>
              <w:t>-</w:t>
            </w:r>
          </w:p>
        </w:tc>
      </w:tr>
      <w:tr>
        <w:trPr>
          <w:trHeight w:val="402" w:hRule="exact"/>
        </w:trPr>
        <w:tc>
          <w:tcPr>
            <w:tcW w:w="2132"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对其他企业投资</w:t>
            </w:r>
          </w:p>
        </w:tc>
        <w:tc>
          <w:tcPr>
            <w:tcW w:w="1892"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73"/>
              <w:jc w:val="right"/>
              <w:rPr>
                <w:rFonts w:ascii="宋体" w:hAnsi="宋体" w:cs="宋体" w:eastAsia="宋体" w:hint="default"/>
                <w:sz w:val="21"/>
                <w:szCs w:val="21"/>
              </w:rPr>
            </w:pPr>
            <w:r>
              <w:rPr>
                <w:rFonts w:ascii="宋体"/>
                <w:w w:val="100"/>
                <w:sz w:val="21"/>
              </w:rPr>
              <w:t>-</w:t>
            </w: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271"/>
              <w:jc w:val="right"/>
              <w:rPr>
                <w:rFonts w:ascii="宋体" w:hAnsi="宋体" w:cs="宋体" w:eastAsia="宋体" w:hint="default"/>
                <w:sz w:val="21"/>
                <w:szCs w:val="21"/>
              </w:rPr>
            </w:pPr>
            <w:r>
              <w:rPr>
                <w:rFonts w:ascii="宋体"/>
                <w:w w:val="100"/>
                <w:sz w:val="21"/>
              </w:rPr>
              <w:t>-</w:t>
            </w: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21"/>
              <w:jc w:val="right"/>
              <w:rPr>
                <w:rFonts w:ascii="宋体" w:hAnsi="宋体" w:cs="宋体" w:eastAsia="宋体" w:hint="default"/>
                <w:sz w:val="21"/>
                <w:szCs w:val="21"/>
              </w:rPr>
            </w:pPr>
            <w:r>
              <w:rPr>
                <w:rFonts w:ascii="宋体"/>
                <w:w w:val="100"/>
                <w:sz w:val="21"/>
              </w:rPr>
              <w:t>-</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98"/>
              <w:jc w:val="right"/>
              <w:rPr>
                <w:rFonts w:ascii="宋体" w:hAnsi="宋体" w:cs="宋体" w:eastAsia="宋体" w:hint="default"/>
                <w:sz w:val="21"/>
                <w:szCs w:val="21"/>
              </w:rPr>
            </w:pPr>
            <w:r>
              <w:rPr>
                <w:rFonts w:ascii="宋体"/>
                <w:w w:val="100"/>
                <w:sz w:val="21"/>
              </w:rPr>
              <w:t>-</w:t>
            </w:r>
          </w:p>
        </w:tc>
      </w:tr>
      <w:tr>
        <w:trPr>
          <w:trHeight w:val="393" w:hRule="exact"/>
        </w:trPr>
        <w:tc>
          <w:tcPr>
            <w:tcW w:w="2132" w:type="dxa"/>
            <w:tcBorders>
              <w:top w:val="single" w:sz="4" w:space="0" w:color="000000"/>
              <w:left w:val="nil" w:sz="6" w:space="0" w:color="auto"/>
              <w:bottom w:val="nil" w:sz="6" w:space="0" w:color="auto"/>
              <w:right w:val="nil" w:sz="6" w:space="0" w:color="auto"/>
            </w:tcBorders>
          </w:tcPr>
          <w:p>
            <w:pPr/>
          </w:p>
        </w:tc>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73"/>
              <w:jc w:val="right"/>
              <w:rPr>
                <w:rFonts w:ascii="宋体" w:hAnsi="宋体" w:cs="宋体" w:eastAsia="宋体" w:hint="default"/>
                <w:sz w:val="21"/>
                <w:szCs w:val="21"/>
              </w:rPr>
            </w:pPr>
            <w:r>
              <w:rPr>
                <w:rFonts w:ascii="宋体"/>
                <w:spacing w:val="-1"/>
                <w:sz w:val="21"/>
              </w:rPr>
              <w:t>82,495,475.39</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71"/>
              <w:jc w:val="right"/>
              <w:rPr>
                <w:rFonts w:ascii="宋体" w:hAnsi="宋体" w:cs="宋体" w:eastAsia="宋体" w:hint="default"/>
                <w:sz w:val="21"/>
                <w:szCs w:val="21"/>
              </w:rPr>
            </w:pPr>
            <w:r>
              <w:rPr>
                <w:rFonts w:ascii="宋体"/>
                <w:spacing w:val="-1"/>
                <w:sz w:val="21"/>
              </w:rPr>
              <w:t>60,000,000.00</w:t>
            </w: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19"/>
              <w:jc w:val="right"/>
              <w:rPr>
                <w:rFonts w:ascii="宋体" w:hAnsi="宋体" w:cs="宋体" w:eastAsia="宋体" w:hint="default"/>
                <w:sz w:val="21"/>
                <w:szCs w:val="21"/>
              </w:rPr>
            </w:pPr>
            <w:r>
              <w:rPr>
                <w:rFonts w:ascii="宋体"/>
                <w:spacing w:val="-1"/>
                <w:sz w:val="21"/>
              </w:rPr>
              <w:t>823,087.90</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6"/>
              <w:jc w:val="right"/>
              <w:rPr>
                <w:rFonts w:ascii="宋体" w:hAnsi="宋体" w:cs="宋体" w:eastAsia="宋体" w:hint="default"/>
                <w:sz w:val="21"/>
                <w:szCs w:val="21"/>
              </w:rPr>
            </w:pPr>
            <w:r>
              <w:rPr>
                <w:rFonts w:ascii="宋体"/>
                <w:spacing w:val="-1"/>
                <w:sz w:val="21"/>
              </w:rPr>
              <w:t>141,672,387.49</w:t>
            </w:r>
          </w:p>
        </w:tc>
      </w:tr>
      <w:tr>
        <w:trPr>
          <w:trHeight w:val="401" w:hRule="exact"/>
        </w:trPr>
        <w:tc>
          <w:tcPr>
            <w:tcW w:w="213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长期投资减值准备</w:t>
            </w:r>
          </w:p>
        </w:tc>
        <w:tc>
          <w:tcPr>
            <w:tcW w:w="189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73"/>
              <w:jc w:val="right"/>
              <w:rPr>
                <w:rFonts w:ascii="宋体" w:hAnsi="宋体" w:cs="宋体" w:eastAsia="宋体" w:hint="default"/>
                <w:sz w:val="21"/>
                <w:szCs w:val="21"/>
              </w:rPr>
            </w:pPr>
            <w:r>
              <w:rPr>
                <w:rFonts w:ascii="宋体"/>
                <w:sz w:val="21"/>
              </w:rPr>
              <w:t>(-)</w:t>
            </w:r>
          </w:p>
        </w:tc>
        <w:tc>
          <w:tcPr>
            <w:tcW w:w="1824" w:type="dxa"/>
            <w:tcBorders>
              <w:top w:val="nil" w:sz="6" w:space="0" w:color="auto"/>
              <w:left w:val="nil" w:sz="6" w:space="0" w:color="auto"/>
              <w:bottom w:val="single" w:sz="4" w:space="0" w:color="000000"/>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w:t>
            </w:r>
          </w:p>
        </w:tc>
      </w:tr>
      <w:tr>
        <w:trPr>
          <w:trHeight w:val="403" w:hRule="exact"/>
        </w:trPr>
        <w:tc>
          <w:tcPr>
            <w:tcW w:w="2132"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173"/>
              <w:jc w:val="right"/>
              <w:rPr>
                <w:rFonts w:ascii="宋体" w:hAnsi="宋体" w:cs="宋体" w:eastAsia="宋体" w:hint="default"/>
                <w:sz w:val="21"/>
                <w:szCs w:val="21"/>
              </w:rPr>
            </w:pPr>
            <w:r>
              <w:rPr>
                <w:rFonts w:ascii="宋体"/>
                <w:sz w:val="21"/>
              </w:rPr>
              <w:t>82,495,475.39</w:t>
            </w:r>
          </w:p>
        </w:tc>
        <w:tc>
          <w:tcPr>
            <w:tcW w:w="1824"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271"/>
              <w:jc w:val="right"/>
              <w:rPr>
                <w:rFonts w:ascii="宋体" w:hAnsi="宋体" w:cs="宋体" w:eastAsia="宋体" w:hint="default"/>
                <w:sz w:val="21"/>
                <w:szCs w:val="21"/>
              </w:rPr>
            </w:pPr>
            <w:r>
              <w:rPr>
                <w:rFonts w:ascii="宋体"/>
                <w:sz w:val="21"/>
              </w:rPr>
              <w:t>60,000,000.00</w:t>
            </w:r>
          </w:p>
        </w:tc>
        <w:tc>
          <w:tcPr>
            <w:tcW w:w="1576"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121"/>
              <w:jc w:val="right"/>
              <w:rPr>
                <w:rFonts w:ascii="宋体" w:hAnsi="宋体" w:cs="宋体" w:eastAsia="宋体" w:hint="default"/>
                <w:sz w:val="21"/>
                <w:szCs w:val="21"/>
              </w:rPr>
            </w:pPr>
            <w:r>
              <w:rPr>
                <w:rFonts w:ascii="宋体"/>
                <w:sz w:val="21"/>
              </w:rPr>
              <w:t>823,087.90</w:t>
            </w:r>
          </w:p>
        </w:tc>
        <w:tc>
          <w:tcPr>
            <w:tcW w:w="1703"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99"/>
              <w:jc w:val="right"/>
              <w:rPr>
                <w:rFonts w:ascii="宋体" w:hAnsi="宋体" w:cs="宋体" w:eastAsia="宋体" w:hint="default"/>
                <w:sz w:val="21"/>
                <w:szCs w:val="21"/>
              </w:rPr>
            </w:pPr>
            <w:r>
              <w:rPr>
                <w:rFonts w:ascii="宋体"/>
                <w:sz w:val="21"/>
              </w:rPr>
              <w:t>141,672,387.49</w:t>
            </w:r>
          </w:p>
        </w:tc>
      </w:tr>
    </w:tbl>
    <w:p>
      <w:pPr>
        <w:pStyle w:val="BodyText"/>
        <w:spacing w:line="240" w:lineRule="auto" w:before="70"/>
        <w:ind w:left="920" w:right="0"/>
        <w:jc w:val="left"/>
      </w:pPr>
      <w:r>
        <w:rPr/>
        <w:t>A、对子公司投资</w:t>
      </w:r>
    </w:p>
    <w:p>
      <w:pPr>
        <w:spacing w:line="240" w:lineRule="auto" w:before="12"/>
        <w:rPr>
          <w:rFonts w:ascii="宋体" w:hAnsi="宋体" w:cs="宋体" w:eastAsia="宋体" w:hint="default"/>
          <w:sz w:val="11"/>
          <w:szCs w:val="11"/>
        </w:rPr>
      </w:pPr>
    </w:p>
    <w:p>
      <w:pPr>
        <w:spacing w:line="20" w:lineRule="exact"/>
        <w:ind w:left="803" w:right="0" w:firstLine="0"/>
        <w:rPr>
          <w:rFonts w:ascii="宋体" w:hAnsi="宋体" w:cs="宋体" w:eastAsia="宋体" w:hint="default"/>
          <w:sz w:val="2"/>
          <w:szCs w:val="2"/>
        </w:rPr>
      </w:pPr>
      <w:r>
        <w:rPr>
          <w:rFonts w:ascii="宋体" w:hAnsi="宋体" w:cs="宋体" w:eastAsia="宋体" w:hint="default"/>
          <w:sz w:val="2"/>
          <w:szCs w:val="2"/>
        </w:rPr>
        <w:pict>
          <v:group style="width:473.55pt;height:1pt;mso-position-horizontal-relative:char;mso-position-vertical-relative:line" coordorigin="0,0" coordsize="9471,20">
            <v:group style="position:absolute;left:10;top:10;width:2357;height:2" coordorigin="10,10" coordsize="2357,2">
              <v:shape style="position:absolute;left:10;top:10;width:2357;height:2" coordorigin="10,10" coordsize="2357,0" path="m10,10l2366,10e" filled="false" stroked="true" strokeweight=".959062pt" strokecolor="#000000">
                <v:path arrowok="t"/>
              </v:shape>
            </v:group>
            <v:group style="position:absolute;left:2366;top:10;width:20;height:2" coordorigin="2366,10" coordsize="20,2">
              <v:shape style="position:absolute;left:2366;top:10;width:20;height:2" coordorigin="2366,10" coordsize="20,0" path="m2366,10l2386,10e" filled="false" stroked="true" strokeweight=".959062pt" strokecolor="#000000">
                <v:path arrowok="t"/>
              </v:shape>
            </v:group>
            <v:group style="position:absolute;left:2386;top:10;width:2345;height:2" coordorigin="2386,10" coordsize="2345,2">
              <v:shape style="position:absolute;left:2386;top:10;width:2345;height:2" coordorigin="2386,10" coordsize="2345,0" path="m2386,10l4730,10e" filled="false" stroked="true" strokeweight=".959062pt" strokecolor="#000000">
                <v:path arrowok="t"/>
              </v:shape>
            </v:group>
            <v:group style="position:absolute;left:4730;top:10;width:20;height:2" coordorigin="4730,10" coordsize="20,2">
              <v:shape style="position:absolute;left:4730;top:10;width:20;height:2" coordorigin="4730,10" coordsize="20,0" path="m4730,10l4750,10e" filled="false" stroked="true" strokeweight=".959062pt" strokecolor="#000000">
                <v:path arrowok="t"/>
              </v:shape>
            </v:group>
            <v:group style="position:absolute;left:4750;top:10;width:2345;height:2" coordorigin="4750,10" coordsize="2345,2">
              <v:shape style="position:absolute;left:4750;top:10;width:2345;height:2" coordorigin="4750,10" coordsize="2345,0" path="m4750,10l7094,10e" filled="false" stroked="true" strokeweight=".959062pt" strokecolor="#000000">
                <v:path arrowok="t"/>
              </v:shape>
            </v:group>
            <v:group style="position:absolute;left:7094;top:10;width:20;height:2" coordorigin="7094,10" coordsize="20,2">
              <v:shape style="position:absolute;left:7094;top:10;width:20;height:2" coordorigin="7094,10" coordsize="20,0" path="m7094,10l7114,10e" filled="false" stroked="true" strokeweight=".959062pt" strokecolor="#000000">
                <v:path arrowok="t"/>
              </v:shape>
            </v:group>
            <v:group style="position:absolute;left:7114;top:10;width:2348;height:2" coordorigin="7114,10" coordsize="2348,2">
              <v:shape style="position:absolute;left:7114;top:10;width:2348;height:2" coordorigin="7114,10" coordsize="2348,0" path="m7114,10l9461,10e" filled="false" stroked="true" strokeweight=".959062pt" strokecolor="#000000">
                <v:path arrowok="t"/>
              </v:shape>
            </v:group>
          </v:group>
        </w:pict>
      </w:r>
      <w:r>
        <w:rPr>
          <w:rFonts w:ascii="宋体" w:hAnsi="宋体" w:cs="宋体" w:eastAsia="宋体" w:hint="default"/>
          <w:sz w:val="2"/>
          <w:szCs w:val="2"/>
        </w:rPr>
      </w:r>
    </w:p>
    <w:p>
      <w:pPr>
        <w:tabs>
          <w:tab w:pos="3618" w:val="left" w:leader="none"/>
          <w:tab w:pos="5876" w:val="left" w:leader="none"/>
          <w:tab w:pos="8557" w:val="left" w:leader="none"/>
        </w:tabs>
        <w:spacing w:line="326" w:lineRule="auto" w:before="46"/>
        <w:ind w:left="920" w:right="1444" w:firstLine="333"/>
        <w:jc w:val="left"/>
        <w:rPr>
          <w:rFonts w:ascii="宋体" w:hAnsi="宋体" w:cs="宋体" w:eastAsia="宋体" w:hint="default"/>
          <w:sz w:val="21"/>
          <w:szCs w:val="21"/>
        </w:rPr>
      </w:pPr>
      <w:r>
        <w:rPr/>
        <w:pict>
          <v:group style="position:absolute;margin-left:62.160473pt;margin-top:21.764431pt;width:473.55pt;height:1pt;mso-position-horizontal-relative:page;mso-position-vertical-relative:paragraph;z-index:-661312" coordorigin="1243,435" coordsize="9471,20">
            <v:group style="position:absolute;left:1253;top:445;width:2357;height:2" coordorigin="1253,445" coordsize="2357,2">
              <v:shape style="position:absolute;left:1253;top:445;width:2357;height:2" coordorigin="1253,445" coordsize="2357,0" path="m1253,445l3610,445e" filled="false" stroked="true" strokeweight=".959062pt" strokecolor="#000000">
                <v:path arrowok="t"/>
              </v:shape>
            </v:group>
            <v:group style="position:absolute;left:3610;top:445;width:20;height:2" coordorigin="3610,445" coordsize="20,2">
              <v:shape style="position:absolute;left:3610;top:445;width:20;height:2" coordorigin="3610,445" coordsize="20,0" path="m3610,445l3629,445e" filled="false" stroked="true" strokeweight=".959062pt" strokecolor="#000000">
                <v:path arrowok="t"/>
              </v:shape>
            </v:group>
            <v:group style="position:absolute;left:3629;top:445;width:2345;height:2" coordorigin="3629,445" coordsize="2345,2">
              <v:shape style="position:absolute;left:3629;top:445;width:2345;height:2" coordorigin="3629,445" coordsize="2345,0" path="m3629,445l5974,445e" filled="false" stroked="true" strokeweight=".959062pt" strokecolor="#000000">
                <v:path arrowok="t"/>
              </v:shape>
            </v:group>
            <v:group style="position:absolute;left:5974;top:445;width:20;height:2" coordorigin="5974,445" coordsize="20,2">
              <v:shape style="position:absolute;left:5974;top:445;width:20;height:2" coordorigin="5974,445" coordsize="20,0" path="m5974,445l5993,445e" filled="false" stroked="true" strokeweight=".959062pt" strokecolor="#000000">
                <v:path arrowok="t"/>
              </v:shape>
            </v:group>
            <v:group style="position:absolute;left:5993;top:445;width:2345;height:2" coordorigin="5993,445" coordsize="2345,2">
              <v:shape style="position:absolute;left:5993;top:445;width:2345;height:2" coordorigin="5993,445" coordsize="2345,0" path="m5993,445l8338,445e" filled="false" stroked="true" strokeweight=".959062pt" strokecolor="#000000">
                <v:path arrowok="t"/>
              </v:shape>
            </v:group>
            <v:group style="position:absolute;left:8338;top:445;width:20;height:2" coordorigin="8338,445" coordsize="20,2">
              <v:shape style="position:absolute;left:8338;top:445;width:20;height:2" coordorigin="8338,445" coordsize="20,0" path="m8338,445l8357,445e" filled="false" stroked="true" strokeweight=".959062pt" strokecolor="#000000">
                <v:path arrowok="t"/>
              </v:shape>
            </v:group>
            <v:group style="position:absolute;left:8357;top:445;width:2348;height:2" coordorigin="8357,445" coordsize="2348,2">
              <v:shape style="position:absolute;left:8357;top:445;width:2348;height:2" coordorigin="8357,445" coordsize="2348,0" path="m8357,445l10704,445e" filled="false" stroked="true" strokeweight=".959062pt" strokecolor="#000000">
                <v:path arrowok="t"/>
              </v:shape>
            </v:group>
            <w10:wrap type="none"/>
          </v:group>
        </w:pict>
      </w:r>
      <w:r>
        <w:rPr/>
        <w:pict>
          <v:shape style="position:absolute;margin-left:218.210419pt;margin-top:26.048691pt;width:313.6pt;height:206.2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4"/>
                    <w:gridCol w:w="2364"/>
                    <w:gridCol w:w="1954"/>
                  </w:tblGrid>
                  <w:tr>
                    <w:trPr>
                      <w:trHeight w:val="478"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3"/>
                          <w:jc w:val="right"/>
                          <w:rPr>
                            <w:rFonts w:ascii="宋体" w:hAnsi="宋体" w:cs="宋体" w:eastAsia="宋体" w:hint="default"/>
                            <w:sz w:val="21"/>
                            <w:szCs w:val="21"/>
                          </w:rPr>
                        </w:pPr>
                        <w:r>
                          <w:rPr>
                            <w:rFonts w:ascii="宋体"/>
                            <w:spacing w:val="-1"/>
                            <w:sz w:val="21"/>
                          </w:rPr>
                          <w:t>37,013,958.83</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43"/>
                          <w:jc w:val="right"/>
                          <w:rPr>
                            <w:rFonts w:ascii="宋体" w:hAnsi="宋体" w:cs="宋体" w:eastAsia="宋体" w:hint="default"/>
                            <w:sz w:val="21"/>
                            <w:szCs w:val="21"/>
                          </w:rPr>
                        </w:pPr>
                        <w:r>
                          <w:rPr>
                            <w:rFonts w:ascii="宋体"/>
                            <w:spacing w:val="-1"/>
                            <w:sz w:val="21"/>
                          </w:rPr>
                          <w:t>558,882,388.40</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spacing w:val="-1"/>
                            <w:sz w:val="21"/>
                          </w:rPr>
                          <w:t>16,145,899.41</w:t>
                        </w:r>
                      </w:p>
                    </w:tc>
                  </w:tr>
                  <w:tr>
                    <w:trPr>
                      <w:trHeight w:val="54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spacing w:val="-1"/>
                            <w:sz w:val="21"/>
                          </w:rPr>
                          <w:t>2,238,533.39</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w w:val="100"/>
                            <w:sz w:val="21"/>
                          </w:rPr>
                          <w:t>-</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1"/>
                            <w:szCs w:val="21"/>
                          </w:rPr>
                        </w:pPr>
                        <w:r>
                          <w:rPr>
                            <w:rFonts w:ascii="宋体"/>
                            <w:spacing w:val="-1"/>
                            <w:sz w:val="21"/>
                          </w:rPr>
                          <w:t>(1,455,145.08)</w:t>
                        </w:r>
                      </w:p>
                    </w:tc>
                  </w:tr>
                  <w:tr>
                    <w:trPr>
                      <w:trHeight w:val="54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spacing w:val="-1"/>
                            <w:sz w:val="21"/>
                          </w:rPr>
                          <w:t>148,165,881.83</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spacing w:val="-1"/>
                            <w:sz w:val="21"/>
                          </w:rPr>
                          <w:t>140,222,711.80</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1"/>
                            <w:szCs w:val="21"/>
                          </w:rPr>
                        </w:pPr>
                        <w:r>
                          <w:rPr>
                            <w:rFonts w:ascii="宋体"/>
                            <w:spacing w:val="-1"/>
                            <w:sz w:val="21"/>
                          </w:rPr>
                          <w:t>30,396,919.27</w:t>
                        </w:r>
                      </w:p>
                    </w:tc>
                  </w:tr>
                  <w:tr>
                    <w:trPr>
                      <w:trHeight w:val="54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spacing w:val="-1"/>
                            <w:sz w:val="21"/>
                          </w:rPr>
                          <w:t>26,305,176.57</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spacing w:val="-1"/>
                            <w:sz w:val="21"/>
                          </w:rPr>
                          <w:t>49,509,240.64</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1"/>
                            <w:szCs w:val="21"/>
                          </w:rPr>
                        </w:pPr>
                        <w:r>
                          <w:rPr>
                            <w:rFonts w:ascii="宋体"/>
                            <w:spacing w:val="-1"/>
                            <w:sz w:val="21"/>
                          </w:rPr>
                          <w:t>6,304,148.64</w:t>
                        </w:r>
                      </w:p>
                    </w:tc>
                  </w:tr>
                  <w:tr>
                    <w:trPr>
                      <w:trHeight w:val="54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w w:val="100"/>
                            <w:sz w:val="21"/>
                          </w:rPr>
                          <w:t>-</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w w:val="100"/>
                            <w:sz w:val="21"/>
                          </w:rPr>
                          <w:t>-</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1"/>
                            <w:szCs w:val="21"/>
                          </w:rPr>
                        </w:pPr>
                        <w:r>
                          <w:rPr>
                            <w:rFonts w:ascii="宋体"/>
                            <w:spacing w:val="-1"/>
                            <w:sz w:val="21"/>
                          </w:rPr>
                          <w:t>(7,204.50)</w:t>
                        </w:r>
                      </w:p>
                    </w:tc>
                  </w:tr>
                  <w:tr>
                    <w:trPr>
                      <w:trHeight w:val="54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spacing w:val="-1"/>
                            <w:sz w:val="21"/>
                          </w:rPr>
                          <w:t>12,545,737.85</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spacing w:val="-1"/>
                            <w:sz w:val="21"/>
                          </w:rPr>
                          <w:t>10,107,076.16</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1"/>
                            <w:szCs w:val="21"/>
                          </w:rPr>
                        </w:pPr>
                        <w:r>
                          <w:rPr>
                            <w:rFonts w:ascii="宋体"/>
                            <w:spacing w:val="-1"/>
                            <w:sz w:val="21"/>
                          </w:rPr>
                          <w:t>3,481,017.68</w:t>
                        </w:r>
                      </w:p>
                    </w:tc>
                  </w:tr>
                  <w:tr>
                    <w:trPr>
                      <w:trHeight w:val="54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spacing w:val="-1"/>
                            <w:sz w:val="21"/>
                          </w:rPr>
                          <w:t>11,158,489.77</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spacing w:val="-1"/>
                            <w:sz w:val="21"/>
                          </w:rPr>
                          <w:t>26,498,251.21</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1"/>
                            <w:szCs w:val="21"/>
                          </w:rPr>
                        </w:pPr>
                        <w:r>
                          <w:rPr>
                            <w:rFonts w:ascii="宋体"/>
                            <w:spacing w:val="-1"/>
                            <w:sz w:val="21"/>
                          </w:rPr>
                          <w:t>950,821.81</w:t>
                        </w:r>
                      </w:p>
                    </w:tc>
                  </w:tr>
                  <w:tr>
                    <w:trPr>
                      <w:trHeight w:val="378"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spacing w:val="-1"/>
                            <w:sz w:val="21"/>
                          </w:rPr>
                          <w:t>29,185,997.17</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43"/>
                          <w:jc w:val="right"/>
                          <w:rPr>
                            <w:rFonts w:ascii="宋体" w:hAnsi="宋体" w:cs="宋体" w:eastAsia="宋体" w:hint="default"/>
                            <w:sz w:val="21"/>
                            <w:szCs w:val="21"/>
                          </w:rPr>
                        </w:pPr>
                        <w:r>
                          <w:rPr>
                            <w:rFonts w:ascii="宋体"/>
                            <w:w w:val="100"/>
                            <w:sz w:val="21"/>
                          </w:rPr>
                          <w:t>-</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21"/>
                            <w:szCs w:val="21"/>
                          </w:rPr>
                        </w:pPr>
                        <w:r>
                          <w:rPr>
                            <w:rFonts w:ascii="宋体"/>
                            <w:spacing w:val="-1"/>
                            <w:sz w:val="21"/>
                          </w:rPr>
                          <w:t>(814,002.83)</w:t>
                        </w:r>
                      </w:p>
                    </w:tc>
                  </w:tr>
                </w:tbl>
                <w:p>
                  <w:pPr/>
                </w:p>
              </w:txbxContent>
            </v:textbox>
            <w10:wrap type="none"/>
          </v:shape>
        </w:pict>
      </w:r>
      <w:r>
        <w:rPr>
          <w:rFonts w:ascii="宋体" w:hAnsi="宋体" w:cs="宋体" w:eastAsia="宋体" w:hint="default"/>
          <w:sz w:val="21"/>
          <w:szCs w:val="21"/>
        </w:rPr>
        <w:t>被投资单位名称</w:t>
        <w:tab/>
        <w:t>期末净资产总额</w:t>
        <w:tab/>
        <w:t>本期营业收入总额</w:t>
        <w:tab/>
        <w:t>本期净利润</w:t>
      </w:r>
      <w:r>
        <w:rPr>
          <w:rFonts w:ascii="宋体" w:hAnsi="宋体" w:cs="宋体" w:eastAsia="宋体" w:hint="default"/>
          <w:w w:val="100"/>
          <w:sz w:val="21"/>
          <w:szCs w:val="21"/>
        </w:rPr>
        <w:t> </w:t>
      </w:r>
      <w:r>
        <w:rPr>
          <w:rFonts w:ascii="宋体" w:hAnsi="宋体" w:cs="宋体" w:eastAsia="宋体" w:hint="default"/>
          <w:sz w:val="21"/>
          <w:szCs w:val="21"/>
        </w:rPr>
        <w:t>华胜天成科技（香港）</w:t>
      </w:r>
    </w:p>
    <w:p>
      <w:pPr>
        <w:spacing w:line="195" w:lineRule="exact" w:before="0"/>
        <w:ind w:left="920" w:right="0" w:firstLine="0"/>
        <w:jc w:val="left"/>
        <w:rPr>
          <w:rFonts w:ascii="宋体" w:hAnsi="宋体" w:cs="宋体" w:eastAsia="宋体" w:hint="default"/>
          <w:sz w:val="21"/>
          <w:szCs w:val="21"/>
        </w:rPr>
      </w:pPr>
      <w:r>
        <w:rPr>
          <w:rFonts w:ascii="宋体" w:hAnsi="宋体" w:cs="宋体" w:eastAsia="宋体" w:hint="default"/>
          <w:sz w:val="21"/>
          <w:szCs w:val="21"/>
        </w:rPr>
        <w:t>有限公司</w:t>
      </w:r>
    </w:p>
    <w:p>
      <w:pPr>
        <w:spacing w:line="237" w:lineRule="auto" w:before="2"/>
        <w:ind w:left="920" w:right="7660" w:firstLine="0"/>
        <w:jc w:val="left"/>
        <w:rPr>
          <w:rFonts w:ascii="宋体" w:hAnsi="宋体" w:cs="宋体" w:eastAsia="宋体" w:hint="default"/>
          <w:sz w:val="21"/>
          <w:szCs w:val="21"/>
        </w:rPr>
      </w:pPr>
      <w:r>
        <w:rPr>
          <w:rFonts w:ascii="宋体" w:hAnsi="宋体" w:cs="宋体" w:eastAsia="宋体" w:hint="default"/>
          <w:spacing w:val="-2"/>
          <w:sz w:val="21"/>
          <w:szCs w:val="21"/>
        </w:rPr>
        <w:t>华胜天成科技（美国）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pacing w:val="-2"/>
          <w:sz w:val="21"/>
          <w:szCs w:val="21"/>
        </w:rPr>
        <w:t>北京华胜天成软件技术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pacing w:val="-2"/>
          <w:sz w:val="21"/>
          <w:szCs w:val="21"/>
        </w:rPr>
        <w:t>深圳华胜天成信息技术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pacing w:val="-2"/>
          <w:sz w:val="21"/>
          <w:szCs w:val="21"/>
        </w:rPr>
        <w:t>北京瑞澜天成科技有限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pacing w:val="-2"/>
          <w:sz w:val="21"/>
          <w:szCs w:val="21"/>
        </w:rPr>
        <w:t>北京交大思源科技有限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pacing w:val="-2"/>
          <w:sz w:val="21"/>
          <w:szCs w:val="21"/>
        </w:rPr>
        <w:t>北京飞杰信息技术有限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pacing w:val="-2"/>
          <w:sz w:val="21"/>
          <w:szCs w:val="21"/>
        </w:rPr>
        <w:t>南京华胜天成信息技术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有限公司</w:t>
      </w:r>
    </w:p>
    <w:p>
      <w:pPr>
        <w:spacing w:after="0" w:line="237" w:lineRule="auto"/>
        <w:jc w:val="left"/>
        <w:rPr>
          <w:rFonts w:ascii="宋体" w:hAnsi="宋体" w:cs="宋体" w:eastAsia="宋体" w:hint="default"/>
          <w:sz w:val="21"/>
          <w:szCs w:val="21"/>
        </w:rPr>
        <w:sectPr>
          <w:type w:val="continuous"/>
          <w:pgSz w:w="11900" w:h="16840"/>
          <w:pgMar w:top="1600" w:bottom="280" w:left="440" w:right="400"/>
        </w:sectPr>
      </w:pPr>
    </w:p>
    <w:p>
      <w:pPr>
        <w:spacing w:line="240" w:lineRule="auto" w:before="1"/>
        <w:rPr>
          <w:rFonts w:ascii="宋体" w:hAnsi="宋体" w:cs="宋体" w:eastAsia="宋体" w:hint="default"/>
          <w:sz w:val="29"/>
          <w:szCs w:val="29"/>
        </w:rPr>
      </w:pPr>
    </w:p>
    <w:p>
      <w:pPr>
        <w:spacing w:line="206" w:lineRule="exact" w:before="36"/>
        <w:ind w:left="420" w:right="0" w:firstLine="0"/>
        <w:jc w:val="left"/>
        <w:rPr>
          <w:rFonts w:ascii="宋体" w:hAnsi="宋体" w:cs="宋体" w:eastAsia="宋体" w:hint="default"/>
          <w:sz w:val="21"/>
          <w:szCs w:val="21"/>
        </w:rPr>
      </w:pPr>
      <w:r>
        <w:rPr>
          <w:rFonts w:ascii="宋体" w:hAnsi="宋体" w:cs="宋体" w:eastAsia="宋体" w:hint="default"/>
          <w:sz w:val="21"/>
          <w:szCs w:val="21"/>
        </w:rPr>
        <w:t>成都华胜天成信息技术</w:t>
      </w:r>
    </w:p>
    <w:p>
      <w:pPr>
        <w:tabs>
          <w:tab w:pos="3564" w:val="left" w:leader="none"/>
          <w:tab w:pos="7191" w:val="left" w:leader="none"/>
          <w:tab w:pos="8712" w:val="left" w:leader="none"/>
        </w:tabs>
        <w:spacing w:line="336" w:lineRule="exact" w:before="0"/>
        <w:ind w:left="420" w:right="0" w:firstLine="0"/>
        <w:jc w:val="left"/>
        <w:rPr>
          <w:rFonts w:ascii="宋体" w:hAnsi="宋体" w:cs="宋体" w:eastAsia="宋体" w:hint="default"/>
          <w:sz w:val="21"/>
          <w:szCs w:val="21"/>
        </w:rPr>
      </w:pPr>
      <w:r>
        <w:rPr>
          <w:rFonts w:ascii="宋体" w:hAnsi="宋体" w:cs="宋体" w:eastAsia="宋体" w:hint="default"/>
          <w:spacing w:val="-1"/>
          <w:position w:val="-12"/>
          <w:sz w:val="21"/>
          <w:szCs w:val="21"/>
        </w:rPr>
        <w:t>有限公司</w:t>
        <w:tab/>
      </w:r>
      <w:r>
        <w:rPr>
          <w:rFonts w:ascii="宋体" w:hAnsi="宋体" w:cs="宋体" w:eastAsia="宋体" w:hint="default"/>
          <w:spacing w:val="-1"/>
          <w:sz w:val="21"/>
          <w:szCs w:val="21"/>
        </w:rPr>
        <w:t>20,015,873.81</w:t>
        <w:tab/>
      </w:r>
      <w:r>
        <w:rPr>
          <w:rFonts w:ascii="宋体" w:hAnsi="宋体" w:cs="宋体" w:eastAsia="宋体" w:hint="default"/>
          <w:sz w:val="21"/>
          <w:szCs w:val="21"/>
        </w:rPr>
        <w:t>-</w:t>
        <w:tab/>
      </w:r>
      <w:r>
        <w:rPr>
          <w:rFonts w:ascii="宋体" w:hAnsi="宋体" w:cs="宋体" w:eastAsia="宋体" w:hint="default"/>
          <w:spacing w:val="-1"/>
          <w:sz w:val="21"/>
          <w:szCs w:val="21"/>
        </w:rPr>
        <w:t>15,873.81</w:t>
      </w:r>
    </w:p>
    <w:p>
      <w:pPr>
        <w:tabs>
          <w:tab w:pos="3670" w:val="left" w:leader="none"/>
          <w:tab w:pos="5928" w:val="left" w:leader="none"/>
          <w:tab w:pos="8398" w:val="left" w:leader="none"/>
        </w:tabs>
        <w:spacing w:before="113"/>
        <w:ind w:left="420" w:right="0" w:firstLine="0"/>
        <w:jc w:val="left"/>
        <w:rPr>
          <w:rFonts w:ascii="宋体" w:hAnsi="宋体" w:cs="宋体" w:eastAsia="宋体" w:hint="default"/>
          <w:sz w:val="21"/>
          <w:szCs w:val="21"/>
        </w:rPr>
      </w:pPr>
      <w:r>
        <w:rPr>
          <w:rFonts w:ascii="宋体" w:hAnsi="宋体" w:cs="宋体" w:eastAsia="宋体" w:hint="default"/>
          <w:spacing w:val="-2"/>
          <w:sz w:val="21"/>
          <w:szCs w:val="21"/>
        </w:rPr>
        <w:t>广州衡纬科技有限公司</w:t>
        <w:tab/>
      </w:r>
      <w:r>
        <w:rPr>
          <w:rFonts w:ascii="宋体" w:hAnsi="宋体" w:cs="宋体" w:eastAsia="宋体" w:hint="default"/>
          <w:spacing w:val="-1"/>
          <w:sz w:val="21"/>
          <w:szCs w:val="21"/>
        </w:rPr>
        <w:t>7,116,753.61</w:t>
        <w:tab/>
        <w:t>11,041,423.34</w:t>
        <w:tab/>
        <w:t>(923,925.85)</w:t>
      </w:r>
    </w:p>
    <w:p>
      <w:pPr>
        <w:spacing w:line="240" w:lineRule="auto" w:before="2"/>
        <w:rPr>
          <w:rFonts w:ascii="宋体" w:hAnsi="宋体" w:cs="宋体" w:eastAsia="宋体" w:hint="default"/>
          <w:sz w:val="11"/>
          <w:szCs w:val="11"/>
        </w:rPr>
      </w:pPr>
    </w:p>
    <w:p>
      <w:pPr>
        <w:spacing w:line="20" w:lineRule="exact"/>
        <w:ind w:left="288" w:right="0" w:firstLine="0"/>
        <w:rPr>
          <w:rFonts w:ascii="宋体" w:hAnsi="宋体" w:cs="宋体" w:eastAsia="宋体" w:hint="default"/>
          <w:sz w:val="2"/>
          <w:szCs w:val="2"/>
        </w:rPr>
      </w:pPr>
      <w:r>
        <w:rPr>
          <w:rFonts w:ascii="宋体" w:hAnsi="宋体" w:cs="宋体" w:eastAsia="宋体" w:hint="default"/>
          <w:sz w:val="2"/>
          <w:szCs w:val="2"/>
        </w:rPr>
        <w:pict>
          <v:group style="width:474.6pt;height:1pt;mso-position-horizontal-relative:char;mso-position-vertical-relative:line" coordorigin="0,0" coordsize="9492,20">
            <v:group style="position:absolute;left:10;top:10;width:2379;height:2" coordorigin="10,10" coordsize="2379,2">
              <v:shape style="position:absolute;left:10;top:10;width:2379;height:2" coordorigin="10,10" coordsize="2379,0" path="m10,10l2388,10e" filled="false" stroked="true" strokeweight=".961877pt" strokecolor="#000000">
                <v:path arrowok="t"/>
              </v:shape>
            </v:group>
            <v:group style="position:absolute;left:2374;top:10;width:20;height:2" coordorigin="2374,10" coordsize="20,2">
              <v:shape style="position:absolute;left:2374;top:10;width:20;height:2" coordorigin="2374,10" coordsize="20,0" path="m2374,10l2393,10e" filled="false" stroked="true" strokeweight=".961877pt" strokecolor="#000000">
                <v:path arrowok="t"/>
              </v:shape>
            </v:group>
            <v:group style="position:absolute;left:2393;top:10;width:2360;height:2" coordorigin="2393,10" coordsize="2360,2">
              <v:shape style="position:absolute;left:2393;top:10;width:2360;height:2" coordorigin="2393,10" coordsize="2360,0" path="m2393,10l4752,10e" filled="false" stroked="true" strokeweight=".961877pt" strokecolor="#000000">
                <v:path arrowok="t"/>
              </v:shape>
            </v:group>
            <v:group style="position:absolute;left:4738;top:10;width:20;height:2" coordorigin="4738,10" coordsize="20,2">
              <v:shape style="position:absolute;left:4738;top:10;width:20;height:2" coordorigin="4738,10" coordsize="20,0" path="m4738,10l4757,10e" filled="false" stroked="true" strokeweight=".961877pt" strokecolor="#000000">
                <v:path arrowok="t"/>
              </v:shape>
            </v:group>
            <v:group style="position:absolute;left:4757;top:10;width:2360;height:2" coordorigin="4757,10" coordsize="2360,2">
              <v:shape style="position:absolute;left:4757;top:10;width:2360;height:2" coordorigin="4757,10" coordsize="2360,0" path="m4757,10l7116,10e" filled="false" stroked="true" strokeweight=".961877pt" strokecolor="#000000">
                <v:path arrowok="t"/>
              </v:shape>
            </v:group>
            <v:group style="position:absolute;left:7102;top:10;width:20;height:2" coordorigin="7102,10" coordsize="20,2">
              <v:shape style="position:absolute;left:7102;top:10;width:20;height:2" coordorigin="7102,10" coordsize="20,0" path="m7102,10l7121,10e" filled="false" stroked="true" strokeweight=".961877pt" strokecolor="#000000">
                <v:path arrowok="t"/>
              </v:shape>
            </v:group>
            <v:group style="position:absolute;left:7121;top:10;width:2362;height:2" coordorigin="7121,10" coordsize="2362,2">
              <v:shape style="position:absolute;left:7121;top:10;width:2362;height:2" coordorigin="7121,10" coordsize="2362,0" path="m7121,10l9482,10e" filled="false" stroked="true" strokeweight=".961877pt" strokecolor="#000000">
                <v:path arrowok="t"/>
              </v:shape>
            </v:group>
          </v:group>
        </w:pict>
      </w:r>
      <w:r>
        <w:rPr>
          <w:rFonts w:ascii="宋体" w:hAnsi="宋体" w:cs="宋体" w:eastAsia="宋体" w:hint="default"/>
          <w:sz w:val="2"/>
          <w:szCs w:val="2"/>
        </w:rPr>
      </w:r>
    </w:p>
    <w:p>
      <w:pPr>
        <w:pStyle w:val="BodyText"/>
        <w:spacing w:line="240" w:lineRule="auto" w:before="79"/>
        <w:ind w:left="420" w:right="0"/>
        <w:jc w:val="left"/>
      </w:pPr>
      <w:r>
        <w:rPr/>
        <w:t>B、按成本法核算的长期股权投资</w:t>
      </w:r>
    </w:p>
    <w:p>
      <w:pPr>
        <w:spacing w:line="240" w:lineRule="auto" w:before="8"/>
        <w:rPr>
          <w:rFonts w:ascii="宋体" w:hAnsi="宋体" w:cs="宋体" w:eastAsia="宋体"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967"/>
        <w:gridCol w:w="1652"/>
        <w:gridCol w:w="1591"/>
        <w:gridCol w:w="1591"/>
        <w:gridCol w:w="1276"/>
        <w:gridCol w:w="1691"/>
      </w:tblGrid>
      <w:tr>
        <w:trPr>
          <w:trHeight w:val="418" w:hRule="exact"/>
        </w:trPr>
        <w:tc>
          <w:tcPr>
            <w:tcW w:w="1967" w:type="dxa"/>
            <w:tcBorders>
              <w:top w:val="single" w:sz="8" w:space="0" w:color="000000"/>
              <w:left w:val="nil" w:sz="6" w:space="0" w:color="auto"/>
              <w:bottom w:val="nil" w:sz="6" w:space="0" w:color="auto"/>
              <w:right w:val="nil" w:sz="6" w:space="0" w:color="auto"/>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652" w:type="dxa"/>
            <w:tcBorders>
              <w:top w:val="single" w:sz="8" w:space="0" w:color="000000"/>
              <w:left w:val="nil" w:sz="6" w:space="0" w:color="auto"/>
              <w:bottom w:val="nil" w:sz="6" w:space="0" w:color="auto"/>
              <w:right w:val="nil" w:sz="6" w:space="0" w:color="auto"/>
            </w:tcBorders>
          </w:tcPr>
          <w:p>
            <w:pPr>
              <w:pStyle w:val="TableParagraph"/>
              <w:spacing w:line="241" w:lineRule="exact"/>
              <w:ind w:left="435"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591" w:type="dxa"/>
            <w:tcBorders>
              <w:top w:val="single" w:sz="8" w:space="0" w:color="000000"/>
              <w:left w:val="nil" w:sz="6" w:space="0" w:color="auto"/>
              <w:bottom w:val="nil" w:sz="6" w:space="0" w:color="auto"/>
              <w:right w:val="nil" w:sz="6" w:space="0" w:color="auto"/>
            </w:tcBorders>
          </w:tcPr>
          <w:p>
            <w:pPr>
              <w:pStyle w:val="TableParagraph"/>
              <w:spacing w:line="241" w:lineRule="exact"/>
              <w:ind w:left="264" w:right="0"/>
              <w:jc w:val="left"/>
              <w:rPr>
                <w:rFonts w:ascii="宋体" w:hAnsi="宋体" w:cs="宋体" w:eastAsia="宋体" w:hint="default"/>
                <w:sz w:val="21"/>
                <w:szCs w:val="21"/>
              </w:rPr>
            </w:pPr>
            <w:r>
              <w:rPr>
                <w:rFonts w:ascii="宋体"/>
                <w:sz w:val="21"/>
              </w:rPr>
              <w:t>2008.01.01</w:t>
            </w:r>
          </w:p>
        </w:tc>
        <w:tc>
          <w:tcPr>
            <w:tcW w:w="1591" w:type="dxa"/>
            <w:tcBorders>
              <w:top w:val="single" w:sz="8" w:space="0" w:color="000000"/>
              <w:left w:val="nil" w:sz="6" w:space="0" w:color="auto"/>
              <w:bottom w:val="nil" w:sz="6" w:space="0" w:color="auto"/>
              <w:right w:val="nil" w:sz="6" w:space="0" w:color="auto"/>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6" w:type="dxa"/>
            <w:tcBorders>
              <w:top w:val="single" w:sz="8" w:space="0" w:color="000000"/>
              <w:left w:val="nil" w:sz="6" w:space="0" w:color="auto"/>
              <w:bottom w:val="nil" w:sz="6" w:space="0" w:color="auto"/>
              <w:right w:val="nil" w:sz="6" w:space="0" w:color="auto"/>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1" w:type="dxa"/>
            <w:tcBorders>
              <w:top w:val="single" w:sz="8" w:space="0" w:color="000000"/>
              <w:left w:val="nil" w:sz="6" w:space="0" w:color="auto"/>
              <w:bottom w:val="nil" w:sz="6" w:space="0" w:color="auto"/>
              <w:right w:val="nil" w:sz="6" w:space="0" w:color="auto"/>
            </w:tcBorders>
          </w:tcPr>
          <w:p>
            <w:pPr>
              <w:pStyle w:val="TableParagraph"/>
              <w:spacing w:line="241" w:lineRule="exact"/>
              <w:ind w:left="320" w:right="0"/>
              <w:jc w:val="left"/>
              <w:rPr>
                <w:rFonts w:ascii="宋体" w:hAnsi="宋体" w:cs="宋体" w:eastAsia="宋体" w:hint="default"/>
                <w:sz w:val="21"/>
                <w:szCs w:val="21"/>
              </w:rPr>
            </w:pPr>
            <w:r>
              <w:rPr>
                <w:rFonts w:ascii="宋体"/>
                <w:sz w:val="21"/>
              </w:rPr>
              <w:t>2008.12.31</w:t>
            </w:r>
          </w:p>
        </w:tc>
      </w:tr>
      <w:tr>
        <w:trPr>
          <w:trHeight w:val="280" w:hRule="exact"/>
        </w:trPr>
        <w:tc>
          <w:tcPr>
            <w:tcW w:w="1967" w:type="dxa"/>
            <w:tcBorders>
              <w:top w:val="single" w:sz="8"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华胜天成科技（香</w:t>
            </w:r>
          </w:p>
        </w:tc>
        <w:tc>
          <w:tcPr>
            <w:tcW w:w="1652" w:type="dxa"/>
            <w:tcBorders>
              <w:top w:val="single" w:sz="8" w:space="0" w:color="000000"/>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7,045,820.00</w:t>
            </w:r>
          </w:p>
        </w:tc>
        <w:tc>
          <w:tcPr>
            <w:tcW w:w="1591" w:type="dxa"/>
            <w:tcBorders>
              <w:top w:val="single" w:sz="8"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7,045,820.00</w:t>
            </w:r>
          </w:p>
        </w:tc>
        <w:tc>
          <w:tcPr>
            <w:tcW w:w="1591" w:type="dxa"/>
            <w:tcBorders>
              <w:top w:val="single" w:sz="8"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w w:val="100"/>
                <w:sz w:val="21"/>
              </w:rPr>
              <w:t>-</w:t>
            </w:r>
          </w:p>
        </w:tc>
        <w:tc>
          <w:tcPr>
            <w:tcW w:w="1276" w:type="dxa"/>
            <w:tcBorders>
              <w:top w:val="single" w:sz="8" w:space="0" w:color="000000"/>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691" w:type="dxa"/>
            <w:tcBorders>
              <w:top w:val="single" w:sz="8" w:space="0" w:color="000000"/>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7,045,820.00</w:t>
            </w: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港）有限公司</w:t>
            </w:r>
          </w:p>
        </w:tc>
        <w:tc>
          <w:tcPr>
            <w:tcW w:w="165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27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华胜天成科技（美</w:t>
            </w:r>
          </w:p>
        </w:tc>
        <w:tc>
          <w:tcPr>
            <w:tcW w:w="1652" w:type="dxa"/>
            <w:tcBorders>
              <w:top w:val="nil" w:sz="6" w:space="0" w:color="auto"/>
              <w:left w:val="nil" w:sz="6" w:space="0" w:color="auto"/>
              <w:bottom w:val="nil" w:sz="6" w:space="0" w:color="auto"/>
              <w:right w:val="nil" w:sz="6" w:space="0" w:color="auto"/>
            </w:tcBorders>
          </w:tcPr>
          <w:p>
            <w:pPr>
              <w:pStyle w:val="TableParagraph"/>
              <w:spacing w:line="242" w:lineRule="exact"/>
              <w:ind w:right="108"/>
              <w:jc w:val="right"/>
              <w:rPr>
                <w:rFonts w:ascii="宋体" w:hAnsi="宋体" w:cs="宋体" w:eastAsia="宋体" w:hint="default"/>
                <w:sz w:val="21"/>
                <w:szCs w:val="21"/>
              </w:rPr>
            </w:pPr>
            <w:r>
              <w:rPr>
                <w:rFonts w:ascii="宋体"/>
                <w:spacing w:val="-1"/>
                <w:sz w:val="21"/>
              </w:rPr>
              <w:t>7,874,455.00</w:t>
            </w:r>
          </w:p>
        </w:tc>
        <w:tc>
          <w:tcPr>
            <w:tcW w:w="1591"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7,874,455.00</w:t>
            </w:r>
          </w:p>
        </w:tc>
        <w:tc>
          <w:tcPr>
            <w:tcW w:w="1591"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w w:val="100"/>
                <w:sz w:val="21"/>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7,874,455.00</w:t>
            </w: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国）有限公司</w:t>
            </w:r>
          </w:p>
        </w:tc>
        <w:tc>
          <w:tcPr>
            <w:tcW w:w="165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北京华胜天成软件</w:t>
            </w: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38,150,000.00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38,150,000.00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w w:val="100"/>
                <w:sz w:val="21"/>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38,150,000.00</w:t>
            </w: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5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深圳华胜天成信息</w:t>
            </w: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20,000,000.00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20,000,000.00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w w:val="100"/>
                <w:sz w:val="21"/>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w:t>
            </w: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5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北京瑞澜天成科技</w:t>
            </w: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823,087.90</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823,087.90</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w w:val="100"/>
                <w:sz w:val="21"/>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823,087.90</w:t>
            </w:r>
          </w:p>
        </w:tc>
        <w:tc>
          <w:tcPr>
            <w:tcW w:w="1691"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w:t>
            </w: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5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北京交大思源科技</w:t>
            </w: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3,604,112.49</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3,604,112.49</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w w:val="100"/>
                <w:sz w:val="21"/>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3,604,112.49</w:t>
            </w: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5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北京飞杰信息技术</w:t>
            </w: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4,998,000.00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4,998,000.00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w w:val="100"/>
                <w:sz w:val="21"/>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4,998,000.00</w:t>
            </w: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5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271"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南京华胜天成信息</w:t>
            </w:r>
          </w:p>
        </w:tc>
        <w:tc>
          <w:tcPr>
            <w:tcW w:w="1652"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30,000,000.00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w w:val="100"/>
                <w:sz w:val="21"/>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30,000,000.00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5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成都华胜天成信息</w:t>
            </w:r>
          </w:p>
        </w:tc>
        <w:tc>
          <w:tcPr>
            <w:tcW w:w="1652"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20,000,000.00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w w:val="100"/>
                <w:sz w:val="21"/>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20,000,000.00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20,000,000.00</w:t>
            </w: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52"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272"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广州衡纬科技有限</w:t>
            </w:r>
          </w:p>
        </w:tc>
        <w:tc>
          <w:tcPr>
            <w:tcW w:w="1652"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10,000,000.00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w w:val="100"/>
                <w:sz w:val="21"/>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10,000,000.00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10,000,000.00</w:t>
            </w:r>
          </w:p>
        </w:tc>
      </w:tr>
      <w:tr>
        <w:trPr>
          <w:trHeight w:val="279" w:hRule="exact"/>
        </w:trPr>
        <w:tc>
          <w:tcPr>
            <w:tcW w:w="1967"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2" w:type="dxa"/>
            <w:tcBorders>
              <w:top w:val="nil" w:sz="6" w:space="0" w:color="auto"/>
              <w:left w:val="nil" w:sz="6" w:space="0" w:color="auto"/>
              <w:bottom w:val="single" w:sz="4" w:space="0" w:color="000000"/>
              <w:right w:val="nil" w:sz="6" w:space="0" w:color="auto"/>
            </w:tcBorders>
          </w:tcPr>
          <w:p>
            <w:pPr/>
          </w:p>
        </w:tc>
        <w:tc>
          <w:tcPr>
            <w:tcW w:w="1591" w:type="dxa"/>
            <w:tcBorders>
              <w:top w:val="nil" w:sz="6" w:space="0" w:color="auto"/>
              <w:left w:val="nil" w:sz="6" w:space="0" w:color="auto"/>
              <w:bottom w:val="single" w:sz="4" w:space="0" w:color="000000"/>
              <w:right w:val="nil" w:sz="6" w:space="0" w:color="auto"/>
            </w:tcBorders>
          </w:tcPr>
          <w:p>
            <w:pPr/>
          </w:p>
        </w:tc>
        <w:tc>
          <w:tcPr>
            <w:tcW w:w="1591" w:type="dxa"/>
            <w:tcBorders>
              <w:top w:val="nil" w:sz="6" w:space="0" w:color="auto"/>
              <w:left w:val="nil" w:sz="6" w:space="0" w:color="auto"/>
              <w:bottom w:val="single" w:sz="4" w:space="0" w:color="000000"/>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
        </w:tc>
        <w:tc>
          <w:tcPr>
            <w:tcW w:w="1691" w:type="dxa"/>
            <w:tcBorders>
              <w:top w:val="nil" w:sz="6" w:space="0" w:color="auto"/>
              <w:left w:val="nil" w:sz="6" w:space="0" w:color="auto"/>
              <w:bottom w:val="single" w:sz="4" w:space="0" w:color="000000"/>
              <w:right w:val="nil" w:sz="6" w:space="0" w:color="auto"/>
            </w:tcBorders>
          </w:tcPr>
          <w:p>
            <w:pPr/>
          </w:p>
        </w:tc>
      </w:tr>
      <w:tr>
        <w:trPr>
          <w:trHeight w:val="246" w:hRule="exact"/>
        </w:trPr>
        <w:tc>
          <w:tcPr>
            <w:tcW w:w="1967"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nil" w:sz="6" w:space="0" w:color="auto"/>
              <w:bottom w:val="nil" w:sz="6" w:space="0" w:color="auto"/>
              <w:right w:val="nil" w:sz="6" w:space="0" w:color="auto"/>
            </w:tcBorders>
          </w:tcPr>
          <w:p>
            <w:pPr/>
          </w:p>
        </w:tc>
        <w:tc>
          <w:tcPr>
            <w:tcW w:w="1591" w:type="dxa"/>
            <w:tcBorders>
              <w:top w:val="single" w:sz="4"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82,495,475.39</w:t>
            </w:r>
          </w:p>
        </w:tc>
        <w:tc>
          <w:tcPr>
            <w:tcW w:w="1591" w:type="dxa"/>
            <w:tcBorders>
              <w:top w:val="single" w:sz="4"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60,000,000.00</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823,087.90</w:t>
            </w:r>
          </w:p>
        </w:tc>
        <w:tc>
          <w:tcPr>
            <w:tcW w:w="1691" w:type="dxa"/>
            <w:tcBorders>
              <w:top w:val="single" w:sz="4" w:space="0" w:color="000000"/>
              <w:left w:val="nil" w:sz="6" w:space="0" w:color="auto"/>
              <w:bottom w:val="nil" w:sz="6" w:space="0" w:color="auto"/>
              <w:right w:val="nil" w:sz="6" w:space="0" w:color="auto"/>
            </w:tcBorders>
          </w:tcPr>
          <w:p>
            <w:pPr>
              <w:pStyle w:val="TableParagraph"/>
              <w:spacing w:line="241" w:lineRule="exact"/>
              <w:ind w:right="99"/>
              <w:jc w:val="right"/>
              <w:rPr>
                <w:rFonts w:ascii="宋体" w:hAnsi="宋体" w:cs="宋体" w:eastAsia="宋体" w:hint="default"/>
                <w:sz w:val="21"/>
                <w:szCs w:val="21"/>
              </w:rPr>
            </w:pPr>
            <w:r>
              <w:rPr>
                <w:rFonts w:ascii="宋体"/>
                <w:sz w:val="21"/>
              </w:rPr>
              <w:t>141,672,387.49</w:t>
            </w:r>
          </w:p>
        </w:tc>
      </w:tr>
    </w:tbl>
    <w:p>
      <w:pPr>
        <w:spacing w:line="240" w:lineRule="auto" w:before="0"/>
        <w:rPr>
          <w:rFonts w:ascii="宋体" w:hAnsi="宋体" w:cs="宋体" w:eastAsia="宋体" w:hint="default"/>
          <w:sz w:val="12"/>
          <w:szCs w:val="1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90pt;height:.5pt;mso-position-horizontal-relative:char;mso-position-vertical-relative:line" coordorigin="0,0" coordsize="9800,10">
            <v:group style="position:absolute;left:5;top:5;width:2050;height:2" coordorigin="5,5" coordsize="2050,2">
              <v:shape style="position:absolute;left:5;top:5;width:2050;height:2" coordorigin="5,5" coordsize="2050,0" path="m5,5l2054,5e" filled="false" stroked="true" strokeweight=".480938pt" strokecolor="#000000">
                <v:path arrowok="t"/>
              </v:shape>
            </v:group>
            <v:group style="position:absolute;left:2040;top:5;width:10;height:2" coordorigin="2040,5" coordsize="10,2">
              <v:shape style="position:absolute;left:2040;top:5;width:10;height:2" coordorigin="2040,5" coordsize="10,0" path="m2040,5l2050,5e" filled="false" stroked="true" strokeweight=".480938pt" strokecolor="#000000">
                <v:path arrowok="t"/>
              </v:shape>
            </v:group>
            <v:group style="position:absolute;left:2050;top:5;width:1589;height:2" coordorigin="2050,5" coordsize="1589,2">
              <v:shape style="position:absolute;left:2050;top:5;width:1589;height:2" coordorigin="2050,5" coordsize="1589,0" path="m2050,5l3638,5e" filled="false" stroked="true" strokeweight=".480938pt" strokecolor="#000000">
                <v:path arrowok="t"/>
              </v:shape>
            </v:group>
            <v:group style="position:absolute;left:3624;top:5;width:10;height:2" coordorigin="3624,5" coordsize="10,2">
              <v:shape style="position:absolute;left:3624;top:5;width:10;height:2" coordorigin="3624,5" coordsize="10,0" path="m3624,5l3634,5e" filled="false" stroked="true" strokeweight=".480938pt" strokecolor="#000000">
                <v:path arrowok="t"/>
              </v:shape>
            </v:group>
            <v:group style="position:absolute;left:3634;top:5;width:1597;height:2" coordorigin="3634,5" coordsize="1597,2">
              <v:shape style="position:absolute;left:3634;top:5;width:1597;height:2" coordorigin="3634,5" coordsize="1597,0" path="m3634,5l5230,5e" filled="false" stroked="true" strokeweight=".480938pt" strokecolor="#000000">
                <v:path arrowok="t"/>
              </v:shape>
            </v:group>
            <v:group style="position:absolute;left:5215;top:5;width:10;height:2" coordorigin="5215,5" coordsize="10,2">
              <v:shape style="position:absolute;left:5215;top:5;width:10;height:2" coordorigin="5215,5" coordsize="10,0" path="m5215,5l5225,5e" filled="false" stroked="true" strokeweight=".480938pt" strokecolor="#000000">
                <v:path arrowok="t"/>
              </v:shape>
            </v:group>
            <v:group style="position:absolute;left:5225;top:5;width:1597;height:2" coordorigin="5225,5" coordsize="1597,2">
              <v:shape style="position:absolute;left:5225;top:5;width:1597;height:2" coordorigin="5225,5" coordsize="1597,0" path="m5225,5l6821,5e" filled="false" stroked="true" strokeweight=".480938pt" strokecolor="#000000">
                <v:path arrowok="t"/>
              </v:shape>
            </v:group>
            <v:group style="position:absolute;left:6806;top:5;width:10;height:2" coordorigin="6806,5" coordsize="10,2">
              <v:shape style="position:absolute;left:6806;top:5;width:10;height:2" coordorigin="6806,5" coordsize="10,0" path="m6806,5l6816,5e" filled="false" stroked="true" strokeweight=".480938pt" strokecolor="#000000">
                <v:path arrowok="t"/>
              </v:shape>
            </v:group>
            <v:group style="position:absolute;left:6816;top:5;width:1282;height:2" coordorigin="6816,5" coordsize="1282,2">
              <v:shape style="position:absolute;left:6816;top:5;width:1282;height:2" coordorigin="6816,5" coordsize="1282,0" path="m6816,5l8098,5e" filled="false" stroked="true" strokeweight=".480938pt" strokecolor="#000000">
                <v:path arrowok="t"/>
              </v:shape>
            </v:group>
            <v:group style="position:absolute;left:8083;top:5;width:10;height:2" coordorigin="8083,5" coordsize="10,2">
              <v:shape style="position:absolute;left:8083;top:5;width:10;height:2" coordorigin="8083,5" coordsize="10,0" path="m8083,5l8093,5e" filled="false" stroked="true" strokeweight=".480938pt" strokecolor="#000000">
                <v:path arrowok="t"/>
              </v:shape>
            </v:group>
            <v:group style="position:absolute;left:8093;top:5;width:1702;height:2" coordorigin="8093,5" coordsize="1702,2">
              <v:shape style="position:absolute;left:8093;top:5;width:1702;height:2" coordorigin="8093,5" coordsize="1702,0" path="m8093,5l9794,5e" filled="false" stroked="true" strokeweight=".480938pt" strokecolor="#000000">
                <v:path arrowok="t"/>
              </v:shape>
            </v:group>
          </v:group>
        </w:pict>
      </w:r>
      <w:r>
        <w:rPr>
          <w:rFonts w:ascii="宋体" w:hAnsi="宋体" w:cs="宋体" w:eastAsia="宋体" w:hint="default"/>
          <w:sz w:val="2"/>
          <w:szCs w:val="2"/>
        </w:rPr>
      </w:r>
    </w:p>
    <w:p>
      <w:pPr>
        <w:pStyle w:val="BodyText"/>
        <w:spacing w:line="240" w:lineRule="auto" w:before="69"/>
        <w:ind w:left="420" w:right="0"/>
        <w:jc w:val="left"/>
      </w:pPr>
      <w:r>
        <w:rPr/>
        <w:t>说明：本期股权变动情况详见附注七、2</w:t>
      </w:r>
    </w:p>
    <w:p>
      <w:pPr>
        <w:pStyle w:val="BodyText"/>
        <w:spacing w:line="331" w:lineRule="auto" w:before="115"/>
        <w:ind w:left="420" w:right="1186"/>
        <w:jc w:val="left"/>
      </w:pPr>
      <w:r>
        <w:rPr/>
        <w:t>A、截至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日，本公司不存在计提长期股权投资减值准备的情形。</w:t>
      </w:r>
      <w:r>
        <w:rPr>
          <w:w w:val="99"/>
        </w:rPr>
        <w:t> </w:t>
      </w:r>
      <w:r>
        <w:rPr/>
        <w:t>9、固定资产及累计折旧</w:t>
      </w:r>
    </w:p>
    <w:p>
      <w:pPr>
        <w:pStyle w:val="BodyText"/>
        <w:spacing w:line="240" w:lineRule="auto" w:before="26"/>
        <w:ind w:left="420" w:right="0"/>
        <w:jc w:val="left"/>
      </w:pPr>
      <w:r>
        <w:rPr/>
        <w:t>（1）固定资产原价</w:t>
      </w:r>
    </w:p>
    <w:p>
      <w:pPr>
        <w:spacing w:line="240" w:lineRule="auto" w:before="8"/>
        <w:rPr>
          <w:rFonts w:ascii="宋体" w:hAnsi="宋体" w:cs="宋体" w:eastAsia="宋体" w:hint="default"/>
          <w:sz w:val="12"/>
          <w:szCs w:val="12"/>
        </w:rPr>
      </w:pPr>
    </w:p>
    <w:tbl>
      <w:tblPr>
        <w:tblW w:w="0" w:type="auto"/>
        <w:jc w:val="left"/>
        <w:tblInd w:w="420" w:type="dxa"/>
        <w:tblLayout w:type="fixed"/>
        <w:tblCellMar>
          <w:top w:w="0" w:type="dxa"/>
          <w:left w:w="0" w:type="dxa"/>
          <w:bottom w:w="0" w:type="dxa"/>
          <w:right w:w="0" w:type="dxa"/>
        </w:tblCellMar>
        <w:tblLook w:val="01E0"/>
      </w:tblPr>
      <w:tblGrid>
        <w:gridCol w:w="1800"/>
        <w:gridCol w:w="2012"/>
        <w:gridCol w:w="1900"/>
        <w:gridCol w:w="1694"/>
        <w:gridCol w:w="1721"/>
      </w:tblGrid>
      <w:tr>
        <w:trPr>
          <w:trHeight w:val="394" w:hRule="exact"/>
        </w:trPr>
        <w:tc>
          <w:tcPr>
            <w:tcW w:w="180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80"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201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410" w:right="0"/>
              <w:jc w:val="left"/>
              <w:rPr>
                <w:rFonts w:ascii="宋体" w:hAnsi="宋体" w:cs="宋体" w:eastAsia="宋体" w:hint="default"/>
                <w:sz w:val="21"/>
                <w:szCs w:val="21"/>
              </w:rPr>
            </w:pPr>
            <w:r>
              <w:rPr>
                <w:rFonts w:ascii="宋体"/>
                <w:sz w:val="21"/>
              </w:rPr>
              <w:t>2008.01.01</w:t>
            </w:r>
          </w:p>
        </w:tc>
        <w:tc>
          <w:tcPr>
            <w:tcW w:w="190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3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4"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5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21"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85" w:right="0"/>
              <w:jc w:val="left"/>
              <w:rPr>
                <w:rFonts w:ascii="宋体" w:hAnsi="宋体" w:cs="宋体" w:eastAsia="宋体" w:hint="default"/>
                <w:sz w:val="21"/>
                <w:szCs w:val="21"/>
              </w:rPr>
            </w:pPr>
            <w:r>
              <w:rPr>
                <w:rFonts w:ascii="宋体"/>
                <w:sz w:val="21"/>
              </w:rPr>
              <w:t>2008.12.31</w:t>
            </w:r>
          </w:p>
        </w:tc>
      </w:tr>
      <w:tr>
        <w:trPr>
          <w:trHeight w:val="433" w:hRule="exact"/>
        </w:trPr>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28"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01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84"/>
              <w:jc w:val="right"/>
              <w:rPr>
                <w:rFonts w:ascii="宋体" w:hAnsi="宋体" w:cs="宋体" w:eastAsia="宋体" w:hint="default"/>
                <w:sz w:val="24"/>
                <w:szCs w:val="24"/>
              </w:rPr>
            </w:pPr>
            <w:r>
              <w:rPr>
                <w:rFonts w:ascii="宋体"/>
                <w:w w:val="95"/>
                <w:sz w:val="24"/>
              </w:rPr>
              <w:t>47,127,089.10</w:t>
            </w:r>
            <w:r>
              <w:rPr>
                <w:rFonts w:ascii="宋体"/>
                <w:sz w:val="24"/>
              </w:rPr>
            </w:r>
          </w:p>
        </w:tc>
        <w:tc>
          <w:tcPr>
            <w:tcW w:w="190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57"/>
              <w:jc w:val="right"/>
              <w:rPr>
                <w:rFonts w:ascii="宋体" w:hAnsi="宋体" w:cs="宋体" w:eastAsia="宋体" w:hint="default"/>
                <w:sz w:val="24"/>
                <w:szCs w:val="24"/>
              </w:rPr>
            </w:pPr>
            <w:r>
              <w:rPr>
                <w:rFonts w:ascii="宋体"/>
                <w:w w:val="99"/>
                <w:sz w:val="24"/>
              </w:rPr>
              <w:t>-</w:t>
            </w:r>
            <w:r>
              <w:rPr>
                <w:rFonts w:ascii="宋体"/>
                <w:sz w:val="24"/>
              </w:rPr>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25"/>
              <w:jc w:val="right"/>
              <w:rPr>
                <w:rFonts w:ascii="宋体" w:hAnsi="宋体" w:cs="宋体" w:eastAsia="宋体" w:hint="default"/>
                <w:sz w:val="24"/>
                <w:szCs w:val="24"/>
              </w:rPr>
            </w:pPr>
            <w:r>
              <w:rPr>
                <w:rFonts w:ascii="宋体"/>
                <w:w w:val="99"/>
                <w:sz w:val="24"/>
              </w:rPr>
              <w:t>-</w:t>
            </w:r>
            <w:r>
              <w:rPr>
                <w:rFonts w:ascii="宋体"/>
                <w:sz w:val="24"/>
              </w:rPr>
            </w: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7"/>
              <w:jc w:val="right"/>
              <w:rPr>
                <w:rFonts w:ascii="宋体" w:hAnsi="宋体" w:cs="宋体" w:eastAsia="宋体" w:hint="default"/>
                <w:sz w:val="24"/>
                <w:szCs w:val="24"/>
              </w:rPr>
            </w:pPr>
            <w:r>
              <w:rPr>
                <w:rFonts w:ascii="宋体"/>
                <w:w w:val="95"/>
                <w:sz w:val="24"/>
              </w:rPr>
              <w:t>47,127,089.10</w:t>
            </w:r>
            <w:r>
              <w:rPr>
                <w:rFonts w:ascii="宋体"/>
                <w:sz w:val="24"/>
              </w:rPr>
            </w:r>
          </w:p>
        </w:tc>
      </w:tr>
      <w:tr>
        <w:trPr>
          <w:trHeight w:val="39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4"/>
              <w:jc w:val="right"/>
              <w:rPr>
                <w:rFonts w:ascii="宋体" w:hAnsi="宋体" w:cs="宋体" w:eastAsia="宋体" w:hint="default"/>
                <w:sz w:val="24"/>
                <w:szCs w:val="24"/>
              </w:rPr>
            </w:pPr>
            <w:r>
              <w:rPr>
                <w:rFonts w:ascii="宋体"/>
                <w:w w:val="95"/>
                <w:sz w:val="24"/>
              </w:rPr>
              <w:t>15,819,257.49</w:t>
            </w:r>
            <w:r>
              <w:rPr>
                <w:rFonts w:ascii="宋体"/>
                <w:sz w:val="24"/>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7"/>
              <w:jc w:val="right"/>
              <w:rPr>
                <w:rFonts w:ascii="宋体" w:hAnsi="宋体" w:cs="宋体" w:eastAsia="宋体" w:hint="default"/>
                <w:sz w:val="24"/>
                <w:szCs w:val="24"/>
              </w:rPr>
            </w:pPr>
            <w:r>
              <w:rPr>
                <w:rFonts w:ascii="宋体"/>
                <w:w w:val="95"/>
                <w:sz w:val="24"/>
              </w:rPr>
              <w:t>4,373,174.90</w:t>
            </w:r>
            <w:r>
              <w:rPr>
                <w:rFonts w:ascii="宋体"/>
                <w:sz w:val="24"/>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5"/>
              <w:jc w:val="right"/>
              <w:rPr>
                <w:rFonts w:ascii="宋体" w:hAnsi="宋体" w:cs="宋体" w:eastAsia="宋体" w:hint="default"/>
                <w:sz w:val="24"/>
                <w:szCs w:val="24"/>
              </w:rPr>
            </w:pPr>
            <w:r>
              <w:rPr>
                <w:rFonts w:ascii="宋体"/>
                <w:w w:val="95"/>
                <w:sz w:val="24"/>
              </w:rPr>
              <w:t>420,499.10</w:t>
            </w:r>
            <w:r>
              <w:rPr>
                <w:rFonts w:ascii="宋体"/>
                <w:sz w:val="24"/>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7"/>
              <w:jc w:val="right"/>
              <w:rPr>
                <w:rFonts w:ascii="宋体" w:hAnsi="宋体" w:cs="宋体" w:eastAsia="宋体" w:hint="default"/>
                <w:sz w:val="24"/>
                <w:szCs w:val="24"/>
              </w:rPr>
            </w:pPr>
            <w:r>
              <w:rPr>
                <w:rFonts w:ascii="宋体"/>
                <w:w w:val="95"/>
                <w:sz w:val="24"/>
              </w:rPr>
              <w:t>19,771,933.29</w:t>
            </w:r>
            <w:r>
              <w:rPr>
                <w:rFonts w:ascii="宋体"/>
                <w:sz w:val="24"/>
              </w:rPr>
            </w:r>
          </w:p>
        </w:tc>
      </w:tr>
      <w:tr>
        <w:trPr>
          <w:trHeight w:val="39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4"/>
              <w:jc w:val="right"/>
              <w:rPr>
                <w:rFonts w:ascii="宋体" w:hAnsi="宋体" w:cs="宋体" w:eastAsia="宋体" w:hint="default"/>
                <w:sz w:val="24"/>
                <w:szCs w:val="24"/>
              </w:rPr>
            </w:pPr>
            <w:r>
              <w:rPr>
                <w:rFonts w:ascii="宋体"/>
                <w:w w:val="95"/>
                <w:sz w:val="24"/>
              </w:rPr>
              <w:t>2,855,849.13</w:t>
            </w:r>
            <w:r>
              <w:rPr>
                <w:rFonts w:ascii="宋体"/>
                <w:sz w:val="24"/>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7"/>
              <w:jc w:val="right"/>
              <w:rPr>
                <w:rFonts w:ascii="宋体" w:hAnsi="宋体" w:cs="宋体" w:eastAsia="宋体" w:hint="default"/>
                <w:sz w:val="24"/>
                <w:szCs w:val="24"/>
              </w:rPr>
            </w:pPr>
            <w:r>
              <w:rPr>
                <w:rFonts w:ascii="宋体"/>
                <w:w w:val="95"/>
                <w:sz w:val="24"/>
              </w:rPr>
              <w:t>1,621,778.73</w:t>
            </w:r>
            <w:r>
              <w:rPr>
                <w:rFonts w:ascii="宋体"/>
                <w:sz w:val="24"/>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5"/>
              <w:jc w:val="right"/>
              <w:rPr>
                <w:rFonts w:ascii="宋体" w:hAnsi="宋体" w:cs="宋体" w:eastAsia="宋体" w:hint="default"/>
                <w:sz w:val="24"/>
                <w:szCs w:val="24"/>
              </w:rPr>
            </w:pPr>
            <w:r>
              <w:rPr>
                <w:rFonts w:ascii="宋体"/>
                <w:w w:val="95"/>
                <w:sz w:val="24"/>
              </w:rPr>
              <w:t>39,246.15</w:t>
            </w:r>
            <w:r>
              <w:rPr>
                <w:rFonts w:ascii="宋体"/>
                <w:sz w:val="24"/>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
              <w:jc w:val="right"/>
              <w:rPr>
                <w:rFonts w:ascii="宋体" w:hAnsi="宋体" w:cs="宋体" w:eastAsia="宋体" w:hint="default"/>
                <w:sz w:val="24"/>
                <w:szCs w:val="24"/>
              </w:rPr>
            </w:pPr>
            <w:r>
              <w:rPr>
                <w:rFonts w:ascii="宋体"/>
                <w:w w:val="95"/>
                <w:sz w:val="24"/>
              </w:rPr>
              <w:t>4,438,381.71</w:t>
            </w:r>
            <w:r>
              <w:rPr>
                <w:rFonts w:ascii="宋体"/>
                <w:sz w:val="24"/>
              </w:rPr>
            </w:r>
          </w:p>
        </w:tc>
      </w:tr>
      <w:tr>
        <w:trPr>
          <w:trHeight w:val="396"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4"/>
              <w:jc w:val="right"/>
              <w:rPr>
                <w:rFonts w:ascii="宋体" w:hAnsi="宋体" w:cs="宋体" w:eastAsia="宋体" w:hint="default"/>
                <w:sz w:val="24"/>
                <w:szCs w:val="24"/>
              </w:rPr>
            </w:pPr>
            <w:r>
              <w:rPr>
                <w:rFonts w:ascii="宋体"/>
                <w:w w:val="95"/>
                <w:sz w:val="24"/>
              </w:rPr>
              <w:t>10,535,492.09</w:t>
            </w:r>
            <w:r>
              <w:rPr>
                <w:rFonts w:ascii="宋体"/>
                <w:sz w:val="24"/>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7"/>
              <w:jc w:val="right"/>
              <w:rPr>
                <w:rFonts w:ascii="宋体" w:hAnsi="宋体" w:cs="宋体" w:eastAsia="宋体" w:hint="default"/>
                <w:sz w:val="24"/>
                <w:szCs w:val="24"/>
              </w:rPr>
            </w:pPr>
            <w:r>
              <w:rPr>
                <w:rFonts w:ascii="宋体"/>
                <w:w w:val="95"/>
                <w:sz w:val="24"/>
              </w:rPr>
              <w:t>2,051,538.00</w:t>
            </w:r>
            <w:r>
              <w:rPr>
                <w:rFonts w:ascii="宋体"/>
                <w:sz w:val="24"/>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5"/>
              <w:jc w:val="right"/>
              <w:rPr>
                <w:rFonts w:ascii="宋体" w:hAnsi="宋体" w:cs="宋体" w:eastAsia="宋体" w:hint="default"/>
                <w:sz w:val="24"/>
                <w:szCs w:val="24"/>
              </w:rPr>
            </w:pPr>
            <w:r>
              <w:rPr>
                <w:rFonts w:ascii="宋体"/>
                <w:w w:val="95"/>
                <w:sz w:val="24"/>
              </w:rPr>
              <w:t>186,701.00</w:t>
            </w:r>
            <w:r>
              <w:rPr>
                <w:rFonts w:ascii="宋体"/>
                <w:sz w:val="24"/>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7"/>
              <w:jc w:val="right"/>
              <w:rPr>
                <w:rFonts w:ascii="宋体" w:hAnsi="宋体" w:cs="宋体" w:eastAsia="宋体" w:hint="default"/>
                <w:sz w:val="24"/>
                <w:szCs w:val="24"/>
              </w:rPr>
            </w:pPr>
            <w:r>
              <w:rPr>
                <w:rFonts w:ascii="宋体"/>
                <w:w w:val="95"/>
                <w:sz w:val="24"/>
              </w:rPr>
              <w:t>12,400,329.09</w:t>
            </w:r>
            <w:r>
              <w:rPr>
                <w:rFonts w:ascii="宋体"/>
                <w:sz w:val="24"/>
              </w:rPr>
            </w:r>
          </w:p>
        </w:tc>
      </w:tr>
      <w:tr>
        <w:trPr>
          <w:trHeight w:val="39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4"/>
                <w:szCs w:val="24"/>
              </w:rPr>
            </w:pPr>
            <w:r>
              <w:rPr>
                <w:rFonts w:ascii="宋体" w:hAnsi="宋体" w:cs="宋体" w:eastAsia="宋体" w:hint="default"/>
                <w:sz w:val="24"/>
                <w:szCs w:val="24"/>
              </w:rPr>
              <w:t>房屋装修</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4"/>
              <w:jc w:val="right"/>
              <w:rPr>
                <w:rFonts w:ascii="宋体" w:hAnsi="宋体" w:cs="宋体" w:eastAsia="宋体" w:hint="default"/>
                <w:sz w:val="24"/>
                <w:szCs w:val="24"/>
              </w:rPr>
            </w:pPr>
            <w:r>
              <w:rPr>
                <w:rFonts w:ascii="宋体"/>
                <w:w w:val="95"/>
                <w:sz w:val="24"/>
              </w:rPr>
              <w:t>9,645,033.52</w:t>
            </w:r>
            <w:r>
              <w:rPr>
                <w:rFonts w:ascii="宋体"/>
                <w:sz w:val="24"/>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7"/>
              <w:jc w:val="right"/>
              <w:rPr>
                <w:rFonts w:ascii="宋体" w:hAnsi="宋体" w:cs="宋体" w:eastAsia="宋体" w:hint="default"/>
                <w:sz w:val="24"/>
                <w:szCs w:val="24"/>
              </w:rPr>
            </w:pPr>
            <w:r>
              <w:rPr>
                <w:rFonts w:ascii="宋体"/>
                <w:w w:val="99"/>
                <w:sz w:val="24"/>
              </w:rPr>
              <w:t>-</w:t>
            </w:r>
            <w:r>
              <w:rPr>
                <w:rFonts w:ascii="宋体"/>
                <w:sz w:val="24"/>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5"/>
              <w:jc w:val="right"/>
              <w:rPr>
                <w:rFonts w:ascii="宋体" w:hAnsi="宋体" w:cs="宋体" w:eastAsia="宋体" w:hint="default"/>
                <w:sz w:val="24"/>
                <w:szCs w:val="24"/>
              </w:rPr>
            </w:pPr>
            <w:r>
              <w:rPr>
                <w:rFonts w:ascii="宋体"/>
                <w:w w:val="99"/>
                <w:sz w:val="24"/>
              </w:rPr>
              <w:t>-</w:t>
            </w:r>
            <w:r>
              <w:rPr>
                <w:rFonts w:ascii="宋体"/>
                <w:sz w:val="24"/>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7"/>
              <w:jc w:val="right"/>
              <w:rPr>
                <w:rFonts w:ascii="宋体" w:hAnsi="宋体" w:cs="宋体" w:eastAsia="宋体" w:hint="default"/>
                <w:sz w:val="24"/>
                <w:szCs w:val="24"/>
              </w:rPr>
            </w:pPr>
            <w:r>
              <w:rPr>
                <w:rFonts w:ascii="宋体"/>
                <w:w w:val="95"/>
                <w:sz w:val="24"/>
              </w:rPr>
              <w:t>9,645,033.52</w:t>
            </w:r>
            <w:r>
              <w:rPr>
                <w:rFonts w:ascii="宋体"/>
                <w:sz w:val="24"/>
              </w:rPr>
            </w:r>
          </w:p>
        </w:tc>
      </w:tr>
      <w:tr>
        <w:trPr>
          <w:trHeight w:val="360" w:hRule="exact"/>
        </w:trPr>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01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84"/>
              <w:jc w:val="right"/>
              <w:rPr>
                <w:rFonts w:ascii="宋体" w:hAnsi="宋体" w:cs="宋体" w:eastAsia="宋体" w:hint="default"/>
                <w:sz w:val="24"/>
                <w:szCs w:val="24"/>
              </w:rPr>
            </w:pPr>
            <w:r>
              <w:rPr>
                <w:rFonts w:ascii="宋体"/>
                <w:w w:val="95"/>
                <w:sz w:val="24"/>
              </w:rPr>
              <w:t>692,046.00</w:t>
            </w:r>
            <w:r>
              <w:rPr>
                <w:rFonts w:ascii="宋体"/>
                <w:sz w:val="24"/>
              </w:rPr>
            </w:r>
          </w:p>
        </w:tc>
        <w:tc>
          <w:tcPr>
            <w:tcW w:w="190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257"/>
              <w:jc w:val="right"/>
              <w:rPr>
                <w:rFonts w:ascii="宋体" w:hAnsi="宋体" w:cs="宋体" w:eastAsia="宋体" w:hint="default"/>
                <w:sz w:val="24"/>
                <w:szCs w:val="24"/>
              </w:rPr>
            </w:pPr>
            <w:r>
              <w:rPr>
                <w:rFonts w:ascii="宋体"/>
                <w:w w:val="99"/>
                <w:sz w:val="24"/>
              </w:rPr>
              <w:t>-</w:t>
            </w:r>
            <w:r>
              <w:rPr>
                <w:rFonts w:ascii="宋体"/>
                <w:sz w:val="24"/>
              </w:rPr>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25"/>
              <w:jc w:val="right"/>
              <w:rPr>
                <w:rFonts w:ascii="宋体" w:hAnsi="宋体" w:cs="宋体" w:eastAsia="宋体" w:hint="default"/>
                <w:sz w:val="24"/>
                <w:szCs w:val="24"/>
              </w:rPr>
            </w:pPr>
            <w:r>
              <w:rPr>
                <w:rFonts w:ascii="宋体"/>
                <w:w w:val="99"/>
                <w:sz w:val="24"/>
              </w:rPr>
              <w:t>-</w:t>
            </w:r>
            <w:r>
              <w:rPr>
                <w:rFonts w:ascii="宋体"/>
                <w:sz w:val="24"/>
              </w:rPr>
            </w:r>
          </w:p>
        </w:tc>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7"/>
              <w:jc w:val="right"/>
              <w:rPr>
                <w:rFonts w:ascii="宋体" w:hAnsi="宋体" w:cs="宋体" w:eastAsia="宋体" w:hint="default"/>
                <w:sz w:val="24"/>
                <w:szCs w:val="24"/>
              </w:rPr>
            </w:pPr>
            <w:r>
              <w:rPr>
                <w:rFonts w:ascii="宋体"/>
                <w:w w:val="95"/>
                <w:sz w:val="24"/>
              </w:rPr>
              <w:t>692,046.00</w:t>
            </w:r>
            <w:r>
              <w:rPr>
                <w:rFonts w:ascii="宋体"/>
                <w:sz w:val="24"/>
              </w:rPr>
            </w:r>
          </w:p>
        </w:tc>
      </w:tr>
      <w:tr>
        <w:trPr>
          <w:trHeight w:val="403" w:hRule="exact"/>
        </w:trPr>
        <w:tc>
          <w:tcPr>
            <w:tcW w:w="1800"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left="2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012"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186"/>
              <w:jc w:val="right"/>
              <w:rPr>
                <w:rFonts w:ascii="宋体" w:hAnsi="宋体" w:cs="宋体" w:eastAsia="宋体" w:hint="default"/>
                <w:sz w:val="24"/>
                <w:szCs w:val="24"/>
              </w:rPr>
            </w:pPr>
            <w:r>
              <w:rPr>
                <w:rFonts w:ascii="宋体"/>
                <w:sz w:val="24"/>
              </w:rPr>
              <w:t>86,674,767.33</w:t>
            </w:r>
          </w:p>
        </w:tc>
        <w:tc>
          <w:tcPr>
            <w:tcW w:w="1900"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259"/>
              <w:jc w:val="right"/>
              <w:rPr>
                <w:rFonts w:ascii="宋体" w:hAnsi="宋体" w:cs="宋体" w:eastAsia="宋体" w:hint="default"/>
                <w:sz w:val="24"/>
                <w:szCs w:val="24"/>
              </w:rPr>
            </w:pPr>
            <w:r>
              <w:rPr>
                <w:rFonts w:ascii="宋体"/>
                <w:sz w:val="24"/>
              </w:rPr>
              <w:t>8,046,491.63</w:t>
            </w:r>
          </w:p>
        </w:tc>
        <w:tc>
          <w:tcPr>
            <w:tcW w:w="1694"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127"/>
              <w:jc w:val="right"/>
              <w:rPr>
                <w:rFonts w:ascii="宋体" w:hAnsi="宋体" w:cs="宋体" w:eastAsia="宋体" w:hint="default"/>
                <w:sz w:val="24"/>
                <w:szCs w:val="24"/>
              </w:rPr>
            </w:pPr>
            <w:r>
              <w:rPr>
                <w:rFonts w:ascii="宋体"/>
                <w:sz w:val="24"/>
              </w:rPr>
              <w:t>646,446.25</w:t>
            </w:r>
          </w:p>
        </w:tc>
        <w:tc>
          <w:tcPr>
            <w:tcW w:w="1721"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19"/>
              <w:jc w:val="right"/>
              <w:rPr>
                <w:rFonts w:ascii="宋体" w:hAnsi="宋体" w:cs="宋体" w:eastAsia="宋体" w:hint="default"/>
                <w:sz w:val="24"/>
                <w:szCs w:val="24"/>
              </w:rPr>
            </w:pPr>
            <w:r>
              <w:rPr>
                <w:rFonts w:ascii="宋体"/>
                <w:sz w:val="24"/>
              </w:rPr>
              <w:t>94,074,812.71</w:t>
            </w:r>
          </w:p>
        </w:tc>
      </w:tr>
    </w:tbl>
    <w:p>
      <w:pPr>
        <w:pStyle w:val="BodyText"/>
        <w:spacing w:line="312" w:lineRule="exact" w:before="100"/>
        <w:ind w:left="420" w:right="405"/>
        <w:jc w:val="left"/>
      </w:pPr>
      <w:r>
        <w:rPr/>
        <w:t>说明：2006</w:t>
      </w:r>
      <w:r>
        <w:rPr>
          <w:spacing w:val="-65"/>
        </w:rPr>
        <w:t> </w:t>
      </w:r>
      <w:r>
        <w:rPr/>
        <w:t>年度本公司通过融资租赁租入的办公用汽车，本期已付清所有款项，将其转</w:t>
      </w:r>
      <w:r>
        <w:rPr>
          <w:w w:val="99"/>
        </w:rPr>
        <w:t> </w:t>
      </w:r>
      <w:r>
        <w:rPr/>
        <w:t>入自有固定资产。</w:t>
      </w:r>
    </w:p>
    <w:p>
      <w:pPr>
        <w:pStyle w:val="BodyText"/>
        <w:spacing w:line="240" w:lineRule="auto" w:before="87"/>
        <w:ind w:left="420" w:right="0"/>
        <w:jc w:val="left"/>
      </w:pPr>
      <w:r>
        <w:rPr/>
        <w:t>（2）累计折旧</w:t>
      </w:r>
    </w:p>
    <w:p>
      <w:pPr>
        <w:spacing w:after="0" w:line="240" w:lineRule="auto"/>
        <w:jc w:val="left"/>
        <w:sectPr>
          <w:pgSz w:w="11900" w:h="16840"/>
          <w:pgMar w:header="745" w:footer="727" w:top="980" w:bottom="920" w:left="94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40" w:type="dxa"/>
        <w:tblLayout w:type="fixed"/>
        <w:tblCellMar>
          <w:top w:w="0" w:type="dxa"/>
          <w:left w:w="0" w:type="dxa"/>
          <w:bottom w:w="0" w:type="dxa"/>
          <w:right w:w="0" w:type="dxa"/>
        </w:tblCellMar>
        <w:tblLook w:val="01E0"/>
      </w:tblPr>
      <w:tblGrid>
        <w:gridCol w:w="1800"/>
        <w:gridCol w:w="1952"/>
        <w:gridCol w:w="1960"/>
        <w:gridCol w:w="1694"/>
        <w:gridCol w:w="1721"/>
      </w:tblGrid>
      <w:tr>
        <w:trPr>
          <w:trHeight w:val="391" w:hRule="exact"/>
        </w:trPr>
        <w:tc>
          <w:tcPr>
            <w:tcW w:w="180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80"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195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410" w:right="0"/>
              <w:jc w:val="left"/>
              <w:rPr>
                <w:rFonts w:ascii="宋体" w:hAnsi="宋体" w:cs="宋体" w:eastAsia="宋体" w:hint="default"/>
                <w:sz w:val="21"/>
                <w:szCs w:val="21"/>
              </w:rPr>
            </w:pPr>
            <w:r>
              <w:rPr>
                <w:rFonts w:ascii="宋体"/>
                <w:sz w:val="21"/>
              </w:rPr>
              <w:t>2008.01.01</w:t>
            </w:r>
          </w:p>
        </w:tc>
        <w:tc>
          <w:tcPr>
            <w:tcW w:w="196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39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4"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5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21"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85" w:right="0"/>
              <w:jc w:val="left"/>
              <w:rPr>
                <w:rFonts w:ascii="宋体" w:hAnsi="宋体" w:cs="宋体" w:eastAsia="宋体" w:hint="default"/>
                <w:sz w:val="21"/>
                <w:szCs w:val="21"/>
              </w:rPr>
            </w:pPr>
            <w:r>
              <w:rPr>
                <w:rFonts w:ascii="宋体"/>
                <w:sz w:val="21"/>
              </w:rPr>
              <w:t>2008.12.31</w:t>
            </w:r>
          </w:p>
        </w:tc>
      </w:tr>
      <w:tr>
        <w:trPr>
          <w:trHeight w:val="435" w:hRule="exact"/>
        </w:trPr>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28"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95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24"/>
              <w:jc w:val="right"/>
              <w:rPr>
                <w:rFonts w:ascii="宋体" w:hAnsi="宋体" w:cs="宋体" w:eastAsia="宋体" w:hint="default"/>
                <w:sz w:val="24"/>
                <w:szCs w:val="24"/>
              </w:rPr>
            </w:pPr>
            <w:r>
              <w:rPr>
                <w:rFonts w:ascii="宋体"/>
                <w:w w:val="95"/>
                <w:sz w:val="24"/>
              </w:rPr>
              <w:t>2,356,354.50</w:t>
            </w:r>
            <w:r>
              <w:rPr>
                <w:rFonts w:ascii="宋体"/>
                <w:sz w:val="24"/>
              </w:rPr>
            </w:r>
          </w:p>
        </w:tc>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57"/>
              <w:jc w:val="right"/>
              <w:rPr>
                <w:rFonts w:ascii="宋体" w:hAnsi="宋体" w:cs="宋体" w:eastAsia="宋体" w:hint="default"/>
                <w:sz w:val="24"/>
                <w:szCs w:val="24"/>
              </w:rPr>
            </w:pPr>
            <w:r>
              <w:rPr>
                <w:rFonts w:ascii="宋体"/>
                <w:w w:val="95"/>
                <w:sz w:val="24"/>
              </w:rPr>
              <w:t>1,131,050.16</w:t>
            </w:r>
            <w:r>
              <w:rPr>
                <w:rFonts w:ascii="宋体"/>
                <w:sz w:val="24"/>
              </w:rPr>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25"/>
              <w:jc w:val="right"/>
              <w:rPr>
                <w:rFonts w:ascii="宋体" w:hAnsi="宋体" w:cs="宋体" w:eastAsia="宋体" w:hint="default"/>
                <w:sz w:val="24"/>
                <w:szCs w:val="24"/>
              </w:rPr>
            </w:pPr>
            <w:r>
              <w:rPr>
                <w:rFonts w:ascii="宋体"/>
                <w:w w:val="99"/>
                <w:sz w:val="24"/>
              </w:rPr>
              <w:t>-</w:t>
            </w:r>
            <w:r>
              <w:rPr>
                <w:rFonts w:ascii="宋体"/>
                <w:sz w:val="24"/>
              </w:rPr>
            </w: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7"/>
              <w:jc w:val="right"/>
              <w:rPr>
                <w:rFonts w:ascii="宋体" w:hAnsi="宋体" w:cs="宋体" w:eastAsia="宋体" w:hint="default"/>
                <w:sz w:val="24"/>
                <w:szCs w:val="24"/>
              </w:rPr>
            </w:pPr>
            <w:r>
              <w:rPr>
                <w:rFonts w:ascii="宋体"/>
                <w:w w:val="95"/>
                <w:sz w:val="24"/>
              </w:rPr>
              <w:t>3,487,404.66</w:t>
            </w:r>
            <w:r>
              <w:rPr>
                <w:rFonts w:ascii="宋体"/>
                <w:sz w:val="24"/>
              </w:rPr>
            </w:r>
          </w:p>
        </w:tc>
      </w:tr>
      <w:tr>
        <w:trPr>
          <w:trHeight w:val="39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4"/>
              <w:jc w:val="right"/>
              <w:rPr>
                <w:rFonts w:ascii="宋体" w:hAnsi="宋体" w:cs="宋体" w:eastAsia="宋体" w:hint="default"/>
                <w:sz w:val="24"/>
                <w:szCs w:val="24"/>
              </w:rPr>
            </w:pPr>
            <w:r>
              <w:rPr>
                <w:rFonts w:ascii="宋体"/>
                <w:w w:val="95"/>
                <w:sz w:val="24"/>
              </w:rPr>
              <w:t>6,714,508.29</w:t>
            </w:r>
            <w:r>
              <w:rPr>
                <w:rFonts w:ascii="宋体"/>
                <w:sz w:val="24"/>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7"/>
              <w:jc w:val="right"/>
              <w:rPr>
                <w:rFonts w:ascii="宋体" w:hAnsi="宋体" w:cs="宋体" w:eastAsia="宋体" w:hint="default"/>
                <w:sz w:val="24"/>
                <w:szCs w:val="24"/>
              </w:rPr>
            </w:pPr>
            <w:r>
              <w:rPr>
                <w:rFonts w:ascii="宋体"/>
                <w:w w:val="95"/>
                <w:sz w:val="24"/>
              </w:rPr>
              <w:t>4,091,804.55</w:t>
            </w:r>
            <w:r>
              <w:rPr>
                <w:rFonts w:ascii="宋体"/>
                <w:sz w:val="24"/>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5"/>
              <w:jc w:val="right"/>
              <w:rPr>
                <w:rFonts w:ascii="宋体" w:hAnsi="宋体" w:cs="宋体" w:eastAsia="宋体" w:hint="default"/>
                <w:sz w:val="24"/>
                <w:szCs w:val="24"/>
              </w:rPr>
            </w:pPr>
            <w:r>
              <w:rPr>
                <w:rFonts w:ascii="宋体"/>
                <w:w w:val="95"/>
                <w:sz w:val="24"/>
              </w:rPr>
              <w:t>404,379.77</w:t>
            </w:r>
            <w:r>
              <w:rPr>
                <w:rFonts w:ascii="宋体"/>
                <w:sz w:val="24"/>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
              <w:jc w:val="right"/>
              <w:rPr>
                <w:rFonts w:ascii="宋体" w:hAnsi="宋体" w:cs="宋体" w:eastAsia="宋体" w:hint="default"/>
                <w:sz w:val="24"/>
                <w:szCs w:val="24"/>
              </w:rPr>
            </w:pPr>
            <w:r>
              <w:rPr>
                <w:rFonts w:ascii="宋体"/>
                <w:w w:val="95"/>
                <w:sz w:val="24"/>
              </w:rPr>
              <w:t>10,401,933.07</w:t>
            </w:r>
            <w:r>
              <w:rPr>
                <w:rFonts w:ascii="宋体"/>
                <w:sz w:val="24"/>
              </w:rPr>
            </w:r>
          </w:p>
        </w:tc>
      </w:tr>
      <w:tr>
        <w:trPr>
          <w:trHeight w:val="39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4"/>
              <w:jc w:val="right"/>
              <w:rPr>
                <w:rFonts w:ascii="宋体" w:hAnsi="宋体" w:cs="宋体" w:eastAsia="宋体" w:hint="default"/>
                <w:sz w:val="24"/>
                <w:szCs w:val="24"/>
              </w:rPr>
            </w:pPr>
            <w:r>
              <w:rPr>
                <w:rFonts w:ascii="宋体"/>
                <w:w w:val="95"/>
                <w:sz w:val="24"/>
              </w:rPr>
              <w:t>1,179,872.74</w:t>
            </w:r>
            <w:r>
              <w:rPr>
                <w:rFonts w:ascii="宋体"/>
                <w:sz w:val="24"/>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7"/>
              <w:jc w:val="right"/>
              <w:rPr>
                <w:rFonts w:ascii="宋体" w:hAnsi="宋体" w:cs="宋体" w:eastAsia="宋体" w:hint="default"/>
                <w:sz w:val="24"/>
                <w:szCs w:val="24"/>
              </w:rPr>
            </w:pPr>
            <w:r>
              <w:rPr>
                <w:rFonts w:ascii="宋体"/>
                <w:w w:val="95"/>
                <w:sz w:val="24"/>
              </w:rPr>
              <w:t>970,965.46</w:t>
            </w:r>
            <w:r>
              <w:rPr>
                <w:rFonts w:ascii="宋体"/>
                <w:sz w:val="24"/>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5"/>
              <w:jc w:val="right"/>
              <w:rPr>
                <w:rFonts w:ascii="宋体" w:hAnsi="宋体" w:cs="宋体" w:eastAsia="宋体" w:hint="default"/>
                <w:sz w:val="24"/>
                <w:szCs w:val="24"/>
              </w:rPr>
            </w:pPr>
            <w:r>
              <w:rPr>
                <w:rFonts w:ascii="宋体"/>
                <w:w w:val="95"/>
                <w:sz w:val="24"/>
              </w:rPr>
              <w:t>35,239.17</w:t>
            </w:r>
            <w:r>
              <w:rPr>
                <w:rFonts w:ascii="宋体"/>
                <w:sz w:val="24"/>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7"/>
              <w:jc w:val="right"/>
              <w:rPr>
                <w:rFonts w:ascii="宋体" w:hAnsi="宋体" w:cs="宋体" w:eastAsia="宋体" w:hint="default"/>
                <w:sz w:val="24"/>
                <w:szCs w:val="24"/>
              </w:rPr>
            </w:pPr>
            <w:r>
              <w:rPr>
                <w:rFonts w:ascii="宋体"/>
                <w:w w:val="95"/>
                <w:sz w:val="24"/>
              </w:rPr>
              <w:t>2,115,599.03</w:t>
            </w:r>
            <w:r>
              <w:rPr>
                <w:rFonts w:ascii="宋体"/>
                <w:sz w:val="24"/>
              </w:rPr>
            </w:r>
          </w:p>
        </w:tc>
      </w:tr>
      <w:tr>
        <w:trPr>
          <w:trHeight w:val="39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4"/>
              <w:jc w:val="right"/>
              <w:rPr>
                <w:rFonts w:ascii="宋体" w:hAnsi="宋体" w:cs="宋体" w:eastAsia="宋体" w:hint="default"/>
                <w:sz w:val="24"/>
                <w:szCs w:val="24"/>
              </w:rPr>
            </w:pPr>
            <w:r>
              <w:rPr>
                <w:rFonts w:ascii="宋体"/>
                <w:w w:val="95"/>
                <w:sz w:val="24"/>
              </w:rPr>
              <w:t>4,778,293.48</w:t>
            </w:r>
            <w:r>
              <w:rPr>
                <w:rFonts w:ascii="宋体"/>
                <w:sz w:val="24"/>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7"/>
              <w:jc w:val="right"/>
              <w:rPr>
                <w:rFonts w:ascii="宋体" w:hAnsi="宋体" w:cs="宋体" w:eastAsia="宋体" w:hint="default"/>
                <w:sz w:val="24"/>
                <w:szCs w:val="24"/>
              </w:rPr>
            </w:pPr>
            <w:r>
              <w:rPr>
                <w:rFonts w:ascii="宋体"/>
                <w:w w:val="95"/>
                <w:sz w:val="24"/>
              </w:rPr>
              <w:t>2,048,604.46</w:t>
            </w:r>
            <w:r>
              <w:rPr>
                <w:rFonts w:ascii="宋体"/>
                <w:sz w:val="24"/>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5"/>
              <w:jc w:val="right"/>
              <w:rPr>
                <w:rFonts w:ascii="宋体" w:hAnsi="宋体" w:cs="宋体" w:eastAsia="宋体" w:hint="default"/>
                <w:sz w:val="24"/>
                <w:szCs w:val="24"/>
              </w:rPr>
            </w:pPr>
            <w:r>
              <w:rPr>
                <w:rFonts w:ascii="宋体"/>
                <w:w w:val="95"/>
                <w:sz w:val="24"/>
              </w:rPr>
              <w:t>177,366.08</w:t>
            </w:r>
            <w:r>
              <w:rPr>
                <w:rFonts w:ascii="宋体"/>
                <w:sz w:val="24"/>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
              <w:jc w:val="right"/>
              <w:rPr>
                <w:rFonts w:ascii="宋体" w:hAnsi="宋体" w:cs="宋体" w:eastAsia="宋体" w:hint="default"/>
                <w:sz w:val="24"/>
                <w:szCs w:val="24"/>
              </w:rPr>
            </w:pPr>
            <w:r>
              <w:rPr>
                <w:rFonts w:ascii="宋体"/>
                <w:w w:val="95"/>
                <w:sz w:val="24"/>
              </w:rPr>
              <w:t>6,649,531.86</w:t>
            </w:r>
            <w:r>
              <w:rPr>
                <w:rFonts w:ascii="宋体"/>
                <w:sz w:val="24"/>
              </w:rPr>
            </w:r>
          </w:p>
        </w:tc>
      </w:tr>
      <w:tr>
        <w:trPr>
          <w:trHeight w:val="39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4"/>
                <w:szCs w:val="24"/>
              </w:rPr>
            </w:pPr>
            <w:r>
              <w:rPr>
                <w:rFonts w:ascii="宋体" w:hAnsi="宋体" w:cs="宋体" w:eastAsia="宋体" w:hint="default"/>
                <w:sz w:val="24"/>
                <w:szCs w:val="24"/>
              </w:rPr>
              <w:t>房屋装修</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4"/>
              <w:jc w:val="right"/>
              <w:rPr>
                <w:rFonts w:ascii="宋体" w:hAnsi="宋体" w:cs="宋体" w:eastAsia="宋体" w:hint="default"/>
                <w:sz w:val="24"/>
                <w:szCs w:val="24"/>
              </w:rPr>
            </w:pPr>
            <w:r>
              <w:rPr>
                <w:rFonts w:ascii="宋体"/>
                <w:w w:val="95"/>
                <w:sz w:val="24"/>
              </w:rPr>
              <w:t>3,830,996.07</w:t>
            </w:r>
            <w:r>
              <w:rPr>
                <w:rFonts w:ascii="宋体"/>
                <w:sz w:val="24"/>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7"/>
              <w:jc w:val="right"/>
              <w:rPr>
                <w:rFonts w:ascii="宋体" w:hAnsi="宋体" w:cs="宋体" w:eastAsia="宋体" w:hint="default"/>
                <w:sz w:val="24"/>
                <w:szCs w:val="24"/>
              </w:rPr>
            </w:pPr>
            <w:r>
              <w:rPr>
                <w:rFonts w:ascii="宋体"/>
                <w:w w:val="95"/>
                <w:sz w:val="24"/>
              </w:rPr>
              <w:t>2,193,624.12</w:t>
            </w:r>
            <w:r>
              <w:rPr>
                <w:rFonts w:ascii="宋体"/>
                <w:sz w:val="24"/>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5"/>
              <w:jc w:val="right"/>
              <w:rPr>
                <w:rFonts w:ascii="宋体" w:hAnsi="宋体" w:cs="宋体" w:eastAsia="宋体" w:hint="default"/>
                <w:sz w:val="24"/>
                <w:szCs w:val="24"/>
              </w:rPr>
            </w:pPr>
            <w:r>
              <w:rPr>
                <w:rFonts w:ascii="宋体"/>
                <w:w w:val="99"/>
                <w:sz w:val="24"/>
              </w:rPr>
              <w:t>-</w:t>
            </w:r>
            <w:r>
              <w:rPr>
                <w:rFonts w:ascii="宋体"/>
                <w:sz w:val="24"/>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7"/>
              <w:jc w:val="right"/>
              <w:rPr>
                <w:rFonts w:ascii="宋体" w:hAnsi="宋体" w:cs="宋体" w:eastAsia="宋体" w:hint="default"/>
                <w:sz w:val="24"/>
                <w:szCs w:val="24"/>
              </w:rPr>
            </w:pPr>
            <w:r>
              <w:rPr>
                <w:rFonts w:ascii="宋体"/>
                <w:w w:val="95"/>
                <w:sz w:val="24"/>
              </w:rPr>
              <w:t>6,024,620.19</w:t>
            </w:r>
            <w:r>
              <w:rPr>
                <w:rFonts w:ascii="宋体"/>
                <w:sz w:val="24"/>
              </w:rPr>
            </w:r>
          </w:p>
        </w:tc>
      </w:tr>
      <w:tr>
        <w:trPr>
          <w:trHeight w:val="360" w:hRule="exact"/>
        </w:trPr>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5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24"/>
              <w:jc w:val="right"/>
              <w:rPr>
                <w:rFonts w:ascii="宋体" w:hAnsi="宋体" w:cs="宋体" w:eastAsia="宋体" w:hint="default"/>
                <w:sz w:val="24"/>
                <w:szCs w:val="24"/>
              </w:rPr>
            </w:pPr>
            <w:r>
              <w:rPr>
                <w:rFonts w:ascii="宋体"/>
                <w:w w:val="95"/>
                <w:sz w:val="24"/>
              </w:rPr>
              <w:t>611,443.85</w:t>
            </w:r>
            <w:r>
              <w:rPr>
                <w:rFonts w:ascii="宋体"/>
                <w:sz w:val="24"/>
              </w:rPr>
            </w:r>
          </w:p>
        </w:tc>
        <w:tc>
          <w:tcPr>
            <w:tcW w:w="196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257"/>
              <w:jc w:val="right"/>
              <w:rPr>
                <w:rFonts w:ascii="宋体" w:hAnsi="宋体" w:cs="宋体" w:eastAsia="宋体" w:hint="default"/>
                <w:sz w:val="24"/>
                <w:szCs w:val="24"/>
              </w:rPr>
            </w:pPr>
            <w:r>
              <w:rPr>
                <w:rFonts w:ascii="宋体"/>
                <w:w w:val="95"/>
                <w:sz w:val="24"/>
              </w:rPr>
              <w:t>33,967.38</w:t>
            </w:r>
            <w:r>
              <w:rPr>
                <w:rFonts w:ascii="宋体"/>
                <w:sz w:val="24"/>
              </w:rPr>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25"/>
              <w:jc w:val="right"/>
              <w:rPr>
                <w:rFonts w:ascii="宋体" w:hAnsi="宋体" w:cs="宋体" w:eastAsia="宋体" w:hint="default"/>
                <w:sz w:val="24"/>
                <w:szCs w:val="24"/>
              </w:rPr>
            </w:pPr>
            <w:r>
              <w:rPr>
                <w:rFonts w:ascii="宋体"/>
                <w:w w:val="99"/>
                <w:sz w:val="24"/>
              </w:rPr>
              <w:t>-</w:t>
            </w:r>
            <w:r>
              <w:rPr>
                <w:rFonts w:ascii="宋体"/>
                <w:sz w:val="24"/>
              </w:rPr>
            </w:r>
          </w:p>
        </w:tc>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7"/>
              <w:jc w:val="right"/>
              <w:rPr>
                <w:rFonts w:ascii="宋体" w:hAnsi="宋体" w:cs="宋体" w:eastAsia="宋体" w:hint="default"/>
                <w:sz w:val="24"/>
                <w:szCs w:val="24"/>
              </w:rPr>
            </w:pPr>
            <w:r>
              <w:rPr>
                <w:rFonts w:ascii="宋体"/>
                <w:w w:val="95"/>
                <w:sz w:val="24"/>
              </w:rPr>
              <w:t>645,411.23</w:t>
            </w:r>
            <w:r>
              <w:rPr>
                <w:rFonts w:ascii="宋体"/>
                <w:sz w:val="24"/>
              </w:rPr>
            </w:r>
          </w:p>
        </w:tc>
      </w:tr>
      <w:tr>
        <w:trPr>
          <w:trHeight w:val="403" w:hRule="exact"/>
        </w:trPr>
        <w:tc>
          <w:tcPr>
            <w:tcW w:w="1800"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left="2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52"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126"/>
              <w:jc w:val="right"/>
              <w:rPr>
                <w:rFonts w:ascii="宋体" w:hAnsi="宋体" w:cs="宋体" w:eastAsia="宋体" w:hint="default"/>
                <w:sz w:val="24"/>
                <w:szCs w:val="24"/>
              </w:rPr>
            </w:pPr>
            <w:r>
              <w:rPr>
                <w:rFonts w:ascii="宋体"/>
                <w:sz w:val="24"/>
              </w:rPr>
              <w:t>19,471,468.93</w:t>
            </w:r>
          </w:p>
        </w:tc>
        <w:tc>
          <w:tcPr>
            <w:tcW w:w="1960"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259"/>
              <w:jc w:val="right"/>
              <w:rPr>
                <w:rFonts w:ascii="宋体" w:hAnsi="宋体" w:cs="宋体" w:eastAsia="宋体" w:hint="default"/>
                <w:sz w:val="24"/>
                <w:szCs w:val="24"/>
              </w:rPr>
            </w:pPr>
            <w:r>
              <w:rPr>
                <w:rFonts w:ascii="宋体"/>
                <w:sz w:val="24"/>
              </w:rPr>
              <w:t>10,470,016.13</w:t>
            </w:r>
          </w:p>
        </w:tc>
        <w:tc>
          <w:tcPr>
            <w:tcW w:w="1694"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127"/>
              <w:jc w:val="right"/>
              <w:rPr>
                <w:rFonts w:ascii="宋体" w:hAnsi="宋体" w:cs="宋体" w:eastAsia="宋体" w:hint="default"/>
                <w:sz w:val="24"/>
                <w:szCs w:val="24"/>
              </w:rPr>
            </w:pPr>
            <w:r>
              <w:rPr>
                <w:rFonts w:ascii="宋体"/>
                <w:sz w:val="24"/>
              </w:rPr>
              <w:t>616,985.02</w:t>
            </w:r>
          </w:p>
        </w:tc>
        <w:tc>
          <w:tcPr>
            <w:tcW w:w="1721"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19"/>
              <w:jc w:val="right"/>
              <w:rPr>
                <w:rFonts w:ascii="宋体" w:hAnsi="宋体" w:cs="宋体" w:eastAsia="宋体" w:hint="default"/>
                <w:sz w:val="24"/>
                <w:szCs w:val="24"/>
              </w:rPr>
            </w:pPr>
            <w:r>
              <w:rPr>
                <w:rFonts w:ascii="宋体"/>
                <w:sz w:val="24"/>
              </w:rPr>
              <w:t>29,324,500.04</w:t>
            </w:r>
          </w:p>
        </w:tc>
      </w:tr>
    </w:tbl>
    <w:p>
      <w:pPr>
        <w:pStyle w:val="BodyText"/>
        <w:spacing w:line="240" w:lineRule="auto" w:before="70"/>
        <w:ind w:left="380" w:right="0"/>
        <w:jc w:val="left"/>
      </w:pPr>
      <w:r>
        <w:rPr/>
        <w:t>说明：累计折旧本期增加包含因收购广州衡纬科技有限公司而增加</w:t>
      </w:r>
      <w:r>
        <w:rPr>
          <w:spacing w:val="-64"/>
        </w:rPr>
        <w:t> </w:t>
      </w:r>
      <w:r>
        <w:rPr/>
        <w:t>1,614,806.29</w:t>
      </w:r>
      <w:r>
        <w:rPr>
          <w:spacing w:val="-63"/>
        </w:rPr>
        <w:t> </w:t>
      </w:r>
      <w:r>
        <w:rPr/>
        <w:t>元。</w:t>
      </w:r>
    </w:p>
    <w:p>
      <w:pPr>
        <w:pStyle w:val="BodyText"/>
        <w:spacing w:line="240" w:lineRule="auto" w:before="115"/>
        <w:ind w:right="0"/>
        <w:jc w:val="left"/>
      </w:pPr>
      <w:r>
        <w:rPr/>
        <w:t>（3）固定资产账面价值</w:t>
      </w:r>
    </w:p>
    <w:p>
      <w:pPr>
        <w:spacing w:line="240" w:lineRule="auto" w:before="1"/>
        <w:rPr>
          <w:rFonts w:ascii="宋体" w:hAnsi="宋体" w:cs="宋体" w:eastAsia="宋体" w:hint="default"/>
          <w:sz w:val="12"/>
          <w:szCs w:val="1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57.35pt;height:1pt;mso-position-horizontal-relative:char;mso-position-vertical-relative:line" coordorigin="0,0" coordsize="9147,20">
            <v:group style="position:absolute;left:10;top:10;width:3039;height:2" coordorigin="10,10" coordsize="3039,2">
              <v:shape style="position:absolute;left:10;top:10;width:3039;height:2" coordorigin="10,10" coordsize="3039,0" path="m10,10l3048,10e" filled="false" stroked="true" strokeweight=".959062pt" strokecolor="#000000">
                <v:path arrowok="t"/>
              </v:shape>
            </v:group>
            <v:group style="position:absolute;left:3048;top:10;width:20;height:2" coordorigin="3048,10" coordsize="20,2">
              <v:shape style="position:absolute;left:3048;top:10;width:20;height:2" coordorigin="3048,10" coordsize="20,0" path="m3048,10l3067,10e" filled="false" stroked="true" strokeweight=".959062pt" strokecolor="#000000">
                <v:path arrowok="t"/>
              </v:shape>
            </v:group>
            <v:group style="position:absolute;left:3067;top:10;width:3027;height:2" coordorigin="3067,10" coordsize="3027,2">
              <v:shape style="position:absolute;left:3067;top:10;width:3027;height:2" coordorigin="3067,10" coordsize="3027,0" path="m3067,10l6094,10e" filled="false" stroked="true" strokeweight=".959062pt" strokecolor="#000000">
                <v:path arrowok="t"/>
              </v:shape>
            </v:group>
            <v:group style="position:absolute;left:6094;top:10;width:20;height:2" coordorigin="6094,10" coordsize="20,2">
              <v:shape style="position:absolute;left:6094;top:10;width:20;height:2" coordorigin="6094,10" coordsize="20,0" path="m6094,10l6113,10e" filled="false" stroked="true" strokeweight=".959062pt" strokecolor="#000000">
                <v:path arrowok="t"/>
              </v:shape>
            </v:group>
            <v:group style="position:absolute;left:6113;top:10;width:3024;height:2" coordorigin="6113,10" coordsize="3024,2">
              <v:shape style="position:absolute;left:6113;top:10;width:3024;height:2" coordorigin="6113,10" coordsize="3024,0" path="m6113,10l9137,10e" filled="false" stroked="true" strokeweight=".959062pt" strokecolor="#000000">
                <v:path arrowok="t"/>
              </v:shape>
            </v:group>
          </v:group>
        </w:pict>
      </w:r>
      <w:r>
        <w:rPr>
          <w:rFonts w:ascii="宋体" w:hAnsi="宋体" w:cs="宋体" w:eastAsia="宋体" w:hint="default"/>
          <w:sz w:val="2"/>
          <w:szCs w:val="2"/>
        </w:rPr>
      </w:r>
    </w:p>
    <w:tbl>
      <w:tblPr>
        <w:tblW w:w="0" w:type="auto"/>
        <w:jc w:val="left"/>
        <w:tblInd w:w="140" w:type="dxa"/>
        <w:tblLayout w:type="fixed"/>
        <w:tblCellMar>
          <w:top w:w="0" w:type="dxa"/>
          <w:left w:w="0" w:type="dxa"/>
          <w:bottom w:w="0" w:type="dxa"/>
          <w:right w:w="0" w:type="dxa"/>
        </w:tblCellMar>
        <w:tblLook w:val="01E0"/>
      </w:tblPr>
      <w:tblGrid>
        <w:gridCol w:w="3095"/>
        <w:gridCol w:w="3475"/>
        <w:gridCol w:w="2557"/>
      </w:tblGrid>
      <w:tr>
        <w:trPr>
          <w:trHeight w:val="428" w:hRule="exact"/>
        </w:trPr>
        <w:tc>
          <w:tcPr>
            <w:tcW w:w="309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888"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347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939" w:right="0"/>
              <w:jc w:val="left"/>
              <w:rPr>
                <w:rFonts w:ascii="宋体" w:hAnsi="宋体" w:cs="宋体" w:eastAsia="宋体" w:hint="default"/>
                <w:sz w:val="21"/>
                <w:szCs w:val="21"/>
              </w:rPr>
            </w:pPr>
            <w:r>
              <w:rPr>
                <w:rFonts w:ascii="宋体"/>
                <w:sz w:val="21"/>
              </w:rPr>
              <w:t>2008.01.01</w:t>
            </w:r>
          </w:p>
        </w:tc>
        <w:tc>
          <w:tcPr>
            <w:tcW w:w="255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10" w:right="0"/>
              <w:jc w:val="left"/>
              <w:rPr>
                <w:rFonts w:ascii="宋体" w:hAnsi="宋体" w:cs="宋体" w:eastAsia="宋体" w:hint="default"/>
                <w:sz w:val="21"/>
                <w:szCs w:val="21"/>
              </w:rPr>
            </w:pPr>
            <w:r>
              <w:rPr>
                <w:rFonts w:ascii="宋体"/>
                <w:sz w:val="21"/>
              </w:rPr>
              <w:t>2008.12.31</w:t>
            </w:r>
          </w:p>
        </w:tc>
      </w:tr>
      <w:tr>
        <w:trPr>
          <w:trHeight w:val="517" w:hRule="exact"/>
        </w:trPr>
        <w:tc>
          <w:tcPr>
            <w:tcW w:w="309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28"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347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508"/>
              <w:jc w:val="right"/>
              <w:rPr>
                <w:rFonts w:ascii="宋体" w:hAnsi="宋体" w:cs="宋体" w:eastAsia="宋体" w:hint="default"/>
                <w:sz w:val="24"/>
                <w:szCs w:val="24"/>
              </w:rPr>
            </w:pPr>
            <w:r>
              <w:rPr>
                <w:rFonts w:ascii="宋体"/>
                <w:w w:val="95"/>
                <w:sz w:val="24"/>
              </w:rPr>
              <w:t>44,770,734.60</w:t>
            </w:r>
            <w:r>
              <w:rPr>
                <w:rFonts w:ascii="宋体"/>
                <w:sz w:val="24"/>
              </w:rPr>
            </w:r>
          </w:p>
        </w:tc>
        <w:tc>
          <w:tcPr>
            <w:tcW w:w="255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9"/>
              <w:jc w:val="right"/>
              <w:rPr>
                <w:rFonts w:ascii="宋体" w:hAnsi="宋体" w:cs="宋体" w:eastAsia="宋体" w:hint="default"/>
                <w:sz w:val="24"/>
                <w:szCs w:val="24"/>
              </w:rPr>
            </w:pPr>
            <w:r>
              <w:rPr>
                <w:rFonts w:ascii="宋体"/>
                <w:w w:val="95"/>
                <w:sz w:val="24"/>
              </w:rPr>
              <w:t>43,639,684.44</w:t>
            </w:r>
            <w:r>
              <w:rPr>
                <w:rFonts w:ascii="宋体"/>
                <w:sz w:val="24"/>
              </w:rPr>
            </w:r>
          </w:p>
        </w:tc>
      </w:tr>
      <w:tr>
        <w:trPr>
          <w:trHeight w:val="455"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8"/>
              <w:jc w:val="right"/>
              <w:rPr>
                <w:rFonts w:ascii="宋体" w:hAnsi="宋体" w:cs="宋体" w:eastAsia="宋体" w:hint="default"/>
                <w:sz w:val="24"/>
                <w:szCs w:val="24"/>
              </w:rPr>
            </w:pPr>
            <w:r>
              <w:rPr>
                <w:rFonts w:ascii="宋体"/>
                <w:w w:val="95"/>
                <w:sz w:val="24"/>
              </w:rPr>
              <w:t>9,104,749.20</w:t>
            </w:r>
            <w:r>
              <w:rPr>
                <w:rFonts w:ascii="宋体"/>
                <w:sz w:val="24"/>
              </w:rPr>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
              <w:jc w:val="right"/>
              <w:rPr>
                <w:rFonts w:ascii="宋体" w:hAnsi="宋体" w:cs="宋体" w:eastAsia="宋体" w:hint="default"/>
                <w:sz w:val="24"/>
                <w:szCs w:val="24"/>
              </w:rPr>
            </w:pPr>
            <w:r>
              <w:rPr>
                <w:rFonts w:ascii="宋体"/>
                <w:w w:val="95"/>
                <w:sz w:val="24"/>
              </w:rPr>
              <w:t>9,370,000.22</w:t>
            </w:r>
            <w:r>
              <w:rPr>
                <w:rFonts w:ascii="宋体"/>
                <w:sz w:val="24"/>
              </w:rPr>
            </w:r>
          </w:p>
        </w:tc>
      </w:tr>
      <w:tr>
        <w:trPr>
          <w:trHeight w:val="455"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8"/>
              <w:jc w:val="right"/>
              <w:rPr>
                <w:rFonts w:ascii="宋体" w:hAnsi="宋体" w:cs="宋体" w:eastAsia="宋体" w:hint="default"/>
                <w:sz w:val="24"/>
                <w:szCs w:val="24"/>
              </w:rPr>
            </w:pPr>
            <w:r>
              <w:rPr>
                <w:rFonts w:ascii="宋体"/>
                <w:w w:val="95"/>
                <w:sz w:val="24"/>
              </w:rPr>
              <w:t>1,675,976.39</w:t>
            </w:r>
            <w:r>
              <w:rPr>
                <w:rFonts w:ascii="宋体"/>
                <w:sz w:val="24"/>
              </w:rPr>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
              <w:jc w:val="right"/>
              <w:rPr>
                <w:rFonts w:ascii="宋体" w:hAnsi="宋体" w:cs="宋体" w:eastAsia="宋体" w:hint="default"/>
                <w:sz w:val="24"/>
                <w:szCs w:val="24"/>
              </w:rPr>
            </w:pPr>
            <w:r>
              <w:rPr>
                <w:rFonts w:ascii="宋体"/>
                <w:w w:val="95"/>
                <w:sz w:val="24"/>
              </w:rPr>
              <w:t>2,322,782.68</w:t>
            </w:r>
            <w:r>
              <w:rPr>
                <w:rFonts w:ascii="宋体"/>
                <w:sz w:val="24"/>
              </w:rPr>
            </w:r>
          </w:p>
        </w:tc>
      </w:tr>
      <w:tr>
        <w:trPr>
          <w:trHeight w:val="454"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8"/>
              <w:jc w:val="right"/>
              <w:rPr>
                <w:rFonts w:ascii="宋体" w:hAnsi="宋体" w:cs="宋体" w:eastAsia="宋体" w:hint="default"/>
                <w:sz w:val="24"/>
                <w:szCs w:val="24"/>
              </w:rPr>
            </w:pPr>
            <w:r>
              <w:rPr>
                <w:rFonts w:ascii="宋体"/>
                <w:w w:val="95"/>
                <w:sz w:val="24"/>
              </w:rPr>
              <w:t>5,757,198.61</w:t>
            </w:r>
            <w:r>
              <w:rPr>
                <w:rFonts w:ascii="宋体"/>
                <w:sz w:val="24"/>
              </w:rPr>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
              <w:jc w:val="right"/>
              <w:rPr>
                <w:rFonts w:ascii="宋体" w:hAnsi="宋体" w:cs="宋体" w:eastAsia="宋体" w:hint="default"/>
                <w:sz w:val="24"/>
                <w:szCs w:val="24"/>
              </w:rPr>
            </w:pPr>
            <w:r>
              <w:rPr>
                <w:rFonts w:ascii="宋体"/>
                <w:w w:val="95"/>
                <w:sz w:val="24"/>
              </w:rPr>
              <w:t>5,750,797.23</w:t>
            </w:r>
            <w:r>
              <w:rPr>
                <w:rFonts w:ascii="宋体"/>
                <w:sz w:val="24"/>
              </w:rPr>
            </w:r>
          </w:p>
        </w:tc>
      </w:tr>
      <w:tr>
        <w:trPr>
          <w:trHeight w:val="454"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24"/>
                <w:szCs w:val="24"/>
              </w:rPr>
            </w:pPr>
            <w:r>
              <w:rPr>
                <w:rFonts w:ascii="宋体" w:hAnsi="宋体" w:cs="宋体" w:eastAsia="宋体" w:hint="default"/>
                <w:sz w:val="24"/>
                <w:szCs w:val="24"/>
              </w:rPr>
              <w:t>房屋装修</w:t>
            </w:r>
          </w:p>
        </w:tc>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8"/>
              <w:jc w:val="right"/>
              <w:rPr>
                <w:rFonts w:ascii="宋体" w:hAnsi="宋体" w:cs="宋体" w:eastAsia="宋体" w:hint="default"/>
                <w:sz w:val="24"/>
                <w:szCs w:val="24"/>
              </w:rPr>
            </w:pPr>
            <w:r>
              <w:rPr>
                <w:rFonts w:ascii="宋体"/>
                <w:w w:val="95"/>
                <w:sz w:val="24"/>
              </w:rPr>
              <w:t>5,814,037.45</w:t>
            </w:r>
            <w:r>
              <w:rPr>
                <w:rFonts w:ascii="宋体"/>
                <w:sz w:val="24"/>
              </w:rPr>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
              <w:jc w:val="right"/>
              <w:rPr>
                <w:rFonts w:ascii="宋体" w:hAnsi="宋体" w:cs="宋体" w:eastAsia="宋体" w:hint="default"/>
                <w:sz w:val="24"/>
                <w:szCs w:val="24"/>
              </w:rPr>
            </w:pPr>
            <w:r>
              <w:rPr>
                <w:rFonts w:ascii="宋体"/>
                <w:w w:val="95"/>
                <w:sz w:val="24"/>
              </w:rPr>
              <w:t>3,620,413.33</w:t>
            </w:r>
            <w:r>
              <w:rPr>
                <w:rFonts w:ascii="宋体"/>
                <w:sz w:val="24"/>
              </w:rPr>
            </w:r>
          </w:p>
        </w:tc>
      </w:tr>
      <w:tr>
        <w:trPr>
          <w:trHeight w:val="390" w:hRule="exact"/>
        </w:trPr>
        <w:tc>
          <w:tcPr>
            <w:tcW w:w="309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2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47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508"/>
              <w:jc w:val="right"/>
              <w:rPr>
                <w:rFonts w:ascii="宋体" w:hAnsi="宋体" w:cs="宋体" w:eastAsia="宋体" w:hint="default"/>
                <w:sz w:val="24"/>
                <w:szCs w:val="24"/>
              </w:rPr>
            </w:pPr>
            <w:r>
              <w:rPr>
                <w:rFonts w:ascii="宋体"/>
                <w:w w:val="95"/>
                <w:sz w:val="24"/>
              </w:rPr>
              <w:t>80,602.15</w:t>
            </w:r>
            <w:r>
              <w:rPr>
                <w:rFonts w:ascii="宋体"/>
                <w:sz w:val="24"/>
              </w:rPr>
            </w:r>
          </w:p>
        </w:tc>
        <w:tc>
          <w:tcPr>
            <w:tcW w:w="255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9"/>
              <w:jc w:val="right"/>
              <w:rPr>
                <w:rFonts w:ascii="宋体" w:hAnsi="宋体" w:cs="宋体" w:eastAsia="宋体" w:hint="default"/>
                <w:sz w:val="24"/>
                <w:szCs w:val="24"/>
              </w:rPr>
            </w:pPr>
            <w:r>
              <w:rPr>
                <w:rFonts w:ascii="宋体"/>
                <w:w w:val="95"/>
                <w:sz w:val="24"/>
              </w:rPr>
              <w:t>46,634.77</w:t>
            </w:r>
            <w:r>
              <w:rPr>
                <w:rFonts w:ascii="宋体"/>
                <w:sz w:val="24"/>
              </w:rPr>
            </w:r>
          </w:p>
        </w:tc>
      </w:tr>
      <w:tr>
        <w:trPr>
          <w:trHeight w:val="461" w:hRule="exact"/>
        </w:trPr>
        <w:tc>
          <w:tcPr>
            <w:tcW w:w="3095"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left="2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475"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right="510"/>
              <w:jc w:val="right"/>
              <w:rPr>
                <w:rFonts w:ascii="宋体" w:hAnsi="宋体" w:cs="宋体" w:eastAsia="宋体" w:hint="default"/>
                <w:sz w:val="24"/>
                <w:szCs w:val="24"/>
              </w:rPr>
            </w:pPr>
            <w:r>
              <w:rPr>
                <w:rFonts w:ascii="宋体"/>
                <w:sz w:val="24"/>
              </w:rPr>
              <w:t>67,203,298.40</w:t>
            </w:r>
          </w:p>
        </w:tc>
        <w:tc>
          <w:tcPr>
            <w:tcW w:w="2557"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right="22"/>
              <w:jc w:val="right"/>
              <w:rPr>
                <w:rFonts w:ascii="宋体" w:hAnsi="宋体" w:cs="宋体" w:eastAsia="宋体" w:hint="default"/>
                <w:sz w:val="24"/>
                <w:szCs w:val="24"/>
              </w:rPr>
            </w:pPr>
            <w:r>
              <w:rPr>
                <w:rFonts w:ascii="宋体"/>
                <w:sz w:val="24"/>
              </w:rPr>
              <w:t>64,750,312.67</w:t>
            </w:r>
          </w:p>
        </w:tc>
      </w:tr>
    </w:tbl>
    <w:p>
      <w:pPr>
        <w:pStyle w:val="BodyText"/>
        <w:spacing w:line="328" w:lineRule="auto" w:before="80"/>
        <w:ind w:right="1206"/>
        <w:jc w:val="left"/>
      </w:pPr>
      <w:r>
        <w:rPr/>
        <w:t>（4）截至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日，本公司不存在计提固定资产减值准备的情形。</w:t>
      </w:r>
      <w:r>
        <w:rPr>
          <w:w w:val="99"/>
        </w:rPr>
        <w:t> </w:t>
      </w:r>
      <w:r>
        <w:rPr/>
        <w:t>10、无形资产</w:t>
      </w:r>
    </w:p>
    <w:p>
      <w:pPr>
        <w:pStyle w:val="BodyText"/>
        <w:spacing w:line="240" w:lineRule="auto" w:before="29"/>
        <w:ind w:right="0"/>
        <w:jc w:val="left"/>
      </w:pPr>
      <w:r>
        <w:rPr/>
        <w:t>（1）无形资产原值</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852"/>
        <w:gridCol w:w="1993"/>
        <w:gridCol w:w="1518"/>
        <w:gridCol w:w="2929"/>
      </w:tblGrid>
      <w:tr>
        <w:trPr>
          <w:trHeight w:val="449" w:hRule="exact"/>
        </w:trPr>
        <w:tc>
          <w:tcPr>
            <w:tcW w:w="2852" w:type="dxa"/>
            <w:tcBorders>
              <w:top w:val="single" w:sz="8" w:space="0" w:color="000000"/>
              <w:left w:val="nil" w:sz="6" w:space="0" w:color="auto"/>
              <w:bottom w:val="single" w:sz="4" w:space="0" w:color="000000"/>
              <w:right w:val="nil" w:sz="6" w:space="0" w:color="auto"/>
            </w:tcBorders>
          </w:tcPr>
          <w:p>
            <w:pPr>
              <w:pStyle w:val="TableParagraph"/>
              <w:tabs>
                <w:tab w:pos="694" w:val="left" w:leader="none"/>
              </w:tabs>
              <w:spacing w:line="241" w:lineRule="exact"/>
              <w:ind w:left="27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93" w:type="dxa"/>
            <w:tcBorders>
              <w:top w:val="single" w:sz="8" w:space="0" w:color="000000"/>
              <w:left w:val="nil" w:sz="6" w:space="0" w:color="auto"/>
              <w:bottom w:val="single" w:sz="4" w:space="0" w:color="000000"/>
              <w:right w:val="nil" w:sz="6" w:space="0" w:color="auto"/>
            </w:tcBorders>
          </w:tcPr>
          <w:p>
            <w:pPr>
              <w:pStyle w:val="TableParagraph"/>
              <w:spacing w:line="241" w:lineRule="exact"/>
              <w:ind w:left="557" w:right="0"/>
              <w:jc w:val="left"/>
              <w:rPr>
                <w:rFonts w:ascii="宋体" w:hAnsi="宋体" w:cs="宋体" w:eastAsia="宋体" w:hint="default"/>
                <w:sz w:val="21"/>
                <w:szCs w:val="21"/>
              </w:rPr>
            </w:pPr>
            <w:r>
              <w:rPr>
                <w:rFonts w:ascii="宋体"/>
                <w:sz w:val="21"/>
              </w:rPr>
              <w:t>2008.01.01</w:t>
            </w:r>
          </w:p>
        </w:tc>
        <w:tc>
          <w:tcPr>
            <w:tcW w:w="1518" w:type="dxa"/>
            <w:tcBorders>
              <w:top w:val="single" w:sz="8" w:space="0" w:color="000000"/>
              <w:left w:val="nil" w:sz="6" w:space="0" w:color="auto"/>
              <w:bottom w:val="single" w:sz="4" w:space="0" w:color="000000"/>
              <w:right w:val="nil" w:sz="6" w:space="0" w:color="auto"/>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929" w:type="dxa"/>
            <w:tcBorders>
              <w:top w:val="single" w:sz="8" w:space="0" w:color="000000"/>
              <w:left w:val="nil" w:sz="6" w:space="0" w:color="auto"/>
              <w:bottom w:val="single" w:sz="4" w:space="0" w:color="000000"/>
              <w:right w:val="nil" w:sz="6" w:space="0" w:color="auto"/>
            </w:tcBorders>
          </w:tcPr>
          <w:p>
            <w:pPr>
              <w:pStyle w:val="TableParagraph"/>
              <w:tabs>
                <w:tab w:pos="2626" w:val="right" w:leader="none"/>
              </w:tabs>
              <w:spacing w:line="241" w:lineRule="exact"/>
              <w:ind w:left="14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Times New Roman" w:hAnsi="Times New Roman" w:cs="Times New Roman" w:eastAsia="Times New Roman" w:hint="default"/>
                <w:sz w:val="21"/>
                <w:szCs w:val="21"/>
              </w:rPr>
              <w:tab/>
            </w:r>
            <w:r>
              <w:rPr>
                <w:rFonts w:ascii="宋体" w:hAnsi="宋体" w:cs="宋体" w:eastAsia="宋体" w:hint="default"/>
                <w:sz w:val="21"/>
                <w:szCs w:val="21"/>
              </w:rPr>
              <w:t>2008.12.31</w:t>
            </w:r>
          </w:p>
        </w:tc>
      </w:tr>
      <w:tr>
        <w:trPr>
          <w:trHeight w:val="381" w:hRule="exact"/>
        </w:trPr>
        <w:tc>
          <w:tcPr>
            <w:tcW w:w="2852" w:type="dxa"/>
            <w:tcBorders>
              <w:top w:val="single" w:sz="4" w:space="0" w:color="000000"/>
              <w:left w:val="nil" w:sz="6" w:space="0" w:color="auto"/>
              <w:bottom w:val="nil" w:sz="6" w:space="0" w:color="auto"/>
              <w:right w:val="nil" w:sz="6" w:space="0" w:color="auto"/>
            </w:tcBorders>
          </w:tcPr>
          <w:p>
            <w:pPr>
              <w:pStyle w:val="TableParagraph"/>
              <w:spacing w:line="274" w:lineRule="exact"/>
              <w:ind w:left="28" w:right="0"/>
              <w:jc w:val="left"/>
              <w:rPr>
                <w:rFonts w:ascii="宋体" w:hAnsi="宋体" w:cs="宋体" w:eastAsia="宋体" w:hint="default"/>
                <w:sz w:val="24"/>
                <w:szCs w:val="24"/>
              </w:rPr>
            </w:pPr>
            <w:r>
              <w:rPr>
                <w:rFonts w:ascii="宋体" w:hAnsi="宋体" w:cs="宋体" w:eastAsia="宋体" w:hint="default"/>
                <w:sz w:val="24"/>
                <w:szCs w:val="24"/>
              </w:rPr>
              <w:t>UCWEB</w:t>
            </w:r>
            <w:r>
              <w:rPr>
                <w:rFonts w:ascii="宋体" w:hAnsi="宋体" w:cs="宋体" w:eastAsia="宋体" w:hint="default"/>
                <w:spacing w:val="-61"/>
                <w:sz w:val="24"/>
                <w:szCs w:val="24"/>
              </w:rPr>
              <w:t> </w:t>
            </w:r>
            <w:r>
              <w:rPr>
                <w:rFonts w:ascii="宋体" w:hAnsi="宋体" w:cs="宋体" w:eastAsia="宋体" w:hint="default"/>
                <w:sz w:val="24"/>
                <w:szCs w:val="24"/>
              </w:rPr>
              <w:t>软件</w:t>
            </w:r>
          </w:p>
        </w:tc>
        <w:tc>
          <w:tcPr>
            <w:tcW w:w="1993" w:type="dxa"/>
            <w:tcBorders>
              <w:top w:val="single" w:sz="4" w:space="0" w:color="000000"/>
              <w:left w:val="nil" w:sz="6" w:space="0" w:color="auto"/>
              <w:bottom w:val="nil" w:sz="6" w:space="0" w:color="auto"/>
              <w:right w:val="nil" w:sz="6" w:space="0" w:color="auto"/>
            </w:tcBorders>
          </w:tcPr>
          <w:p>
            <w:pPr>
              <w:pStyle w:val="TableParagraph"/>
              <w:spacing w:line="274" w:lineRule="exact"/>
              <w:ind w:right="115"/>
              <w:jc w:val="right"/>
              <w:rPr>
                <w:rFonts w:ascii="宋体" w:hAnsi="宋体" w:cs="宋体" w:eastAsia="宋体" w:hint="default"/>
                <w:sz w:val="24"/>
                <w:szCs w:val="24"/>
              </w:rPr>
            </w:pPr>
            <w:r>
              <w:rPr>
                <w:rFonts w:ascii="宋体"/>
                <w:w w:val="95"/>
                <w:sz w:val="24"/>
              </w:rPr>
              <w:t>13,831,297.00</w:t>
            </w:r>
            <w:r>
              <w:rPr>
                <w:rFonts w:ascii="宋体"/>
                <w:sz w:val="24"/>
              </w:rPr>
            </w:r>
          </w:p>
        </w:tc>
        <w:tc>
          <w:tcPr>
            <w:tcW w:w="1518" w:type="dxa"/>
            <w:tcBorders>
              <w:top w:val="single" w:sz="4" w:space="0" w:color="000000"/>
              <w:left w:val="nil" w:sz="6" w:space="0" w:color="auto"/>
              <w:bottom w:val="nil" w:sz="6" w:space="0" w:color="auto"/>
              <w:right w:val="nil" w:sz="6" w:space="0" w:color="auto"/>
            </w:tcBorders>
          </w:tcPr>
          <w:p>
            <w:pPr>
              <w:pStyle w:val="TableParagraph"/>
              <w:spacing w:line="274" w:lineRule="exact"/>
              <w:ind w:right="186"/>
              <w:jc w:val="right"/>
              <w:rPr>
                <w:rFonts w:ascii="宋体" w:hAnsi="宋体" w:cs="宋体" w:eastAsia="宋体" w:hint="default"/>
                <w:sz w:val="24"/>
                <w:szCs w:val="24"/>
              </w:rPr>
            </w:pPr>
            <w:r>
              <w:rPr>
                <w:rFonts w:ascii="宋体"/>
                <w:w w:val="99"/>
                <w:sz w:val="24"/>
              </w:rPr>
              <w:t>-</w:t>
            </w:r>
            <w:r>
              <w:rPr>
                <w:rFonts w:ascii="宋体"/>
                <w:sz w:val="24"/>
              </w:rPr>
            </w:r>
          </w:p>
        </w:tc>
        <w:tc>
          <w:tcPr>
            <w:tcW w:w="2929" w:type="dxa"/>
            <w:tcBorders>
              <w:top w:val="single" w:sz="4" w:space="0" w:color="000000"/>
              <w:left w:val="nil" w:sz="6" w:space="0" w:color="auto"/>
              <w:bottom w:val="nil" w:sz="6" w:space="0" w:color="auto"/>
              <w:right w:val="nil" w:sz="6" w:space="0" w:color="auto"/>
            </w:tcBorders>
          </w:tcPr>
          <w:p>
            <w:pPr>
              <w:pStyle w:val="TableParagraph"/>
              <w:tabs>
                <w:tab w:pos="823" w:val="left" w:leader="none"/>
              </w:tabs>
              <w:spacing w:line="274" w:lineRule="exact"/>
              <w:ind w:right="41"/>
              <w:jc w:val="right"/>
              <w:rPr>
                <w:rFonts w:ascii="宋体" w:hAnsi="宋体" w:cs="宋体" w:eastAsia="宋体" w:hint="default"/>
                <w:sz w:val="24"/>
                <w:szCs w:val="24"/>
              </w:rPr>
            </w:pPr>
            <w:r>
              <w:rPr>
                <w:rFonts w:ascii="宋体"/>
                <w:w w:val="95"/>
                <w:sz w:val="24"/>
              </w:rPr>
              <w:t>-</w:t>
              <w:tab/>
              <w:t>13,831,297.00</w:t>
            </w:r>
            <w:r>
              <w:rPr>
                <w:rFonts w:ascii="宋体"/>
                <w:sz w:val="24"/>
              </w:rPr>
            </w:r>
          </w:p>
        </w:tc>
      </w:tr>
      <w:tr>
        <w:trPr>
          <w:trHeight w:val="527" w:hRule="exact"/>
        </w:trPr>
        <w:tc>
          <w:tcPr>
            <w:tcW w:w="285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8" w:right="0"/>
              <w:jc w:val="left"/>
              <w:rPr>
                <w:rFonts w:ascii="宋体" w:hAnsi="宋体" w:cs="宋体" w:eastAsia="宋体" w:hint="default"/>
                <w:sz w:val="24"/>
                <w:szCs w:val="24"/>
              </w:rPr>
            </w:pPr>
            <w:r>
              <w:rPr>
                <w:rFonts w:ascii="宋体" w:hAnsi="宋体" w:cs="宋体" w:eastAsia="宋体" w:hint="default"/>
                <w:sz w:val="24"/>
                <w:szCs w:val="24"/>
              </w:rPr>
              <w:t>其他软件</w:t>
            </w:r>
          </w:p>
        </w:tc>
        <w:tc>
          <w:tcPr>
            <w:tcW w:w="199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15"/>
              <w:jc w:val="right"/>
              <w:rPr>
                <w:rFonts w:ascii="宋体" w:hAnsi="宋体" w:cs="宋体" w:eastAsia="宋体" w:hint="default"/>
                <w:sz w:val="24"/>
                <w:szCs w:val="24"/>
              </w:rPr>
            </w:pPr>
            <w:r>
              <w:rPr>
                <w:rFonts w:ascii="宋体"/>
                <w:w w:val="95"/>
                <w:sz w:val="24"/>
              </w:rPr>
              <w:t>408,776.00</w:t>
            </w:r>
            <w:r>
              <w:rPr>
                <w:rFonts w:ascii="宋体"/>
                <w:sz w:val="24"/>
              </w:rPr>
            </w: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86"/>
              <w:jc w:val="right"/>
              <w:rPr>
                <w:rFonts w:ascii="宋体" w:hAnsi="宋体" w:cs="宋体" w:eastAsia="宋体" w:hint="default"/>
                <w:sz w:val="24"/>
                <w:szCs w:val="24"/>
              </w:rPr>
            </w:pPr>
            <w:r>
              <w:rPr>
                <w:rFonts w:ascii="宋体"/>
                <w:w w:val="95"/>
                <w:sz w:val="24"/>
              </w:rPr>
              <w:t>601,763.00</w:t>
            </w:r>
            <w:r>
              <w:rPr>
                <w:rFonts w:ascii="宋体"/>
                <w:sz w:val="24"/>
              </w:rPr>
            </w:r>
          </w:p>
        </w:tc>
        <w:tc>
          <w:tcPr>
            <w:tcW w:w="2929" w:type="dxa"/>
            <w:tcBorders>
              <w:top w:val="nil" w:sz="6" w:space="0" w:color="auto"/>
              <w:left w:val="nil" w:sz="6" w:space="0" w:color="auto"/>
              <w:bottom w:val="single" w:sz="4" w:space="0" w:color="000000"/>
              <w:right w:val="nil" w:sz="6" w:space="0" w:color="auto"/>
            </w:tcBorders>
          </w:tcPr>
          <w:p>
            <w:pPr>
              <w:pStyle w:val="TableParagraph"/>
              <w:tabs>
                <w:tab w:pos="943" w:val="left" w:leader="none"/>
              </w:tabs>
              <w:spacing w:line="240" w:lineRule="auto" w:before="28"/>
              <w:ind w:right="41"/>
              <w:jc w:val="right"/>
              <w:rPr>
                <w:rFonts w:ascii="宋体" w:hAnsi="宋体" w:cs="宋体" w:eastAsia="宋体" w:hint="default"/>
                <w:sz w:val="24"/>
                <w:szCs w:val="24"/>
              </w:rPr>
            </w:pPr>
            <w:r>
              <w:rPr>
                <w:rFonts w:ascii="宋体"/>
                <w:w w:val="95"/>
                <w:sz w:val="24"/>
              </w:rPr>
              <w:t>-</w:t>
              <w:tab/>
              <w:t>1,010,539.00</w:t>
            </w:r>
            <w:r>
              <w:rPr>
                <w:rFonts w:ascii="宋体"/>
                <w:sz w:val="24"/>
              </w:rPr>
            </w:r>
          </w:p>
        </w:tc>
      </w:tr>
      <w:tr>
        <w:trPr>
          <w:trHeight w:val="461" w:hRule="exact"/>
        </w:trPr>
        <w:tc>
          <w:tcPr>
            <w:tcW w:w="2852" w:type="dxa"/>
            <w:tcBorders>
              <w:top w:val="single" w:sz="4" w:space="0" w:color="000000"/>
              <w:left w:val="nil" w:sz="6" w:space="0" w:color="auto"/>
              <w:bottom w:val="single" w:sz="8" w:space="0" w:color="000000"/>
              <w:right w:val="nil" w:sz="6" w:space="0" w:color="auto"/>
            </w:tcBorders>
          </w:tcPr>
          <w:p>
            <w:pPr>
              <w:pStyle w:val="TableParagraph"/>
              <w:spacing w:line="274" w:lineRule="exact"/>
              <w:ind w:left="2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93" w:type="dxa"/>
            <w:tcBorders>
              <w:top w:val="single" w:sz="4" w:space="0" w:color="000000"/>
              <w:left w:val="nil" w:sz="6" w:space="0" w:color="auto"/>
              <w:bottom w:val="single" w:sz="8" w:space="0" w:color="000000"/>
              <w:right w:val="nil" w:sz="6" w:space="0" w:color="auto"/>
            </w:tcBorders>
          </w:tcPr>
          <w:p>
            <w:pPr>
              <w:pStyle w:val="TableParagraph"/>
              <w:spacing w:line="274" w:lineRule="exact"/>
              <w:ind w:right="115"/>
              <w:jc w:val="right"/>
              <w:rPr>
                <w:rFonts w:ascii="宋体" w:hAnsi="宋体" w:cs="宋体" w:eastAsia="宋体" w:hint="default"/>
                <w:sz w:val="24"/>
                <w:szCs w:val="24"/>
              </w:rPr>
            </w:pPr>
            <w:r>
              <w:rPr>
                <w:rFonts w:ascii="宋体"/>
                <w:sz w:val="24"/>
              </w:rPr>
              <w:t>14,240,073.00</w:t>
            </w:r>
          </w:p>
        </w:tc>
        <w:tc>
          <w:tcPr>
            <w:tcW w:w="1518" w:type="dxa"/>
            <w:tcBorders>
              <w:top w:val="single" w:sz="4" w:space="0" w:color="000000"/>
              <w:left w:val="nil" w:sz="6" w:space="0" w:color="auto"/>
              <w:bottom w:val="single" w:sz="8" w:space="0" w:color="000000"/>
              <w:right w:val="nil" w:sz="6" w:space="0" w:color="auto"/>
            </w:tcBorders>
          </w:tcPr>
          <w:p>
            <w:pPr>
              <w:pStyle w:val="TableParagraph"/>
              <w:spacing w:line="274" w:lineRule="exact"/>
              <w:ind w:right="188"/>
              <w:jc w:val="right"/>
              <w:rPr>
                <w:rFonts w:ascii="宋体" w:hAnsi="宋体" w:cs="宋体" w:eastAsia="宋体" w:hint="default"/>
                <w:sz w:val="24"/>
                <w:szCs w:val="24"/>
              </w:rPr>
            </w:pPr>
            <w:r>
              <w:rPr>
                <w:rFonts w:ascii="宋体"/>
                <w:sz w:val="24"/>
              </w:rPr>
              <w:t>601,763.00</w:t>
            </w:r>
          </w:p>
        </w:tc>
        <w:tc>
          <w:tcPr>
            <w:tcW w:w="2929" w:type="dxa"/>
            <w:tcBorders>
              <w:top w:val="single" w:sz="4" w:space="0" w:color="000000"/>
              <w:left w:val="nil" w:sz="6" w:space="0" w:color="auto"/>
              <w:bottom w:val="single" w:sz="8" w:space="0" w:color="000000"/>
              <w:right w:val="nil" w:sz="6" w:space="0" w:color="auto"/>
            </w:tcBorders>
          </w:tcPr>
          <w:p>
            <w:pPr>
              <w:pStyle w:val="TableParagraph"/>
              <w:tabs>
                <w:tab w:pos="811" w:val="left" w:leader="none"/>
              </w:tabs>
              <w:spacing w:line="274" w:lineRule="exact"/>
              <w:ind w:right="41"/>
              <w:jc w:val="right"/>
              <w:rPr>
                <w:rFonts w:ascii="宋体" w:hAnsi="宋体" w:cs="宋体" w:eastAsia="宋体" w:hint="default"/>
                <w:sz w:val="24"/>
                <w:szCs w:val="24"/>
              </w:rPr>
            </w:pPr>
            <w:r>
              <w:rPr>
                <w:rFonts w:ascii="宋体"/>
                <w:w w:val="95"/>
                <w:sz w:val="24"/>
              </w:rPr>
              <w:t>-</w:t>
              <w:tab/>
            </w:r>
            <w:r>
              <w:rPr>
                <w:rFonts w:ascii="宋体"/>
                <w:sz w:val="24"/>
              </w:rPr>
              <w:t>14,841,836.00</w:t>
            </w:r>
          </w:p>
        </w:tc>
      </w:tr>
      <w:tr>
        <w:trPr>
          <w:trHeight w:val="569" w:hRule="exact"/>
        </w:trPr>
        <w:tc>
          <w:tcPr>
            <w:tcW w:w="2852"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left="28"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
                <w:sz w:val="24"/>
                <w:szCs w:val="24"/>
              </w:rPr>
              <w:t> </w:t>
            </w:r>
            <w:r>
              <w:rPr>
                <w:rFonts w:ascii="宋体" w:hAnsi="宋体" w:cs="宋体" w:eastAsia="宋体" w:hint="default"/>
                <w:sz w:val="24"/>
                <w:szCs w:val="24"/>
              </w:rPr>
              <w:t>累计摊销</w:t>
            </w:r>
          </w:p>
        </w:tc>
        <w:tc>
          <w:tcPr>
            <w:tcW w:w="1993" w:type="dxa"/>
            <w:tcBorders>
              <w:top w:val="single" w:sz="8" w:space="0" w:color="000000"/>
              <w:left w:val="nil" w:sz="6" w:space="0" w:color="auto"/>
              <w:bottom w:val="single" w:sz="8" w:space="0" w:color="000000"/>
              <w:right w:val="nil" w:sz="6" w:space="0" w:color="auto"/>
            </w:tcBorders>
          </w:tcPr>
          <w:p>
            <w:pPr/>
          </w:p>
        </w:tc>
        <w:tc>
          <w:tcPr>
            <w:tcW w:w="1518" w:type="dxa"/>
            <w:tcBorders>
              <w:top w:val="single" w:sz="8" w:space="0" w:color="000000"/>
              <w:left w:val="nil" w:sz="6" w:space="0" w:color="auto"/>
              <w:bottom w:val="single" w:sz="8" w:space="0" w:color="000000"/>
              <w:right w:val="nil" w:sz="6" w:space="0" w:color="auto"/>
            </w:tcBorders>
          </w:tcPr>
          <w:p>
            <w:pPr/>
          </w:p>
        </w:tc>
        <w:tc>
          <w:tcPr>
            <w:tcW w:w="2929" w:type="dxa"/>
            <w:tcBorders>
              <w:top w:val="single" w:sz="8" w:space="0" w:color="000000"/>
              <w:left w:val="nil" w:sz="6" w:space="0" w:color="auto"/>
              <w:bottom w:val="single" w:sz="8" w:space="0" w:color="000000"/>
              <w:right w:val="nil" w:sz="6" w:space="0" w:color="auto"/>
            </w:tcBorders>
          </w:tcPr>
          <w:p>
            <w:pPr/>
          </w:p>
        </w:tc>
      </w:tr>
      <w:tr>
        <w:trPr>
          <w:trHeight w:val="394" w:hRule="exact"/>
        </w:trPr>
        <w:tc>
          <w:tcPr>
            <w:tcW w:w="2852" w:type="dxa"/>
            <w:tcBorders>
              <w:top w:val="single" w:sz="8" w:space="0" w:color="000000"/>
              <w:left w:val="nil" w:sz="6" w:space="0" w:color="auto"/>
              <w:bottom w:val="single" w:sz="4" w:space="0" w:color="000000"/>
              <w:right w:val="nil" w:sz="6" w:space="0" w:color="auto"/>
            </w:tcBorders>
          </w:tcPr>
          <w:p>
            <w:pPr>
              <w:pStyle w:val="TableParagraph"/>
              <w:tabs>
                <w:tab w:pos="1708" w:val="left" w:leader="none"/>
              </w:tabs>
              <w:spacing w:line="240" w:lineRule="auto" w:before="18"/>
              <w:ind w:left="128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93"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584" w:right="0"/>
              <w:jc w:val="left"/>
              <w:rPr>
                <w:rFonts w:ascii="宋体" w:hAnsi="宋体" w:cs="宋体" w:eastAsia="宋体" w:hint="default"/>
                <w:sz w:val="21"/>
                <w:szCs w:val="21"/>
              </w:rPr>
            </w:pPr>
            <w:r>
              <w:rPr>
                <w:rFonts w:ascii="宋体"/>
                <w:sz w:val="21"/>
              </w:rPr>
              <w:t>2008.01.01</w:t>
            </w:r>
          </w:p>
        </w:tc>
        <w:tc>
          <w:tcPr>
            <w:tcW w:w="151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2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929" w:type="dxa"/>
            <w:tcBorders>
              <w:top w:val="single" w:sz="8" w:space="0" w:color="000000"/>
              <w:left w:val="nil" w:sz="6" w:space="0" w:color="auto"/>
              <w:bottom w:val="single" w:sz="4" w:space="0" w:color="000000"/>
              <w:right w:val="nil" w:sz="6" w:space="0" w:color="auto"/>
            </w:tcBorders>
          </w:tcPr>
          <w:p>
            <w:pPr>
              <w:pStyle w:val="TableParagraph"/>
              <w:tabs>
                <w:tab w:pos="2701" w:val="right" w:leader="none"/>
              </w:tabs>
              <w:spacing w:line="240" w:lineRule="auto" w:before="18"/>
              <w:ind w:left="22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Times New Roman" w:hAnsi="Times New Roman" w:cs="Times New Roman" w:eastAsia="Times New Roman" w:hint="default"/>
                <w:sz w:val="21"/>
                <w:szCs w:val="21"/>
              </w:rPr>
              <w:tab/>
            </w:r>
            <w:r>
              <w:rPr>
                <w:rFonts w:ascii="宋体" w:hAnsi="宋体" w:cs="宋体" w:eastAsia="宋体" w:hint="default"/>
                <w:sz w:val="21"/>
                <w:szCs w:val="21"/>
              </w:rPr>
              <w:t>2008.12.31</w:t>
            </w:r>
          </w:p>
        </w:tc>
      </w:tr>
      <w:tr>
        <w:trPr>
          <w:trHeight w:val="433"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 w:right="0"/>
              <w:jc w:val="left"/>
              <w:rPr>
                <w:rFonts w:ascii="宋体" w:hAnsi="宋体" w:cs="宋体" w:eastAsia="宋体" w:hint="default"/>
                <w:sz w:val="24"/>
                <w:szCs w:val="24"/>
              </w:rPr>
            </w:pPr>
            <w:r>
              <w:rPr>
                <w:rFonts w:ascii="宋体" w:hAnsi="宋体" w:cs="宋体" w:eastAsia="宋体" w:hint="default"/>
                <w:sz w:val="24"/>
                <w:szCs w:val="24"/>
              </w:rPr>
              <w:t>UCWEB</w:t>
            </w:r>
            <w:r>
              <w:rPr>
                <w:rFonts w:ascii="宋体" w:hAnsi="宋体" w:cs="宋体" w:eastAsia="宋体" w:hint="default"/>
                <w:spacing w:val="-61"/>
                <w:sz w:val="24"/>
                <w:szCs w:val="24"/>
              </w:rPr>
              <w:t> </w:t>
            </w:r>
            <w:r>
              <w:rPr>
                <w:rFonts w:ascii="宋体" w:hAnsi="宋体" w:cs="宋体" w:eastAsia="宋体" w:hint="default"/>
                <w:sz w:val="24"/>
                <w:szCs w:val="24"/>
              </w:rPr>
              <w:t>软件</w:t>
            </w:r>
          </w:p>
        </w:tc>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649" w:right="0"/>
              <w:jc w:val="left"/>
              <w:rPr>
                <w:rFonts w:ascii="宋体" w:hAnsi="宋体" w:cs="宋体" w:eastAsia="宋体" w:hint="default"/>
                <w:sz w:val="24"/>
                <w:szCs w:val="24"/>
              </w:rPr>
            </w:pPr>
            <w:r>
              <w:rPr>
                <w:rFonts w:ascii="宋体"/>
                <w:sz w:val="24"/>
              </w:rPr>
              <w:t>691,564.84</w:t>
            </w:r>
            <w:r>
              <w:rPr>
                <w:rFonts w:ascii="宋体"/>
                <w:spacing w:val="-41"/>
                <w:sz w:val="24"/>
              </w:rPr>
              <w:t> </w:t>
            </w:r>
            <w:r>
              <w:rPr>
                <w:rFonts w:ascii="宋体"/>
                <w:sz w:val="24"/>
              </w:rPr>
              <w:t>2,766,259.42</w:t>
            </w:r>
          </w:p>
        </w:tc>
        <w:tc>
          <w:tcPr>
            <w:tcW w:w="2929" w:type="dxa"/>
            <w:tcBorders>
              <w:top w:val="nil" w:sz="6" w:space="0" w:color="auto"/>
              <w:left w:val="nil" w:sz="6" w:space="0" w:color="auto"/>
              <w:bottom w:val="nil" w:sz="6" w:space="0" w:color="auto"/>
              <w:right w:val="nil" w:sz="6" w:space="0" w:color="auto"/>
            </w:tcBorders>
          </w:tcPr>
          <w:p>
            <w:pPr>
              <w:pStyle w:val="TableParagraph"/>
              <w:tabs>
                <w:tab w:pos="878" w:val="left" w:leader="none"/>
              </w:tabs>
              <w:spacing w:line="240" w:lineRule="auto" w:before="41"/>
              <w:ind w:right="19"/>
              <w:jc w:val="right"/>
              <w:rPr>
                <w:rFonts w:ascii="宋体" w:hAnsi="宋体" w:cs="宋体" w:eastAsia="宋体" w:hint="default"/>
                <w:sz w:val="24"/>
                <w:szCs w:val="24"/>
              </w:rPr>
            </w:pPr>
            <w:r>
              <w:rPr>
                <w:rFonts w:ascii="宋体"/>
                <w:w w:val="95"/>
                <w:sz w:val="24"/>
              </w:rPr>
              <w:t>-</w:t>
              <w:tab/>
              <w:t>3,457,824.26</w:t>
            </w:r>
            <w:r>
              <w:rPr>
                <w:rFonts w:ascii="宋体"/>
                <w:sz w:val="24"/>
              </w:rPr>
            </w:r>
          </w:p>
        </w:tc>
      </w:tr>
      <w:tr>
        <w:trPr>
          <w:trHeight w:val="361" w:hRule="exact"/>
        </w:trPr>
        <w:tc>
          <w:tcPr>
            <w:tcW w:w="285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8" w:right="0"/>
              <w:jc w:val="left"/>
              <w:rPr>
                <w:rFonts w:ascii="宋体" w:hAnsi="宋体" w:cs="宋体" w:eastAsia="宋体" w:hint="default"/>
                <w:sz w:val="24"/>
                <w:szCs w:val="24"/>
              </w:rPr>
            </w:pPr>
            <w:r>
              <w:rPr>
                <w:rFonts w:ascii="宋体" w:hAnsi="宋体" w:cs="宋体" w:eastAsia="宋体" w:hint="default"/>
                <w:sz w:val="24"/>
                <w:szCs w:val="24"/>
              </w:rPr>
              <w:t>其他软件</w:t>
            </w:r>
          </w:p>
        </w:tc>
        <w:tc>
          <w:tcPr>
            <w:tcW w:w="3511" w:type="dxa"/>
            <w:gridSpan w:val="2"/>
            <w:tcBorders>
              <w:top w:val="nil" w:sz="6" w:space="0" w:color="auto"/>
              <w:left w:val="nil" w:sz="6" w:space="0" w:color="auto"/>
              <w:bottom w:val="single" w:sz="4" w:space="0" w:color="000000"/>
              <w:right w:val="nil" w:sz="6" w:space="0" w:color="auto"/>
            </w:tcBorders>
          </w:tcPr>
          <w:p>
            <w:pPr>
              <w:pStyle w:val="TableParagraph"/>
              <w:tabs>
                <w:tab w:pos="2290" w:val="left" w:leader="none"/>
              </w:tabs>
              <w:spacing w:line="240" w:lineRule="auto" w:before="4"/>
              <w:ind w:left="769" w:right="0"/>
              <w:jc w:val="left"/>
              <w:rPr>
                <w:rFonts w:ascii="宋体" w:hAnsi="宋体" w:cs="宋体" w:eastAsia="宋体" w:hint="default"/>
                <w:sz w:val="24"/>
                <w:szCs w:val="24"/>
              </w:rPr>
            </w:pPr>
            <w:r>
              <w:rPr>
                <w:rFonts w:ascii="宋体"/>
                <w:w w:val="95"/>
                <w:sz w:val="24"/>
              </w:rPr>
              <w:t>90,214.59</w:t>
              <w:tab/>
            </w:r>
            <w:r>
              <w:rPr>
                <w:rFonts w:ascii="宋体"/>
                <w:sz w:val="24"/>
              </w:rPr>
              <w:t>134817.31</w:t>
            </w:r>
          </w:p>
        </w:tc>
        <w:tc>
          <w:tcPr>
            <w:tcW w:w="2929" w:type="dxa"/>
            <w:tcBorders>
              <w:top w:val="nil" w:sz="6" w:space="0" w:color="auto"/>
              <w:left w:val="nil" w:sz="6" w:space="0" w:color="auto"/>
              <w:bottom w:val="single" w:sz="4" w:space="0" w:color="000000"/>
              <w:right w:val="nil" w:sz="6" w:space="0" w:color="auto"/>
            </w:tcBorders>
          </w:tcPr>
          <w:p>
            <w:pPr>
              <w:pStyle w:val="TableParagraph"/>
              <w:tabs>
                <w:tab w:pos="1118" w:val="left" w:leader="none"/>
              </w:tabs>
              <w:spacing w:line="240" w:lineRule="auto" w:before="4"/>
              <w:ind w:right="19"/>
              <w:jc w:val="right"/>
              <w:rPr>
                <w:rFonts w:ascii="宋体" w:hAnsi="宋体" w:cs="宋体" w:eastAsia="宋体" w:hint="default"/>
                <w:sz w:val="24"/>
                <w:szCs w:val="24"/>
              </w:rPr>
            </w:pPr>
            <w:r>
              <w:rPr>
                <w:rFonts w:ascii="宋体"/>
                <w:w w:val="95"/>
                <w:sz w:val="24"/>
              </w:rPr>
              <w:t>-</w:t>
              <w:tab/>
              <w:t>225,031.90</w:t>
            </w:r>
            <w:r>
              <w:rPr>
                <w:rFonts w:ascii="宋体"/>
                <w:sz w:val="24"/>
              </w:rPr>
            </w:r>
          </w:p>
        </w:tc>
      </w:tr>
      <w:tr>
        <w:trPr>
          <w:trHeight w:val="401" w:hRule="exact"/>
        </w:trPr>
        <w:tc>
          <w:tcPr>
            <w:tcW w:w="2852"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left="2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511"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36"/>
              <w:ind w:left="637" w:right="0"/>
              <w:jc w:val="left"/>
              <w:rPr>
                <w:rFonts w:ascii="宋体" w:hAnsi="宋体" w:cs="宋体" w:eastAsia="宋体" w:hint="default"/>
                <w:sz w:val="24"/>
                <w:szCs w:val="24"/>
              </w:rPr>
            </w:pPr>
            <w:r>
              <w:rPr>
                <w:rFonts w:ascii="宋体"/>
                <w:sz w:val="24"/>
              </w:rPr>
              <w:t>781,779.43</w:t>
            </w:r>
            <w:r>
              <w:rPr>
                <w:rFonts w:ascii="宋体"/>
                <w:spacing w:val="-35"/>
                <w:sz w:val="24"/>
              </w:rPr>
              <w:t> </w:t>
            </w:r>
            <w:r>
              <w:rPr>
                <w:rFonts w:ascii="宋体"/>
                <w:sz w:val="24"/>
              </w:rPr>
              <w:t>2,901,076.73</w:t>
            </w:r>
          </w:p>
        </w:tc>
        <w:tc>
          <w:tcPr>
            <w:tcW w:w="2929" w:type="dxa"/>
            <w:tcBorders>
              <w:top w:val="single" w:sz="4" w:space="0" w:color="000000"/>
              <w:left w:val="nil" w:sz="6" w:space="0" w:color="auto"/>
              <w:bottom w:val="single" w:sz="8" w:space="0" w:color="000000"/>
              <w:right w:val="nil" w:sz="6" w:space="0" w:color="auto"/>
            </w:tcBorders>
          </w:tcPr>
          <w:p>
            <w:pPr>
              <w:pStyle w:val="TableParagraph"/>
              <w:tabs>
                <w:tab w:pos="863" w:val="left" w:leader="none"/>
              </w:tabs>
              <w:spacing w:line="240" w:lineRule="auto" w:before="36"/>
              <w:ind w:right="22"/>
              <w:jc w:val="right"/>
              <w:rPr>
                <w:rFonts w:ascii="宋体" w:hAnsi="宋体" w:cs="宋体" w:eastAsia="宋体" w:hint="default"/>
                <w:sz w:val="24"/>
                <w:szCs w:val="24"/>
              </w:rPr>
            </w:pPr>
            <w:r>
              <w:rPr>
                <w:rFonts w:ascii="宋体"/>
                <w:w w:val="95"/>
                <w:sz w:val="24"/>
              </w:rPr>
              <w:t>-</w:t>
              <w:tab/>
            </w:r>
            <w:r>
              <w:rPr>
                <w:rFonts w:ascii="宋体"/>
                <w:sz w:val="24"/>
              </w:rPr>
              <w:t>3,682,856.16</w:t>
            </w:r>
          </w:p>
        </w:tc>
      </w:tr>
      <w:tr>
        <w:trPr>
          <w:trHeight w:val="503" w:hRule="exact"/>
        </w:trPr>
        <w:tc>
          <w:tcPr>
            <w:tcW w:w="2852"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left="28" w:right="0"/>
              <w:jc w:val="left"/>
              <w:rPr>
                <w:rFonts w:ascii="宋体" w:hAnsi="宋体" w:cs="宋体" w:eastAsia="宋体" w:hint="default"/>
                <w:sz w:val="24"/>
                <w:szCs w:val="24"/>
              </w:rPr>
            </w:pPr>
            <w:r>
              <w:rPr>
                <w:rFonts w:ascii="宋体" w:hAnsi="宋体" w:cs="宋体" w:eastAsia="宋体" w:hint="default"/>
                <w:sz w:val="24"/>
                <w:szCs w:val="24"/>
              </w:rPr>
              <w:t>（3）无形资产账面价值</w:t>
            </w:r>
          </w:p>
        </w:tc>
        <w:tc>
          <w:tcPr>
            <w:tcW w:w="3511" w:type="dxa"/>
            <w:gridSpan w:val="2"/>
            <w:tcBorders>
              <w:top w:val="single" w:sz="8" w:space="0" w:color="000000"/>
              <w:left w:val="nil" w:sz="6" w:space="0" w:color="auto"/>
              <w:bottom w:val="nil" w:sz="6" w:space="0" w:color="auto"/>
              <w:right w:val="nil" w:sz="6" w:space="0" w:color="auto"/>
            </w:tcBorders>
          </w:tcPr>
          <w:p>
            <w:pPr/>
          </w:p>
        </w:tc>
        <w:tc>
          <w:tcPr>
            <w:tcW w:w="2929" w:type="dxa"/>
            <w:tcBorders>
              <w:top w:val="single" w:sz="8" w:space="0" w:color="000000"/>
              <w:left w:val="nil" w:sz="6" w:space="0" w:color="auto"/>
              <w:bottom w:val="nil" w:sz="6" w:space="0" w:color="auto"/>
              <w:right w:val="nil" w:sz="6" w:space="0" w:color="auto"/>
            </w:tcBorders>
          </w:tcPr>
          <w:p>
            <w:pPr/>
          </w:p>
        </w:tc>
      </w:tr>
    </w:tbl>
    <w:p>
      <w:pPr>
        <w:spacing w:after="0"/>
        <w:sectPr>
          <w:footerReference w:type="default" r:id="rId18"/>
          <w:pgSz w:w="11900" w:h="16840"/>
          <w:pgMar w:footer="727" w:header="745" w:top="980" w:bottom="920" w:left="1220" w:right="1160"/>
          <w:pgNumType w:start="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tabs>
          <w:tab w:pos="4210" w:val="left" w:leader="none"/>
          <w:tab w:pos="5479" w:val="left" w:leader="none"/>
          <w:tab w:pos="7039" w:val="left" w:leader="none"/>
          <w:tab w:pos="8487" w:val="left" w:leader="none"/>
          <w:tab w:pos="9943" w:val="left" w:leader="none"/>
        </w:tabs>
        <w:spacing w:before="36"/>
        <w:ind w:left="3132" w:right="0" w:firstLine="0"/>
        <w:jc w:val="left"/>
        <w:rPr>
          <w:rFonts w:ascii="宋体" w:hAnsi="宋体" w:cs="宋体" w:eastAsia="宋体" w:hint="default"/>
          <w:sz w:val="21"/>
          <w:szCs w:val="21"/>
        </w:rPr>
      </w:pPr>
      <w:r>
        <w:rPr/>
        <w:pict>
          <v:shape style="position:absolute;margin-left:62.640003pt;margin-top:-125.372627pt;width:490.45pt;height:335.0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8"/>
                    <w:gridCol w:w="1534"/>
                    <w:gridCol w:w="1440"/>
                    <w:gridCol w:w="1421"/>
                    <w:gridCol w:w="1524"/>
                    <w:gridCol w:w="1535"/>
                    <w:gridCol w:w="708"/>
                  </w:tblGrid>
                  <w:tr>
                    <w:trPr>
                      <w:trHeight w:val="391" w:hRule="exact"/>
                    </w:trPr>
                    <w:tc>
                      <w:tcPr>
                        <w:tcW w:w="1648" w:type="dxa"/>
                        <w:tcBorders>
                          <w:top w:val="single" w:sz="8" w:space="0" w:color="000000"/>
                          <w:left w:val="nil" w:sz="6" w:space="0" w:color="auto"/>
                          <w:bottom w:val="single" w:sz="4" w:space="0" w:color="000000"/>
                          <w:right w:val="nil" w:sz="6" w:space="0" w:color="auto"/>
                        </w:tcBorders>
                      </w:tcPr>
                      <w:p>
                        <w:pPr>
                          <w:pStyle w:val="TableParagraph"/>
                          <w:tabs>
                            <w:tab w:pos="911" w:val="left" w:leader="none"/>
                          </w:tabs>
                          <w:spacing w:line="240" w:lineRule="auto" w:before="18"/>
                          <w:ind w:left="48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34"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35" w:right="0"/>
                          <w:jc w:val="left"/>
                          <w:rPr>
                            <w:rFonts w:ascii="宋体" w:hAnsi="宋体" w:cs="宋体" w:eastAsia="宋体" w:hint="default"/>
                            <w:sz w:val="21"/>
                            <w:szCs w:val="21"/>
                          </w:rPr>
                        </w:pPr>
                        <w:r>
                          <w:rPr>
                            <w:rFonts w:ascii="宋体"/>
                            <w:sz w:val="21"/>
                          </w:rPr>
                          <w:t>2008.01.01</w:t>
                        </w:r>
                      </w:p>
                    </w:tc>
                    <w:tc>
                      <w:tcPr>
                        <w:tcW w:w="144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7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1"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8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4"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86" w:right="0"/>
                          <w:jc w:val="left"/>
                          <w:rPr>
                            <w:rFonts w:ascii="宋体" w:hAnsi="宋体" w:cs="宋体" w:eastAsia="宋体" w:hint="default"/>
                            <w:sz w:val="21"/>
                            <w:szCs w:val="21"/>
                          </w:rPr>
                        </w:pPr>
                        <w:r>
                          <w:rPr>
                            <w:rFonts w:ascii="宋体"/>
                            <w:sz w:val="21"/>
                          </w:rPr>
                          <w:t>2008.12.31</w:t>
                        </w:r>
                      </w:p>
                    </w:tc>
                    <w:tc>
                      <w:tcPr>
                        <w:tcW w:w="1535"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6" w:right="0"/>
                          <w:jc w:val="left"/>
                          <w:rPr>
                            <w:rFonts w:ascii="宋体" w:hAnsi="宋体" w:cs="宋体" w:eastAsia="宋体" w:hint="default"/>
                            <w:sz w:val="21"/>
                            <w:szCs w:val="21"/>
                          </w:rPr>
                        </w:pPr>
                        <w:r>
                          <w:rPr>
                            <w:rFonts w:ascii="宋体" w:hAnsi="宋体" w:cs="宋体" w:eastAsia="宋体" w:hint="default"/>
                            <w:sz w:val="21"/>
                            <w:szCs w:val="21"/>
                          </w:rPr>
                          <w:t>剩余摊销年限</w:t>
                        </w:r>
                      </w:p>
                    </w:tc>
                    <w:tc>
                      <w:tcPr>
                        <w:tcW w:w="708" w:type="dxa"/>
                        <w:vMerge w:val="restart"/>
                        <w:tcBorders>
                          <w:top w:val="nil" w:sz="6" w:space="0" w:color="auto"/>
                          <w:left w:val="nil" w:sz="6" w:space="0" w:color="auto"/>
                          <w:right w:val="nil" w:sz="6" w:space="0" w:color="auto"/>
                        </w:tcBorders>
                      </w:tcPr>
                      <w:p>
                        <w:pPr/>
                      </w:p>
                    </w:tc>
                  </w:tr>
                  <w:tr>
                    <w:trPr>
                      <w:trHeight w:val="455" w:hRule="exact"/>
                    </w:trPr>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136"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1"/>
                            <w:sz w:val="21"/>
                            <w:szCs w:val="21"/>
                          </w:rPr>
                          <w:t> </w:t>
                        </w:r>
                        <w:r>
                          <w:rPr>
                            <w:rFonts w:ascii="宋体" w:hAnsi="宋体" w:cs="宋体" w:eastAsia="宋体" w:hint="default"/>
                            <w:sz w:val="21"/>
                            <w:szCs w:val="21"/>
                          </w:rPr>
                          <w:t>软件</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75" w:right="0"/>
                          <w:jc w:val="left"/>
                          <w:rPr>
                            <w:rFonts w:ascii="宋体" w:hAnsi="宋体" w:cs="宋体" w:eastAsia="宋体" w:hint="default"/>
                            <w:sz w:val="21"/>
                            <w:szCs w:val="21"/>
                          </w:rPr>
                        </w:pPr>
                        <w:r>
                          <w:rPr>
                            <w:rFonts w:ascii="宋体"/>
                            <w:sz w:val="21"/>
                          </w:rPr>
                          <w:t>13,139,732.16</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200"/>
                          <w:jc w:val="right"/>
                          <w:rPr>
                            <w:rFonts w:ascii="宋体" w:hAnsi="宋体" w:cs="宋体" w:eastAsia="宋体" w:hint="default"/>
                            <w:sz w:val="21"/>
                            <w:szCs w:val="21"/>
                          </w:rPr>
                        </w:pPr>
                        <w:r>
                          <w:rPr>
                            <w:rFonts w:ascii="宋体"/>
                            <w:w w:val="100"/>
                            <w:sz w:val="21"/>
                          </w:rPr>
                          <w:t>-</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59"/>
                          <w:jc w:val="right"/>
                          <w:rPr>
                            <w:rFonts w:ascii="宋体" w:hAnsi="宋体" w:cs="宋体" w:eastAsia="宋体" w:hint="default"/>
                            <w:sz w:val="21"/>
                            <w:szCs w:val="21"/>
                          </w:rPr>
                        </w:pPr>
                        <w:r>
                          <w:rPr>
                            <w:rFonts w:ascii="宋体"/>
                            <w:spacing w:val="-1"/>
                            <w:sz w:val="21"/>
                          </w:rPr>
                          <w:t>2,766,259.42</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83"/>
                          <w:jc w:val="right"/>
                          <w:rPr>
                            <w:rFonts w:ascii="宋体" w:hAnsi="宋体" w:cs="宋体" w:eastAsia="宋体" w:hint="default"/>
                            <w:sz w:val="21"/>
                            <w:szCs w:val="21"/>
                          </w:rPr>
                        </w:pPr>
                        <w:r>
                          <w:rPr>
                            <w:rFonts w:ascii="宋体"/>
                            <w:spacing w:val="-1"/>
                            <w:sz w:val="21"/>
                          </w:rPr>
                          <w:t>10,373,472.74</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19"/>
                          <w:jc w:val="righ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个月</w:t>
                        </w:r>
                      </w:p>
                    </w:tc>
                    <w:tc>
                      <w:tcPr>
                        <w:tcW w:w="708" w:type="dxa"/>
                        <w:vMerge/>
                        <w:tcBorders>
                          <w:left w:val="nil" w:sz="6" w:space="0" w:color="auto"/>
                          <w:right w:val="nil" w:sz="6" w:space="0" w:color="auto"/>
                        </w:tcBorders>
                      </w:tcPr>
                      <w:p>
                        <w:pPr/>
                      </w:p>
                    </w:tc>
                  </w:tr>
                  <w:tr>
                    <w:trPr>
                      <w:trHeight w:val="340" w:hRule="exact"/>
                    </w:trPr>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36"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88"/>
                          <w:jc w:val="right"/>
                          <w:rPr>
                            <w:rFonts w:ascii="宋体" w:hAnsi="宋体" w:cs="宋体" w:eastAsia="宋体" w:hint="default"/>
                            <w:sz w:val="21"/>
                            <w:szCs w:val="21"/>
                          </w:rPr>
                        </w:pPr>
                        <w:r>
                          <w:rPr>
                            <w:rFonts w:ascii="宋体"/>
                            <w:spacing w:val="-1"/>
                            <w:sz w:val="21"/>
                          </w:rPr>
                          <w:t>318,561.41</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83" w:right="0"/>
                          <w:jc w:val="left"/>
                          <w:rPr>
                            <w:rFonts w:ascii="宋体" w:hAnsi="宋体" w:cs="宋体" w:eastAsia="宋体" w:hint="default"/>
                            <w:sz w:val="21"/>
                            <w:szCs w:val="21"/>
                          </w:rPr>
                        </w:pPr>
                        <w:r>
                          <w:rPr>
                            <w:rFonts w:ascii="宋体"/>
                            <w:sz w:val="21"/>
                          </w:rPr>
                          <w:t>601,763.00</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59"/>
                          <w:jc w:val="right"/>
                          <w:rPr>
                            <w:rFonts w:ascii="宋体" w:hAnsi="宋体" w:cs="宋体" w:eastAsia="宋体" w:hint="default"/>
                            <w:sz w:val="21"/>
                            <w:szCs w:val="21"/>
                          </w:rPr>
                        </w:pPr>
                        <w:r>
                          <w:rPr>
                            <w:rFonts w:ascii="宋体"/>
                            <w:spacing w:val="-1"/>
                            <w:sz w:val="21"/>
                          </w:rPr>
                          <w:t>134,817.31</w:t>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83"/>
                          <w:jc w:val="right"/>
                          <w:rPr>
                            <w:rFonts w:ascii="宋体" w:hAnsi="宋体" w:cs="宋体" w:eastAsia="宋体" w:hint="default"/>
                            <w:sz w:val="21"/>
                            <w:szCs w:val="21"/>
                          </w:rPr>
                        </w:pPr>
                        <w:r>
                          <w:rPr>
                            <w:rFonts w:ascii="宋体"/>
                            <w:spacing w:val="-1"/>
                            <w:sz w:val="21"/>
                          </w:rPr>
                          <w:t>785,507.10</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9"/>
                          <w:jc w:val="right"/>
                          <w:rPr>
                            <w:rFonts w:ascii="宋体" w:hAnsi="宋体" w:cs="宋体" w:eastAsia="宋体" w:hint="default"/>
                            <w:sz w:val="21"/>
                            <w:szCs w:val="21"/>
                          </w:rPr>
                        </w:pPr>
                        <w:r>
                          <w:rPr>
                            <w:rFonts w:ascii="宋体" w:hAnsi="宋体" w:cs="宋体" w:eastAsia="宋体" w:hint="default"/>
                            <w:sz w:val="21"/>
                            <w:szCs w:val="21"/>
                          </w:rPr>
                          <w:t>3-57</w:t>
                        </w:r>
                        <w:r>
                          <w:rPr>
                            <w:rFonts w:ascii="宋体" w:hAnsi="宋体" w:cs="宋体" w:eastAsia="宋体" w:hint="default"/>
                            <w:spacing w:val="-51"/>
                            <w:sz w:val="21"/>
                            <w:szCs w:val="21"/>
                          </w:rPr>
                          <w:t> </w:t>
                        </w:r>
                        <w:r>
                          <w:rPr>
                            <w:rFonts w:ascii="宋体" w:hAnsi="宋体" w:cs="宋体" w:eastAsia="宋体" w:hint="default"/>
                            <w:sz w:val="21"/>
                            <w:szCs w:val="21"/>
                          </w:rPr>
                          <w:t>个月</w:t>
                        </w:r>
                      </w:p>
                    </w:tc>
                    <w:tc>
                      <w:tcPr>
                        <w:tcW w:w="708" w:type="dxa"/>
                        <w:vMerge/>
                        <w:tcBorders>
                          <w:left w:val="nil" w:sz="6" w:space="0" w:color="auto"/>
                          <w:right w:val="nil" w:sz="6" w:space="0" w:color="auto"/>
                        </w:tcBorders>
                      </w:tcPr>
                      <w:p>
                        <w:pPr/>
                      </w:p>
                    </w:tc>
                  </w:tr>
                  <w:tr>
                    <w:trPr>
                      <w:trHeight w:val="403" w:hRule="exact"/>
                    </w:trPr>
                    <w:tc>
                      <w:tcPr>
                        <w:tcW w:w="1648"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left="1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left="66" w:right="0"/>
                          <w:jc w:val="left"/>
                          <w:rPr>
                            <w:rFonts w:ascii="宋体" w:hAnsi="宋体" w:cs="宋体" w:eastAsia="宋体" w:hint="default"/>
                            <w:sz w:val="21"/>
                            <w:szCs w:val="21"/>
                          </w:rPr>
                        </w:pPr>
                        <w:r>
                          <w:rPr>
                            <w:rFonts w:ascii="宋体"/>
                            <w:sz w:val="21"/>
                          </w:rPr>
                          <w:t>13,458,293.57</w:t>
                        </w:r>
                      </w:p>
                    </w:tc>
                    <w:tc>
                      <w:tcPr>
                        <w:tcW w:w="1440"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left="176" w:right="0"/>
                          <w:jc w:val="left"/>
                          <w:rPr>
                            <w:rFonts w:ascii="宋体" w:hAnsi="宋体" w:cs="宋体" w:eastAsia="宋体" w:hint="default"/>
                            <w:sz w:val="21"/>
                            <w:szCs w:val="21"/>
                          </w:rPr>
                        </w:pPr>
                        <w:r>
                          <w:rPr>
                            <w:rFonts w:ascii="宋体"/>
                            <w:sz w:val="21"/>
                          </w:rPr>
                          <w:t>601,763.00</w:t>
                        </w:r>
                      </w:p>
                    </w:tc>
                    <w:tc>
                      <w:tcPr>
                        <w:tcW w:w="1421"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right="61"/>
                          <w:jc w:val="right"/>
                          <w:rPr>
                            <w:rFonts w:ascii="宋体" w:hAnsi="宋体" w:cs="宋体" w:eastAsia="宋体" w:hint="default"/>
                            <w:sz w:val="21"/>
                            <w:szCs w:val="21"/>
                          </w:rPr>
                        </w:pPr>
                        <w:r>
                          <w:rPr>
                            <w:rFonts w:ascii="宋体"/>
                            <w:sz w:val="21"/>
                          </w:rPr>
                          <w:t>2,901,076.73</w:t>
                        </w:r>
                      </w:p>
                    </w:tc>
                    <w:tc>
                      <w:tcPr>
                        <w:tcW w:w="1524"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right="85"/>
                          <w:jc w:val="right"/>
                          <w:rPr>
                            <w:rFonts w:ascii="宋体" w:hAnsi="宋体" w:cs="宋体" w:eastAsia="宋体" w:hint="default"/>
                            <w:sz w:val="21"/>
                            <w:szCs w:val="21"/>
                          </w:rPr>
                        </w:pPr>
                        <w:r>
                          <w:rPr>
                            <w:rFonts w:ascii="宋体"/>
                            <w:sz w:val="21"/>
                          </w:rPr>
                          <w:t>11,158,979.84</w:t>
                        </w:r>
                      </w:p>
                    </w:tc>
                    <w:tc>
                      <w:tcPr>
                        <w:tcW w:w="1535" w:type="dxa"/>
                        <w:tcBorders>
                          <w:top w:val="single" w:sz="4" w:space="0" w:color="000000"/>
                          <w:left w:val="nil" w:sz="6" w:space="0" w:color="auto"/>
                          <w:bottom w:val="single" w:sz="8" w:space="0" w:color="000000"/>
                          <w:right w:val="nil" w:sz="6" w:space="0" w:color="auto"/>
                        </w:tcBorders>
                      </w:tcPr>
                      <w:p>
                        <w:pPr/>
                      </w:p>
                    </w:tc>
                    <w:tc>
                      <w:tcPr>
                        <w:tcW w:w="708" w:type="dxa"/>
                        <w:vMerge/>
                        <w:tcBorders>
                          <w:left w:val="nil" w:sz="6" w:space="0" w:color="auto"/>
                          <w:right w:val="nil" w:sz="6" w:space="0" w:color="auto"/>
                        </w:tcBorders>
                      </w:tcPr>
                      <w:p>
                        <w:pPr/>
                      </w:p>
                    </w:tc>
                  </w:tr>
                  <w:tr>
                    <w:trPr>
                      <w:trHeight w:val="571" w:hRule="exact"/>
                    </w:trPr>
                    <w:tc>
                      <w:tcPr>
                        <w:tcW w:w="1648"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left="108" w:right="0"/>
                          <w:jc w:val="left"/>
                          <w:rPr>
                            <w:rFonts w:ascii="宋体" w:hAnsi="宋体" w:cs="宋体" w:eastAsia="宋体" w:hint="default"/>
                            <w:sz w:val="24"/>
                            <w:szCs w:val="24"/>
                          </w:rPr>
                        </w:pPr>
                        <w:r>
                          <w:rPr>
                            <w:rFonts w:ascii="宋体" w:hAnsi="宋体" w:cs="宋体" w:eastAsia="宋体" w:hint="default"/>
                            <w:sz w:val="24"/>
                            <w:szCs w:val="24"/>
                          </w:rPr>
                          <w:t>11、商誉</w:t>
                        </w:r>
                      </w:p>
                    </w:tc>
                    <w:tc>
                      <w:tcPr>
                        <w:tcW w:w="1534" w:type="dxa"/>
                        <w:tcBorders>
                          <w:top w:val="single" w:sz="8" w:space="0" w:color="000000"/>
                          <w:left w:val="nil" w:sz="6" w:space="0" w:color="auto"/>
                          <w:bottom w:val="single" w:sz="8" w:space="0" w:color="000000"/>
                          <w:right w:val="nil" w:sz="6" w:space="0" w:color="auto"/>
                        </w:tcBorders>
                      </w:tcPr>
                      <w:p>
                        <w:pPr/>
                      </w:p>
                    </w:tc>
                    <w:tc>
                      <w:tcPr>
                        <w:tcW w:w="1440" w:type="dxa"/>
                        <w:tcBorders>
                          <w:top w:val="single" w:sz="8" w:space="0" w:color="000000"/>
                          <w:left w:val="nil" w:sz="6" w:space="0" w:color="auto"/>
                          <w:bottom w:val="single" w:sz="8" w:space="0" w:color="000000"/>
                          <w:right w:val="nil" w:sz="6" w:space="0" w:color="auto"/>
                        </w:tcBorders>
                      </w:tcPr>
                      <w:p>
                        <w:pPr/>
                      </w:p>
                    </w:tc>
                    <w:tc>
                      <w:tcPr>
                        <w:tcW w:w="1421" w:type="dxa"/>
                        <w:tcBorders>
                          <w:top w:val="single" w:sz="8" w:space="0" w:color="000000"/>
                          <w:left w:val="nil" w:sz="6" w:space="0" w:color="auto"/>
                          <w:bottom w:val="single" w:sz="8" w:space="0" w:color="000000"/>
                          <w:right w:val="nil" w:sz="6" w:space="0" w:color="auto"/>
                        </w:tcBorders>
                      </w:tcPr>
                      <w:p>
                        <w:pPr/>
                      </w:p>
                    </w:tc>
                    <w:tc>
                      <w:tcPr>
                        <w:tcW w:w="1524" w:type="dxa"/>
                        <w:tcBorders>
                          <w:top w:val="single" w:sz="8" w:space="0" w:color="000000"/>
                          <w:left w:val="nil" w:sz="6" w:space="0" w:color="auto"/>
                          <w:bottom w:val="single" w:sz="8" w:space="0" w:color="000000"/>
                          <w:right w:val="nil" w:sz="6" w:space="0" w:color="auto"/>
                        </w:tcBorders>
                      </w:tcPr>
                      <w:p>
                        <w:pPr/>
                      </w:p>
                    </w:tc>
                    <w:tc>
                      <w:tcPr>
                        <w:tcW w:w="1535" w:type="dxa"/>
                        <w:tcBorders>
                          <w:top w:val="single" w:sz="8" w:space="0" w:color="000000"/>
                          <w:left w:val="nil" w:sz="6" w:space="0" w:color="auto"/>
                          <w:bottom w:val="single" w:sz="8" w:space="0" w:color="000000"/>
                          <w:right w:val="nil" w:sz="6" w:space="0" w:color="auto"/>
                        </w:tcBorders>
                      </w:tcPr>
                      <w:p>
                        <w:pPr/>
                      </w:p>
                    </w:tc>
                    <w:tc>
                      <w:tcPr>
                        <w:tcW w:w="708" w:type="dxa"/>
                        <w:vMerge/>
                        <w:tcBorders>
                          <w:left w:val="nil" w:sz="6" w:space="0" w:color="auto"/>
                          <w:bottom w:val="single" w:sz="8" w:space="0" w:color="000000"/>
                          <w:right w:val="nil" w:sz="6" w:space="0" w:color="auto"/>
                        </w:tcBorders>
                      </w:tcPr>
                      <w:p>
                        <w:pPr/>
                      </w:p>
                    </w:tc>
                  </w:tr>
                  <w:tr>
                    <w:trPr>
                      <w:trHeight w:val="250" w:hRule="exact"/>
                    </w:trPr>
                    <w:tc>
                      <w:tcPr>
                        <w:tcW w:w="1648" w:type="dxa"/>
                        <w:tcBorders>
                          <w:top w:val="single" w:sz="8" w:space="0" w:color="000000"/>
                          <w:left w:val="nil" w:sz="6" w:space="0" w:color="auto"/>
                          <w:bottom w:val="nil" w:sz="6" w:space="0" w:color="auto"/>
                          <w:right w:val="nil" w:sz="6" w:space="0" w:color="auto"/>
                        </w:tcBorders>
                      </w:tcPr>
                      <w:p>
                        <w:pPr/>
                      </w:p>
                    </w:tc>
                    <w:tc>
                      <w:tcPr>
                        <w:tcW w:w="1534" w:type="dxa"/>
                        <w:tcBorders>
                          <w:top w:val="single" w:sz="8" w:space="0" w:color="000000"/>
                          <w:left w:val="nil" w:sz="6" w:space="0" w:color="auto"/>
                          <w:bottom w:val="nil" w:sz="6" w:space="0" w:color="auto"/>
                          <w:right w:val="nil" w:sz="6" w:space="0" w:color="auto"/>
                        </w:tcBorders>
                      </w:tcPr>
                      <w:p>
                        <w:pPr/>
                      </w:p>
                    </w:tc>
                    <w:tc>
                      <w:tcPr>
                        <w:tcW w:w="1440" w:type="dxa"/>
                        <w:tcBorders>
                          <w:top w:val="single" w:sz="8" w:space="0" w:color="000000"/>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
                    </w:tc>
                    <w:tc>
                      <w:tcPr>
                        <w:tcW w:w="1524" w:type="dxa"/>
                        <w:tcBorders>
                          <w:top w:val="single" w:sz="8" w:space="0" w:color="000000"/>
                          <w:left w:val="nil" w:sz="6" w:space="0" w:color="auto"/>
                          <w:bottom w:val="nil" w:sz="6" w:space="0" w:color="auto"/>
                          <w:right w:val="nil" w:sz="6" w:space="0" w:color="auto"/>
                        </w:tcBorders>
                      </w:tcPr>
                      <w:p>
                        <w:pPr/>
                      </w:p>
                    </w:tc>
                    <w:tc>
                      <w:tcPr>
                        <w:tcW w:w="1535" w:type="dxa"/>
                        <w:tcBorders>
                          <w:top w:val="single" w:sz="8" w:space="0" w:color="000000"/>
                          <w:left w:val="nil" w:sz="6" w:space="0" w:color="auto"/>
                          <w:bottom w:val="nil" w:sz="6" w:space="0" w:color="auto"/>
                          <w:right w:val="nil" w:sz="6" w:space="0" w:color="auto"/>
                        </w:tcBorders>
                      </w:tcPr>
                      <w:p>
                        <w:pPr/>
                      </w:p>
                    </w:tc>
                    <w:tc>
                      <w:tcPr>
                        <w:tcW w:w="708" w:type="dxa"/>
                        <w:tcBorders>
                          <w:top w:val="single" w:sz="8" w:space="0" w:color="000000"/>
                          <w:left w:val="nil" w:sz="6" w:space="0" w:color="auto"/>
                          <w:bottom w:val="nil" w:sz="6" w:space="0" w:color="auto"/>
                          <w:right w:val="nil" w:sz="6" w:space="0" w:color="auto"/>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计提</w:t>
                        </w:r>
                      </w:p>
                    </w:tc>
                  </w:tr>
                  <w:tr>
                    <w:trPr>
                      <w:trHeight w:val="577" w:hRule="exact"/>
                    </w:trPr>
                    <w:tc>
                      <w:tcPr>
                        <w:tcW w:w="9809" w:type="dxa"/>
                        <w:gridSpan w:val="7"/>
                        <w:tcBorders>
                          <w:top w:val="nil" w:sz="6" w:space="0" w:color="auto"/>
                          <w:left w:val="nil" w:sz="6" w:space="0" w:color="auto"/>
                          <w:bottom w:val="nil" w:sz="6" w:space="0" w:color="auto"/>
                          <w:right w:val="nil" w:sz="6" w:space="0" w:color="auto"/>
                        </w:tcBorders>
                      </w:tcPr>
                      <w:p>
                        <w:pPr>
                          <w:pStyle w:val="TableParagraph"/>
                          <w:tabs>
                            <w:tab w:pos="1979" w:val="left" w:leader="none"/>
                            <w:tab w:pos="9314" w:val="left" w:leader="none"/>
                          </w:tabs>
                          <w:spacing w:line="411" w:lineRule="exact"/>
                          <w:ind w:left="501" w:right="0"/>
                          <w:jc w:val="left"/>
                          <w:rPr>
                            <w:rFonts w:ascii="宋体" w:hAnsi="宋体" w:cs="宋体" w:eastAsia="宋体" w:hint="default"/>
                            <w:sz w:val="21"/>
                            <w:szCs w:val="21"/>
                          </w:rPr>
                        </w:pPr>
                        <w:r>
                          <w:rPr>
                            <w:rFonts w:ascii="宋体" w:hAnsi="宋体" w:cs="宋体" w:eastAsia="宋体" w:hint="default"/>
                            <w:position w:val="-13"/>
                            <w:sz w:val="21"/>
                            <w:szCs w:val="21"/>
                          </w:rPr>
                          <w:t>形成来源</w:t>
                          <w:tab/>
                        </w:r>
                        <w:r>
                          <w:rPr>
                            <w:rFonts w:ascii="宋体" w:hAnsi="宋体" w:cs="宋体" w:eastAsia="宋体" w:hint="default"/>
                            <w:sz w:val="21"/>
                            <w:szCs w:val="21"/>
                          </w:rPr>
                          <w:t>初始发生日</w:t>
                          <w:tab/>
                          <w:t>的</w:t>
                        </w:r>
                      </w:p>
                    </w:tc>
                  </w:tr>
                  <w:tr>
                    <w:trPr>
                      <w:trHeight w:val="276" w:hRule="exact"/>
                    </w:trPr>
                    <w:tc>
                      <w:tcPr>
                        <w:tcW w:w="1648" w:type="dxa"/>
                        <w:tcBorders>
                          <w:top w:val="nil" w:sz="6" w:space="0" w:color="auto"/>
                          <w:left w:val="nil" w:sz="6" w:space="0" w:color="auto"/>
                          <w:bottom w:val="single" w:sz="4" w:space="0" w:color="000000"/>
                          <w:right w:val="nil" w:sz="6" w:space="0" w:color="auto"/>
                        </w:tcBorders>
                      </w:tcPr>
                      <w:p>
                        <w:pPr/>
                      </w:p>
                    </w:tc>
                    <w:tc>
                      <w:tcPr>
                        <w:tcW w:w="1534" w:type="dxa"/>
                        <w:tcBorders>
                          <w:top w:val="nil" w:sz="6" w:space="0" w:color="auto"/>
                          <w:left w:val="nil" w:sz="6" w:space="0" w:color="auto"/>
                          <w:bottom w:val="single" w:sz="4" w:space="0" w:color="000000"/>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
                    </w:tc>
                    <w:tc>
                      <w:tcPr>
                        <w:tcW w:w="1535" w:type="dxa"/>
                        <w:tcBorders>
                          <w:top w:val="nil" w:sz="6" w:space="0" w:color="auto"/>
                          <w:left w:val="nil" w:sz="6" w:space="0" w:color="auto"/>
                          <w:bottom w:val="single" w:sz="4" w:space="0" w:color="000000"/>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准备</w:t>
                        </w:r>
                      </w:p>
                    </w:tc>
                  </w:tr>
                  <w:tr>
                    <w:trPr>
                      <w:trHeight w:val="822" w:hRule="exact"/>
                    </w:trPr>
                    <w:tc>
                      <w:tcPr>
                        <w:tcW w:w="1648"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北京交大思源科</w:t>
                        </w:r>
                      </w:p>
                      <w:p>
                        <w:pPr>
                          <w:pStyle w:val="TableParagraph"/>
                          <w:spacing w:line="240" w:lineRule="auto"/>
                          <w:ind w:left="108" w:right="64"/>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北京华胜天成软</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1" w:lineRule="exact"/>
                          <w:ind w:left="206" w:right="0"/>
                          <w:jc w:val="center"/>
                          <w:rPr>
                            <w:rFonts w:ascii="宋体" w:hAnsi="宋体" w:cs="宋体" w:eastAsia="宋体" w:hint="default"/>
                            <w:sz w:val="21"/>
                            <w:szCs w:val="21"/>
                          </w:rPr>
                        </w:pPr>
                        <w:r>
                          <w:rPr>
                            <w:rFonts w:ascii="宋体"/>
                            <w:sz w:val="21"/>
                          </w:rPr>
                          <w:t>372,152.33</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11" w:right="0"/>
                          <w:jc w:val="center"/>
                          <w:rPr>
                            <w:rFonts w:ascii="宋体" w:hAnsi="宋体" w:cs="宋体" w:eastAsia="宋体" w:hint="default"/>
                            <w:sz w:val="21"/>
                            <w:szCs w:val="21"/>
                          </w:rPr>
                        </w:pPr>
                        <w:r>
                          <w:rPr>
                            <w:rFonts w:ascii="宋体"/>
                            <w:sz w:val="21"/>
                          </w:rPr>
                          <w:t>14,077.08</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center"/>
                          <w:rPr>
                            <w:rFonts w:ascii="宋体" w:hAnsi="宋体" w:cs="宋体" w:eastAsia="宋体" w:hint="default"/>
                            <w:sz w:val="21"/>
                            <w:szCs w:val="21"/>
                          </w:rPr>
                        </w:pPr>
                        <w:r>
                          <w:rPr>
                            <w:rFonts w:ascii="宋体"/>
                            <w:sz w:val="21"/>
                          </w:rPr>
                          <w:t>372,152.33</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14,077.08</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1" w:lineRule="exact"/>
                          <w:ind w:right="128"/>
                          <w:jc w:val="right"/>
                          <w:rPr>
                            <w:rFonts w:ascii="宋体" w:hAnsi="宋体" w:cs="宋体" w:eastAsia="宋体" w:hint="default"/>
                            <w:sz w:val="21"/>
                            <w:szCs w:val="21"/>
                          </w:rPr>
                        </w:pPr>
                        <w:r>
                          <w:rPr>
                            <w:rFonts w:ascii="宋体"/>
                            <w:w w:val="100"/>
                            <w:sz w:val="21"/>
                          </w:rPr>
                          <w:t>-</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28"/>
                          <w:jc w:val="right"/>
                          <w:rPr>
                            <w:rFonts w:ascii="宋体" w:hAnsi="宋体" w:cs="宋体" w:eastAsia="宋体" w:hint="default"/>
                            <w:sz w:val="21"/>
                            <w:szCs w:val="21"/>
                          </w:rPr>
                        </w:pPr>
                        <w:r>
                          <w:rPr>
                            <w:rFonts w:ascii="宋体"/>
                            <w:w w:val="100"/>
                            <w:sz w:val="21"/>
                          </w:rPr>
                          <w:t>-</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372,152.33</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6" w:right="0"/>
                          <w:jc w:val="center"/>
                          <w:rPr>
                            <w:rFonts w:ascii="宋体" w:hAnsi="宋体" w:cs="宋体" w:eastAsia="宋体" w:hint="default"/>
                            <w:sz w:val="21"/>
                            <w:szCs w:val="21"/>
                          </w:rPr>
                        </w:pPr>
                        <w:r>
                          <w:rPr>
                            <w:rFonts w:ascii="宋体"/>
                            <w:sz w:val="21"/>
                          </w:rPr>
                          <w:t>14,077.08</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r>
                  <w:tr>
                    <w:trPr>
                      <w:trHeight w:val="544"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件技术有限公司</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北京瑞澜天成科</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8"/>
                          <w:jc w:val="right"/>
                          <w:rPr>
                            <w:rFonts w:ascii="宋体" w:hAnsi="宋体" w:cs="宋体" w:eastAsia="宋体" w:hint="default"/>
                            <w:sz w:val="21"/>
                            <w:szCs w:val="21"/>
                          </w:rPr>
                        </w:pPr>
                        <w:r>
                          <w:rPr>
                            <w:rFonts w:ascii="宋体"/>
                            <w:spacing w:val="-1"/>
                            <w:sz w:val="21"/>
                          </w:rPr>
                          <w:t>86,627.23</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21"/>
                            <w:szCs w:val="21"/>
                          </w:rPr>
                        </w:pPr>
                        <w:r>
                          <w:rPr>
                            <w:rFonts w:ascii="宋体"/>
                            <w:sz w:val="21"/>
                          </w:rPr>
                          <w:t>86,627.23</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8"/>
                          <w:jc w:val="right"/>
                          <w:rPr>
                            <w:rFonts w:ascii="宋体" w:hAnsi="宋体" w:cs="宋体" w:eastAsia="宋体" w:hint="default"/>
                            <w:sz w:val="21"/>
                            <w:szCs w:val="21"/>
                          </w:rPr>
                        </w:pPr>
                        <w:r>
                          <w:rPr>
                            <w:rFonts w:ascii="宋体"/>
                            <w:spacing w:val="-1"/>
                            <w:sz w:val="21"/>
                          </w:rPr>
                          <w:t>(86,627.23)</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8"/>
                          <w:jc w:val="right"/>
                          <w:rPr>
                            <w:rFonts w:ascii="宋体" w:hAnsi="宋体" w:cs="宋体" w:eastAsia="宋体" w:hint="default"/>
                            <w:sz w:val="21"/>
                            <w:szCs w:val="21"/>
                          </w:rPr>
                        </w:pPr>
                        <w:r>
                          <w:rPr>
                            <w:rFonts w:ascii="宋体"/>
                            <w:w w:val="100"/>
                            <w:sz w:val="21"/>
                          </w:rPr>
                          <w:t>-</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r>
                  <w:tr>
                    <w:trPr>
                      <w:trHeight w:val="545"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技有限公司</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广州衡纬科技有</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w w:val="100"/>
                            <w:sz w:val="21"/>
                            <w:szCs w:val="21"/>
                          </w:rPr>
                          <w:t>月</w:t>
                        </w:r>
                      </w:p>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21"/>
                            <w:szCs w:val="21"/>
                          </w:rPr>
                        </w:pPr>
                        <w:r>
                          <w:rPr>
                            <w:rFonts w:ascii="宋体"/>
                            <w:spacing w:val="-1"/>
                            <w:sz w:val="21"/>
                          </w:rPr>
                          <w:t>5,175,592.32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4"/>
                          <w:jc w:val="right"/>
                          <w:rPr>
                            <w:rFonts w:ascii="宋体" w:hAnsi="宋体" w:cs="宋体" w:eastAsia="宋体" w:hint="default"/>
                            <w:sz w:val="21"/>
                            <w:szCs w:val="21"/>
                          </w:rPr>
                        </w:pPr>
                        <w:r>
                          <w:rPr>
                            <w:rFonts w:ascii="宋体"/>
                            <w:w w:val="100"/>
                            <w:sz w:val="21"/>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8"/>
                          <w:jc w:val="right"/>
                          <w:rPr>
                            <w:rFonts w:ascii="宋体" w:hAnsi="宋体" w:cs="宋体" w:eastAsia="宋体" w:hint="default"/>
                            <w:sz w:val="21"/>
                            <w:szCs w:val="21"/>
                          </w:rPr>
                        </w:pPr>
                        <w:r>
                          <w:rPr>
                            <w:rFonts w:ascii="宋体"/>
                            <w:spacing w:val="-1"/>
                            <w:sz w:val="21"/>
                          </w:rPr>
                          <w:t>5,175,592.32</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21"/>
                            <w:szCs w:val="21"/>
                          </w:rPr>
                        </w:pPr>
                        <w:r>
                          <w:rPr>
                            <w:rFonts w:ascii="宋体"/>
                            <w:sz w:val="21"/>
                          </w:rPr>
                          <w:t>5,175,592.32</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r>
                  <w:tr>
                    <w:trPr>
                      <w:trHeight w:val="545"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限公司</w:t>
                        </w:r>
                      </w:p>
                      <w:p>
                        <w:pPr>
                          <w:pStyle w:val="TableParagraph"/>
                          <w:spacing w:line="274" w:lineRule="exact"/>
                          <w:ind w:left="108" w:right="0"/>
                          <w:jc w:val="left"/>
                          <w:rPr>
                            <w:rFonts w:ascii="宋体" w:hAnsi="宋体" w:cs="宋体" w:eastAsia="宋体" w:hint="default"/>
                            <w:sz w:val="21"/>
                            <w:szCs w:val="21"/>
                          </w:rPr>
                        </w:pPr>
                        <w:r>
                          <w:rPr>
                            <w:rFonts w:ascii="宋体"/>
                            <w:sz w:val="21"/>
                          </w:rPr>
                          <w:t>GCJV</w:t>
                        </w:r>
                        <w:r>
                          <w:rPr>
                            <w:rFonts w:ascii="宋体"/>
                            <w:spacing w:val="-1"/>
                            <w:sz w:val="21"/>
                          </w:rPr>
                          <w:t> </w:t>
                        </w:r>
                        <w:r>
                          <w:rPr>
                            <w:rFonts w:ascii="宋体"/>
                            <w:sz w:val="21"/>
                          </w:rPr>
                          <w:t>limited</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1"/>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21"/>
                            <w:szCs w:val="21"/>
                          </w:rPr>
                        </w:pPr>
                        <w:r>
                          <w:rPr>
                            <w:rFonts w:ascii="宋体"/>
                            <w:spacing w:val="-1"/>
                            <w:sz w:val="21"/>
                          </w:rPr>
                          <w:t>2,734,694.33</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4"/>
                          <w:jc w:val="right"/>
                          <w:rPr>
                            <w:rFonts w:ascii="宋体" w:hAnsi="宋体" w:cs="宋体" w:eastAsia="宋体" w:hint="default"/>
                            <w:sz w:val="21"/>
                            <w:szCs w:val="21"/>
                          </w:rPr>
                        </w:pPr>
                        <w:r>
                          <w:rPr>
                            <w:rFonts w:ascii="宋体"/>
                            <w:w w:val="100"/>
                            <w:sz w:val="21"/>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8"/>
                          <w:jc w:val="right"/>
                          <w:rPr>
                            <w:rFonts w:ascii="宋体" w:hAnsi="宋体" w:cs="宋体" w:eastAsia="宋体" w:hint="default"/>
                            <w:sz w:val="21"/>
                            <w:szCs w:val="21"/>
                          </w:rPr>
                        </w:pPr>
                        <w:r>
                          <w:rPr>
                            <w:rFonts w:ascii="宋体"/>
                            <w:spacing w:val="-1"/>
                            <w:sz w:val="21"/>
                          </w:rPr>
                          <w:t>2,734,694.33</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21"/>
                            <w:szCs w:val="21"/>
                          </w:rPr>
                        </w:pPr>
                        <w:r>
                          <w:rPr>
                            <w:rFonts w:ascii="宋体"/>
                            <w:sz w:val="21"/>
                          </w:rPr>
                          <w:t>2,734,694.33</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r>
                  <w:tr>
                    <w:trPr>
                      <w:trHeight w:val="550" w:hRule="exact"/>
                    </w:trPr>
                    <w:tc>
                      <w:tcPr>
                        <w:tcW w:w="1648" w:type="dxa"/>
                        <w:tcBorders>
                          <w:top w:val="nil" w:sz="6" w:space="0" w:color="auto"/>
                          <w:left w:val="nil" w:sz="6" w:space="0" w:color="auto"/>
                          <w:bottom w:val="single" w:sz="4" w:space="0" w:color="000000"/>
                          <w:right w:val="nil" w:sz="6" w:space="0" w:color="auto"/>
                        </w:tcBorders>
                      </w:tcPr>
                      <w:p>
                        <w:pPr/>
                      </w:p>
                    </w:tc>
                    <w:tc>
                      <w:tcPr>
                        <w:tcW w:w="1534" w:type="dxa"/>
                        <w:tcBorders>
                          <w:top w:val="nil" w:sz="6" w:space="0" w:color="auto"/>
                          <w:left w:val="nil" w:sz="6" w:space="0" w:color="auto"/>
                          <w:bottom w:val="single" w:sz="4" w:space="0" w:color="000000"/>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exact"/>
                          <w:ind w:right="85"/>
                          <w:jc w:val="right"/>
                          <w:rPr>
                            <w:rFonts w:ascii="宋体" w:hAnsi="宋体" w:cs="宋体" w:eastAsia="宋体" w:hint="default"/>
                            <w:sz w:val="21"/>
                            <w:szCs w:val="21"/>
                          </w:rPr>
                        </w:pPr>
                        <w:r>
                          <w:rPr>
                            <w:rFonts w:ascii="宋体" w:hAnsi="宋体" w:cs="宋体" w:eastAsia="宋体" w:hint="default"/>
                            <w:sz w:val="21"/>
                            <w:szCs w:val="21"/>
                          </w:rPr>
                          <w:t>(400,125</w:t>
                        </w:r>
                        <w:r>
                          <w:rPr>
                            <w:rFonts w:ascii="宋体" w:hAnsi="宋体" w:cs="宋体" w:eastAsia="宋体" w:hint="default"/>
                            <w:spacing w:val="-53"/>
                            <w:sz w:val="21"/>
                            <w:szCs w:val="21"/>
                          </w:rPr>
                          <w:t> </w:t>
                        </w:r>
                        <w:r>
                          <w:rPr>
                            <w:rFonts w:ascii="宋体" w:hAnsi="宋体" w:cs="宋体" w:eastAsia="宋体" w:hint="default"/>
                            <w:sz w:val="21"/>
                            <w:szCs w:val="21"/>
                          </w:rPr>
                          <w:t>美</w:t>
                        </w:r>
                      </w:p>
                      <w:p>
                        <w:pPr>
                          <w:pStyle w:val="TableParagraph"/>
                          <w:spacing w:line="274" w:lineRule="exact"/>
                          <w:ind w:right="88"/>
                          <w:jc w:val="right"/>
                          <w:rPr>
                            <w:rFonts w:ascii="宋体" w:hAnsi="宋体" w:cs="宋体" w:eastAsia="宋体" w:hint="default"/>
                            <w:sz w:val="21"/>
                            <w:szCs w:val="21"/>
                          </w:rPr>
                        </w:pPr>
                        <w:r>
                          <w:rPr>
                            <w:rFonts w:ascii="宋体" w:hAnsi="宋体" w:cs="宋体" w:eastAsia="宋体" w:hint="default"/>
                            <w:sz w:val="21"/>
                            <w:szCs w:val="21"/>
                          </w:rPr>
                          <w:t>元)</w:t>
                        </w:r>
                      </w:p>
                    </w:tc>
                    <w:tc>
                      <w:tcPr>
                        <w:tcW w:w="1421" w:type="dxa"/>
                        <w:tcBorders>
                          <w:top w:val="nil" w:sz="6" w:space="0" w:color="auto"/>
                          <w:left w:val="nil" w:sz="6" w:space="0" w:color="auto"/>
                          <w:bottom w:val="single" w:sz="4" w:space="0" w:color="000000"/>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
                    </w:tc>
                    <w:tc>
                      <w:tcPr>
                        <w:tcW w:w="1535" w:type="dxa"/>
                        <w:tcBorders>
                          <w:top w:val="nil" w:sz="6" w:space="0" w:color="auto"/>
                          <w:left w:val="nil" w:sz="6" w:space="0" w:color="auto"/>
                          <w:bottom w:val="single" w:sz="4" w:space="0" w:color="000000"/>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
                    </w:tc>
                  </w:tr>
                  <w:tr>
                    <w:trPr>
                      <w:trHeight w:val="413" w:hRule="exact"/>
                    </w:trPr>
                    <w:tc>
                      <w:tcPr>
                        <w:tcW w:w="164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nil" w:sz="6" w:space="0" w:color="auto"/>
                          <w:bottom w:val="single" w:sz="8" w:space="0" w:color="000000"/>
                          <w:right w:val="nil" w:sz="6" w:space="0" w:color="auto"/>
                        </w:tcBorders>
                      </w:tcPr>
                      <w:p>
                        <w:pPr/>
                      </w:p>
                    </w:tc>
                    <w:tc>
                      <w:tcPr>
                        <w:tcW w:w="1440" w:type="dxa"/>
                        <w:tcBorders>
                          <w:top w:val="single" w:sz="4" w:space="0" w:color="000000"/>
                          <w:left w:val="nil" w:sz="6" w:space="0" w:color="auto"/>
                          <w:bottom w:val="single" w:sz="8" w:space="0" w:color="000000"/>
                          <w:right w:val="nil" w:sz="6" w:space="0" w:color="auto"/>
                        </w:tcBorders>
                      </w:tcPr>
                      <w:p>
                        <w:pPr/>
                      </w:p>
                    </w:tc>
                    <w:tc>
                      <w:tcPr>
                        <w:tcW w:w="142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26" w:right="0"/>
                          <w:jc w:val="left"/>
                          <w:rPr>
                            <w:rFonts w:ascii="宋体" w:hAnsi="宋体" w:cs="宋体" w:eastAsia="宋体" w:hint="default"/>
                            <w:sz w:val="21"/>
                            <w:szCs w:val="21"/>
                          </w:rPr>
                        </w:pPr>
                        <w:r>
                          <w:rPr>
                            <w:rFonts w:ascii="宋体"/>
                            <w:sz w:val="21"/>
                          </w:rPr>
                          <w:t>472,856.64</w:t>
                        </w:r>
                      </w:p>
                    </w:tc>
                    <w:tc>
                      <w:tcPr>
                        <w:tcW w:w="152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31"/>
                          <w:jc w:val="right"/>
                          <w:rPr>
                            <w:rFonts w:ascii="宋体" w:hAnsi="宋体" w:cs="宋体" w:eastAsia="宋体" w:hint="default"/>
                            <w:sz w:val="21"/>
                            <w:szCs w:val="21"/>
                          </w:rPr>
                        </w:pPr>
                        <w:r>
                          <w:rPr>
                            <w:rFonts w:ascii="宋体"/>
                            <w:sz w:val="21"/>
                          </w:rPr>
                          <w:t>7,823,659.42</w:t>
                        </w:r>
                      </w:p>
                    </w:tc>
                    <w:tc>
                      <w:tcPr>
                        <w:tcW w:w="1535"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85" w:right="0"/>
                          <w:jc w:val="left"/>
                          <w:rPr>
                            <w:rFonts w:ascii="宋体" w:hAnsi="宋体" w:cs="宋体" w:eastAsia="宋体" w:hint="default"/>
                            <w:sz w:val="21"/>
                            <w:szCs w:val="21"/>
                          </w:rPr>
                        </w:pPr>
                        <w:r>
                          <w:rPr>
                            <w:rFonts w:ascii="宋体"/>
                            <w:sz w:val="21"/>
                          </w:rPr>
                          <w:t>8,296,516.06</w:t>
                        </w:r>
                      </w:p>
                    </w:tc>
                    <w:tc>
                      <w:tcPr>
                        <w:tcW w:w="70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w:t>
                        </w:r>
                      </w:p>
                    </w:tc>
                  </w:tr>
                </w:tbl>
                <w:p>
                  <w:pPr/>
                </w:p>
              </w:txbxContent>
            </v:textbox>
            <w10:wrap type="none"/>
          </v:shape>
        </w:pict>
      </w:r>
      <w:r>
        <w:rPr>
          <w:rFonts w:ascii="宋体" w:hAnsi="宋体" w:cs="宋体" w:eastAsia="宋体" w:hint="default"/>
          <w:position w:val="-12"/>
          <w:sz w:val="21"/>
          <w:szCs w:val="21"/>
        </w:rPr>
        <w:t>期</w:t>
        <w:tab/>
      </w:r>
      <w:r>
        <w:rPr>
          <w:rFonts w:ascii="宋体" w:hAnsi="宋体" w:cs="宋体" w:eastAsia="宋体" w:hint="default"/>
          <w:sz w:val="21"/>
          <w:szCs w:val="21"/>
        </w:rPr>
        <w:t>初始金额</w:t>
        <w:tab/>
        <w:t>2008.01.01</w:t>
        <w:tab/>
        <w:t>本期变动</w:t>
        <w:tab/>
        <w:t>2008.12.31</w:t>
        <w:tab/>
      </w:r>
      <w:r>
        <w:rPr>
          <w:rFonts w:ascii="宋体" w:hAnsi="宋体" w:cs="宋体" w:eastAsia="宋体" w:hint="default"/>
          <w:position w:val="-13"/>
          <w:sz w:val="21"/>
          <w:szCs w:val="21"/>
        </w:rPr>
        <w:t>减值</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312" w:lineRule="exact" w:before="56"/>
        <w:ind w:left="840" w:right="567"/>
        <w:jc w:val="left"/>
      </w:pPr>
      <w:r>
        <w:rPr/>
        <w:t>说明：期末数较期初数增加</w:t>
      </w:r>
      <w:r>
        <w:rPr>
          <w:spacing w:val="-62"/>
        </w:rPr>
        <w:t> </w:t>
      </w:r>
      <w:r>
        <w:rPr/>
        <w:t>7,823,659.42</w:t>
      </w:r>
      <w:r>
        <w:rPr>
          <w:spacing w:val="-3"/>
        </w:rPr>
        <w:t> </w:t>
      </w:r>
      <w:r>
        <w:rPr/>
        <w:t>元，增幅</w:t>
      </w:r>
      <w:r>
        <w:rPr>
          <w:spacing w:val="-62"/>
        </w:rPr>
        <w:t> </w:t>
      </w:r>
      <w:r>
        <w:rPr/>
        <w:t>1,654.55%，主要系本公司本期投资</w:t>
      </w:r>
      <w:r>
        <w:rPr>
          <w:w w:val="99"/>
        </w:rPr>
        <w:t> </w:t>
      </w:r>
      <w:r>
        <w:rPr/>
        <w:t>广州衡纬科技有限公司及</w:t>
      </w:r>
      <w:r>
        <w:rPr>
          <w:spacing w:val="-62"/>
        </w:rPr>
        <w:t> </w:t>
      </w:r>
      <w:r>
        <w:rPr/>
        <w:t>GCJV</w:t>
      </w:r>
      <w:r>
        <w:rPr>
          <w:spacing w:val="-2"/>
        </w:rPr>
        <w:t> </w:t>
      </w:r>
      <w:r>
        <w:rPr/>
        <w:t>limited</w:t>
      </w:r>
      <w:r>
        <w:rPr>
          <w:spacing w:val="-61"/>
        </w:rPr>
        <w:t> </w:t>
      </w:r>
      <w:r>
        <w:rPr/>
        <w:t>产生的商誉所致。</w:t>
      </w:r>
    </w:p>
    <w:p>
      <w:pPr>
        <w:pStyle w:val="BodyText"/>
        <w:spacing w:line="240" w:lineRule="auto" w:before="89"/>
        <w:ind w:left="840" w:right="0"/>
        <w:jc w:val="left"/>
      </w:pPr>
      <w:r>
        <w:rPr/>
        <w:t>12、长期待摊费用</w:t>
      </w:r>
    </w:p>
    <w:p>
      <w:pPr>
        <w:spacing w:line="240" w:lineRule="auto" w:before="8"/>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63"/>
        <w:gridCol w:w="1495"/>
        <w:gridCol w:w="1492"/>
        <w:gridCol w:w="1279"/>
        <w:gridCol w:w="1280"/>
        <w:gridCol w:w="1493"/>
        <w:gridCol w:w="1489"/>
        <w:gridCol w:w="839"/>
      </w:tblGrid>
      <w:tr>
        <w:trPr>
          <w:trHeight w:val="833" w:hRule="exact"/>
        </w:trPr>
        <w:tc>
          <w:tcPr>
            <w:tcW w:w="106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tabs>
                <w:tab w:pos="635" w:val="left" w:leader="none"/>
              </w:tabs>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9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原始发生额</w:t>
            </w:r>
          </w:p>
        </w:tc>
        <w:tc>
          <w:tcPr>
            <w:tcW w:w="149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21"/>
                <w:szCs w:val="21"/>
              </w:rPr>
            </w:pPr>
            <w:r>
              <w:rPr>
                <w:rFonts w:ascii="宋体"/>
                <w:sz w:val="21"/>
              </w:rPr>
              <w:t>2008.01.01</w:t>
            </w:r>
          </w:p>
        </w:tc>
        <w:tc>
          <w:tcPr>
            <w:tcW w:w="1279"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28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本期摊销</w:t>
            </w:r>
          </w:p>
        </w:tc>
        <w:tc>
          <w:tcPr>
            <w:tcW w:w="149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累计摊销</w:t>
            </w:r>
          </w:p>
        </w:tc>
        <w:tc>
          <w:tcPr>
            <w:tcW w:w="1489"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sz w:val="21"/>
              </w:rPr>
              <w:t>2008.12.31</w:t>
            </w:r>
          </w:p>
        </w:tc>
        <w:tc>
          <w:tcPr>
            <w:tcW w:w="839"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剩余</w:t>
            </w:r>
          </w:p>
          <w:p>
            <w:pPr>
              <w:pStyle w:val="TableParagraph"/>
              <w:spacing w:line="272" w:lineRule="exact" w:before="27"/>
              <w:ind w:left="210" w:right="204"/>
              <w:jc w:val="left"/>
              <w:rPr>
                <w:rFonts w:ascii="宋体" w:hAnsi="宋体" w:cs="宋体" w:eastAsia="宋体" w:hint="default"/>
                <w:sz w:val="21"/>
                <w:szCs w:val="21"/>
              </w:rPr>
            </w:pPr>
            <w:r>
              <w:rPr>
                <w:rFonts w:ascii="宋体" w:hAnsi="宋体" w:cs="宋体" w:eastAsia="宋体" w:hint="default"/>
                <w:sz w:val="21"/>
                <w:szCs w:val="21"/>
              </w:rPr>
              <w:t>摊销</w:t>
            </w:r>
            <w:r>
              <w:rPr>
                <w:rFonts w:ascii="宋体" w:hAnsi="宋体" w:cs="宋体" w:eastAsia="宋体" w:hint="default"/>
                <w:spacing w:val="-103"/>
                <w:sz w:val="21"/>
                <w:szCs w:val="21"/>
              </w:rPr>
              <w:t> </w:t>
            </w:r>
            <w:r>
              <w:rPr>
                <w:rFonts w:ascii="宋体" w:hAnsi="宋体" w:cs="宋体" w:eastAsia="宋体" w:hint="default"/>
                <w:sz w:val="21"/>
                <w:szCs w:val="21"/>
              </w:rPr>
              <w:t>期限</w:t>
            </w:r>
          </w:p>
        </w:tc>
      </w:tr>
      <w:tr>
        <w:trPr>
          <w:trHeight w:val="822" w:hRule="exact"/>
        </w:trPr>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高尔夫球</w:t>
            </w:r>
          </w:p>
          <w:p>
            <w:pPr>
              <w:pStyle w:val="TableParagraph"/>
              <w:spacing w:line="272" w:lineRule="exact" w:before="27"/>
              <w:ind w:left="108" w:right="110"/>
              <w:jc w:val="left"/>
              <w:rPr>
                <w:rFonts w:ascii="宋体" w:hAnsi="宋体" w:cs="宋体" w:eastAsia="宋体" w:hint="default"/>
                <w:sz w:val="21"/>
                <w:szCs w:val="21"/>
              </w:rPr>
            </w:pPr>
            <w:r>
              <w:rPr>
                <w:rFonts w:ascii="宋体" w:hAnsi="宋体" w:cs="宋体" w:eastAsia="宋体" w:hint="default"/>
                <w:sz w:val="21"/>
                <w:szCs w:val="21"/>
              </w:rPr>
              <w:t>会员费</w:t>
            </w:r>
            <w:r>
              <w:rPr>
                <w:rFonts w:ascii="宋体" w:hAnsi="宋体" w:cs="宋体" w:eastAsia="宋体" w:hint="default"/>
                <w:spacing w:val="-102"/>
                <w:sz w:val="21"/>
                <w:szCs w:val="21"/>
              </w:rPr>
              <w:t> </w:t>
            </w:r>
            <w:r>
              <w:rPr>
                <w:rFonts w:ascii="宋体" w:hAnsi="宋体" w:cs="宋体" w:eastAsia="宋体" w:hint="default"/>
                <w:spacing w:val="-1"/>
                <w:sz w:val="21"/>
                <w:szCs w:val="21"/>
              </w:rPr>
              <w:t>租入房屋</w:t>
            </w:r>
          </w:p>
        </w:tc>
        <w:tc>
          <w:tcPr>
            <w:tcW w:w="1495" w:type="dxa"/>
            <w:tcBorders>
              <w:top w:val="single" w:sz="4" w:space="0" w:color="000000"/>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3,797,922.15</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21"/>
                <w:szCs w:val="21"/>
              </w:rPr>
            </w:pPr>
            <w:r>
              <w:rPr>
                <w:rFonts w:ascii="宋体"/>
                <w:sz w:val="21"/>
              </w:rPr>
              <w:t>509,317.70</w:t>
            </w:r>
          </w:p>
        </w:tc>
        <w:tc>
          <w:tcPr>
            <w:tcW w:w="1492" w:type="dxa"/>
            <w:tcBorders>
              <w:top w:val="single" w:sz="4" w:space="0" w:color="000000"/>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2,796,945.53</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1" w:lineRule="exact"/>
              <w:ind w:left="116" w:right="0" w:firstLine="948"/>
              <w:jc w:val="left"/>
              <w:rPr>
                <w:rFonts w:ascii="宋体" w:hAnsi="宋体" w:cs="宋体" w:eastAsia="宋体" w:hint="default"/>
                <w:sz w:val="21"/>
                <w:szCs w:val="21"/>
              </w:rPr>
            </w:pPr>
            <w:r>
              <w:rPr>
                <w:rFonts w:ascii="宋体"/>
                <w:w w:val="100"/>
                <w:sz w:val="21"/>
              </w:rPr>
              <w:t>-</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16" w:right="0"/>
              <w:jc w:val="left"/>
              <w:rPr>
                <w:rFonts w:ascii="宋体" w:hAnsi="宋体" w:cs="宋体" w:eastAsia="宋体" w:hint="default"/>
                <w:sz w:val="21"/>
                <w:szCs w:val="21"/>
              </w:rPr>
            </w:pPr>
            <w:r>
              <w:rPr>
                <w:rFonts w:ascii="宋体"/>
                <w:sz w:val="21"/>
              </w:rPr>
              <w:t>509,317.70</w:t>
            </w:r>
          </w:p>
        </w:tc>
        <w:tc>
          <w:tcPr>
            <w:tcW w:w="1280" w:type="dxa"/>
            <w:tcBorders>
              <w:top w:val="single" w:sz="4" w:space="0" w:color="000000"/>
              <w:left w:val="nil" w:sz="6" w:space="0" w:color="auto"/>
              <w:bottom w:val="nil" w:sz="6" w:space="0" w:color="auto"/>
              <w:right w:val="nil" w:sz="6" w:space="0" w:color="auto"/>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377,232.28</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11" w:right="0"/>
              <w:jc w:val="center"/>
              <w:rPr>
                <w:rFonts w:ascii="宋体" w:hAnsi="宋体" w:cs="宋体" w:eastAsia="宋体" w:hint="default"/>
                <w:sz w:val="21"/>
                <w:szCs w:val="21"/>
              </w:rPr>
            </w:pPr>
            <w:r>
              <w:rPr>
                <w:rFonts w:ascii="宋体"/>
                <w:sz w:val="21"/>
              </w:rPr>
              <w:t>66,950.08</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1,378,208.90</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34" w:right="0"/>
              <w:jc w:val="left"/>
              <w:rPr>
                <w:rFonts w:ascii="宋体" w:hAnsi="宋体" w:cs="宋体" w:eastAsia="宋体" w:hint="default"/>
                <w:sz w:val="21"/>
                <w:szCs w:val="21"/>
              </w:rPr>
            </w:pPr>
            <w:r>
              <w:rPr>
                <w:rFonts w:ascii="宋体"/>
                <w:sz w:val="21"/>
              </w:rPr>
              <w:t>66,950.08</w:t>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2,419,713.25</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28" w:right="0"/>
              <w:jc w:val="left"/>
              <w:rPr>
                <w:rFonts w:ascii="宋体" w:hAnsi="宋体" w:cs="宋体" w:eastAsia="宋体" w:hint="default"/>
                <w:sz w:val="21"/>
                <w:szCs w:val="21"/>
              </w:rPr>
            </w:pPr>
            <w:r>
              <w:rPr>
                <w:rFonts w:ascii="宋体"/>
                <w:sz w:val="21"/>
              </w:rPr>
              <w:t>442,367.62</w:t>
            </w:r>
          </w:p>
        </w:tc>
        <w:tc>
          <w:tcPr>
            <w:tcW w:w="839" w:type="dxa"/>
            <w:tcBorders>
              <w:top w:val="single" w:sz="4" w:space="0" w:color="000000"/>
              <w:left w:val="nil" w:sz="6" w:space="0" w:color="auto"/>
              <w:bottom w:val="nil" w:sz="6" w:space="0" w:color="auto"/>
              <w:right w:val="nil" w:sz="6" w:space="0" w:color="auto"/>
            </w:tcBorders>
          </w:tcPr>
          <w:p>
            <w:pPr>
              <w:pStyle w:val="TableParagraph"/>
              <w:spacing w:line="240" w:lineRule="exact"/>
              <w:ind w:left="8" w:right="0"/>
              <w:jc w:val="center"/>
              <w:rPr>
                <w:rFonts w:ascii="宋体" w:hAnsi="宋体" w:cs="宋体" w:eastAsia="宋体" w:hint="default"/>
                <w:sz w:val="21"/>
                <w:szCs w:val="21"/>
              </w:rPr>
            </w:pPr>
            <w:r>
              <w:rPr>
                <w:rFonts w:ascii="宋体"/>
                <w:sz w:val="21"/>
              </w:rPr>
              <w:t>72-101</w:t>
            </w:r>
          </w:p>
          <w:p>
            <w:pPr>
              <w:pStyle w:val="TableParagraph"/>
              <w:spacing w:line="272" w:lineRule="exact" w:before="27"/>
              <w:ind w:left="159" w:right="149" w:hanging="5"/>
              <w:jc w:val="center"/>
              <w:rPr>
                <w:rFonts w:ascii="宋体" w:hAnsi="宋体" w:cs="宋体" w:eastAsia="宋体" w:hint="default"/>
                <w:sz w:val="21"/>
                <w:szCs w:val="21"/>
              </w:rPr>
            </w:pP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15-28</w:t>
            </w:r>
          </w:p>
        </w:tc>
      </w:tr>
      <w:tr>
        <w:trPr>
          <w:trHeight w:val="278" w:hRule="exact"/>
        </w:trPr>
        <w:tc>
          <w:tcPr>
            <w:tcW w:w="1063" w:type="dxa"/>
            <w:tcBorders>
              <w:top w:val="nil" w:sz="6" w:space="0" w:color="auto"/>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5" w:type="dxa"/>
            <w:tcBorders>
              <w:top w:val="nil" w:sz="6" w:space="0" w:color="auto"/>
              <w:left w:val="nil" w:sz="6" w:space="0" w:color="auto"/>
              <w:bottom w:val="single" w:sz="4" w:space="0" w:color="000000"/>
              <w:right w:val="nil" w:sz="6" w:space="0" w:color="auto"/>
            </w:tcBorders>
          </w:tcPr>
          <w:p>
            <w:pPr/>
          </w:p>
        </w:tc>
        <w:tc>
          <w:tcPr>
            <w:tcW w:w="1492"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
        </w:tc>
        <w:tc>
          <w:tcPr>
            <w:tcW w:w="1489" w:type="dxa"/>
            <w:tcBorders>
              <w:top w:val="nil" w:sz="6" w:space="0" w:color="auto"/>
              <w:left w:val="nil" w:sz="6" w:space="0" w:color="auto"/>
              <w:bottom w:val="single" w:sz="4" w:space="0" w:color="000000"/>
              <w:right w:val="nil" w:sz="6" w:space="0" w:color="auto"/>
            </w:tcBorders>
          </w:tcPr>
          <w:p>
            <w:pPr/>
          </w:p>
        </w:tc>
        <w:tc>
          <w:tcPr>
            <w:tcW w:w="839" w:type="dxa"/>
            <w:tcBorders>
              <w:top w:val="nil" w:sz="6" w:space="0" w:color="auto"/>
              <w:left w:val="nil" w:sz="6" w:space="0" w:color="auto"/>
              <w:bottom w:val="single" w:sz="4" w:space="0" w:color="000000"/>
              <w:right w:val="nil" w:sz="6" w:space="0" w:color="auto"/>
            </w:tcBorders>
          </w:tcPr>
          <w:p>
            <w:pPr>
              <w:pStyle w:val="TableParagraph"/>
              <w:spacing w:line="242" w:lineRule="exact"/>
              <w:ind w:left="210" w:right="0"/>
              <w:jc w:val="left"/>
              <w:rPr>
                <w:rFonts w:ascii="宋体" w:hAnsi="宋体" w:cs="宋体" w:eastAsia="宋体" w:hint="default"/>
                <w:sz w:val="21"/>
                <w:szCs w:val="21"/>
              </w:rPr>
            </w:pPr>
            <w:r>
              <w:rPr>
                <w:rFonts w:ascii="宋体" w:hAnsi="宋体" w:cs="宋体" w:eastAsia="宋体" w:hint="default"/>
                <w:sz w:val="21"/>
                <w:szCs w:val="21"/>
              </w:rPr>
              <w:t>个月</w:t>
            </w:r>
          </w:p>
        </w:tc>
      </w:tr>
      <w:tr>
        <w:trPr>
          <w:trHeight w:val="331" w:hRule="exact"/>
        </w:trPr>
        <w:tc>
          <w:tcPr>
            <w:tcW w:w="1063" w:type="dxa"/>
            <w:tcBorders>
              <w:top w:val="single" w:sz="4" w:space="0" w:color="000000"/>
              <w:left w:val="nil" w:sz="6" w:space="0" w:color="auto"/>
              <w:bottom w:val="single" w:sz="8" w:space="0" w:color="000000"/>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5" w:type="dxa"/>
            <w:tcBorders>
              <w:top w:val="single" w:sz="4" w:space="0" w:color="000000"/>
              <w:left w:val="nil" w:sz="6" w:space="0" w:color="auto"/>
              <w:bottom w:val="single" w:sz="8"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sz w:val="21"/>
              </w:rPr>
              <w:t>4,307,239.85</w:t>
            </w:r>
          </w:p>
        </w:tc>
        <w:tc>
          <w:tcPr>
            <w:tcW w:w="1492" w:type="dxa"/>
            <w:tcBorders>
              <w:top w:val="single" w:sz="4" w:space="0" w:color="000000"/>
              <w:left w:val="nil" w:sz="6" w:space="0" w:color="auto"/>
              <w:bottom w:val="single" w:sz="8" w:space="0" w:color="000000"/>
              <w:right w:val="nil" w:sz="6" w:space="0" w:color="auto"/>
            </w:tcBorders>
          </w:tcPr>
          <w:p>
            <w:pPr>
              <w:pStyle w:val="TableParagraph"/>
              <w:spacing w:line="262" w:lineRule="exact"/>
              <w:ind w:right="1"/>
              <w:jc w:val="center"/>
              <w:rPr>
                <w:rFonts w:ascii="宋体" w:hAnsi="宋体" w:cs="宋体" w:eastAsia="宋体" w:hint="default"/>
                <w:sz w:val="21"/>
                <w:szCs w:val="21"/>
              </w:rPr>
            </w:pPr>
            <w:r>
              <w:rPr>
                <w:rFonts w:ascii="宋体"/>
                <w:sz w:val="21"/>
              </w:rPr>
              <w:t>2,796,945.53</w:t>
            </w:r>
          </w:p>
        </w:tc>
        <w:tc>
          <w:tcPr>
            <w:tcW w:w="1279" w:type="dxa"/>
            <w:tcBorders>
              <w:top w:val="single" w:sz="4" w:space="0" w:color="000000"/>
              <w:left w:val="nil" w:sz="6" w:space="0" w:color="auto"/>
              <w:bottom w:val="single" w:sz="8"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sz w:val="21"/>
              </w:rPr>
              <w:t>509,317.70</w:t>
            </w:r>
          </w:p>
        </w:tc>
        <w:tc>
          <w:tcPr>
            <w:tcW w:w="1280" w:type="dxa"/>
            <w:tcBorders>
              <w:top w:val="single" w:sz="4" w:space="0" w:color="000000"/>
              <w:left w:val="nil" w:sz="6" w:space="0" w:color="auto"/>
              <w:bottom w:val="single" w:sz="8" w:space="0" w:color="000000"/>
              <w:right w:val="nil" w:sz="6" w:space="0" w:color="auto"/>
            </w:tcBorders>
          </w:tcPr>
          <w:p>
            <w:pPr>
              <w:pStyle w:val="TableParagraph"/>
              <w:spacing w:line="262" w:lineRule="exact"/>
              <w:ind w:right="1"/>
              <w:jc w:val="center"/>
              <w:rPr>
                <w:rFonts w:ascii="宋体" w:hAnsi="宋体" w:cs="宋体" w:eastAsia="宋体" w:hint="default"/>
                <w:sz w:val="21"/>
                <w:szCs w:val="21"/>
              </w:rPr>
            </w:pPr>
            <w:r>
              <w:rPr>
                <w:rFonts w:ascii="宋体"/>
                <w:sz w:val="21"/>
              </w:rPr>
              <w:t>444,182.36</w:t>
            </w:r>
          </w:p>
        </w:tc>
        <w:tc>
          <w:tcPr>
            <w:tcW w:w="1493" w:type="dxa"/>
            <w:tcBorders>
              <w:top w:val="single" w:sz="4" w:space="0" w:color="000000"/>
              <w:left w:val="nil" w:sz="6" w:space="0" w:color="auto"/>
              <w:bottom w:val="single" w:sz="8"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sz w:val="21"/>
              </w:rPr>
              <w:t>1,445,158.98</w:t>
            </w:r>
          </w:p>
        </w:tc>
        <w:tc>
          <w:tcPr>
            <w:tcW w:w="1489" w:type="dxa"/>
            <w:tcBorders>
              <w:top w:val="single" w:sz="4" w:space="0" w:color="000000"/>
              <w:left w:val="nil" w:sz="6" w:space="0" w:color="auto"/>
              <w:bottom w:val="single" w:sz="8" w:space="0" w:color="000000"/>
              <w:right w:val="nil" w:sz="6" w:space="0" w:color="auto"/>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2,862,080.87</w:t>
            </w:r>
          </w:p>
        </w:tc>
        <w:tc>
          <w:tcPr>
            <w:tcW w:w="839"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0"/>
        <w:ind w:left="840" w:right="0"/>
        <w:jc w:val="left"/>
      </w:pPr>
      <w:r>
        <w:rPr/>
        <w:t>13、递延所得税资产</w:t>
      </w:r>
    </w:p>
    <w:p>
      <w:pPr>
        <w:spacing w:line="240" w:lineRule="auto" w:before="1"/>
        <w:rPr>
          <w:rFonts w:ascii="宋体" w:hAnsi="宋体" w:cs="宋体" w:eastAsia="宋体" w:hint="default"/>
          <w:sz w:val="12"/>
          <w:szCs w:val="12"/>
        </w:rPr>
      </w:pPr>
    </w:p>
    <w:p>
      <w:pPr>
        <w:spacing w:line="20" w:lineRule="exact"/>
        <w:ind w:left="838" w:right="0" w:firstLine="0"/>
        <w:rPr>
          <w:rFonts w:ascii="宋体" w:hAnsi="宋体" w:cs="宋体" w:eastAsia="宋体" w:hint="default"/>
          <w:sz w:val="2"/>
          <w:szCs w:val="2"/>
        </w:rPr>
      </w:pPr>
      <w:r>
        <w:rPr>
          <w:rFonts w:ascii="宋体" w:hAnsi="宋体" w:cs="宋体" w:eastAsia="宋体" w:hint="default"/>
          <w:sz w:val="2"/>
          <w:szCs w:val="2"/>
        </w:rPr>
        <w:pict>
          <v:group style="width:465.15pt;height:1pt;mso-position-horizontal-relative:char;mso-position-vertical-relative:line" coordorigin="0,0" coordsize="9303,20">
            <v:group style="position:absolute;left:10;top:10;width:1772;height:2" coordorigin="10,10" coordsize="1772,2">
              <v:shape style="position:absolute;left:10;top:10;width:1772;height:2" coordorigin="10,10" coordsize="1772,0" path="m10,10l1781,10e" filled="false" stroked="true" strokeweight=".959062pt" strokecolor="#000000">
                <v:path arrowok="t"/>
              </v:shape>
            </v:group>
            <v:group style="position:absolute;left:1781;top:10;width:20;height:2" coordorigin="1781,10" coordsize="20,2">
              <v:shape style="position:absolute;left:1781;top:10;width:20;height:2" coordorigin="1781,10" coordsize="20,0" path="m1781,10l1800,10e" filled="false" stroked="true" strokeweight=".959062pt" strokecolor="#000000">
                <v:path arrowok="t"/>
              </v:shape>
            </v:group>
            <v:group style="position:absolute;left:1800;top:10;width:3867;height:2" coordorigin="1800,10" coordsize="3867,2">
              <v:shape style="position:absolute;left:1800;top:10;width:3867;height:2" coordorigin="1800,10" coordsize="3867,0" path="m1800,10l5666,10e" filled="false" stroked="true" strokeweight=".959062pt" strokecolor="#000000">
                <v:path arrowok="t"/>
              </v:shape>
            </v:group>
            <v:group style="position:absolute;left:5666;top:10;width:20;height:2" coordorigin="5666,10" coordsize="20,2">
              <v:shape style="position:absolute;left:5666;top:10;width:20;height:2" coordorigin="5666,10" coordsize="20,0" path="m5666,10l5686,10e" filled="false" stroked="true" strokeweight=".959062pt" strokecolor="#000000">
                <v:path arrowok="t"/>
              </v:shape>
            </v:group>
            <v:group style="position:absolute;left:5686;top:10;width:3608;height:2" coordorigin="5686,10" coordsize="3608,2">
              <v:shape style="position:absolute;left:5686;top:10;width:3608;height:2" coordorigin="5686,10" coordsize="3608,0" path="m5686,10l9293,10e" filled="false" stroked="true" strokeweight=".959062pt" strokecolor="#000000">
                <v:path arrowok="t"/>
              </v:shape>
            </v:group>
          </v:group>
        </w:pict>
      </w:r>
      <w:r>
        <w:rPr>
          <w:rFonts w:ascii="宋体" w:hAnsi="宋体" w:cs="宋体" w:eastAsia="宋体" w:hint="default"/>
          <w:sz w:val="2"/>
          <w:szCs w:val="2"/>
        </w:rPr>
      </w:r>
    </w:p>
    <w:p>
      <w:pPr>
        <w:tabs>
          <w:tab w:pos="7793" w:val="left" w:leader="none"/>
        </w:tabs>
        <w:spacing w:before="18"/>
        <w:ind w:left="4037" w:right="0" w:firstLine="0"/>
        <w:jc w:val="left"/>
        <w:rPr>
          <w:rFonts w:ascii="宋体" w:hAnsi="宋体" w:cs="宋体" w:eastAsia="宋体" w:hint="default"/>
          <w:sz w:val="21"/>
          <w:szCs w:val="21"/>
        </w:rPr>
      </w:pPr>
      <w:r>
        <w:rPr>
          <w:rFonts w:ascii="宋体"/>
          <w:sz w:val="21"/>
        </w:rPr>
        <w:t>2008.12.31</w:t>
        <w:tab/>
        <w:t>2007.12.31</w:t>
      </w:r>
    </w:p>
    <w:p>
      <w:pPr>
        <w:tabs>
          <w:tab w:pos="2830" w:val="left" w:leader="none"/>
          <w:tab w:pos="4666" w:val="left" w:leader="none"/>
          <w:tab w:pos="6665" w:val="left" w:leader="none"/>
          <w:tab w:pos="8477" w:val="left" w:leader="none"/>
        </w:tabs>
        <w:spacing w:line="405" w:lineRule="exact" w:before="2"/>
        <w:ind w:left="1520" w:right="0" w:firstLine="0"/>
        <w:jc w:val="left"/>
        <w:rPr>
          <w:rFonts w:ascii="宋体" w:hAnsi="宋体" w:cs="宋体" w:eastAsia="宋体" w:hint="default"/>
          <w:sz w:val="21"/>
          <w:szCs w:val="21"/>
        </w:rPr>
      </w:pPr>
      <w:r>
        <w:rPr>
          <w:rFonts w:ascii="宋体" w:hAnsi="宋体" w:cs="宋体" w:eastAsia="宋体" w:hint="default"/>
          <w:position w:val="20"/>
          <w:sz w:val="21"/>
          <w:szCs w:val="21"/>
        </w:rPr>
        <w:t>项目</w:t>
        <w:tab/>
      </w:r>
      <w:r>
        <w:rPr>
          <w:rFonts w:ascii="宋体" w:hAnsi="宋体" w:cs="宋体" w:eastAsia="宋体" w:hint="default"/>
          <w:sz w:val="21"/>
          <w:szCs w:val="21"/>
        </w:rPr>
        <w:t>递延所得税资产</w:t>
        <w:tab/>
        <w:t>可抵扣暂时性差异</w:t>
        <w:tab/>
        <w:t>递延所得税资产</w:t>
        <w:tab/>
      </w:r>
      <w:r>
        <w:rPr>
          <w:rFonts w:ascii="宋体" w:hAnsi="宋体" w:cs="宋体" w:eastAsia="宋体" w:hint="default"/>
          <w:position w:val="14"/>
          <w:sz w:val="21"/>
          <w:szCs w:val="21"/>
        </w:rPr>
        <w:t>可抵扣暂时性差</w:t>
      </w:r>
      <w:r>
        <w:rPr>
          <w:rFonts w:ascii="宋体" w:hAnsi="宋体" w:cs="宋体" w:eastAsia="宋体" w:hint="default"/>
          <w:sz w:val="21"/>
          <w:szCs w:val="21"/>
        </w:rPr>
      </w:r>
    </w:p>
    <w:p>
      <w:pPr>
        <w:spacing w:line="205" w:lineRule="exact" w:before="0"/>
        <w:ind w:left="0" w:right="1338" w:firstLine="0"/>
        <w:jc w:val="right"/>
        <w:rPr>
          <w:rFonts w:ascii="宋体" w:hAnsi="宋体" w:cs="宋体" w:eastAsia="宋体" w:hint="default"/>
          <w:sz w:val="21"/>
          <w:szCs w:val="21"/>
        </w:rPr>
      </w:pPr>
      <w:r>
        <w:rPr>
          <w:rFonts w:ascii="宋体" w:hAnsi="宋体" w:cs="宋体" w:eastAsia="宋体" w:hint="default"/>
          <w:w w:val="100"/>
          <w:sz w:val="21"/>
          <w:szCs w:val="21"/>
        </w:rPr>
        <w:t>异</w:t>
      </w:r>
    </w:p>
    <w:p>
      <w:pPr>
        <w:spacing w:line="240" w:lineRule="auto" w:before="5"/>
        <w:rPr>
          <w:rFonts w:ascii="宋体" w:hAnsi="宋体" w:cs="宋体" w:eastAsia="宋体" w:hint="default"/>
          <w:sz w:val="4"/>
          <w:szCs w:val="4"/>
        </w:rPr>
      </w:pPr>
    </w:p>
    <w:tbl>
      <w:tblPr>
        <w:tblW w:w="0" w:type="auto"/>
        <w:jc w:val="left"/>
        <w:tblInd w:w="913" w:type="dxa"/>
        <w:tblLayout w:type="fixed"/>
        <w:tblCellMar>
          <w:top w:w="0" w:type="dxa"/>
          <w:left w:w="0" w:type="dxa"/>
          <w:bottom w:w="0" w:type="dxa"/>
          <w:right w:w="0" w:type="dxa"/>
        </w:tblCellMar>
        <w:tblLook w:val="01E0"/>
      </w:tblPr>
      <w:tblGrid>
        <w:gridCol w:w="1870"/>
        <w:gridCol w:w="1937"/>
        <w:gridCol w:w="1944"/>
        <w:gridCol w:w="1762"/>
        <w:gridCol w:w="1639"/>
      </w:tblGrid>
      <w:tr>
        <w:trPr>
          <w:trHeight w:val="395" w:hRule="exact"/>
        </w:trPr>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11"/>
              <w:jc w:val="right"/>
              <w:rPr>
                <w:rFonts w:ascii="宋体" w:hAnsi="宋体" w:cs="宋体" w:eastAsia="宋体" w:hint="default"/>
                <w:sz w:val="21"/>
                <w:szCs w:val="21"/>
              </w:rPr>
            </w:pPr>
            <w:r>
              <w:rPr>
                <w:rFonts w:ascii="宋体"/>
                <w:spacing w:val="-1"/>
                <w:sz w:val="21"/>
              </w:rPr>
              <w:t>1,872,008.63</w:t>
            </w:r>
          </w:p>
        </w:tc>
        <w:tc>
          <w:tcPr>
            <w:tcW w:w="194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60"/>
              <w:jc w:val="right"/>
              <w:rPr>
                <w:rFonts w:ascii="宋体" w:hAnsi="宋体" w:cs="宋体" w:eastAsia="宋体" w:hint="default"/>
                <w:sz w:val="21"/>
                <w:szCs w:val="21"/>
              </w:rPr>
            </w:pPr>
            <w:r>
              <w:rPr>
                <w:rFonts w:ascii="宋体"/>
                <w:spacing w:val="-1"/>
                <w:sz w:val="21"/>
              </w:rPr>
              <w:t>18,856,882.38</w:t>
            </w: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34"/>
              <w:jc w:val="right"/>
              <w:rPr>
                <w:rFonts w:ascii="宋体" w:hAnsi="宋体" w:cs="宋体" w:eastAsia="宋体" w:hint="default"/>
                <w:sz w:val="21"/>
                <w:szCs w:val="21"/>
              </w:rPr>
            </w:pPr>
            <w:r>
              <w:rPr>
                <w:rFonts w:ascii="宋体"/>
                <w:spacing w:val="-1"/>
                <w:sz w:val="21"/>
              </w:rPr>
              <w:t>1,612,621.33</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21"/>
                <w:szCs w:val="21"/>
              </w:rPr>
            </w:pPr>
            <w:r>
              <w:rPr>
                <w:rFonts w:ascii="宋体"/>
                <w:spacing w:val="-1"/>
                <w:sz w:val="21"/>
              </w:rPr>
              <w:t>13,316,671.52</w:t>
            </w:r>
          </w:p>
        </w:tc>
      </w:tr>
      <w:tr>
        <w:trPr>
          <w:trHeight w:val="395" w:hRule="exact"/>
        </w:trPr>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11"/>
              <w:jc w:val="right"/>
              <w:rPr>
                <w:rFonts w:ascii="宋体" w:hAnsi="宋体" w:cs="宋体" w:eastAsia="宋体" w:hint="default"/>
                <w:sz w:val="21"/>
                <w:szCs w:val="21"/>
              </w:rPr>
            </w:pPr>
            <w:r>
              <w:rPr>
                <w:rFonts w:ascii="宋体"/>
                <w:spacing w:val="-1"/>
                <w:sz w:val="21"/>
              </w:rPr>
              <w:t>449,983.19</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0"/>
              <w:jc w:val="right"/>
              <w:rPr>
                <w:rFonts w:ascii="宋体" w:hAnsi="宋体" w:cs="宋体" w:eastAsia="宋体" w:hint="default"/>
                <w:sz w:val="21"/>
                <w:szCs w:val="21"/>
              </w:rPr>
            </w:pPr>
            <w:r>
              <w:rPr>
                <w:rFonts w:ascii="宋体"/>
                <w:spacing w:val="-1"/>
                <w:sz w:val="21"/>
              </w:rPr>
              <w:t>4,483,659.05</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4"/>
              <w:jc w:val="right"/>
              <w:rPr>
                <w:rFonts w:ascii="宋体" w:hAnsi="宋体" w:cs="宋体" w:eastAsia="宋体" w:hint="default"/>
                <w:sz w:val="21"/>
                <w:szCs w:val="21"/>
              </w:rPr>
            </w:pPr>
            <w:r>
              <w:rPr>
                <w:rFonts w:ascii="宋体"/>
                <w:spacing w:val="-1"/>
                <w:sz w:val="21"/>
              </w:rPr>
              <w:t>475,650.52</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21"/>
                <w:szCs w:val="21"/>
              </w:rPr>
            </w:pPr>
            <w:r>
              <w:rPr>
                <w:rFonts w:ascii="宋体"/>
                <w:spacing w:val="-1"/>
                <w:sz w:val="21"/>
              </w:rPr>
              <w:t>2,016,545.57</w:t>
            </w:r>
          </w:p>
        </w:tc>
      </w:tr>
      <w:tr>
        <w:trPr>
          <w:trHeight w:val="396" w:hRule="exact"/>
        </w:trPr>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1"/>
              <w:jc w:val="right"/>
              <w:rPr>
                <w:rFonts w:ascii="宋体" w:hAnsi="宋体" w:cs="宋体" w:eastAsia="宋体" w:hint="default"/>
                <w:sz w:val="21"/>
                <w:szCs w:val="21"/>
              </w:rPr>
            </w:pPr>
            <w:r>
              <w:rPr>
                <w:rFonts w:ascii="宋体"/>
                <w:spacing w:val="-1"/>
                <w:sz w:val="21"/>
              </w:rPr>
              <w:t>6,869,991.46</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0"/>
              <w:jc w:val="right"/>
              <w:rPr>
                <w:rFonts w:ascii="宋体" w:hAnsi="宋体" w:cs="宋体" w:eastAsia="宋体" w:hint="default"/>
                <w:sz w:val="21"/>
                <w:szCs w:val="21"/>
              </w:rPr>
            </w:pPr>
            <w:r>
              <w:rPr>
                <w:rFonts w:ascii="宋体"/>
                <w:spacing w:val="-1"/>
                <w:sz w:val="21"/>
              </w:rPr>
              <w:t>68,503,293.41</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4"/>
              <w:jc w:val="right"/>
              <w:rPr>
                <w:rFonts w:ascii="宋体" w:hAnsi="宋体" w:cs="宋体" w:eastAsia="宋体" w:hint="default"/>
                <w:sz w:val="21"/>
                <w:szCs w:val="21"/>
              </w:rPr>
            </w:pPr>
            <w:r>
              <w:rPr>
                <w:rFonts w:ascii="宋体"/>
                <w:spacing w:val="-1"/>
                <w:sz w:val="21"/>
              </w:rPr>
              <w:t>8,776,016.29</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1"/>
                <w:sz w:val="21"/>
              </w:rPr>
              <w:t>49,110,486.40</w:t>
            </w:r>
          </w:p>
        </w:tc>
      </w:tr>
      <w:tr>
        <w:trPr>
          <w:trHeight w:val="397" w:hRule="exact"/>
        </w:trPr>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1"/>
              <w:jc w:val="right"/>
              <w:rPr>
                <w:rFonts w:ascii="宋体" w:hAnsi="宋体" w:cs="宋体" w:eastAsia="宋体" w:hint="default"/>
                <w:sz w:val="21"/>
                <w:szCs w:val="21"/>
              </w:rPr>
            </w:pPr>
            <w:r>
              <w:rPr>
                <w:rFonts w:ascii="宋体"/>
                <w:spacing w:val="-1"/>
                <w:sz w:val="21"/>
              </w:rPr>
              <w:t>202,168.82</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0"/>
              <w:jc w:val="right"/>
              <w:rPr>
                <w:rFonts w:ascii="宋体" w:hAnsi="宋体" w:cs="宋体" w:eastAsia="宋体" w:hint="default"/>
                <w:sz w:val="21"/>
                <w:szCs w:val="21"/>
              </w:rPr>
            </w:pPr>
            <w:r>
              <w:rPr>
                <w:rFonts w:ascii="宋体"/>
                <w:spacing w:val="-1"/>
                <w:sz w:val="21"/>
              </w:rPr>
              <w:t>2,021,688.20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4"/>
              <w:jc w:val="right"/>
              <w:rPr>
                <w:rFonts w:ascii="宋体" w:hAnsi="宋体" w:cs="宋体" w:eastAsia="宋体" w:hint="default"/>
                <w:sz w:val="21"/>
                <w:szCs w:val="21"/>
              </w:rPr>
            </w:pPr>
            <w:r>
              <w:rPr>
                <w:rFonts w:ascii="宋体"/>
                <w:spacing w:val="-1"/>
                <w:sz w:val="21"/>
              </w:rPr>
              <w:t>105,085.91</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1"/>
                <w:sz w:val="21"/>
              </w:rPr>
              <w:t>583,810.61</w:t>
            </w:r>
          </w:p>
        </w:tc>
      </w:tr>
      <w:tr>
        <w:trPr>
          <w:trHeight w:val="397" w:hRule="exact"/>
        </w:trPr>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11"/>
              <w:jc w:val="right"/>
              <w:rPr>
                <w:rFonts w:ascii="宋体" w:hAnsi="宋体" w:cs="宋体" w:eastAsia="宋体" w:hint="default"/>
                <w:sz w:val="21"/>
                <w:szCs w:val="21"/>
              </w:rPr>
            </w:pPr>
            <w:r>
              <w:rPr>
                <w:rFonts w:ascii="宋体"/>
                <w:spacing w:val="-1"/>
                <w:sz w:val="21"/>
              </w:rPr>
              <w:t>100,051.98</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0"/>
              <w:jc w:val="right"/>
              <w:rPr>
                <w:rFonts w:ascii="宋体" w:hAnsi="宋体" w:cs="宋体" w:eastAsia="宋体" w:hint="default"/>
                <w:sz w:val="21"/>
                <w:szCs w:val="21"/>
              </w:rPr>
            </w:pPr>
            <w:r>
              <w:rPr>
                <w:rFonts w:ascii="宋体"/>
                <w:spacing w:val="-1"/>
                <w:sz w:val="21"/>
              </w:rPr>
              <w:t>840,000.00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4"/>
              <w:jc w:val="right"/>
              <w:rPr>
                <w:rFonts w:ascii="宋体" w:hAnsi="宋体" w:cs="宋体" w:eastAsia="宋体" w:hint="default"/>
                <w:sz w:val="21"/>
                <w:szCs w:val="21"/>
              </w:rPr>
            </w:pPr>
            <w:r>
              <w:rPr>
                <w:rFonts w:ascii="宋体"/>
                <w:spacing w:val="-1"/>
                <w:sz w:val="21"/>
              </w:rPr>
              <w:t>222,226.76</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1,234,593.11</w:t>
            </w:r>
          </w:p>
        </w:tc>
      </w:tr>
      <w:tr>
        <w:trPr>
          <w:trHeight w:val="404" w:hRule="exact"/>
        </w:trPr>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1"/>
              <w:jc w:val="right"/>
              <w:rPr>
                <w:rFonts w:ascii="宋体" w:hAnsi="宋体" w:cs="宋体" w:eastAsia="宋体" w:hint="default"/>
                <w:sz w:val="21"/>
                <w:szCs w:val="21"/>
              </w:rPr>
            </w:pPr>
            <w:r>
              <w:rPr>
                <w:rFonts w:ascii="宋体"/>
                <w:spacing w:val="-1"/>
                <w:sz w:val="21"/>
              </w:rPr>
              <w:t>166,166.67</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0"/>
              <w:jc w:val="right"/>
              <w:rPr>
                <w:rFonts w:ascii="宋体" w:hAnsi="宋体" w:cs="宋体" w:eastAsia="宋体" w:hint="default"/>
                <w:sz w:val="21"/>
                <w:szCs w:val="21"/>
              </w:rPr>
            </w:pPr>
            <w:r>
              <w:rPr>
                <w:rFonts w:ascii="宋体"/>
                <w:spacing w:val="-1"/>
                <w:sz w:val="21"/>
              </w:rPr>
              <w:t>1,761,666.70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4"/>
              <w:jc w:val="right"/>
              <w:rPr>
                <w:rFonts w:ascii="宋体" w:hAnsi="宋体" w:cs="宋体" w:eastAsia="宋体" w:hint="default"/>
                <w:sz w:val="21"/>
                <w:szCs w:val="21"/>
              </w:rPr>
            </w:pPr>
            <w:r>
              <w:rPr>
                <w:rFonts w:ascii="宋体"/>
                <w:spacing w:val="-1"/>
                <w:sz w:val="21"/>
              </w:rPr>
              <w:t>207,000.00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1"/>
                <w:sz w:val="21"/>
              </w:rPr>
              <w:t>1,616,666.67</w:t>
            </w:r>
          </w:p>
        </w:tc>
      </w:tr>
    </w:tbl>
    <w:p>
      <w:pPr>
        <w:spacing w:after="0" w:line="240" w:lineRule="auto"/>
        <w:jc w:val="right"/>
        <w:rPr>
          <w:rFonts w:ascii="宋体" w:hAnsi="宋体" w:cs="宋体" w:eastAsia="宋体" w:hint="default"/>
          <w:sz w:val="21"/>
          <w:szCs w:val="21"/>
        </w:rPr>
        <w:sectPr>
          <w:pgSz w:w="11900" w:h="16840"/>
          <w:pgMar w:header="745" w:footer="727" w:top="980" w:bottom="920" w:left="520" w:right="7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293"/>
        <w:gridCol w:w="2436"/>
        <w:gridCol w:w="1714"/>
        <w:gridCol w:w="1832"/>
        <w:gridCol w:w="1480"/>
        <w:gridCol w:w="1682"/>
        <w:gridCol w:w="199"/>
      </w:tblGrid>
      <w:tr>
        <w:trPr>
          <w:trHeight w:val="309" w:hRule="exact"/>
        </w:trPr>
        <w:tc>
          <w:tcPr>
            <w:tcW w:w="4442" w:type="dxa"/>
            <w:gridSpan w:val="3"/>
            <w:tcBorders>
              <w:top w:val="nil" w:sz="6" w:space="0" w:color="auto"/>
              <w:left w:val="nil" w:sz="6" w:space="0" w:color="auto"/>
              <w:bottom w:val="nil" w:sz="6" w:space="0" w:color="auto"/>
              <w:right w:val="nil" w:sz="6" w:space="0" w:color="auto"/>
            </w:tcBorders>
          </w:tcPr>
          <w:p>
            <w:pPr>
              <w:pStyle w:val="TableParagraph"/>
              <w:tabs>
                <w:tab w:pos="2805" w:val="left" w:leader="none"/>
              </w:tabs>
              <w:spacing w:line="211" w:lineRule="exact"/>
              <w:ind w:left="400" w:right="0"/>
              <w:jc w:val="left"/>
              <w:rPr>
                <w:rFonts w:ascii="宋体" w:hAnsi="宋体" w:cs="宋体" w:eastAsia="宋体" w:hint="default"/>
                <w:sz w:val="21"/>
                <w:szCs w:val="21"/>
              </w:rPr>
            </w:pPr>
            <w:r>
              <w:rPr>
                <w:rFonts w:ascii="宋体" w:hAnsi="宋体" w:cs="宋体" w:eastAsia="宋体" w:hint="default"/>
                <w:spacing w:val="-1"/>
                <w:position w:val="6"/>
                <w:sz w:val="21"/>
                <w:szCs w:val="21"/>
              </w:rPr>
              <w:t>交易性金融资产</w:t>
              <w:tab/>
            </w:r>
            <w:r>
              <w:rPr>
                <w:rFonts w:ascii="宋体" w:hAnsi="宋体" w:cs="宋体" w:eastAsia="宋体" w:hint="default"/>
                <w:spacing w:val="-1"/>
                <w:sz w:val="21"/>
                <w:szCs w:val="21"/>
              </w:rPr>
              <w:t>289,967.75</w:t>
            </w:r>
          </w:p>
        </w:tc>
        <w:tc>
          <w:tcPr>
            <w:tcW w:w="1832" w:type="dxa"/>
            <w:tcBorders>
              <w:top w:val="nil" w:sz="6" w:space="0" w:color="auto"/>
              <w:left w:val="nil" w:sz="6" w:space="0" w:color="auto"/>
              <w:bottom w:val="single" w:sz="4" w:space="0" w:color="000000"/>
              <w:right w:val="nil" w:sz="6" w:space="0" w:color="auto"/>
            </w:tcBorders>
          </w:tcPr>
          <w:p>
            <w:pPr>
              <w:pStyle w:val="TableParagraph"/>
              <w:spacing w:line="211" w:lineRule="exact"/>
              <w:ind w:right="419"/>
              <w:jc w:val="right"/>
              <w:rPr>
                <w:rFonts w:ascii="宋体" w:hAnsi="宋体" w:cs="宋体" w:eastAsia="宋体" w:hint="default"/>
                <w:sz w:val="21"/>
                <w:szCs w:val="21"/>
              </w:rPr>
            </w:pPr>
            <w:r>
              <w:rPr>
                <w:rFonts w:ascii="宋体"/>
                <w:spacing w:val="-1"/>
                <w:sz w:val="21"/>
              </w:rPr>
              <w:t>3,001,690.70</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11" w:lineRule="exact"/>
              <w:ind w:right="110"/>
              <w:jc w:val="right"/>
              <w:rPr>
                <w:rFonts w:ascii="宋体" w:hAnsi="宋体" w:cs="宋体" w:eastAsia="宋体" w:hint="default"/>
                <w:sz w:val="21"/>
                <w:szCs w:val="21"/>
              </w:rPr>
            </w:pPr>
            <w:r>
              <w:rPr>
                <w:rFonts w:ascii="宋体"/>
                <w:w w:val="100"/>
                <w:sz w:val="21"/>
              </w:rPr>
              <w:t>-</w:t>
            </w:r>
          </w:p>
        </w:tc>
        <w:tc>
          <w:tcPr>
            <w:tcW w:w="1882"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right="151"/>
              <w:jc w:val="right"/>
              <w:rPr>
                <w:rFonts w:ascii="宋体" w:hAnsi="宋体" w:cs="宋体" w:eastAsia="宋体" w:hint="default"/>
                <w:sz w:val="21"/>
                <w:szCs w:val="21"/>
              </w:rPr>
            </w:pPr>
            <w:r>
              <w:rPr>
                <w:rFonts w:ascii="宋体"/>
                <w:w w:val="100"/>
                <w:sz w:val="21"/>
              </w:rPr>
              <w:t>-</w:t>
            </w:r>
          </w:p>
        </w:tc>
      </w:tr>
      <w:tr>
        <w:trPr>
          <w:trHeight w:val="403" w:hRule="exact"/>
        </w:trPr>
        <w:tc>
          <w:tcPr>
            <w:tcW w:w="4442" w:type="dxa"/>
            <w:gridSpan w:val="3"/>
            <w:tcBorders>
              <w:top w:val="nil" w:sz="6" w:space="0" w:color="auto"/>
              <w:left w:val="nil" w:sz="6" w:space="0" w:color="auto"/>
              <w:bottom w:val="nil" w:sz="6" w:space="0" w:color="auto"/>
              <w:right w:val="nil" w:sz="6" w:space="0" w:color="auto"/>
            </w:tcBorders>
          </w:tcPr>
          <w:p>
            <w:pPr>
              <w:pStyle w:val="TableParagraph"/>
              <w:tabs>
                <w:tab w:pos="2587" w:val="left" w:leader="none"/>
              </w:tabs>
              <w:spacing w:line="240" w:lineRule="auto" w:before="28"/>
              <w:ind w:left="400" w:right="0"/>
              <w:jc w:val="left"/>
              <w:rPr>
                <w:rFonts w:ascii="宋体" w:hAnsi="宋体" w:cs="宋体" w:eastAsia="宋体" w:hint="default"/>
                <w:sz w:val="21"/>
                <w:szCs w:val="21"/>
              </w:rPr>
            </w:pPr>
            <w:r>
              <w:rPr>
                <w:rFonts w:ascii="宋体" w:hAnsi="宋体" w:cs="宋体" w:eastAsia="宋体" w:hint="default"/>
                <w:position w:val="-5"/>
                <w:sz w:val="21"/>
                <w:szCs w:val="21"/>
              </w:rPr>
              <w:t>合计</w:t>
              <w:tab/>
            </w:r>
            <w:r>
              <w:rPr>
                <w:rFonts w:ascii="宋体" w:hAnsi="宋体" w:cs="宋体" w:eastAsia="宋体" w:hint="default"/>
                <w:sz w:val="21"/>
                <w:szCs w:val="21"/>
              </w:rPr>
              <w:t>9,950,338.50</w:t>
            </w:r>
          </w:p>
        </w:tc>
        <w:tc>
          <w:tcPr>
            <w:tcW w:w="1832"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421"/>
              <w:jc w:val="right"/>
              <w:rPr>
                <w:rFonts w:ascii="宋体" w:hAnsi="宋体" w:cs="宋体" w:eastAsia="宋体" w:hint="default"/>
                <w:sz w:val="21"/>
                <w:szCs w:val="21"/>
              </w:rPr>
            </w:pPr>
            <w:r>
              <w:rPr>
                <w:rFonts w:ascii="宋体"/>
                <w:sz w:val="21"/>
              </w:rPr>
              <w:t>99,468,880.44</w:t>
            </w:r>
          </w:p>
        </w:tc>
        <w:tc>
          <w:tcPr>
            <w:tcW w:w="1480"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11" w:right="113"/>
              <w:jc w:val="right"/>
              <w:rPr>
                <w:rFonts w:ascii="宋体" w:hAnsi="宋体" w:cs="宋体" w:eastAsia="宋体" w:hint="default"/>
                <w:sz w:val="21"/>
                <w:szCs w:val="21"/>
              </w:rPr>
            </w:pPr>
            <w:r>
              <w:rPr>
                <w:rFonts w:ascii="宋体"/>
                <w:sz w:val="21"/>
              </w:rPr>
              <w:t>11,398,600.81</w:t>
            </w:r>
          </w:p>
        </w:tc>
        <w:tc>
          <w:tcPr>
            <w:tcW w:w="1882"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350" w:right="0"/>
              <w:jc w:val="left"/>
              <w:rPr>
                <w:rFonts w:ascii="宋体" w:hAnsi="宋体" w:cs="宋体" w:eastAsia="宋体" w:hint="default"/>
                <w:sz w:val="21"/>
                <w:szCs w:val="21"/>
              </w:rPr>
            </w:pPr>
            <w:r>
              <w:rPr>
                <w:rFonts w:ascii="宋体"/>
                <w:sz w:val="21"/>
              </w:rPr>
              <w:t>67,878,773.88</w:t>
            </w:r>
          </w:p>
        </w:tc>
      </w:tr>
      <w:tr>
        <w:trPr>
          <w:trHeight w:val="571" w:hRule="exact"/>
        </w:trPr>
        <w:tc>
          <w:tcPr>
            <w:tcW w:w="2729"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89"/>
              <w:ind w:left="292" w:right="0"/>
              <w:jc w:val="left"/>
              <w:rPr>
                <w:rFonts w:ascii="宋体" w:hAnsi="宋体" w:cs="宋体" w:eastAsia="宋体" w:hint="default"/>
                <w:sz w:val="24"/>
                <w:szCs w:val="24"/>
              </w:rPr>
            </w:pPr>
            <w:r>
              <w:rPr>
                <w:rFonts w:ascii="宋体" w:hAnsi="宋体" w:cs="宋体" w:eastAsia="宋体" w:hint="default"/>
                <w:sz w:val="24"/>
                <w:szCs w:val="24"/>
              </w:rPr>
              <w:t>14、资产减值准备</w:t>
            </w:r>
          </w:p>
        </w:tc>
        <w:tc>
          <w:tcPr>
            <w:tcW w:w="1714" w:type="dxa"/>
            <w:tcBorders>
              <w:top w:val="nil" w:sz="6" w:space="0" w:color="auto"/>
              <w:left w:val="nil" w:sz="6" w:space="0" w:color="auto"/>
              <w:bottom w:val="single" w:sz="8" w:space="0" w:color="000000"/>
              <w:right w:val="nil" w:sz="6" w:space="0" w:color="auto"/>
            </w:tcBorders>
          </w:tcPr>
          <w:p>
            <w:pPr/>
          </w:p>
        </w:tc>
        <w:tc>
          <w:tcPr>
            <w:tcW w:w="3312" w:type="dxa"/>
            <w:gridSpan w:val="2"/>
            <w:tcBorders>
              <w:top w:val="nil" w:sz="6" w:space="0" w:color="auto"/>
              <w:left w:val="nil" w:sz="6" w:space="0" w:color="auto"/>
              <w:bottom w:val="single" w:sz="8" w:space="0" w:color="000000"/>
              <w:right w:val="nil" w:sz="6" w:space="0" w:color="auto"/>
            </w:tcBorders>
          </w:tcPr>
          <w:p>
            <w:pPr/>
          </w:p>
        </w:tc>
        <w:tc>
          <w:tcPr>
            <w:tcW w:w="1882" w:type="dxa"/>
            <w:gridSpan w:val="2"/>
            <w:tcBorders>
              <w:top w:val="nil" w:sz="6" w:space="0" w:color="auto"/>
              <w:left w:val="nil" w:sz="6" w:space="0" w:color="auto"/>
              <w:bottom w:val="single" w:sz="8" w:space="0" w:color="000000"/>
              <w:right w:val="nil" w:sz="6" w:space="0" w:color="auto"/>
            </w:tcBorders>
          </w:tcPr>
          <w:p>
            <w:pPr/>
          </w:p>
        </w:tc>
      </w:tr>
      <w:tr>
        <w:trPr>
          <w:trHeight w:val="309" w:hRule="exact"/>
        </w:trPr>
        <w:tc>
          <w:tcPr>
            <w:tcW w:w="2729" w:type="dxa"/>
            <w:gridSpan w:val="2"/>
            <w:tcBorders>
              <w:top w:val="single" w:sz="8" w:space="0" w:color="000000"/>
              <w:left w:val="nil" w:sz="6" w:space="0" w:color="auto"/>
              <w:bottom w:val="nil" w:sz="6" w:space="0" w:color="auto"/>
              <w:right w:val="nil" w:sz="6" w:space="0" w:color="auto"/>
            </w:tcBorders>
          </w:tcPr>
          <w:p>
            <w:pPr/>
          </w:p>
        </w:tc>
        <w:tc>
          <w:tcPr>
            <w:tcW w:w="1714" w:type="dxa"/>
            <w:tcBorders>
              <w:top w:val="single" w:sz="8" w:space="0" w:color="000000"/>
              <w:left w:val="nil" w:sz="6" w:space="0" w:color="auto"/>
              <w:bottom w:val="nil" w:sz="6" w:space="0" w:color="auto"/>
              <w:right w:val="nil" w:sz="6" w:space="0" w:color="auto"/>
            </w:tcBorders>
          </w:tcPr>
          <w:p>
            <w:pPr/>
          </w:p>
        </w:tc>
        <w:tc>
          <w:tcPr>
            <w:tcW w:w="3312" w:type="dxa"/>
            <w:gridSpan w:val="2"/>
            <w:tcBorders>
              <w:top w:val="single" w:sz="8" w:space="0" w:color="000000"/>
              <w:left w:val="nil" w:sz="6" w:space="0" w:color="auto"/>
              <w:bottom w:val="nil" w:sz="6" w:space="0" w:color="auto"/>
              <w:right w:val="nil" w:sz="6" w:space="0" w:color="auto"/>
            </w:tcBorders>
          </w:tcPr>
          <w:p>
            <w:pPr>
              <w:pStyle w:val="TableParagraph"/>
              <w:spacing w:line="255" w:lineRule="exact"/>
              <w:ind w:left="121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82" w:type="dxa"/>
            <w:gridSpan w:val="2"/>
            <w:tcBorders>
              <w:top w:val="single" w:sz="8" w:space="0" w:color="000000"/>
              <w:left w:val="nil" w:sz="6" w:space="0" w:color="auto"/>
              <w:bottom w:val="nil" w:sz="6" w:space="0" w:color="auto"/>
              <w:right w:val="nil" w:sz="6" w:space="0" w:color="auto"/>
            </w:tcBorders>
          </w:tcPr>
          <w:p>
            <w:pPr/>
          </w:p>
        </w:tc>
      </w:tr>
      <w:tr>
        <w:trPr>
          <w:trHeight w:val="310" w:hRule="exact"/>
        </w:trPr>
        <w:tc>
          <w:tcPr>
            <w:tcW w:w="2729" w:type="dxa"/>
            <w:gridSpan w:val="2"/>
            <w:tcBorders>
              <w:top w:val="nil" w:sz="6" w:space="0" w:color="auto"/>
              <w:left w:val="nil" w:sz="6" w:space="0" w:color="auto"/>
              <w:bottom w:val="single" w:sz="4" w:space="0" w:color="000000"/>
              <w:right w:val="nil" w:sz="6" w:space="0" w:color="auto"/>
            </w:tcBorders>
          </w:tcPr>
          <w:p>
            <w:pPr>
              <w:pStyle w:val="TableParagraph"/>
              <w:tabs>
                <w:tab w:pos="2361" w:val="right" w:leader="none"/>
              </w:tabs>
              <w:spacing w:line="255" w:lineRule="exact"/>
              <w:ind w:left="201"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ab/>
            </w:r>
            <w:r>
              <w:rPr>
                <w:rFonts w:ascii="宋体" w:hAnsi="宋体" w:cs="宋体" w:eastAsia="宋体" w:hint="default"/>
                <w:sz w:val="21"/>
                <w:szCs w:val="21"/>
              </w:rPr>
              <w:t>2008.01.01</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55" w:lineRule="exact"/>
              <w:ind w:left="364"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3312" w:type="dxa"/>
            <w:gridSpan w:val="2"/>
            <w:tcBorders>
              <w:top w:val="nil" w:sz="6" w:space="0" w:color="auto"/>
              <w:left w:val="nil" w:sz="6" w:space="0" w:color="auto"/>
              <w:bottom w:val="single" w:sz="4" w:space="0" w:color="000000"/>
              <w:right w:val="nil" w:sz="6" w:space="0" w:color="auto"/>
            </w:tcBorders>
          </w:tcPr>
          <w:p>
            <w:pPr>
              <w:pStyle w:val="TableParagraph"/>
              <w:tabs>
                <w:tab w:pos="2366" w:val="left" w:leader="none"/>
              </w:tabs>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转回</w:t>
              <w:tab/>
              <w:t>转销</w:t>
            </w:r>
          </w:p>
        </w:tc>
        <w:tc>
          <w:tcPr>
            <w:tcW w:w="1882" w:type="dxa"/>
            <w:gridSpan w:val="2"/>
            <w:tcBorders>
              <w:top w:val="nil" w:sz="6" w:space="0" w:color="auto"/>
              <w:left w:val="nil" w:sz="6" w:space="0" w:color="auto"/>
              <w:bottom w:val="single" w:sz="4" w:space="0" w:color="000000"/>
              <w:right w:val="nil" w:sz="6" w:space="0" w:color="auto"/>
            </w:tcBorders>
          </w:tcPr>
          <w:p>
            <w:pPr>
              <w:pStyle w:val="TableParagraph"/>
              <w:spacing w:line="255" w:lineRule="exact"/>
              <w:ind w:left="463" w:right="0"/>
              <w:jc w:val="left"/>
              <w:rPr>
                <w:rFonts w:ascii="宋体" w:hAnsi="宋体" w:cs="宋体" w:eastAsia="宋体" w:hint="default"/>
                <w:sz w:val="21"/>
                <w:szCs w:val="21"/>
              </w:rPr>
            </w:pPr>
            <w:r>
              <w:rPr>
                <w:rFonts w:ascii="宋体"/>
                <w:sz w:val="21"/>
              </w:rPr>
              <w:t>2008.12.31</w:t>
            </w:r>
          </w:p>
        </w:tc>
      </w:tr>
      <w:tr>
        <w:trPr>
          <w:trHeight w:val="549" w:hRule="exact"/>
        </w:trPr>
        <w:tc>
          <w:tcPr>
            <w:tcW w:w="2729" w:type="dxa"/>
            <w:gridSpan w:val="2"/>
            <w:tcBorders>
              <w:top w:val="single" w:sz="4" w:space="0" w:color="000000"/>
              <w:left w:val="nil" w:sz="6" w:space="0" w:color="auto"/>
              <w:bottom w:val="nil" w:sz="6" w:space="0" w:color="auto"/>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坏账准</w:t>
            </w:r>
          </w:p>
          <w:p>
            <w:pPr>
              <w:pStyle w:val="TableParagraph"/>
              <w:tabs>
                <w:tab w:pos="1252" w:val="left" w:leader="none"/>
              </w:tabs>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tab/>
              <w:t>18,877,165.04</w:t>
            </w: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21"/>
                <w:szCs w:val="21"/>
              </w:rPr>
            </w:pPr>
            <w:r>
              <w:rPr>
                <w:rFonts w:ascii="宋体"/>
                <w:spacing w:val="-1"/>
                <w:sz w:val="21"/>
              </w:rPr>
              <w:t>10,523,822.35</w:t>
            </w:r>
          </w:p>
        </w:tc>
        <w:tc>
          <w:tcPr>
            <w:tcW w:w="331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2042" w:val="left" w:leader="none"/>
              </w:tabs>
              <w:spacing w:line="240" w:lineRule="auto"/>
              <w:ind w:left="1531" w:right="0"/>
              <w:jc w:val="left"/>
              <w:rPr>
                <w:rFonts w:ascii="宋体" w:hAnsi="宋体" w:cs="宋体" w:eastAsia="宋体" w:hint="default"/>
                <w:sz w:val="21"/>
                <w:szCs w:val="21"/>
              </w:rPr>
            </w:pPr>
            <w:r>
              <w:rPr>
                <w:rFonts w:ascii="宋体"/>
                <w:sz w:val="21"/>
              </w:rPr>
              <w:t>-</w:t>
              <w:tab/>
              <w:t>2,096,628.81</w:t>
            </w:r>
          </w:p>
        </w:tc>
        <w:tc>
          <w:tcPr>
            <w:tcW w:w="188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sz w:val="21"/>
              </w:rPr>
              <w:t>27,304,358.58</w:t>
            </w:r>
          </w:p>
        </w:tc>
      </w:tr>
      <w:tr>
        <w:trPr>
          <w:trHeight w:val="550" w:hRule="exact"/>
        </w:trPr>
        <w:tc>
          <w:tcPr>
            <w:tcW w:w="2729" w:type="dxa"/>
            <w:gridSpan w:val="2"/>
            <w:tcBorders>
              <w:top w:val="nil" w:sz="6" w:space="0" w:color="auto"/>
              <w:left w:val="nil" w:sz="6" w:space="0" w:color="auto"/>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存货跌</w:t>
            </w:r>
          </w:p>
          <w:p>
            <w:pPr>
              <w:pStyle w:val="TableParagraph"/>
              <w:tabs>
                <w:tab w:pos="1252" w:val="left" w:leader="none"/>
              </w:tabs>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价准备</w:t>
              <w:tab/>
              <w:t>51,208,947.20</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21"/>
                <w:szCs w:val="21"/>
              </w:rPr>
            </w:pPr>
            <w:r>
              <w:rPr>
                <w:rFonts w:ascii="宋体"/>
                <w:spacing w:val="-1"/>
                <w:sz w:val="21"/>
              </w:rPr>
              <w:t>22,892,764.31</w:t>
            </w:r>
          </w:p>
        </w:tc>
        <w:tc>
          <w:tcPr>
            <w:tcW w:w="331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3199" w:val="left" w:leader="none"/>
              </w:tabs>
              <w:spacing w:line="240" w:lineRule="auto"/>
              <w:ind w:left="374" w:right="0"/>
              <w:jc w:val="left"/>
              <w:rPr>
                <w:rFonts w:ascii="宋体" w:hAnsi="宋体" w:cs="宋体" w:eastAsia="宋体" w:hint="default"/>
                <w:sz w:val="21"/>
                <w:szCs w:val="21"/>
              </w:rPr>
            </w:pPr>
            <w:r>
              <w:rPr>
                <w:rFonts w:ascii="宋体"/>
                <w:spacing w:val="-1"/>
                <w:sz w:val="21"/>
              </w:rPr>
              <w:t>4,273,468.59</w:t>
              <w:tab/>
            </w:r>
            <w:r>
              <w:rPr>
                <w:rFonts w:ascii="宋体"/>
                <w:sz w:val="21"/>
              </w:rPr>
              <w:t>-</w:t>
            </w:r>
          </w:p>
        </w:tc>
        <w:tc>
          <w:tcPr>
            <w:tcW w:w="188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sz w:val="21"/>
              </w:rPr>
              <w:t>69,828,242.92</w:t>
            </w:r>
          </w:p>
        </w:tc>
      </w:tr>
      <w:tr>
        <w:trPr>
          <w:trHeight w:val="331" w:hRule="exact"/>
        </w:trPr>
        <w:tc>
          <w:tcPr>
            <w:tcW w:w="2729" w:type="dxa"/>
            <w:gridSpan w:val="2"/>
            <w:tcBorders>
              <w:top w:val="single" w:sz="4" w:space="0" w:color="000000"/>
              <w:left w:val="nil" w:sz="6" w:space="0" w:color="auto"/>
              <w:bottom w:val="single" w:sz="8" w:space="0" w:color="000000"/>
              <w:right w:val="nil" w:sz="6" w:space="0" w:color="auto"/>
            </w:tcBorders>
          </w:tcPr>
          <w:p>
            <w:pPr>
              <w:pStyle w:val="TableParagraph"/>
              <w:tabs>
                <w:tab w:pos="1048" w:val="left" w:leader="none"/>
              </w:tabs>
              <w:spacing w:line="284" w:lineRule="exact"/>
              <w:ind w:left="100" w:right="0"/>
              <w:jc w:val="left"/>
              <w:rPr>
                <w:rFonts w:ascii="宋体" w:hAnsi="宋体" w:cs="宋体" w:eastAsia="宋体" w:hint="default"/>
                <w:sz w:val="24"/>
                <w:szCs w:val="24"/>
              </w:rPr>
            </w:pPr>
            <w:r>
              <w:rPr>
                <w:rFonts w:ascii="宋体" w:hAnsi="宋体" w:cs="宋体" w:eastAsia="宋体" w:hint="default"/>
                <w:sz w:val="21"/>
                <w:szCs w:val="21"/>
              </w:rPr>
              <w:t>合计</w:t>
              <w:tab/>
            </w:r>
            <w:r>
              <w:rPr>
                <w:rFonts w:ascii="宋体" w:hAnsi="宋体" w:cs="宋体" w:eastAsia="宋体" w:hint="default"/>
                <w:position w:val="1"/>
                <w:sz w:val="24"/>
                <w:szCs w:val="24"/>
              </w:rPr>
              <w:t>70,086,112.24</w:t>
            </w:r>
            <w:r>
              <w:rPr>
                <w:rFonts w:ascii="宋体" w:hAnsi="宋体" w:cs="宋体" w:eastAsia="宋体" w:hint="default"/>
                <w:sz w:val="24"/>
                <w:szCs w:val="24"/>
              </w:rPr>
            </w:r>
          </w:p>
        </w:tc>
        <w:tc>
          <w:tcPr>
            <w:tcW w:w="1714" w:type="dxa"/>
            <w:tcBorders>
              <w:top w:val="single" w:sz="4" w:space="0" w:color="000000"/>
              <w:left w:val="nil" w:sz="6" w:space="0" w:color="auto"/>
              <w:bottom w:val="single" w:sz="8" w:space="0" w:color="000000"/>
              <w:right w:val="nil" w:sz="6" w:space="0" w:color="auto"/>
            </w:tcBorders>
          </w:tcPr>
          <w:p>
            <w:pPr>
              <w:pStyle w:val="TableParagraph"/>
              <w:spacing w:line="279" w:lineRule="exact"/>
              <w:ind w:right="31"/>
              <w:jc w:val="right"/>
              <w:rPr>
                <w:rFonts w:ascii="宋体" w:hAnsi="宋体" w:cs="宋体" w:eastAsia="宋体" w:hint="default"/>
                <w:sz w:val="24"/>
                <w:szCs w:val="24"/>
              </w:rPr>
            </w:pPr>
            <w:r>
              <w:rPr>
                <w:rFonts w:ascii="宋体"/>
                <w:sz w:val="24"/>
              </w:rPr>
              <w:t>33,416,586.66</w:t>
            </w:r>
          </w:p>
        </w:tc>
        <w:tc>
          <w:tcPr>
            <w:tcW w:w="3312" w:type="dxa"/>
            <w:gridSpan w:val="2"/>
            <w:tcBorders>
              <w:top w:val="single" w:sz="4" w:space="0" w:color="000000"/>
              <w:left w:val="nil" w:sz="6" w:space="0" w:color="auto"/>
              <w:bottom w:val="single" w:sz="8" w:space="0" w:color="000000"/>
              <w:right w:val="nil" w:sz="6" w:space="0" w:color="auto"/>
            </w:tcBorders>
          </w:tcPr>
          <w:p>
            <w:pPr>
              <w:pStyle w:val="TableParagraph"/>
              <w:tabs>
                <w:tab w:pos="1852" w:val="left" w:leader="none"/>
              </w:tabs>
              <w:spacing w:line="279" w:lineRule="exact"/>
              <w:ind w:left="184" w:right="0"/>
              <w:jc w:val="left"/>
              <w:rPr>
                <w:rFonts w:ascii="宋体" w:hAnsi="宋体" w:cs="宋体" w:eastAsia="宋体" w:hint="default"/>
                <w:sz w:val="24"/>
                <w:szCs w:val="24"/>
              </w:rPr>
            </w:pPr>
            <w:r>
              <w:rPr>
                <w:rFonts w:ascii="宋体"/>
                <w:sz w:val="24"/>
              </w:rPr>
              <w:t>4,273,468.59</w:t>
              <w:tab/>
              <w:t>2,096,628.81</w:t>
            </w:r>
          </w:p>
        </w:tc>
        <w:tc>
          <w:tcPr>
            <w:tcW w:w="1882" w:type="dxa"/>
            <w:gridSpan w:val="2"/>
            <w:tcBorders>
              <w:top w:val="single" w:sz="4" w:space="0" w:color="000000"/>
              <w:left w:val="nil" w:sz="6" w:space="0" w:color="auto"/>
              <w:bottom w:val="single" w:sz="8" w:space="0" w:color="000000"/>
              <w:right w:val="nil" w:sz="6" w:space="0" w:color="auto"/>
            </w:tcBorders>
          </w:tcPr>
          <w:p>
            <w:pPr>
              <w:pStyle w:val="TableParagraph"/>
              <w:spacing w:line="279" w:lineRule="exact"/>
              <w:ind w:left="208" w:right="0"/>
              <w:jc w:val="left"/>
              <w:rPr>
                <w:rFonts w:ascii="宋体" w:hAnsi="宋体" w:cs="宋体" w:eastAsia="宋体" w:hint="default"/>
                <w:sz w:val="24"/>
                <w:szCs w:val="24"/>
              </w:rPr>
            </w:pPr>
            <w:r>
              <w:rPr>
                <w:rFonts w:ascii="宋体"/>
                <w:sz w:val="24"/>
              </w:rPr>
              <w:t>97,132,601.50</w:t>
            </w:r>
          </w:p>
        </w:tc>
      </w:tr>
      <w:tr>
        <w:trPr>
          <w:trHeight w:val="571" w:hRule="exact"/>
        </w:trPr>
        <w:tc>
          <w:tcPr>
            <w:tcW w:w="293"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left"/>
              <w:rPr>
                <w:rFonts w:ascii="宋体" w:hAnsi="宋体" w:cs="宋体" w:eastAsia="宋体" w:hint="default"/>
                <w:sz w:val="24"/>
                <w:szCs w:val="24"/>
              </w:rPr>
            </w:pPr>
            <w:r>
              <w:rPr>
                <w:rFonts w:ascii="宋体" w:hAnsi="宋体" w:cs="宋体" w:eastAsia="宋体" w:hint="default"/>
                <w:sz w:val="24"/>
                <w:szCs w:val="24"/>
              </w:rPr>
              <w:t>15、短期借款</w:t>
            </w:r>
          </w:p>
        </w:tc>
        <w:tc>
          <w:tcPr>
            <w:tcW w:w="1714" w:type="dxa"/>
            <w:tcBorders>
              <w:top w:val="nil" w:sz="6" w:space="0" w:color="auto"/>
              <w:left w:val="nil" w:sz="6" w:space="0" w:color="auto"/>
              <w:bottom w:val="nil" w:sz="6" w:space="0" w:color="auto"/>
              <w:right w:val="nil" w:sz="6" w:space="0" w:color="auto"/>
            </w:tcBorders>
          </w:tcPr>
          <w:p>
            <w:pPr/>
          </w:p>
        </w:tc>
        <w:tc>
          <w:tcPr>
            <w:tcW w:w="18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1882" w:type="dxa"/>
            <w:gridSpan w:val="2"/>
            <w:tcBorders>
              <w:top w:val="nil" w:sz="6" w:space="0" w:color="auto"/>
              <w:left w:val="nil" w:sz="6" w:space="0" w:color="auto"/>
              <w:bottom w:val="nil" w:sz="6" w:space="0" w:color="auto"/>
              <w:right w:val="nil" w:sz="6" w:space="0" w:color="auto"/>
            </w:tcBorders>
          </w:tcPr>
          <w:p>
            <w:pPr/>
          </w:p>
        </w:tc>
      </w:tr>
      <w:tr>
        <w:trPr>
          <w:trHeight w:val="446" w:hRule="exact"/>
        </w:trPr>
        <w:tc>
          <w:tcPr>
            <w:tcW w:w="2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400" w:right="0"/>
              <w:jc w:val="left"/>
              <w:rPr>
                <w:rFonts w:ascii="宋体" w:hAnsi="宋体" w:cs="宋体" w:eastAsia="宋体" w:hint="default"/>
                <w:sz w:val="24"/>
                <w:szCs w:val="24"/>
              </w:rPr>
            </w:pPr>
            <w:r>
              <w:rPr>
                <w:rFonts w:ascii="宋体" w:hAnsi="宋体" w:cs="宋体" w:eastAsia="宋体" w:hint="default"/>
                <w:sz w:val="24"/>
                <w:szCs w:val="24"/>
              </w:rPr>
              <w:t>借款类别</w:t>
            </w:r>
          </w:p>
        </w:tc>
        <w:tc>
          <w:tcPr>
            <w:tcW w:w="3546"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19"/>
              <w:ind w:left="2347" w:right="-11"/>
              <w:jc w:val="left"/>
              <w:rPr>
                <w:rFonts w:ascii="宋体" w:hAnsi="宋体" w:cs="宋体" w:eastAsia="宋体" w:hint="default"/>
                <w:sz w:val="24"/>
                <w:szCs w:val="24"/>
              </w:rPr>
            </w:pPr>
            <w:r>
              <w:rPr>
                <w:rFonts w:ascii="宋体"/>
                <w:sz w:val="24"/>
              </w:rPr>
              <w:t>2008.12.31</w:t>
            </w:r>
          </w:p>
        </w:tc>
        <w:tc>
          <w:tcPr>
            <w:tcW w:w="3162"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19"/>
              <w:ind w:left="1851" w:right="0"/>
              <w:jc w:val="left"/>
              <w:rPr>
                <w:rFonts w:ascii="宋体" w:hAnsi="宋体" w:cs="宋体" w:eastAsia="宋体" w:hint="default"/>
                <w:sz w:val="24"/>
                <w:szCs w:val="24"/>
              </w:rPr>
            </w:pPr>
            <w:r>
              <w:rPr>
                <w:rFonts w:ascii="宋体"/>
                <w:sz w:val="24"/>
              </w:rPr>
              <w:t>2007.12.31</w:t>
            </w:r>
          </w:p>
        </w:tc>
        <w:tc>
          <w:tcPr>
            <w:tcW w:w="199" w:type="dxa"/>
            <w:tcBorders>
              <w:top w:val="nil" w:sz="6" w:space="0" w:color="auto"/>
              <w:left w:val="nil" w:sz="6" w:space="0" w:color="auto"/>
              <w:bottom w:val="nil" w:sz="6" w:space="0" w:color="auto"/>
              <w:right w:val="nil" w:sz="6" w:space="0" w:color="auto"/>
            </w:tcBorders>
          </w:tcPr>
          <w:p>
            <w:pPr/>
          </w:p>
        </w:tc>
      </w:tr>
      <w:tr>
        <w:trPr>
          <w:trHeight w:val="514" w:hRule="exact"/>
        </w:trPr>
        <w:tc>
          <w:tcPr>
            <w:tcW w:w="2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400"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354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9"/>
              <w:ind w:left="1996" w:right="-11"/>
              <w:jc w:val="left"/>
              <w:rPr>
                <w:rFonts w:ascii="宋体" w:hAnsi="宋体" w:cs="宋体" w:eastAsia="宋体" w:hint="default"/>
                <w:sz w:val="24"/>
                <w:szCs w:val="24"/>
              </w:rPr>
            </w:pPr>
            <w:r>
              <w:rPr>
                <w:rFonts w:ascii="宋体"/>
                <w:sz w:val="24"/>
              </w:rPr>
              <w:t>29,684,391.69</w:t>
            </w:r>
          </w:p>
        </w:tc>
        <w:tc>
          <w:tcPr>
            <w:tcW w:w="316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9"/>
              <w:ind w:right="98"/>
              <w:jc w:val="right"/>
              <w:rPr>
                <w:rFonts w:ascii="宋体" w:hAnsi="宋体" w:cs="宋体" w:eastAsia="宋体" w:hint="default"/>
                <w:sz w:val="24"/>
                <w:szCs w:val="24"/>
              </w:rPr>
            </w:pPr>
            <w:r>
              <w:rPr>
                <w:rFonts w:ascii="宋体"/>
                <w:w w:val="99"/>
                <w:sz w:val="24"/>
              </w:rPr>
              <w:t>-</w:t>
            </w:r>
            <w:r>
              <w:rPr>
                <w:rFonts w:ascii="宋体"/>
                <w:sz w:val="24"/>
              </w:rPr>
            </w:r>
          </w:p>
        </w:tc>
        <w:tc>
          <w:tcPr>
            <w:tcW w:w="199" w:type="dxa"/>
            <w:tcBorders>
              <w:top w:val="nil" w:sz="6" w:space="0" w:color="auto"/>
              <w:left w:val="nil" w:sz="6" w:space="0" w:color="auto"/>
              <w:bottom w:val="nil" w:sz="6" w:space="0" w:color="auto"/>
              <w:right w:val="nil" w:sz="6" w:space="0" w:color="auto"/>
            </w:tcBorders>
          </w:tcPr>
          <w:p>
            <w:pPr/>
          </w:p>
        </w:tc>
      </w:tr>
      <w:tr>
        <w:trPr>
          <w:trHeight w:val="389" w:hRule="exact"/>
        </w:trPr>
        <w:tc>
          <w:tcPr>
            <w:tcW w:w="2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400"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354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1"/>
              <w:ind w:left="1996" w:right="-11"/>
              <w:jc w:val="left"/>
              <w:rPr>
                <w:rFonts w:ascii="宋体" w:hAnsi="宋体" w:cs="宋体" w:eastAsia="宋体" w:hint="default"/>
                <w:sz w:val="24"/>
                <w:szCs w:val="24"/>
              </w:rPr>
            </w:pPr>
            <w:r>
              <w:rPr>
                <w:rFonts w:ascii="宋体"/>
                <w:sz w:val="24"/>
              </w:rPr>
              <w:t>63,062,040.27</w:t>
            </w:r>
          </w:p>
        </w:tc>
        <w:tc>
          <w:tcPr>
            <w:tcW w:w="316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1"/>
              <w:ind w:left="1501" w:right="0"/>
              <w:jc w:val="left"/>
              <w:rPr>
                <w:rFonts w:ascii="宋体" w:hAnsi="宋体" w:cs="宋体" w:eastAsia="宋体" w:hint="default"/>
                <w:sz w:val="24"/>
                <w:szCs w:val="24"/>
              </w:rPr>
            </w:pPr>
            <w:r>
              <w:rPr>
                <w:rFonts w:ascii="宋体"/>
                <w:sz w:val="24"/>
              </w:rPr>
              <w:t>54,606,111.08</w:t>
            </w:r>
          </w:p>
        </w:tc>
        <w:tc>
          <w:tcPr>
            <w:tcW w:w="199" w:type="dxa"/>
            <w:tcBorders>
              <w:top w:val="nil" w:sz="6" w:space="0" w:color="auto"/>
              <w:left w:val="nil" w:sz="6" w:space="0" w:color="auto"/>
              <w:bottom w:val="nil" w:sz="6" w:space="0" w:color="auto"/>
              <w:right w:val="nil" w:sz="6" w:space="0" w:color="auto"/>
            </w:tcBorders>
          </w:tcPr>
          <w:p>
            <w:pPr/>
          </w:p>
        </w:tc>
      </w:tr>
      <w:tr>
        <w:trPr>
          <w:trHeight w:val="456" w:hRule="exact"/>
        </w:trPr>
        <w:tc>
          <w:tcPr>
            <w:tcW w:w="2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40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546"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89"/>
              <w:ind w:left="1982" w:right="-9"/>
              <w:jc w:val="left"/>
              <w:rPr>
                <w:rFonts w:ascii="宋体" w:hAnsi="宋体" w:cs="宋体" w:eastAsia="宋体" w:hint="default"/>
                <w:sz w:val="24"/>
                <w:szCs w:val="24"/>
              </w:rPr>
            </w:pPr>
            <w:r>
              <w:rPr>
                <w:rFonts w:ascii="宋体"/>
                <w:sz w:val="24"/>
              </w:rPr>
              <w:t>92,746,431.96</w:t>
            </w:r>
          </w:p>
        </w:tc>
        <w:tc>
          <w:tcPr>
            <w:tcW w:w="3162"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89"/>
              <w:ind w:left="1486" w:right="0"/>
              <w:jc w:val="left"/>
              <w:rPr>
                <w:rFonts w:ascii="宋体" w:hAnsi="宋体" w:cs="宋体" w:eastAsia="宋体" w:hint="default"/>
                <w:sz w:val="24"/>
                <w:szCs w:val="24"/>
              </w:rPr>
            </w:pPr>
            <w:r>
              <w:rPr>
                <w:rFonts w:ascii="宋体"/>
                <w:sz w:val="24"/>
              </w:rPr>
              <w:t>54,606,111.08</w:t>
            </w:r>
          </w:p>
        </w:tc>
        <w:tc>
          <w:tcPr>
            <w:tcW w:w="199"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0"/>
        <w:ind w:left="400" w:right="4320"/>
        <w:jc w:val="left"/>
      </w:pPr>
      <w:r>
        <w:rPr/>
        <w:t>其中，外币借款如下：</w:t>
      </w:r>
    </w:p>
    <w:p>
      <w:pPr>
        <w:spacing w:line="240" w:lineRule="auto" w:before="12"/>
        <w:rPr>
          <w:rFonts w:ascii="宋体" w:hAnsi="宋体" w:cs="宋体" w:eastAsia="宋体" w:hint="default"/>
          <w:sz w:val="11"/>
          <w:szCs w:val="11"/>
        </w:rPr>
      </w:pPr>
    </w:p>
    <w:p>
      <w:pPr>
        <w:spacing w:line="20" w:lineRule="exact"/>
        <w:ind w:left="398" w:right="0" w:firstLine="0"/>
        <w:rPr>
          <w:rFonts w:ascii="宋体" w:hAnsi="宋体" w:cs="宋体" w:eastAsia="宋体" w:hint="default"/>
          <w:sz w:val="2"/>
          <w:szCs w:val="2"/>
        </w:rPr>
      </w:pPr>
      <w:r>
        <w:rPr>
          <w:rFonts w:ascii="宋体" w:hAnsi="宋体" w:cs="宋体" w:eastAsia="宋体" w:hint="default"/>
          <w:sz w:val="2"/>
          <w:szCs w:val="2"/>
        </w:rPr>
        <w:pict>
          <v:group style="width:457pt;height:1pt;mso-position-horizontal-relative:char;mso-position-vertical-relative:line" coordorigin="0,0" coordsize="9140,20">
            <v:group style="position:absolute;left:10;top:10;width:1311;height:2" coordorigin="10,10" coordsize="1311,2">
              <v:shape style="position:absolute;left:10;top:10;width:1311;height:2" coordorigin="10,10" coordsize="1311,0" path="m10,10l1320,10e" filled="false" stroked="true" strokeweight=".959062pt" strokecolor="#000000">
                <v:path arrowok="t"/>
              </v:shape>
            </v:group>
            <v:group style="position:absolute;left:1320;top:10;width:20;height:2" coordorigin="1320,10" coordsize="20,2">
              <v:shape style="position:absolute;left:1320;top:10;width:20;height:2" coordorigin="1320,10" coordsize="20,0" path="m1320,10l1339,10e" filled="false" stroked="true" strokeweight=".959062pt" strokecolor="#000000">
                <v:path arrowok="t"/>
              </v:shape>
            </v:group>
            <v:group style="position:absolute;left:1339;top:10;width:756;height:2" coordorigin="1339,10" coordsize="756,2">
              <v:shape style="position:absolute;left:1339;top:10;width:756;height:2" coordorigin="1339,10" coordsize="756,0" path="m1339,10l2095,10e" filled="false" stroked="true" strokeweight=".959062pt" strokecolor="#000000">
                <v:path arrowok="t"/>
              </v:shape>
            </v:group>
            <v:group style="position:absolute;left:2095;top:10;width:20;height:2" coordorigin="2095,10" coordsize="20,2">
              <v:shape style="position:absolute;left:2095;top:10;width:20;height:2" coordorigin="2095,10" coordsize="20,0" path="m2095,10l2114,10e" filled="false" stroked="true" strokeweight=".959062pt" strokecolor="#000000">
                <v:path arrowok="t"/>
              </v:shape>
            </v:group>
            <v:group style="position:absolute;left:2114;top:10;width:3560;height:2" coordorigin="2114,10" coordsize="3560,2">
              <v:shape style="position:absolute;left:2114;top:10;width:3560;height:2" coordorigin="2114,10" coordsize="3560,0" path="m2114,10l5674,10e" filled="false" stroked="true" strokeweight=".959062pt" strokecolor="#000000">
                <v:path arrowok="t"/>
              </v:shape>
            </v:group>
            <v:group style="position:absolute;left:5674;top:10;width:20;height:2" coordorigin="5674,10" coordsize="20,2">
              <v:shape style="position:absolute;left:5674;top:10;width:20;height:2" coordorigin="5674,10" coordsize="20,0" path="m5674,10l5693,10e" filled="false" stroked="true" strokeweight=".959062pt" strokecolor="#000000">
                <v:path arrowok="t"/>
              </v:shape>
            </v:group>
            <v:group style="position:absolute;left:5693;top:10;width:3437;height:2" coordorigin="5693,10" coordsize="3437,2">
              <v:shape style="position:absolute;left:5693;top:10;width:3437;height:2" coordorigin="5693,10" coordsize="3437,0" path="m5693,10l9130,10e" filled="false" stroked="true" strokeweight=".95906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45" w:footer="727" w:top="980" w:bottom="920" w:left="960" w:right="1080"/>
        </w:sectPr>
      </w:pPr>
    </w:p>
    <w:p>
      <w:pPr>
        <w:pStyle w:val="BodyText"/>
        <w:tabs>
          <w:tab w:pos="1869" w:val="left" w:leader="none"/>
        </w:tabs>
        <w:spacing w:line="240" w:lineRule="auto" w:before="189"/>
        <w:ind w:left="508" w:right="-18"/>
        <w:jc w:val="left"/>
      </w:pPr>
      <w:r>
        <w:rPr/>
        <w:pict>
          <v:shape style="position:absolute;margin-left:68.040001pt;margin-top:23.593138pt;width:456.4pt;height:78.25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0"/>
                    <w:gridCol w:w="810"/>
                    <w:gridCol w:w="1808"/>
                    <w:gridCol w:w="1789"/>
                    <w:gridCol w:w="1669"/>
                    <w:gridCol w:w="1781"/>
                  </w:tblGrid>
                  <w:tr>
                    <w:trPr>
                      <w:trHeight w:val="329" w:hRule="exact"/>
                    </w:trPr>
                    <w:tc>
                      <w:tcPr>
                        <w:tcW w:w="2080" w:type="dxa"/>
                        <w:gridSpan w:val="2"/>
                        <w:tcBorders>
                          <w:top w:val="nil" w:sz="6" w:space="0" w:color="auto"/>
                          <w:left w:val="nil" w:sz="6" w:space="0" w:color="auto"/>
                          <w:bottom w:val="single" w:sz="4" w:space="0" w:color="000000"/>
                          <w:right w:val="nil" w:sz="6" w:space="0" w:color="auto"/>
                        </w:tcBorders>
                      </w:tcPr>
                      <w:p>
                        <w:pP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exact"/>
                          <w:ind w:right="108"/>
                          <w:jc w:val="right"/>
                          <w:rPr>
                            <w:rFonts w:ascii="宋体" w:hAnsi="宋体" w:cs="宋体" w:eastAsia="宋体" w:hint="default"/>
                            <w:sz w:val="24"/>
                            <w:szCs w:val="24"/>
                          </w:rPr>
                        </w:pPr>
                        <w:r>
                          <w:rPr>
                            <w:rFonts w:ascii="宋体" w:hAnsi="宋体" w:cs="宋体" w:eastAsia="宋体" w:hint="default"/>
                            <w:sz w:val="24"/>
                            <w:szCs w:val="24"/>
                          </w:rPr>
                          <w:t>原</w:t>
                        </w:r>
                        <w:r>
                          <w:rPr>
                            <w:rFonts w:ascii="宋体" w:hAnsi="宋体" w:cs="宋体" w:eastAsia="宋体" w:hint="default"/>
                            <w:spacing w:val="1"/>
                            <w:sz w:val="24"/>
                            <w:szCs w:val="24"/>
                          </w:rPr>
                          <w:t> </w:t>
                        </w:r>
                        <w:r>
                          <w:rPr>
                            <w:rFonts w:ascii="宋体" w:hAnsi="宋体" w:cs="宋体" w:eastAsia="宋体" w:hint="default"/>
                            <w:sz w:val="24"/>
                            <w:szCs w:val="24"/>
                          </w:rPr>
                          <w:t>币</w:t>
                        </w: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exact"/>
                          <w:ind w:right="109"/>
                          <w:jc w:val="right"/>
                          <w:rPr>
                            <w:rFonts w:ascii="宋体" w:hAnsi="宋体" w:cs="宋体" w:eastAsia="宋体" w:hint="default"/>
                            <w:sz w:val="24"/>
                            <w:szCs w:val="24"/>
                          </w:rPr>
                        </w:pPr>
                        <w:r>
                          <w:rPr>
                            <w:rFonts w:ascii="宋体" w:hAnsi="宋体" w:cs="宋体" w:eastAsia="宋体" w:hint="default"/>
                            <w:sz w:val="24"/>
                            <w:szCs w:val="24"/>
                          </w:rPr>
                          <w:t>折合人民币</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exact"/>
                          <w:ind w:right="108"/>
                          <w:jc w:val="right"/>
                          <w:rPr>
                            <w:rFonts w:ascii="宋体" w:hAnsi="宋体" w:cs="宋体" w:eastAsia="宋体" w:hint="default"/>
                            <w:sz w:val="24"/>
                            <w:szCs w:val="24"/>
                          </w:rPr>
                        </w:pPr>
                        <w:r>
                          <w:rPr>
                            <w:rFonts w:ascii="宋体" w:hAnsi="宋体" w:cs="宋体" w:eastAsia="宋体" w:hint="default"/>
                            <w:sz w:val="24"/>
                            <w:szCs w:val="24"/>
                          </w:rPr>
                          <w:t>原</w:t>
                        </w:r>
                        <w:r>
                          <w:rPr>
                            <w:rFonts w:ascii="宋体" w:hAnsi="宋体" w:cs="宋体" w:eastAsia="宋体" w:hint="default"/>
                            <w:spacing w:val="1"/>
                            <w:sz w:val="24"/>
                            <w:szCs w:val="24"/>
                          </w:rPr>
                          <w:t> </w:t>
                        </w:r>
                        <w:r>
                          <w:rPr>
                            <w:rFonts w:ascii="宋体" w:hAnsi="宋体" w:cs="宋体" w:eastAsia="宋体" w:hint="default"/>
                            <w:sz w:val="24"/>
                            <w:szCs w:val="24"/>
                          </w:rPr>
                          <w:t>币</w:t>
                        </w: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exact"/>
                          <w:ind w:right="101"/>
                          <w:jc w:val="right"/>
                          <w:rPr>
                            <w:rFonts w:ascii="宋体" w:hAnsi="宋体" w:cs="宋体" w:eastAsia="宋体" w:hint="default"/>
                            <w:sz w:val="24"/>
                            <w:szCs w:val="24"/>
                          </w:rPr>
                        </w:pPr>
                        <w:r>
                          <w:rPr>
                            <w:rFonts w:ascii="宋体" w:hAnsi="宋体" w:cs="宋体" w:eastAsia="宋体" w:hint="default"/>
                            <w:sz w:val="24"/>
                            <w:szCs w:val="24"/>
                          </w:rPr>
                          <w:t>折合人民币</w:t>
                        </w:r>
                      </w:p>
                    </w:tc>
                  </w:tr>
                  <w:tr>
                    <w:trPr>
                      <w:trHeight w:val="443" w:hRule="exact"/>
                    </w:trPr>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81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73" w:right="0"/>
                          <w:jc w:val="center"/>
                          <w:rPr>
                            <w:rFonts w:ascii="宋体" w:hAnsi="宋体" w:cs="宋体" w:eastAsia="宋体" w:hint="default"/>
                            <w:sz w:val="24"/>
                            <w:szCs w:val="24"/>
                          </w:rPr>
                        </w:pPr>
                        <w:r>
                          <w:rPr>
                            <w:rFonts w:ascii="宋体" w:hAnsi="宋体" w:cs="宋体" w:eastAsia="宋体" w:hint="default"/>
                            <w:sz w:val="24"/>
                            <w:szCs w:val="24"/>
                          </w:rPr>
                          <w:t>美元</w:t>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6"/>
                          <w:jc w:val="right"/>
                          <w:rPr>
                            <w:rFonts w:ascii="宋体" w:hAnsi="宋体" w:cs="宋体" w:eastAsia="宋体" w:hint="default"/>
                            <w:sz w:val="24"/>
                            <w:szCs w:val="24"/>
                          </w:rPr>
                        </w:pPr>
                        <w:r>
                          <w:rPr>
                            <w:rFonts w:ascii="宋体"/>
                            <w:w w:val="95"/>
                            <w:sz w:val="24"/>
                          </w:rPr>
                          <w:t>4,343,252.23</w:t>
                        </w:r>
                        <w:r>
                          <w:rPr>
                            <w:rFonts w:ascii="宋体"/>
                            <w:sz w:val="24"/>
                          </w:rPr>
                        </w: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7"/>
                          <w:jc w:val="right"/>
                          <w:rPr>
                            <w:rFonts w:ascii="宋体" w:hAnsi="宋体" w:cs="宋体" w:eastAsia="宋体" w:hint="default"/>
                            <w:sz w:val="24"/>
                            <w:szCs w:val="24"/>
                          </w:rPr>
                        </w:pPr>
                        <w:r>
                          <w:rPr>
                            <w:rFonts w:ascii="宋体"/>
                            <w:w w:val="95"/>
                            <w:sz w:val="24"/>
                          </w:rPr>
                          <w:t>29,684,391.69</w:t>
                        </w:r>
                        <w:r>
                          <w:rPr>
                            <w:rFonts w:ascii="宋体"/>
                            <w:sz w:val="24"/>
                          </w:rPr>
                        </w: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6"/>
                          <w:jc w:val="right"/>
                          <w:rPr>
                            <w:rFonts w:ascii="宋体" w:hAnsi="宋体" w:cs="宋体" w:eastAsia="宋体" w:hint="default"/>
                            <w:sz w:val="24"/>
                            <w:szCs w:val="24"/>
                          </w:rPr>
                        </w:pPr>
                        <w:r>
                          <w:rPr>
                            <w:rFonts w:ascii="宋体"/>
                            <w:w w:val="99"/>
                            <w:sz w:val="24"/>
                          </w:rPr>
                          <w:t>-</w:t>
                        </w:r>
                        <w:r>
                          <w:rPr>
                            <w:rFonts w:ascii="宋体"/>
                            <w:sz w:val="24"/>
                          </w:rPr>
                        </w: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98"/>
                          <w:jc w:val="right"/>
                          <w:rPr>
                            <w:rFonts w:ascii="宋体" w:hAnsi="宋体" w:cs="宋体" w:eastAsia="宋体" w:hint="default"/>
                            <w:sz w:val="24"/>
                            <w:szCs w:val="24"/>
                          </w:rPr>
                        </w:pPr>
                        <w:r>
                          <w:rPr>
                            <w:rFonts w:ascii="宋体"/>
                            <w:w w:val="99"/>
                            <w:sz w:val="24"/>
                          </w:rPr>
                          <w:t>-</w:t>
                        </w:r>
                        <w:r>
                          <w:rPr>
                            <w:rFonts w:ascii="宋体"/>
                            <w:sz w:val="24"/>
                          </w:rPr>
                        </w:r>
                      </w:p>
                    </w:tc>
                  </w:tr>
                  <w:tr>
                    <w:trPr>
                      <w:trHeight w:val="361" w:hRule="exact"/>
                    </w:trPr>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81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73" w:right="0"/>
                          <w:jc w:val="center"/>
                          <w:rPr>
                            <w:rFonts w:ascii="宋体" w:hAnsi="宋体" w:cs="宋体" w:eastAsia="宋体" w:hint="default"/>
                            <w:sz w:val="24"/>
                            <w:szCs w:val="24"/>
                          </w:rPr>
                        </w:pPr>
                        <w:r>
                          <w:rPr>
                            <w:rFonts w:ascii="宋体" w:hAnsi="宋体" w:cs="宋体" w:eastAsia="宋体" w:hint="default"/>
                            <w:sz w:val="24"/>
                            <w:szCs w:val="24"/>
                          </w:rPr>
                          <w:t>美元</w:t>
                        </w: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w w:val="95"/>
                            <w:sz w:val="24"/>
                          </w:rPr>
                          <w:t>9,226,880.91</w:t>
                        </w:r>
                        <w:r>
                          <w:rPr>
                            <w:rFonts w:ascii="宋体"/>
                            <w:sz w:val="24"/>
                          </w:rPr>
                        </w: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w w:val="95"/>
                            <w:sz w:val="24"/>
                          </w:rPr>
                          <w:t>63,062,040.27</w:t>
                        </w:r>
                        <w:r>
                          <w:rPr>
                            <w:rFonts w:ascii="宋体"/>
                            <w:sz w:val="24"/>
                          </w:rPr>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w w:val="95"/>
                            <w:sz w:val="24"/>
                          </w:rPr>
                          <w:t>7,475,578.55</w:t>
                        </w:r>
                        <w:r>
                          <w:rPr>
                            <w:rFonts w:ascii="宋体"/>
                            <w:sz w:val="24"/>
                          </w:rPr>
                        </w: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9"/>
                          <w:jc w:val="right"/>
                          <w:rPr>
                            <w:rFonts w:ascii="宋体" w:hAnsi="宋体" w:cs="宋体" w:eastAsia="宋体" w:hint="default"/>
                            <w:sz w:val="24"/>
                            <w:szCs w:val="24"/>
                          </w:rPr>
                        </w:pPr>
                        <w:r>
                          <w:rPr>
                            <w:rFonts w:ascii="宋体"/>
                            <w:w w:val="95"/>
                            <w:sz w:val="24"/>
                          </w:rPr>
                          <w:t>54,606,111.08</w:t>
                        </w:r>
                        <w:r>
                          <w:rPr>
                            <w:rFonts w:ascii="宋体"/>
                            <w:sz w:val="24"/>
                          </w:rPr>
                        </w:r>
                      </w:p>
                    </w:tc>
                  </w:tr>
                  <w:tr>
                    <w:trPr>
                      <w:trHeight w:val="413" w:hRule="exact"/>
                    </w:trPr>
                    <w:tc>
                      <w:tcPr>
                        <w:tcW w:w="1270"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810" w:type="dxa"/>
                        <w:tcBorders>
                          <w:top w:val="single" w:sz="4" w:space="0" w:color="000000"/>
                          <w:left w:val="nil" w:sz="6" w:space="0" w:color="auto"/>
                          <w:bottom w:val="single" w:sz="8" w:space="0" w:color="000000"/>
                          <w:right w:val="nil" w:sz="6" w:space="0" w:color="auto"/>
                        </w:tcBorders>
                      </w:tcPr>
                      <w:p>
                        <w:pPr/>
                      </w:p>
                    </w:tc>
                    <w:tc>
                      <w:tcPr>
                        <w:tcW w:w="1808"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06"/>
                          <w:jc w:val="right"/>
                          <w:rPr>
                            <w:rFonts w:ascii="宋体" w:hAnsi="宋体" w:cs="宋体" w:eastAsia="宋体" w:hint="default"/>
                            <w:sz w:val="24"/>
                            <w:szCs w:val="24"/>
                          </w:rPr>
                        </w:pPr>
                        <w:r>
                          <w:rPr>
                            <w:rFonts w:ascii="宋体"/>
                            <w:sz w:val="24"/>
                          </w:rPr>
                          <w:t>13,570,133.14</w:t>
                        </w:r>
                      </w:p>
                    </w:tc>
                    <w:tc>
                      <w:tcPr>
                        <w:tcW w:w="1789"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07"/>
                          <w:jc w:val="right"/>
                          <w:rPr>
                            <w:rFonts w:ascii="宋体" w:hAnsi="宋体" w:cs="宋体" w:eastAsia="宋体" w:hint="default"/>
                            <w:sz w:val="24"/>
                            <w:szCs w:val="24"/>
                          </w:rPr>
                        </w:pPr>
                        <w:r>
                          <w:rPr>
                            <w:rFonts w:ascii="宋体"/>
                            <w:sz w:val="24"/>
                          </w:rPr>
                          <w:t>92,746,431.96</w:t>
                        </w:r>
                      </w:p>
                    </w:tc>
                    <w:tc>
                      <w:tcPr>
                        <w:tcW w:w="1669"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06"/>
                          <w:jc w:val="right"/>
                          <w:rPr>
                            <w:rFonts w:ascii="宋体" w:hAnsi="宋体" w:cs="宋体" w:eastAsia="宋体" w:hint="default"/>
                            <w:sz w:val="24"/>
                            <w:szCs w:val="24"/>
                          </w:rPr>
                        </w:pPr>
                        <w:r>
                          <w:rPr>
                            <w:rFonts w:ascii="宋体"/>
                            <w:sz w:val="24"/>
                          </w:rPr>
                          <w:t>7,475,578.55</w:t>
                        </w:r>
                      </w:p>
                    </w:tc>
                    <w:tc>
                      <w:tcPr>
                        <w:tcW w:w="1781"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98"/>
                          <w:jc w:val="right"/>
                          <w:rPr>
                            <w:rFonts w:ascii="宋体" w:hAnsi="宋体" w:cs="宋体" w:eastAsia="宋体" w:hint="default"/>
                            <w:sz w:val="24"/>
                            <w:szCs w:val="24"/>
                          </w:rPr>
                        </w:pPr>
                        <w:r>
                          <w:rPr>
                            <w:rFonts w:ascii="宋体"/>
                            <w:sz w:val="24"/>
                          </w:rPr>
                          <w:t>54,606,111.08</w:t>
                        </w:r>
                      </w:p>
                    </w:tc>
                  </w:tr>
                </w:tbl>
                <w:p>
                  <w:pPr/>
                </w:p>
              </w:txbxContent>
            </v:textbox>
            <w10:wrap type="none"/>
          </v:shape>
        </w:pict>
      </w:r>
      <w:r>
        <w:rPr/>
        <w:t>借款类别</w:t>
        <w:tab/>
        <w:t>币种</w:t>
      </w:r>
    </w:p>
    <w:p>
      <w:pPr>
        <w:pStyle w:val="BodyText"/>
        <w:tabs>
          <w:tab w:pos="3904" w:val="left" w:leader="none"/>
        </w:tabs>
        <w:spacing w:line="240" w:lineRule="auto" w:before="2"/>
        <w:ind w:left="508" w:right="0"/>
        <w:jc w:val="left"/>
      </w:pPr>
      <w:r>
        <w:rPr/>
        <w:br w:type="column"/>
      </w:r>
      <w:r>
        <w:rPr/>
        <w:t>2008.12.31</w:t>
        <w:tab/>
        <w:t>2007.12.31</w:t>
      </w:r>
    </w:p>
    <w:p>
      <w:pPr>
        <w:spacing w:after="0" w:line="240" w:lineRule="auto"/>
        <w:jc w:val="left"/>
        <w:sectPr>
          <w:type w:val="continuous"/>
          <w:pgSz w:w="11900" w:h="16840"/>
          <w:pgMar w:top="1600" w:bottom="280" w:left="960" w:right="1080"/>
          <w:cols w:num="2" w:equalWidth="0">
            <w:col w:w="2352" w:space="1005"/>
            <w:col w:w="650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26"/>
        <w:ind w:left="400" w:right="4320"/>
        <w:jc w:val="left"/>
      </w:pPr>
      <w:r>
        <w:rPr/>
        <w:t>说明：</w:t>
      </w:r>
    </w:p>
    <w:p>
      <w:pPr>
        <w:pStyle w:val="BodyText"/>
        <w:spacing w:line="312" w:lineRule="exact" w:before="146"/>
        <w:ind w:left="400" w:right="205"/>
        <w:jc w:val="left"/>
      </w:pPr>
      <w:r>
        <w:rPr>
          <w:w w:val="95"/>
        </w:rPr>
        <w:t>（1）本公司以银行承兑汇票为质押物开立备用信用证，为本公司之全资子公司华胜天成</w:t>
      </w:r>
      <w:r>
        <w:rPr>
          <w:spacing w:val="113"/>
          <w:w w:val="95"/>
        </w:rPr>
        <w:t> </w:t>
      </w:r>
      <w:r>
        <w:rPr>
          <w:spacing w:val="113"/>
          <w:w w:val="95"/>
        </w:rPr>
      </w:r>
      <w:r>
        <w:rPr/>
        <w:t>(香港)有限公司提供贸易融资担保，取得借款</w:t>
      </w:r>
      <w:r>
        <w:rPr>
          <w:spacing w:val="-63"/>
        </w:rPr>
        <w:t> </w:t>
      </w:r>
      <w:r>
        <w:rPr/>
        <w:t>9,226,880.91</w:t>
      </w:r>
      <w:r>
        <w:rPr>
          <w:spacing w:val="-63"/>
        </w:rPr>
        <w:t> </w:t>
      </w:r>
      <w:r>
        <w:rPr/>
        <w:t>美元。</w:t>
      </w:r>
    </w:p>
    <w:p>
      <w:pPr>
        <w:pStyle w:val="BodyText"/>
        <w:spacing w:line="310" w:lineRule="exact" w:before="121"/>
        <w:ind w:left="400" w:right="205"/>
        <w:jc w:val="left"/>
      </w:pPr>
      <w:r>
        <w:rPr>
          <w:w w:val="95"/>
        </w:rPr>
        <w:t>（2）本公司使用民生银行综合授信额度开立备用信用证，为本公司之全资子公司华胜天</w:t>
      </w:r>
      <w:r>
        <w:rPr>
          <w:spacing w:val="113"/>
          <w:w w:val="95"/>
        </w:rPr>
        <w:t> </w:t>
      </w:r>
      <w:r>
        <w:rPr>
          <w:spacing w:val="113"/>
          <w:w w:val="95"/>
        </w:rPr>
      </w:r>
      <w:r>
        <w:rPr/>
        <w:t>成(香港)有限公司提供贸易融资担保，取得借款 4,343,252.23</w:t>
      </w:r>
      <w:r>
        <w:rPr>
          <w:spacing w:val="-66"/>
        </w:rPr>
        <w:t> </w:t>
      </w:r>
      <w:r>
        <w:rPr/>
        <w:t>美元。</w:t>
      </w:r>
    </w:p>
    <w:p>
      <w:pPr>
        <w:pStyle w:val="BodyText"/>
        <w:spacing w:line="312" w:lineRule="exact" w:before="120"/>
        <w:ind w:left="400" w:right="205"/>
        <w:jc w:val="left"/>
      </w:pPr>
      <w:r>
        <w:rPr/>
        <w:t>（3）期末数较期初数增加</w:t>
      </w:r>
      <w:r>
        <w:rPr>
          <w:spacing w:val="-77"/>
        </w:rPr>
        <w:t> </w:t>
      </w:r>
      <w:r>
        <w:rPr/>
        <w:t>38,140,320.88</w:t>
      </w:r>
      <w:r>
        <w:rPr>
          <w:spacing w:val="-76"/>
        </w:rPr>
        <w:t> </w:t>
      </w:r>
      <w:r>
        <w:rPr>
          <w:spacing w:val="-4"/>
        </w:rPr>
        <w:t>元，增幅</w:t>
      </w:r>
      <w:r>
        <w:rPr>
          <w:spacing w:val="-76"/>
        </w:rPr>
        <w:t> </w:t>
      </w:r>
      <w:r>
        <w:rPr/>
        <w:t>69.85%，主要系本公司规模扩大，补</w:t>
      </w:r>
      <w:r>
        <w:rPr>
          <w:w w:val="99"/>
        </w:rPr>
        <w:t> </w:t>
      </w:r>
      <w:r>
        <w:rPr/>
        <w:t>充流动资金所致。</w:t>
      </w:r>
    </w:p>
    <w:p>
      <w:pPr>
        <w:pStyle w:val="BodyText"/>
        <w:spacing w:line="240" w:lineRule="auto" w:before="87"/>
        <w:ind w:left="400" w:right="4320"/>
        <w:jc w:val="left"/>
      </w:pPr>
      <w:r>
        <w:rPr/>
        <w:t>16、应付票据</w:t>
      </w:r>
    </w:p>
    <w:p>
      <w:pPr>
        <w:spacing w:line="240" w:lineRule="auto" w:before="11"/>
        <w:rPr>
          <w:rFonts w:ascii="宋体" w:hAnsi="宋体" w:cs="宋体" w:eastAsia="宋体" w:hint="default"/>
          <w:sz w:val="12"/>
          <w:szCs w:val="12"/>
        </w:rPr>
      </w:pPr>
    </w:p>
    <w:tbl>
      <w:tblPr>
        <w:tblW w:w="0" w:type="auto"/>
        <w:jc w:val="left"/>
        <w:tblInd w:w="400" w:type="dxa"/>
        <w:tblLayout w:type="fixed"/>
        <w:tblCellMar>
          <w:top w:w="0" w:type="dxa"/>
          <w:left w:w="0" w:type="dxa"/>
          <w:bottom w:w="0" w:type="dxa"/>
          <w:right w:w="0" w:type="dxa"/>
        </w:tblCellMar>
        <w:tblLook w:val="01E0"/>
      </w:tblPr>
      <w:tblGrid>
        <w:gridCol w:w="3293"/>
        <w:gridCol w:w="3686"/>
        <w:gridCol w:w="2045"/>
      </w:tblGrid>
      <w:tr>
        <w:trPr>
          <w:trHeight w:val="391" w:hRule="exact"/>
        </w:trPr>
        <w:tc>
          <w:tcPr>
            <w:tcW w:w="3293"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107" w:right="0"/>
              <w:jc w:val="left"/>
              <w:rPr>
                <w:rFonts w:ascii="宋体" w:hAnsi="宋体" w:cs="宋体" w:eastAsia="宋体" w:hint="default"/>
                <w:sz w:val="24"/>
                <w:szCs w:val="24"/>
              </w:rPr>
            </w:pPr>
            <w:r>
              <w:rPr>
                <w:rFonts w:ascii="宋体" w:hAnsi="宋体" w:cs="宋体" w:eastAsia="宋体" w:hint="default"/>
                <w:sz w:val="24"/>
                <w:szCs w:val="24"/>
              </w:rPr>
              <w:t>种</w:t>
            </w:r>
            <w:r>
              <w:rPr>
                <w:rFonts w:ascii="宋体" w:hAnsi="宋体" w:cs="宋体" w:eastAsia="宋体" w:hint="default"/>
                <w:spacing w:val="1"/>
                <w:sz w:val="24"/>
                <w:szCs w:val="24"/>
              </w:rPr>
              <w:t> </w:t>
            </w:r>
            <w:r>
              <w:rPr>
                <w:rFonts w:ascii="宋体" w:hAnsi="宋体" w:cs="宋体" w:eastAsia="宋体" w:hint="default"/>
                <w:sz w:val="24"/>
                <w:szCs w:val="24"/>
              </w:rPr>
              <w:t>类</w:t>
            </w:r>
          </w:p>
        </w:tc>
        <w:tc>
          <w:tcPr>
            <w:tcW w:w="3686"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367"/>
              <w:jc w:val="right"/>
              <w:rPr>
                <w:rFonts w:ascii="宋体" w:hAnsi="宋体" w:cs="宋体" w:eastAsia="宋体" w:hint="default"/>
                <w:sz w:val="24"/>
                <w:szCs w:val="24"/>
              </w:rPr>
            </w:pPr>
            <w:r>
              <w:rPr>
                <w:rFonts w:ascii="宋体"/>
                <w:sz w:val="24"/>
              </w:rPr>
              <w:t>2008.12.31</w:t>
            </w:r>
          </w:p>
        </w:tc>
        <w:tc>
          <w:tcPr>
            <w:tcW w:w="2045"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03"/>
              <w:jc w:val="right"/>
              <w:rPr>
                <w:rFonts w:ascii="宋体" w:hAnsi="宋体" w:cs="宋体" w:eastAsia="宋体" w:hint="default"/>
                <w:sz w:val="24"/>
                <w:szCs w:val="24"/>
              </w:rPr>
            </w:pPr>
            <w:r>
              <w:rPr>
                <w:rFonts w:ascii="宋体"/>
                <w:sz w:val="24"/>
              </w:rPr>
              <w:t>2007.12.31</w:t>
            </w:r>
          </w:p>
        </w:tc>
      </w:tr>
      <w:tr>
        <w:trPr>
          <w:trHeight w:val="435" w:hRule="exact"/>
        </w:trPr>
        <w:tc>
          <w:tcPr>
            <w:tcW w:w="329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68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65"/>
              <w:jc w:val="right"/>
              <w:rPr>
                <w:rFonts w:ascii="宋体" w:hAnsi="宋体" w:cs="宋体" w:eastAsia="宋体" w:hint="default"/>
                <w:sz w:val="24"/>
                <w:szCs w:val="24"/>
              </w:rPr>
            </w:pPr>
            <w:r>
              <w:rPr>
                <w:rFonts w:ascii="宋体"/>
                <w:w w:val="95"/>
                <w:sz w:val="24"/>
              </w:rPr>
              <w:t>67,055,568.07</w:t>
            </w:r>
            <w:r>
              <w:rPr>
                <w:rFonts w:ascii="宋体"/>
                <w:sz w:val="24"/>
              </w:rPr>
            </w: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1"/>
              <w:jc w:val="right"/>
              <w:rPr>
                <w:rFonts w:ascii="宋体" w:hAnsi="宋体" w:cs="宋体" w:eastAsia="宋体" w:hint="default"/>
                <w:sz w:val="24"/>
                <w:szCs w:val="24"/>
              </w:rPr>
            </w:pPr>
            <w:r>
              <w:rPr>
                <w:rFonts w:ascii="宋体"/>
                <w:w w:val="95"/>
                <w:sz w:val="24"/>
              </w:rPr>
              <w:t>18,168,010.06</w:t>
            </w:r>
            <w:r>
              <w:rPr>
                <w:rFonts w:ascii="宋体"/>
                <w:sz w:val="24"/>
              </w:rPr>
            </w:r>
          </w:p>
        </w:tc>
      </w:tr>
      <w:tr>
        <w:trPr>
          <w:trHeight w:val="360" w:hRule="exact"/>
        </w:trPr>
        <w:tc>
          <w:tcPr>
            <w:tcW w:w="329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68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365"/>
              <w:jc w:val="right"/>
              <w:rPr>
                <w:rFonts w:ascii="宋体" w:hAnsi="宋体" w:cs="宋体" w:eastAsia="宋体" w:hint="default"/>
                <w:sz w:val="24"/>
                <w:szCs w:val="24"/>
              </w:rPr>
            </w:pPr>
            <w:r>
              <w:rPr>
                <w:rFonts w:ascii="宋体"/>
                <w:w w:val="95"/>
                <w:sz w:val="24"/>
              </w:rPr>
              <w:t>22,179,515.34</w:t>
            </w:r>
            <w:r>
              <w:rPr>
                <w:rFonts w:ascii="宋体"/>
                <w:sz w:val="24"/>
              </w:rPr>
            </w: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01"/>
              <w:jc w:val="right"/>
              <w:rPr>
                <w:rFonts w:ascii="宋体" w:hAnsi="宋体" w:cs="宋体" w:eastAsia="宋体" w:hint="default"/>
                <w:sz w:val="24"/>
                <w:szCs w:val="24"/>
              </w:rPr>
            </w:pPr>
            <w:r>
              <w:rPr>
                <w:rFonts w:ascii="宋体"/>
                <w:w w:val="95"/>
                <w:sz w:val="24"/>
              </w:rPr>
              <w:t>68,265,750.00</w:t>
            </w:r>
            <w:r>
              <w:rPr>
                <w:rFonts w:ascii="宋体"/>
                <w:sz w:val="24"/>
              </w:rPr>
            </w:r>
          </w:p>
        </w:tc>
      </w:tr>
      <w:tr>
        <w:trPr>
          <w:trHeight w:val="403" w:hRule="exact"/>
        </w:trPr>
        <w:tc>
          <w:tcPr>
            <w:tcW w:w="3293"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686"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367"/>
              <w:jc w:val="right"/>
              <w:rPr>
                <w:rFonts w:ascii="宋体" w:hAnsi="宋体" w:cs="宋体" w:eastAsia="宋体" w:hint="default"/>
                <w:sz w:val="24"/>
                <w:szCs w:val="24"/>
              </w:rPr>
            </w:pPr>
            <w:r>
              <w:rPr>
                <w:rFonts w:ascii="宋体"/>
                <w:sz w:val="24"/>
              </w:rPr>
              <w:t>89,235,083.41</w:t>
            </w:r>
          </w:p>
        </w:tc>
        <w:tc>
          <w:tcPr>
            <w:tcW w:w="2045"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103"/>
              <w:jc w:val="right"/>
              <w:rPr>
                <w:rFonts w:ascii="宋体" w:hAnsi="宋体" w:cs="宋体" w:eastAsia="宋体" w:hint="default"/>
                <w:sz w:val="24"/>
                <w:szCs w:val="24"/>
              </w:rPr>
            </w:pPr>
            <w:r>
              <w:rPr>
                <w:rFonts w:ascii="宋体"/>
                <w:sz w:val="24"/>
              </w:rPr>
              <w:t>86,433,760.06</w:t>
            </w:r>
          </w:p>
        </w:tc>
      </w:tr>
    </w:tbl>
    <w:p>
      <w:pPr>
        <w:pStyle w:val="BodyText"/>
        <w:spacing w:line="240" w:lineRule="auto" w:before="70"/>
        <w:ind w:left="400" w:right="4320"/>
        <w:jc w:val="left"/>
      </w:pPr>
      <w:r>
        <w:rPr/>
        <w:t>17、应付账款</w:t>
      </w:r>
    </w:p>
    <w:p>
      <w:pPr>
        <w:pStyle w:val="BodyText"/>
        <w:spacing w:line="240" w:lineRule="auto" w:before="118"/>
        <w:ind w:left="400" w:right="4320"/>
        <w:jc w:val="left"/>
      </w:pPr>
      <w:r>
        <w:rPr/>
        <w:t>（1）账龄分析及百分比</w:t>
      </w:r>
    </w:p>
    <w:p>
      <w:pPr>
        <w:spacing w:after="0" w:line="240" w:lineRule="auto"/>
        <w:jc w:val="left"/>
        <w:sectPr>
          <w:type w:val="continuous"/>
          <w:pgSz w:w="11900" w:h="16840"/>
          <w:pgMar w:top="1600" w:bottom="280" w:left="96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248" w:type="dxa"/>
        <w:tblLayout w:type="fixed"/>
        <w:tblCellMar>
          <w:top w:w="0" w:type="dxa"/>
          <w:left w:w="0" w:type="dxa"/>
          <w:bottom w:w="0" w:type="dxa"/>
          <w:right w:w="0" w:type="dxa"/>
        </w:tblCellMar>
        <w:tblLook w:val="01E0"/>
      </w:tblPr>
      <w:tblGrid>
        <w:gridCol w:w="1586"/>
        <w:gridCol w:w="3232"/>
        <w:gridCol w:w="869"/>
        <w:gridCol w:w="2518"/>
        <w:gridCol w:w="813"/>
      </w:tblGrid>
      <w:tr>
        <w:trPr>
          <w:trHeight w:val="790" w:hRule="exact"/>
        </w:trPr>
        <w:tc>
          <w:tcPr>
            <w:tcW w:w="1586" w:type="dxa"/>
            <w:tcBorders>
              <w:top w:val="single" w:sz="8"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323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078" w:right="0"/>
              <w:jc w:val="left"/>
              <w:rPr>
                <w:rFonts w:ascii="宋体" w:hAnsi="宋体" w:cs="宋体" w:eastAsia="宋体" w:hint="default"/>
                <w:sz w:val="21"/>
                <w:szCs w:val="21"/>
              </w:rPr>
            </w:pPr>
            <w:r>
              <w:rPr>
                <w:rFonts w:ascii="宋体"/>
                <w:sz w:val="21"/>
              </w:rPr>
              <w:t>2008.12.31</w:t>
            </w:r>
          </w:p>
          <w:p>
            <w:pPr>
              <w:pStyle w:val="TableParagraph"/>
              <w:tabs>
                <w:tab w:pos="2018" w:val="left" w:leader="none"/>
              </w:tabs>
              <w:spacing w:line="240" w:lineRule="auto" w:before="111"/>
              <w:ind w:left="1596"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69"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69"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51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390" w:right="0"/>
              <w:jc w:val="left"/>
              <w:rPr>
                <w:rFonts w:ascii="宋体" w:hAnsi="宋体" w:cs="宋体" w:eastAsia="宋体" w:hint="default"/>
                <w:sz w:val="21"/>
                <w:szCs w:val="21"/>
              </w:rPr>
            </w:pPr>
            <w:r>
              <w:rPr>
                <w:rFonts w:ascii="宋体"/>
                <w:sz w:val="21"/>
              </w:rPr>
              <w:t>2007.12.31</w:t>
            </w:r>
          </w:p>
          <w:p>
            <w:pPr>
              <w:pStyle w:val="TableParagraph"/>
              <w:tabs>
                <w:tab w:pos="499" w:val="left" w:leader="none"/>
              </w:tabs>
              <w:spacing w:line="240" w:lineRule="auto" w:before="111"/>
              <w:ind w:left="76"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81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3"/>
              <w:jc w:val="right"/>
              <w:rPr>
                <w:rFonts w:ascii="宋体" w:hAnsi="宋体" w:cs="宋体" w:eastAsia="宋体" w:hint="default"/>
                <w:sz w:val="21"/>
                <w:szCs w:val="21"/>
              </w:rPr>
            </w:pPr>
            <w:r>
              <w:rPr>
                <w:rFonts w:ascii="宋体" w:hAnsi="宋体" w:cs="宋体" w:eastAsia="宋体" w:hint="default"/>
                <w:sz w:val="21"/>
                <w:szCs w:val="21"/>
              </w:rPr>
              <w:t>比例%</w:t>
            </w:r>
          </w:p>
        </w:tc>
      </w:tr>
      <w:tr>
        <w:trPr>
          <w:trHeight w:val="393" w:hRule="exact"/>
        </w:trPr>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323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97"/>
              <w:jc w:val="right"/>
              <w:rPr>
                <w:rFonts w:ascii="宋体" w:hAnsi="宋体" w:cs="宋体" w:eastAsia="宋体" w:hint="default"/>
                <w:sz w:val="21"/>
                <w:szCs w:val="21"/>
              </w:rPr>
            </w:pPr>
            <w:r>
              <w:rPr>
                <w:rFonts w:ascii="宋体"/>
                <w:spacing w:val="-1"/>
                <w:sz w:val="21"/>
              </w:rPr>
              <w:t>368,806,132.63</w:t>
            </w:r>
          </w:p>
        </w:tc>
        <w:tc>
          <w:tcPr>
            <w:tcW w:w="86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74" w:right="0"/>
              <w:jc w:val="center"/>
              <w:rPr>
                <w:rFonts w:ascii="宋体" w:hAnsi="宋体" w:cs="宋体" w:eastAsia="宋体" w:hint="default"/>
                <w:sz w:val="21"/>
                <w:szCs w:val="21"/>
              </w:rPr>
            </w:pPr>
            <w:r>
              <w:rPr>
                <w:rFonts w:ascii="宋体"/>
                <w:sz w:val="21"/>
              </w:rPr>
              <w:t>87.72</w:t>
            </w:r>
          </w:p>
        </w:tc>
        <w:tc>
          <w:tcPr>
            <w:tcW w:w="251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899"/>
              <w:jc w:val="right"/>
              <w:rPr>
                <w:rFonts w:ascii="宋体" w:hAnsi="宋体" w:cs="宋体" w:eastAsia="宋体" w:hint="default"/>
                <w:sz w:val="21"/>
                <w:szCs w:val="21"/>
              </w:rPr>
            </w:pPr>
            <w:r>
              <w:rPr>
                <w:rFonts w:ascii="宋体"/>
                <w:spacing w:val="-1"/>
                <w:sz w:val="21"/>
              </w:rPr>
              <w:t>265,915,655.20</w:t>
            </w:r>
          </w:p>
        </w:tc>
        <w:tc>
          <w:tcPr>
            <w:tcW w:w="81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1"/>
              <w:jc w:val="right"/>
              <w:rPr>
                <w:rFonts w:ascii="宋体" w:hAnsi="宋体" w:cs="宋体" w:eastAsia="宋体" w:hint="default"/>
                <w:sz w:val="21"/>
                <w:szCs w:val="21"/>
              </w:rPr>
            </w:pPr>
            <w:r>
              <w:rPr>
                <w:rFonts w:ascii="宋体"/>
                <w:sz w:val="21"/>
              </w:rPr>
              <w:t>90.36</w:t>
            </w:r>
          </w:p>
        </w:tc>
      </w:tr>
      <w:tr>
        <w:trPr>
          <w:trHeight w:val="395"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1至2年</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7"/>
              <w:jc w:val="right"/>
              <w:rPr>
                <w:rFonts w:ascii="宋体" w:hAnsi="宋体" w:cs="宋体" w:eastAsia="宋体" w:hint="default"/>
                <w:sz w:val="21"/>
                <w:szCs w:val="21"/>
              </w:rPr>
            </w:pPr>
            <w:r>
              <w:rPr>
                <w:rFonts w:ascii="宋体"/>
                <w:spacing w:val="-1"/>
                <w:sz w:val="21"/>
              </w:rPr>
              <w:t>24,295,051.96</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80" w:right="0"/>
              <w:jc w:val="center"/>
              <w:rPr>
                <w:rFonts w:ascii="宋体" w:hAnsi="宋体" w:cs="宋体" w:eastAsia="宋体" w:hint="default"/>
                <w:sz w:val="21"/>
                <w:szCs w:val="21"/>
              </w:rPr>
            </w:pPr>
            <w:r>
              <w:rPr>
                <w:rFonts w:ascii="宋体"/>
                <w:sz w:val="21"/>
              </w:rPr>
              <w:t>5.78</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99"/>
              <w:jc w:val="right"/>
              <w:rPr>
                <w:rFonts w:ascii="宋体" w:hAnsi="宋体" w:cs="宋体" w:eastAsia="宋体" w:hint="default"/>
                <w:sz w:val="21"/>
                <w:szCs w:val="21"/>
              </w:rPr>
            </w:pPr>
            <w:r>
              <w:rPr>
                <w:rFonts w:ascii="宋体"/>
                <w:spacing w:val="-1"/>
                <w:sz w:val="21"/>
              </w:rPr>
              <w:t>2,546,096.64</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0.87</w:t>
            </w:r>
          </w:p>
        </w:tc>
      </w:tr>
      <w:tr>
        <w:trPr>
          <w:trHeight w:val="397"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2至3年</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97"/>
              <w:jc w:val="right"/>
              <w:rPr>
                <w:rFonts w:ascii="宋体" w:hAnsi="宋体" w:cs="宋体" w:eastAsia="宋体" w:hint="default"/>
                <w:sz w:val="21"/>
                <w:szCs w:val="21"/>
              </w:rPr>
            </w:pPr>
            <w:r>
              <w:rPr>
                <w:rFonts w:ascii="宋体"/>
                <w:spacing w:val="-1"/>
                <w:sz w:val="21"/>
              </w:rPr>
              <w:t>2,448,253.42</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80" w:right="0"/>
              <w:jc w:val="center"/>
              <w:rPr>
                <w:rFonts w:ascii="宋体" w:hAnsi="宋体" w:cs="宋体" w:eastAsia="宋体" w:hint="default"/>
                <w:sz w:val="21"/>
                <w:szCs w:val="21"/>
              </w:rPr>
            </w:pPr>
            <w:r>
              <w:rPr>
                <w:rFonts w:ascii="宋体"/>
                <w:sz w:val="21"/>
              </w:rPr>
              <w:t>0.58</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899"/>
              <w:jc w:val="right"/>
              <w:rPr>
                <w:rFonts w:ascii="宋体" w:hAnsi="宋体" w:cs="宋体" w:eastAsia="宋体" w:hint="default"/>
                <w:sz w:val="21"/>
                <w:szCs w:val="21"/>
              </w:rPr>
            </w:pPr>
            <w:r>
              <w:rPr>
                <w:rFonts w:ascii="宋体"/>
                <w:spacing w:val="-1"/>
                <w:sz w:val="21"/>
              </w:rPr>
              <w:t>12,661,046.62</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1"/>
              <w:jc w:val="right"/>
              <w:rPr>
                <w:rFonts w:ascii="宋体" w:hAnsi="宋体" w:cs="宋体" w:eastAsia="宋体" w:hint="default"/>
                <w:sz w:val="21"/>
                <w:szCs w:val="21"/>
              </w:rPr>
            </w:pPr>
            <w:r>
              <w:rPr>
                <w:rFonts w:ascii="宋体"/>
                <w:sz w:val="21"/>
              </w:rPr>
              <w:t>4.30</w:t>
            </w:r>
          </w:p>
        </w:tc>
      </w:tr>
      <w:tr>
        <w:trPr>
          <w:trHeight w:val="404" w:hRule="exact"/>
        </w:trPr>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3年以上</w:t>
            </w:r>
          </w:p>
        </w:tc>
        <w:tc>
          <w:tcPr>
            <w:tcW w:w="323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97"/>
              <w:jc w:val="right"/>
              <w:rPr>
                <w:rFonts w:ascii="宋体" w:hAnsi="宋体" w:cs="宋体" w:eastAsia="宋体" w:hint="default"/>
                <w:sz w:val="21"/>
                <w:szCs w:val="21"/>
              </w:rPr>
            </w:pPr>
            <w:r>
              <w:rPr>
                <w:rFonts w:ascii="宋体"/>
                <w:spacing w:val="-1"/>
                <w:sz w:val="21"/>
              </w:rPr>
              <w:t>24,897,973.16</w:t>
            </w:r>
          </w:p>
        </w:tc>
        <w:tc>
          <w:tcPr>
            <w:tcW w:w="86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80" w:right="0"/>
              <w:jc w:val="center"/>
              <w:rPr>
                <w:rFonts w:ascii="宋体" w:hAnsi="宋体" w:cs="宋体" w:eastAsia="宋体" w:hint="default"/>
                <w:sz w:val="21"/>
                <w:szCs w:val="21"/>
              </w:rPr>
            </w:pPr>
            <w:r>
              <w:rPr>
                <w:rFonts w:ascii="宋体"/>
                <w:sz w:val="21"/>
              </w:rPr>
              <w:t>5.92</w:t>
            </w:r>
          </w:p>
        </w:tc>
        <w:tc>
          <w:tcPr>
            <w:tcW w:w="251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99"/>
              <w:jc w:val="right"/>
              <w:rPr>
                <w:rFonts w:ascii="宋体" w:hAnsi="宋体" w:cs="宋体" w:eastAsia="宋体" w:hint="default"/>
                <w:sz w:val="21"/>
                <w:szCs w:val="21"/>
              </w:rPr>
            </w:pPr>
            <w:r>
              <w:rPr>
                <w:rFonts w:ascii="宋体"/>
                <w:spacing w:val="-1"/>
                <w:sz w:val="21"/>
              </w:rPr>
              <w:t>13,168,577.99</w:t>
            </w:r>
          </w:p>
        </w:tc>
        <w:tc>
          <w:tcPr>
            <w:tcW w:w="81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4.47</w:t>
            </w:r>
          </w:p>
        </w:tc>
      </w:tr>
      <w:tr>
        <w:trPr>
          <w:trHeight w:val="401" w:hRule="exact"/>
        </w:trPr>
        <w:tc>
          <w:tcPr>
            <w:tcW w:w="1586"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32"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999"/>
              <w:jc w:val="right"/>
              <w:rPr>
                <w:rFonts w:ascii="宋体" w:hAnsi="宋体" w:cs="宋体" w:eastAsia="宋体" w:hint="default"/>
                <w:sz w:val="21"/>
                <w:szCs w:val="21"/>
              </w:rPr>
            </w:pPr>
            <w:r>
              <w:rPr>
                <w:rFonts w:ascii="宋体"/>
                <w:sz w:val="21"/>
              </w:rPr>
              <w:t>420,447,411.17</w:t>
            </w:r>
          </w:p>
        </w:tc>
        <w:tc>
          <w:tcPr>
            <w:tcW w:w="869"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36"/>
              <w:jc w:val="center"/>
              <w:rPr>
                <w:rFonts w:ascii="宋体" w:hAnsi="宋体" w:cs="宋体" w:eastAsia="宋体" w:hint="default"/>
                <w:sz w:val="21"/>
                <w:szCs w:val="21"/>
              </w:rPr>
            </w:pPr>
            <w:r>
              <w:rPr>
                <w:rFonts w:ascii="宋体"/>
                <w:sz w:val="21"/>
              </w:rPr>
              <w:t>100.00</w:t>
            </w:r>
          </w:p>
        </w:tc>
        <w:tc>
          <w:tcPr>
            <w:tcW w:w="2518"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901"/>
              <w:jc w:val="right"/>
              <w:rPr>
                <w:rFonts w:ascii="宋体" w:hAnsi="宋体" w:cs="宋体" w:eastAsia="宋体" w:hint="default"/>
                <w:sz w:val="21"/>
                <w:szCs w:val="21"/>
              </w:rPr>
            </w:pPr>
            <w:r>
              <w:rPr>
                <w:rFonts w:ascii="宋体"/>
                <w:sz w:val="21"/>
              </w:rPr>
              <w:t>294,291,376.45</w:t>
            </w:r>
          </w:p>
        </w:tc>
        <w:tc>
          <w:tcPr>
            <w:tcW w:w="813"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103"/>
              <w:jc w:val="right"/>
              <w:rPr>
                <w:rFonts w:ascii="宋体" w:hAnsi="宋体" w:cs="宋体" w:eastAsia="宋体" w:hint="default"/>
                <w:sz w:val="21"/>
                <w:szCs w:val="21"/>
              </w:rPr>
            </w:pPr>
            <w:r>
              <w:rPr>
                <w:rFonts w:ascii="宋体"/>
                <w:sz w:val="21"/>
              </w:rPr>
              <w:t>100.00</w:t>
            </w:r>
          </w:p>
        </w:tc>
      </w:tr>
    </w:tbl>
    <w:p>
      <w:pPr>
        <w:pStyle w:val="BodyText"/>
        <w:spacing w:line="240" w:lineRule="auto" w:before="70"/>
        <w:ind w:left="240" w:right="0"/>
        <w:jc w:val="left"/>
      </w:pPr>
      <w:r>
        <w:rPr/>
        <w:t>（2）截至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日，欠持本公司</w:t>
      </w:r>
      <w:r>
        <w:rPr>
          <w:spacing w:val="-61"/>
        </w:rPr>
        <w:t> </w:t>
      </w:r>
      <w:r>
        <w:rPr/>
        <w:t>5%以上股份的股东款项如下：</w:t>
      </w:r>
    </w:p>
    <w:p>
      <w:pPr>
        <w:pStyle w:val="BodyText"/>
        <w:tabs>
          <w:tab w:pos="9003" w:val="left" w:leader="none"/>
        </w:tabs>
        <w:spacing w:line="240" w:lineRule="auto" w:before="137"/>
        <w:ind w:left="240" w:right="0"/>
        <w:jc w:val="left"/>
      </w:pPr>
      <w:r>
        <w:rPr/>
        <w:pict>
          <v:group style="position:absolute;margin-left:62.160473pt;margin-top:7.906708pt;width:473.55pt;height:1pt;mso-position-horizontal-relative:page;mso-position-vertical-relative:paragraph;z-index:-661000" coordorigin="1243,158" coordsize="9471,20">
            <v:group style="position:absolute;left:1253;top:168;width:4887;height:2" coordorigin="1253,168" coordsize="4887,2">
              <v:shape style="position:absolute;left:1253;top:168;width:4887;height:2" coordorigin="1253,168" coordsize="4887,0" path="m1253,168l6139,168e" filled="false" stroked="true" strokeweight=".959062pt" strokecolor="#000000">
                <v:path arrowok="t"/>
              </v:shape>
            </v:group>
            <v:group style="position:absolute;left:6139;top:168;width:20;height:2" coordorigin="6139,168" coordsize="20,2">
              <v:shape style="position:absolute;left:6139;top:168;width:20;height:2" coordorigin="6139,168" coordsize="20,0" path="m6139,168l6158,168e" filled="false" stroked="true" strokeweight=".959062pt" strokecolor="#000000">
                <v:path arrowok="t"/>
              </v:shape>
            </v:group>
            <v:group style="position:absolute;left:6158;top:168;width:4546;height:2" coordorigin="6158,168" coordsize="4546,2">
              <v:shape style="position:absolute;left:6158;top:168;width:4546;height:2" coordorigin="6158,168" coordsize="4546,0" path="m6158,168l10704,168e" filled="false" stroked="true" strokeweight=".959062pt" strokecolor="#000000">
                <v:path arrowok="t"/>
              </v:shape>
            </v:group>
            <w10:wrap type="none"/>
          </v:group>
        </w:pict>
      </w:r>
      <w:r>
        <w:rPr>
          <w:w w:val="95"/>
        </w:rPr>
        <w:t>单位名称</w:t>
        <w:tab/>
      </w:r>
      <w:r>
        <w:rPr/>
        <w:t>金额</w:t>
      </w:r>
    </w:p>
    <w:p>
      <w:pPr>
        <w:pStyle w:val="BodyText"/>
        <w:tabs>
          <w:tab w:pos="8523" w:val="left" w:leader="none"/>
        </w:tabs>
        <w:spacing w:line="240" w:lineRule="auto" w:before="7"/>
        <w:ind w:left="240" w:right="0"/>
        <w:jc w:val="left"/>
      </w:pPr>
      <w:r>
        <w:rPr/>
        <w:pict>
          <v:group style="position:absolute;margin-left:62.40094pt;margin-top:1.887584pt;width:473.05pt;height:.5pt;mso-position-horizontal-relative:page;mso-position-vertical-relative:paragraph;z-index:-660976" coordorigin="1248,38" coordsize="9461,10">
            <v:group style="position:absolute;left:1253;top:43;width:4887;height:2" coordorigin="1253,43" coordsize="4887,2">
              <v:shape style="position:absolute;left:1253;top:43;width:4887;height:2" coordorigin="1253,43" coordsize="4887,0" path="m1253,43l6139,43e" filled="false" stroked="true" strokeweight=".478125pt" strokecolor="#000000">
                <v:path arrowok="t"/>
              </v:shape>
            </v:group>
            <v:group style="position:absolute;left:6139;top:43;width:10;height:2" coordorigin="6139,43" coordsize="10,2">
              <v:shape style="position:absolute;left:6139;top:43;width:10;height:2" coordorigin="6139,43" coordsize="10,0" path="m6139,43l6149,43e" filled="false" stroked="true" strokeweight=".478125pt" strokecolor="#000000">
                <v:path arrowok="t"/>
              </v:shape>
            </v:group>
            <v:group style="position:absolute;left:6149;top:43;width:4556;height:2" coordorigin="6149,43" coordsize="4556,2">
              <v:shape style="position:absolute;left:6149;top:43;width:4556;height:2" coordorigin="6149,43" coordsize="4556,0" path="m6149,43l10704,43e" filled="false" stroked="true" strokeweight=".478125pt" strokecolor="#000000">
                <v:path arrowok="t"/>
              </v:shape>
            </v:group>
            <w10:wrap type="none"/>
          </v:group>
        </w:pict>
      </w:r>
      <w:r>
        <w:rPr>
          <w:w w:val="95"/>
        </w:rPr>
        <w:t>北京华胜计算机有限公司</w:t>
        <w:tab/>
      </w:r>
      <w:r>
        <w:rPr/>
        <w:t>3,034.19</w:t>
      </w:r>
    </w:p>
    <w:p>
      <w:pPr>
        <w:spacing w:line="240" w:lineRule="auto" w:before="12"/>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74.6pt;height:1pt;mso-position-horizontal-relative:char;mso-position-vertical-relative:line" coordorigin="0,0" coordsize="9492,20">
            <v:group style="position:absolute;left:10;top:10;width:4908;height:2" coordorigin="10,10" coordsize="4908,2">
              <v:shape style="position:absolute;left:10;top:10;width:4908;height:2" coordorigin="10,10" coordsize="4908,0" path="m10,10l4918,10e" filled="false" stroked="true" strokeweight=".959062pt" strokecolor="#000000">
                <v:path arrowok="t"/>
              </v:shape>
            </v:group>
            <v:group style="position:absolute;left:4903;top:10;width:20;height:2" coordorigin="4903,10" coordsize="20,2">
              <v:shape style="position:absolute;left:4903;top:10;width:20;height:2" coordorigin="4903,10" coordsize="20,0" path="m4903,10l4922,10e" filled="false" stroked="true" strokeweight=".959062pt" strokecolor="#000000">
                <v:path arrowok="t"/>
              </v:shape>
            </v:group>
            <v:group style="position:absolute;left:4922;top:10;width:4560;height:2" coordorigin="4922,10" coordsize="4560,2">
              <v:shape style="position:absolute;left:4922;top:10;width:4560;height:2" coordorigin="4922,10" coordsize="4560,0" path="m4922,10l9482,10e" filled="false" stroked="true" strokeweight=".959062pt" strokecolor="#000000">
                <v:path arrowok="t"/>
              </v:shape>
            </v:group>
          </v:group>
        </w:pict>
      </w:r>
      <w:r>
        <w:rPr>
          <w:rFonts w:ascii="宋体" w:hAnsi="宋体" w:cs="宋体" w:eastAsia="宋体" w:hint="default"/>
          <w:sz w:val="2"/>
          <w:szCs w:val="2"/>
        </w:rPr>
      </w:r>
    </w:p>
    <w:p>
      <w:pPr>
        <w:pStyle w:val="BodyText"/>
        <w:spacing w:line="240" w:lineRule="auto" w:before="79"/>
        <w:ind w:left="240" w:right="0"/>
        <w:jc w:val="left"/>
      </w:pPr>
      <w:r>
        <w:rPr/>
        <w:t>（3）截至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日，欠本公司关联方款项同上。</w:t>
      </w:r>
    </w:p>
    <w:p>
      <w:pPr>
        <w:pStyle w:val="BodyText"/>
        <w:spacing w:line="240" w:lineRule="auto" w:before="118"/>
        <w:ind w:left="240" w:right="0"/>
        <w:jc w:val="left"/>
      </w:pPr>
      <w:r>
        <w:rPr/>
        <w:t>（4）截至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日，账龄超过一年的应付账款为尚未结算的货款。</w:t>
      </w:r>
    </w:p>
    <w:p>
      <w:pPr>
        <w:pStyle w:val="BodyText"/>
        <w:spacing w:line="310" w:lineRule="exact" w:before="150"/>
        <w:ind w:left="240" w:right="287"/>
        <w:jc w:val="left"/>
      </w:pPr>
      <w:r>
        <w:rPr/>
        <w:t>（5）期末数较期初数增加</w:t>
      </w:r>
      <w:r>
        <w:rPr>
          <w:spacing w:val="-63"/>
        </w:rPr>
        <w:t> </w:t>
      </w:r>
      <w:r>
        <w:rPr/>
        <w:t>126,156,034.72</w:t>
      </w:r>
      <w:r>
        <w:rPr>
          <w:spacing w:val="-62"/>
        </w:rPr>
        <w:t> </w:t>
      </w:r>
      <w:r>
        <w:rPr/>
        <w:t>元，增幅</w:t>
      </w:r>
      <w:r>
        <w:rPr>
          <w:spacing w:val="-62"/>
        </w:rPr>
        <w:t> </w:t>
      </w:r>
      <w:r>
        <w:rPr/>
        <w:t>42.87%，主要是本公司本期经营规</w:t>
      </w:r>
      <w:r>
        <w:rPr>
          <w:w w:val="99"/>
        </w:rPr>
        <w:t> </w:t>
      </w:r>
      <w:r>
        <w:rPr/>
        <w:t>模扩大采购增加所致。</w:t>
      </w:r>
    </w:p>
    <w:p>
      <w:pPr>
        <w:pStyle w:val="BodyText"/>
        <w:spacing w:line="240" w:lineRule="auto" w:before="89"/>
        <w:ind w:left="240" w:right="0"/>
        <w:jc w:val="left"/>
      </w:pPr>
      <w:r>
        <w:rPr/>
        <w:t>18、预收款项</w:t>
      </w:r>
    </w:p>
    <w:p>
      <w:pPr>
        <w:pStyle w:val="BodyText"/>
        <w:spacing w:line="240" w:lineRule="auto" w:before="118"/>
        <w:ind w:left="240" w:right="0"/>
        <w:jc w:val="left"/>
      </w:pPr>
      <w:r>
        <w:rPr/>
        <w:t>（1）账龄分析及百分比</w:t>
      </w:r>
    </w:p>
    <w:p>
      <w:pPr>
        <w:spacing w:line="240" w:lineRule="auto" w:before="12"/>
        <w:rPr>
          <w:rFonts w:ascii="宋体" w:hAnsi="宋体" w:cs="宋体" w:eastAsia="宋体" w:hint="default"/>
          <w:sz w:val="11"/>
          <w:szCs w:val="11"/>
        </w:rPr>
      </w:pPr>
    </w:p>
    <w:p>
      <w:pPr>
        <w:spacing w:line="20" w:lineRule="exact"/>
        <w:ind w:left="238"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860;height:2" coordorigin="10,10" coordsize="1860,2">
              <v:shape style="position:absolute;left:10;top:10;width:1860;height:2" coordorigin="10,10" coordsize="1860,0" path="m10,10l1870,10e" filled="false" stroked="true" strokeweight=".959062pt" strokecolor="#000000">
                <v:path arrowok="t"/>
              </v:shape>
            </v:group>
            <v:group style="position:absolute;left:1870;top:10;width:20;height:2" coordorigin="1870,10" coordsize="20,2">
              <v:shape style="position:absolute;left:1870;top:10;width:20;height:2" coordorigin="1870,10" coordsize="20,0" path="m1870,10l1889,10e" filled="false" stroked="true" strokeweight=".959062pt" strokecolor="#000000">
                <v:path arrowok="t"/>
              </v:shape>
            </v:group>
            <v:group style="position:absolute;left:1889;top:10;width:3620;height:2" coordorigin="1889,10" coordsize="3620,2">
              <v:shape style="position:absolute;left:1889;top:10;width:3620;height:2" coordorigin="1889,10" coordsize="3620,0" path="m1889,10l5508,10e" filled="false" stroked="true" strokeweight=".959062pt" strokecolor="#000000">
                <v:path arrowok="t"/>
              </v:shape>
            </v:group>
            <v:group style="position:absolute;left:5508;top:10;width:20;height:2" coordorigin="5508,10" coordsize="20,2">
              <v:shape style="position:absolute;left:5508;top:10;width:20;height:2" coordorigin="5508,10" coordsize="20,0" path="m5508,10l5527,10e" filled="false" stroked="true" strokeweight=".959062pt" strokecolor="#000000">
                <v:path arrowok="t"/>
              </v:shape>
            </v:group>
            <v:group style="position:absolute;left:5527;top:10;width:3620;height:2" coordorigin="5527,10" coordsize="3620,2">
              <v:shape style="position:absolute;left:5527;top:10;width:3620;height:2" coordorigin="5527,10" coordsize="3620,0" path="m5527,10l9146,10e" filled="false" stroked="true" strokeweight=".959062pt" strokecolor="#000000">
                <v:path arrowok="t"/>
              </v:shape>
            </v:group>
          </v:group>
        </w:pict>
      </w:r>
      <w:r>
        <w:rPr>
          <w:rFonts w:ascii="宋体" w:hAnsi="宋体" w:cs="宋体" w:eastAsia="宋体" w:hint="default"/>
          <w:sz w:val="2"/>
          <w:szCs w:val="2"/>
        </w:rPr>
      </w:r>
    </w:p>
    <w:p>
      <w:pPr>
        <w:tabs>
          <w:tab w:pos="7308" w:val="left" w:leader="none"/>
        </w:tabs>
        <w:spacing w:before="30"/>
        <w:ind w:left="3667" w:right="0" w:firstLine="0"/>
        <w:jc w:val="left"/>
        <w:rPr>
          <w:rFonts w:ascii="宋体" w:hAnsi="宋体" w:cs="宋体" w:eastAsia="宋体" w:hint="default"/>
          <w:sz w:val="21"/>
          <w:szCs w:val="21"/>
        </w:rPr>
      </w:pPr>
      <w:r>
        <w:rPr>
          <w:rFonts w:ascii="宋体"/>
          <w:sz w:val="21"/>
        </w:rPr>
        <w:t>2008.12.31</w:t>
        <w:tab/>
        <w:t>2007.12.31</w:t>
      </w:r>
    </w:p>
    <w:tbl>
      <w:tblPr>
        <w:tblW w:w="0" w:type="auto"/>
        <w:jc w:val="left"/>
        <w:tblInd w:w="240" w:type="dxa"/>
        <w:tblLayout w:type="fixed"/>
        <w:tblCellMar>
          <w:top w:w="0" w:type="dxa"/>
          <w:left w:w="0" w:type="dxa"/>
          <w:bottom w:w="0" w:type="dxa"/>
          <w:right w:w="0" w:type="dxa"/>
        </w:tblCellMar>
        <w:tblLook w:val="01E0"/>
      </w:tblPr>
      <w:tblGrid>
        <w:gridCol w:w="1474"/>
        <w:gridCol w:w="2702"/>
        <w:gridCol w:w="1397"/>
        <w:gridCol w:w="2242"/>
        <w:gridCol w:w="1330"/>
      </w:tblGrid>
      <w:tr>
        <w:trPr>
          <w:trHeight w:val="534" w:hRule="exact"/>
        </w:trPr>
        <w:tc>
          <w:tcPr>
            <w:tcW w:w="1474" w:type="dxa"/>
            <w:tcBorders>
              <w:top w:val="nil" w:sz="6" w:space="0" w:color="auto"/>
              <w:left w:val="nil" w:sz="6" w:space="0" w:color="auto"/>
              <w:bottom w:val="single" w:sz="4" w:space="0" w:color="000000"/>
              <w:right w:val="nil" w:sz="6" w:space="0" w:color="auto"/>
            </w:tcBorders>
          </w:tcPr>
          <w:p>
            <w:pPr>
              <w:pStyle w:val="TableParagraph"/>
              <w:spacing w:line="202" w:lineRule="exact"/>
              <w:ind w:left="108"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2702"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138"/>
              <w:ind w:right="590"/>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right="168"/>
              <w:jc w:val="right"/>
              <w:rPr>
                <w:rFonts w:ascii="宋体" w:hAnsi="宋体" w:cs="宋体" w:eastAsia="宋体" w:hint="default"/>
                <w:sz w:val="21"/>
                <w:szCs w:val="21"/>
              </w:rPr>
            </w:pPr>
            <w:r>
              <w:rPr>
                <w:rFonts w:ascii="宋体" w:hAnsi="宋体" w:cs="宋体" w:eastAsia="宋体" w:hint="default"/>
                <w:sz w:val="21"/>
                <w:szCs w:val="21"/>
              </w:rPr>
              <w:t>比例%</w:t>
            </w:r>
          </w:p>
        </w:tc>
        <w:tc>
          <w:tcPr>
            <w:tcW w:w="2242"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138"/>
              <w:ind w:right="590"/>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right="101"/>
              <w:jc w:val="right"/>
              <w:rPr>
                <w:rFonts w:ascii="宋体" w:hAnsi="宋体" w:cs="宋体" w:eastAsia="宋体" w:hint="default"/>
                <w:sz w:val="21"/>
                <w:szCs w:val="21"/>
              </w:rPr>
            </w:pPr>
            <w:r>
              <w:rPr>
                <w:rFonts w:ascii="宋体" w:hAnsi="宋体" w:cs="宋体" w:eastAsia="宋体" w:hint="default"/>
                <w:sz w:val="21"/>
                <w:szCs w:val="21"/>
              </w:rPr>
              <w:t>比例%</w:t>
            </w:r>
          </w:p>
        </w:tc>
      </w:tr>
      <w:tr>
        <w:trPr>
          <w:trHeight w:val="418" w:hRule="exact"/>
        </w:trPr>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588"/>
              <w:jc w:val="right"/>
              <w:rPr>
                <w:rFonts w:ascii="宋体" w:hAnsi="宋体" w:cs="宋体" w:eastAsia="宋体" w:hint="default"/>
                <w:sz w:val="21"/>
                <w:szCs w:val="21"/>
              </w:rPr>
            </w:pPr>
            <w:r>
              <w:rPr>
                <w:rFonts w:ascii="宋体"/>
                <w:spacing w:val="-1"/>
                <w:sz w:val="21"/>
              </w:rPr>
              <w:t>442,300,067.92</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66"/>
              <w:jc w:val="right"/>
              <w:rPr>
                <w:rFonts w:ascii="宋体" w:hAnsi="宋体" w:cs="宋体" w:eastAsia="宋体" w:hint="default"/>
                <w:sz w:val="21"/>
                <w:szCs w:val="21"/>
              </w:rPr>
            </w:pPr>
            <w:r>
              <w:rPr>
                <w:rFonts w:ascii="宋体"/>
                <w:sz w:val="21"/>
              </w:rPr>
              <w:t>80.74</w:t>
            </w:r>
          </w:p>
        </w:tc>
        <w:tc>
          <w:tcPr>
            <w:tcW w:w="224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588"/>
              <w:jc w:val="right"/>
              <w:rPr>
                <w:rFonts w:ascii="宋体" w:hAnsi="宋体" w:cs="宋体" w:eastAsia="宋体" w:hint="default"/>
                <w:sz w:val="21"/>
                <w:szCs w:val="21"/>
              </w:rPr>
            </w:pPr>
            <w:r>
              <w:rPr>
                <w:rFonts w:ascii="宋体"/>
                <w:spacing w:val="-1"/>
                <w:sz w:val="21"/>
              </w:rPr>
              <w:t>592,850,801.94</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87.01</w:t>
            </w:r>
          </w:p>
        </w:tc>
      </w:tr>
      <w:tr>
        <w:trPr>
          <w:trHeight w:val="420"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1至2年</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88"/>
              <w:jc w:val="right"/>
              <w:rPr>
                <w:rFonts w:ascii="宋体" w:hAnsi="宋体" w:cs="宋体" w:eastAsia="宋体" w:hint="default"/>
                <w:sz w:val="21"/>
                <w:szCs w:val="21"/>
              </w:rPr>
            </w:pPr>
            <w:r>
              <w:rPr>
                <w:rFonts w:ascii="宋体"/>
                <w:spacing w:val="-1"/>
                <w:sz w:val="21"/>
              </w:rPr>
              <w:t>75,616,086.25</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66"/>
              <w:jc w:val="right"/>
              <w:rPr>
                <w:rFonts w:ascii="宋体" w:hAnsi="宋体" w:cs="宋体" w:eastAsia="宋体" w:hint="default"/>
                <w:sz w:val="21"/>
                <w:szCs w:val="21"/>
              </w:rPr>
            </w:pPr>
            <w:r>
              <w:rPr>
                <w:rFonts w:ascii="宋体"/>
                <w:sz w:val="21"/>
              </w:rPr>
              <w:t>13.80</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88"/>
              <w:jc w:val="right"/>
              <w:rPr>
                <w:rFonts w:ascii="宋体" w:hAnsi="宋体" w:cs="宋体" w:eastAsia="宋体" w:hint="default"/>
                <w:sz w:val="21"/>
                <w:szCs w:val="21"/>
              </w:rPr>
            </w:pPr>
            <w:r>
              <w:rPr>
                <w:rFonts w:ascii="宋体"/>
                <w:spacing w:val="-1"/>
                <w:sz w:val="21"/>
              </w:rPr>
              <w:t>67,747,644.62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9.94</w:t>
            </w:r>
          </w:p>
        </w:tc>
      </w:tr>
      <w:tr>
        <w:trPr>
          <w:trHeight w:val="421"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2至3年</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88"/>
              <w:jc w:val="right"/>
              <w:rPr>
                <w:rFonts w:ascii="宋体" w:hAnsi="宋体" w:cs="宋体" w:eastAsia="宋体" w:hint="default"/>
                <w:sz w:val="21"/>
                <w:szCs w:val="21"/>
              </w:rPr>
            </w:pPr>
            <w:r>
              <w:rPr>
                <w:rFonts w:ascii="宋体"/>
                <w:spacing w:val="-1"/>
                <w:sz w:val="21"/>
              </w:rPr>
              <w:t>9,979,603.47</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6"/>
              <w:jc w:val="right"/>
              <w:rPr>
                <w:rFonts w:ascii="宋体" w:hAnsi="宋体" w:cs="宋体" w:eastAsia="宋体" w:hint="default"/>
                <w:sz w:val="21"/>
                <w:szCs w:val="21"/>
              </w:rPr>
            </w:pPr>
            <w:r>
              <w:rPr>
                <w:rFonts w:ascii="宋体"/>
                <w:sz w:val="21"/>
              </w:rPr>
              <w:t>1.82</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88"/>
              <w:jc w:val="right"/>
              <w:rPr>
                <w:rFonts w:ascii="宋体" w:hAnsi="宋体" w:cs="宋体" w:eastAsia="宋体" w:hint="default"/>
                <w:sz w:val="21"/>
                <w:szCs w:val="21"/>
              </w:rPr>
            </w:pPr>
            <w:r>
              <w:rPr>
                <w:rFonts w:ascii="宋体"/>
                <w:spacing w:val="-1"/>
                <w:sz w:val="21"/>
              </w:rPr>
              <w:t>14,432,521.27</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宋体" w:hAnsi="宋体" w:cs="宋体" w:eastAsia="宋体" w:hint="default"/>
                <w:sz w:val="21"/>
                <w:szCs w:val="21"/>
              </w:rPr>
            </w:pPr>
            <w:r>
              <w:rPr>
                <w:rFonts w:ascii="宋体"/>
                <w:sz w:val="21"/>
              </w:rPr>
              <w:t>2.12</w:t>
            </w:r>
          </w:p>
        </w:tc>
      </w:tr>
      <w:tr>
        <w:trPr>
          <w:trHeight w:val="428" w:hRule="exact"/>
        </w:trPr>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108" w:right="0"/>
              <w:jc w:val="left"/>
              <w:rPr>
                <w:rFonts w:ascii="宋体" w:hAnsi="宋体" w:cs="宋体" w:eastAsia="宋体" w:hint="default"/>
                <w:sz w:val="21"/>
                <w:szCs w:val="21"/>
              </w:rPr>
            </w:pPr>
            <w:r>
              <w:rPr>
                <w:rFonts w:ascii="宋体" w:hAnsi="宋体" w:cs="宋体" w:eastAsia="宋体" w:hint="default"/>
                <w:sz w:val="21"/>
                <w:szCs w:val="21"/>
              </w:rPr>
              <w:t>3年以上</w:t>
            </w:r>
          </w:p>
        </w:tc>
        <w:tc>
          <w:tcPr>
            <w:tcW w:w="2702"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588"/>
              <w:jc w:val="right"/>
              <w:rPr>
                <w:rFonts w:ascii="宋体" w:hAnsi="宋体" w:cs="宋体" w:eastAsia="宋体" w:hint="default"/>
                <w:sz w:val="21"/>
                <w:szCs w:val="21"/>
              </w:rPr>
            </w:pPr>
            <w:r>
              <w:rPr>
                <w:rFonts w:ascii="宋体"/>
                <w:spacing w:val="-1"/>
                <w:sz w:val="21"/>
              </w:rPr>
              <w:t>19,934,556.61</w:t>
            </w: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66"/>
              <w:jc w:val="right"/>
              <w:rPr>
                <w:rFonts w:ascii="宋体" w:hAnsi="宋体" w:cs="宋体" w:eastAsia="宋体" w:hint="default"/>
                <w:sz w:val="21"/>
                <w:szCs w:val="21"/>
              </w:rPr>
            </w:pPr>
            <w:r>
              <w:rPr>
                <w:rFonts w:ascii="宋体"/>
                <w:sz w:val="21"/>
              </w:rPr>
              <w:t>3.64</w:t>
            </w:r>
          </w:p>
        </w:tc>
        <w:tc>
          <w:tcPr>
            <w:tcW w:w="2242"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588"/>
              <w:jc w:val="right"/>
              <w:rPr>
                <w:rFonts w:ascii="宋体" w:hAnsi="宋体" w:cs="宋体" w:eastAsia="宋体" w:hint="default"/>
                <w:sz w:val="21"/>
                <w:szCs w:val="21"/>
              </w:rPr>
            </w:pPr>
            <w:r>
              <w:rPr>
                <w:rFonts w:ascii="宋体"/>
                <w:spacing w:val="-1"/>
                <w:sz w:val="21"/>
              </w:rPr>
              <w:t>6,328,907.55</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98"/>
              <w:jc w:val="right"/>
              <w:rPr>
                <w:rFonts w:ascii="宋体" w:hAnsi="宋体" w:cs="宋体" w:eastAsia="宋体" w:hint="default"/>
                <w:sz w:val="21"/>
                <w:szCs w:val="21"/>
              </w:rPr>
            </w:pPr>
            <w:r>
              <w:rPr>
                <w:rFonts w:ascii="宋体"/>
                <w:sz w:val="21"/>
              </w:rPr>
              <w:t>0.93</w:t>
            </w:r>
          </w:p>
        </w:tc>
      </w:tr>
      <w:tr>
        <w:trPr>
          <w:trHeight w:val="315" w:hRule="exact"/>
        </w:trPr>
        <w:tc>
          <w:tcPr>
            <w:tcW w:w="1474" w:type="dxa"/>
            <w:tcBorders>
              <w:top w:val="single" w:sz="4" w:space="0" w:color="000000"/>
              <w:left w:val="nil" w:sz="6" w:space="0" w:color="auto"/>
              <w:bottom w:val="nil" w:sz="6" w:space="0" w:color="auto"/>
              <w:right w:val="nil" w:sz="6" w:space="0" w:color="auto"/>
            </w:tcBorders>
          </w:tcPr>
          <w:p>
            <w:pPr>
              <w:pStyle w:val="TableParagraph"/>
              <w:tabs>
                <w:tab w:pos="530" w:val="left" w:leader="none"/>
              </w:tabs>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591"/>
              <w:jc w:val="right"/>
              <w:rPr>
                <w:rFonts w:ascii="宋体" w:hAnsi="宋体" w:cs="宋体" w:eastAsia="宋体" w:hint="default"/>
                <w:sz w:val="21"/>
                <w:szCs w:val="21"/>
              </w:rPr>
            </w:pPr>
            <w:r>
              <w:rPr>
                <w:rFonts w:ascii="宋体"/>
                <w:sz w:val="21"/>
              </w:rPr>
              <w:t>547,830,314.25</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68"/>
              <w:jc w:val="right"/>
              <w:rPr>
                <w:rFonts w:ascii="宋体" w:hAnsi="宋体" w:cs="宋体" w:eastAsia="宋体" w:hint="default"/>
                <w:sz w:val="21"/>
                <w:szCs w:val="21"/>
              </w:rPr>
            </w:pPr>
            <w:r>
              <w:rPr>
                <w:rFonts w:ascii="宋体"/>
                <w:sz w:val="21"/>
              </w:rPr>
              <w:t>100.00</w:t>
            </w:r>
          </w:p>
        </w:tc>
        <w:tc>
          <w:tcPr>
            <w:tcW w:w="224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592"/>
              <w:jc w:val="right"/>
              <w:rPr>
                <w:rFonts w:ascii="宋体" w:hAnsi="宋体" w:cs="宋体" w:eastAsia="宋体" w:hint="default"/>
                <w:sz w:val="21"/>
                <w:szCs w:val="21"/>
              </w:rPr>
            </w:pPr>
            <w:r>
              <w:rPr>
                <w:rFonts w:ascii="宋体"/>
                <w:sz w:val="21"/>
              </w:rPr>
              <w:t>681,359,875.38</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100.00</w:t>
            </w:r>
          </w:p>
        </w:tc>
      </w:tr>
    </w:tbl>
    <w:p>
      <w:pPr>
        <w:spacing w:line="240" w:lineRule="auto" w:before="1"/>
        <w:rPr>
          <w:rFonts w:ascii="宋体" w:hAnsi="宋体" w:cs="宋体" w:eastAsia="宋体" w:hint="default"/>
          <w:sz w:val="7"/>
          <w:szCs w:val="7"/>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9.25pt;height:1pt;mso-position-horizontal-relative:char;mso-position-vertical-relative:line" coordorigin="0,0" coordsize="9185,20">
            <v:group style="position:absolute;left:10;top:10;width:1889;height:2" coordorigin="10,10" coordsize="1889,2">
              <v:shape style="position:absolute;left:10;top:10;width:1889;height:2" coordorigin="10,10" coordsize="1889,0" path="m10,10l1898,10e" filled="false" stroked="true" strokeweight=".959062pt" strokecolor="#000000">
                <v:path arrowok="t"/>
              </v:shape>
            </v:group>
            <v:group style="position:absolute;left:1884;top:10;width:20;height:2" coordorigin="1884,10" coordsize="20,2">
              <v:shape style="position:absolute;left:1884;top:10;width:20;height:2" coordorigin="1884,10" coordsize="20,0" path="m1884,10l1903,10e" filled="false" stroked="true" strokeweight=".959062pt" strokecolor="#000000">
                <v:path arrowok="t"/>
              </v:shape>
            </v:group>
            <v:group style="position:absolute;left:1903;top:10;width:1815;height:2" coordorigin="1903,10" coordsize="1815,2">
              <v:shape style="position:absolute;left:1903;top:10;width:1815;height:2" coordorigin="1903,10" coordsize="1815,0" path="m1903,10l3718,10e" filled="false" stroked="true" strokeweight=".959062pt" strokecolor="#000000">
                <v:path arrowok="t"/>
              </v:shape>
            </v:group>
            <v:group style="position:absolute;left:3703;top:10;width:20;height:2" coordorigin="3703,10" coordsize="20,2">
              <v:shape style="position:absolute;left:3703;top:10;width:20;height:2" coordorigin="3703,10" coordsize="20,0" path="m3703,10l3722,10e" filled="false" stroked="true" strokeweight=".959062pt" strokecolor="#000000">
                <v:path arrowok="t"/>
              </v:shape>
            </v:group>
            <v:group style="position:absolute;left:3722;top:10;width:1815;height:2" coordorigin="3722,10" coordsize="1815,2">
              <v:shape style="position:absolute;left:3722;top:10;width:1815;height:2" coordorigin="3722,10" coordsize="1815,0" path="m3722,10l5537,10e" filled="false" stroked="true" strokeweight=".959062pt" strokecolor="#000000">
                <v:path arrowok="t"/>
              </v:shape>
            </v:group>
            <v:group style="position:absolute;left:5522;top:10;width:20;height:2" coordorigin="5522,10" coordsize="20,2">
              <v:shape style="position:absolute;left:5522;top:10;width:20;height:2" coordorigin="5522,10" coordsize="20,0" path="m5522,10l5542,10e" filled="false" stroked="true" strokeweight=".959062pt" strokecolor="#000000">
                <v:path arrowok="t"/>
              </v:shape>
            </v:group>
            <v:group style="position:absolute;left:5542;top:10;width:1815;height:2" coordorigin="5542,10" coordsize="1815,2">
              <v:shape style="position:absolute;left:5542;top:10;width:1815;height:2" coordorigin="5542,10" coordsize="1815,0" path="m5542,10l7356,10e" filled="false" stroked="true" strokeweight=".959062pt" strokecolor="#000000">
                <v:path arrowok="t"/>
              </v:shape>
            </v:group>
            <v:group style="position:absolute;left:7342;top:10;width:20;height:2" coordorigin="7342,10" coordsize="20,2">
              <v:shape style="position:absolute;left:7342;top:10;width:20;height:2" coordorigin="7342,10" coordsize="20,0" path="m7342,10l7361,10e" filled="false" stroked="true" strokeweight=".959062pt" strokecolor="#000000">
                <v:path arrowok="t"/>
              </v:shape>
            </v:group>
            <v:group style="position:absolute;left:7361;top:10;width:1815;height:2" coordorigin="7361,10" coordsize="1815,2">
              <v:shape style="position:absolute;left:7361;top:10;width:1815;height:2" coordorigin="7361,10" coordsize="1815,0" path="m7361,10l9175,10e" filled="false" stroked="true" strokeweight=".959062pt" strokecolor="#000000">
                <v:path arrowok="t"/>
              </v:shape>
            </v:group>
          </v:group>
        </w:pict>
      </w:r>
      <w:r>
        <w:rPr>
          <w:rFonts w:ascii="宋体" w:hAnsi="宋体" w:cs="宋体" w:eastAsia="宋体" w:hint="default"/>
          <w:sz w:val="2"/>
          <w:szCs w:val="2"/>
        </w:rPr>
      </w:r>
    </w:p>
    <w:p>
      <w:pPr>
        <w:pStyle w:val="BodyText"/>
        <w:spacing w:line="240" w:lineRule="auto" w:before="79"/>
        <w:ind w:left="240" w:right="0"/>
        <w:jc w:val="both"/>
      </w:pPr>
      <w:r>
        <w:rPr/>
        <w:t>（2）截至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日，预收持本公司</w:t>
      </w:r>
      <w:r>
        <w:rPr>
          <w:spacing w:val="-61"/>
        </w:rPr>
        <w:t> </w:t>
      </w:r>
      <w:r>
        <w:rPr/>
        <w:t>5%以上股份的股东款项如下：</w:t>
      </w:r>
    </w:p>
    <w:p>
      <w:pPr>
        <w:tabs>
          <w:tab w:pos="8498" w:val="left" w:leader="none"/>
        </w:tabs>
        <w:spacing w:before="143"/>
        <w:ind w:left="0" w:right="99" w:firstLine="0"/>
        <w:jc w:val="center"/>
        <w:rPr>
          <w:rFonts w:ascii="宋体" w:hAnsi="宋体" w:cs="宋体" w:eastAsia="宋体" w:hint="default"/>
          <w:sz w:val="21"/>
          <w:szCs w:val="21"/>
        </w:rPr>
      </w:pPr>
      <w:r>
        <w:rPr/>
        <w:pict>
          <v:group style="position:absolute;margin-left:67.559067pt;margin-top:7.894543pt;width:457.35pt;height:1pt;mso-position-horizontal-relative:page;mso-position-vertical-relative:paragraph;z-index:-660952" coordorigin="1351,158" coordsize="9147,20">
            <v:group style="position:absolute;left:1361;top:168;width:5496;height:2" coordorigin="1361,168" coordsize="5496,2">
              <v:shape style="position:absolute;left:1361;top:168;width:5496;height:2" coordorigin="1361,168" coordsize="5496,0" path="m1361,168l6857,168e" filled="false" stroked="true" strokeweight=".961877pt" strokecolor="#000000">
                <v:path arrowok="t"/>
              </v:shape>
            </v:group>
            <v:group style="position:absolute;left:6857;top:168;width:20;height:2" coordorigin="6857,168" coordsize="20,2">
              <v:shape style="position:absolute;left:6857;top:168;width:20;height:2" coordorigin="6857,168" coordsize="20,0" path="m6857,168l6876,168e" filled="false" stroked="true" strokeweight=".961877pt" strokecolor="#000000">
                <v:path arrowok="t"/>
              </v:shape>
            </v:group>
            <v:group style="position:absolute;left:6876;top:168;width:3612;height:2" coordorigin="6876,168" coordsize="3612,2">
              <v:shape style="position:absolute;left:6876;top:168;width:3612;height:2" coordorigin="6876,168" coordsize="3612,0" path="m6876,168l10488,168e" filled="false" stroked="true" strokeweight=".961877pt" strokecolor="#000000">
                <v:path arrowok="t"/>
              </v:shape>
            </v:group>
            <w10:wrap type="none"/>
          </v:group>
        </w:pict>
      </w:r>
      <w:r>
        <w:rPr>
          <w:rFonts w:ascii="宋体" w:hAnsi="宋体" w:cs="宋体" w:eastAsia="宋体" w:hint="default"/>
          <w:spacing w:val="-1"/>
          <w:sz w:val="21"/>
          <w:szCs w:val="21"/>
        </w:rPr>
        <w:t>单位名称</w:t>
        <w:tab/>
      </w:r>
      <w:r>
        <w:rPr>
          <w:rFonts w:ascii="宋体" w:hAnsi="宋体" w:cs="宋体" w:eastAsia="宋体" w:hint="default"/>
          <w:sz w:val="21"/>
          <w:szCs w:val="21"/>
        </w:rPr>
        <w:t>金额</w:t>
      </w:r>
    </w:p>
    <w:p>
      <w:pPr>
        <w:tabs>
          <w:tab w:pos="7972" w:val="left" w:leader="none"/>
        </w:tabs>
        <w:spacing w:before="20"/>
        <w:ind w:left="0" w:right="99" w:firstLine="0"/>
        <w:jc w:val="center"/>
        <w:rPr>
          <w:rFonts w:ascii="宋体" w:hAnsi="宋体" w:cs="宋体" w:eastAsia="宋体" w:hint="default"/>
          <w:sz w:val="21"/>
          <w:szCs w:val="21"/>
        </w:rPr>
      </w:pPr>
      <w:r>
        <w:rPr/>
        <w:pict>
          <v:group style="position:absolute;margin-left:67.799538pt;margin-top:2.225473pt;width:456.85pt;height:.5pt;mso-position-horizontal-relative:page;mso-position-vertical-relative:paragraph;z-index:-660928" coordorigin="1356,45" coordsize="9137,10">
            <v:group style="position:absolute;left:1361;top:49;width:5496;height:2" coordorigin="1361,49" coordsize="5496,2">
              <v:shape style="position:absolute;left:1361;top:49;width:5496;height:2" coordorigin="1361,49" coordsize="5496,0" path="m1361,49l6857,49e" filled="false" stroked="true" strokeweight=".480938pt" strokecolor="#000000">
                <v:path arrowok="t"/>
              </v:shape>
            </v:group>
            <v:group style="position:absolute;left:6857;top:49;width:10;height:2" coordorigin="6857,49" coordsize="10,2">
              <v:shape style="position:absolute;left:6857;top:49;width:10;height:2" coordorigin="6857,49" coordsize="10,0" path="m6857,49l6866,49e" filled="false" stroked="true" strokeweight=".480938pt" strokecolor="#000000">
                <v:path arrowok="t"/>
              </v:shape>
            </v:group>
            <v:group style="position:absolute;left:6866;top:49;width:3622;height:2" coordorigin="6866,49" coordsize="3622,2">
              <v:shape style="position:absolute;left:6866;top:49;width:3622;height:2" coordorigin="6866,49" coordsize="3622,0" path="m6866,49l10488,49e" filled="false" stroked="true" strokeweight=".480938pt" strokecolor="#000000">
                <v:path arrowok="t"/>
              </v:shape>
            </v:group>
            <w10:wrap type="none"/>
          </v:group>
        </w:pict>
      </w:r>
      <w:r>
        <w:rPr>
          <w:rFonts w:ascii="宋体" w:hAnsi="宋体" w:cs="宋体" w:eastAsia="宋体" w:hint="default"/>
          <w:spacing w:val="-2"/>
          <w:sz w:val="21"/>
          <w:szCs w:val="21"/>
        </w:rPr>
        <w:t>北京华胜计算机有限公司</w:t>
        <w:tab/>
      </w:r>
      <w:r>
        <w:rPr>
          <w:rFonts w:ascii="宋体" w:hAnsi="宋体" w:cs="宋体" w:eastAsia="宋体" w:hint="default"/>
          <w:spacing w:val="-1"/>
          <w:sz w:val="21"/>
          <w:szCs w:val="21"/>
        </w:rPr>
        <w:t>16,258.00</w:t>
      </w:r>
    </w:p>
    <w:p>
      <w:pPr>
        <w:spacing w:line="240" w:lineRule="auto" w:before="9"/>
        <w:rPr>
          <w:rFonts w:ascii="宋体" w:hAnsi="宋体" w:cs="宋体" w:eastAsia="宋体" w:hint="default"/>
          <w:sz w:val="4"/>
          <w:szCs w:val="4"/>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8.4pt;height:1pt;mso-position-horizontal-relative:char;mso-position-vertical-relative:line" coordorigin="0,0" coordsize="9168,20">
            <v:group style="position:absolute;left:10;top:10;width:5518;height:2" coordorigin="10,10" coordsize="5518,2">
              <v:shape style="position:absolute;left:10;top:10;width:5518;height:2" coordorigin="10,10" coordsize="5518,0" path="m10,10l5527,10e" filled="false" stroked="true" strokeweight=".959062pt" strokecolor="#000000">
                <v:path arrowok="t"/>
              </v:shape>
            </v:group>
            <v:group style="position:absolute;left:5513;top:10;width:20;height:2" coordorigin="5513,10" coordsize="20,2">
              <v:shape style="position:absolute;left:5513;top:10;width:20;height:2" coordorigin="5513,10" coordsize="20,0" path="m5513,10l5532,10e" filled="false" stroked="true" strokeweight=".959062pt" strokecolor="#000000">
                <v:path arrowok="t"/>
              </v:shape>
            </v:group>
            <v:group style="position:absolute;left:5532;top:10;width:3627;height:2" coordorigin="5532,10" coordsize="3627,2">
              <v:shape style="position:absolute;left:5532;top:10;width:3627;height:2" coordorigin="5532,10" coordsize="3627,0" path="m5532,10l9158,10e" filled="false" stroked="true" strokeweight=".959062pt" strokecolor="#000000">
                <v:path arrowok="t"/>
              </v:shape>
            </v:group>
          </v:group>
        </w:pict>
      </w:r>
      <w:r>
        <w:rPr>
          <w:rFonts w:ascii="宋体" w:hAnsi="宋体" w:cs="宋体" w:eastAsia="宋体" w:hint="default"/>
          <w:sz w:val="2"/>
          <w:szCs w:val="2"/>
        </w:rPr>
      </w:r>
    </w:p>
    <w:p>
      <w:pPr>
        <w:pStyle w:val="BodyText"/>
        <w:spacing w:line="240" w:lineRule="auto" w:before="79"/>
        <w:ind w:left="240" w:right="0"/>
        <w:jc w:val="both"/>
      </w:pPr>
      <w:r>
        <w:rPr/>
        <w:t>（3）截至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日，欠本公司关联方款项同上。</w:t>
      </w:r>
    </w:p>
    <w:p>
      <w:pPr>
        <w:pStyle w:val="BodyText"/>
        <w:spacing w:line="312" w:lineRule="exact" w:before="146"/>
        <w:ind w:left="240" w:right="234"/>
        <w:jc w:val="both"/>
      </w:pPr>
      <w:r>
        <w:rPr/>
        <w:t>（4）截至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日，账龄一年以上的金额为</w:t>
      </w:r>
      <w:r>
        <w:rPr>
          <w:spacing w:val="-61"/>
        </w:rPr>
        <w:t> </w:t>
      </w:r>
      <w:r>
        <w:rPr/>
        <w:t>105,530,246.33</w:t>
      </w:r>
      <w:r>
        <w:rPr>
          <w:spacing w:val="-59"/>
        </w:rPr>
        <w:t> </w:t>
      </w:r>
      <w:r>
        <w:rPr/>
        <w:t>元，形成的原因</w:t>
      </w:r>
      <w:r>
        <w:rPr>
          <w:w w:val="99"/>
        </w:rPr>
        <w:t> </w:t>
      </w:r>
      <w:r>
        <w:rPr>
          <w:spacing w:val="-4"/>
        </w:rPr>
        <w:t>主要是复杂集成项目一般周期较长，收到的款项在未取得验收报告的情况下，列示在预收</w:t>
      </w:r>
      <w:r>
        <w:rPr>
          <w:spacing w:val="-92"/>
        </w:rPr>
        <w:t> </w:t>
      </w:r>
      <w:r>
        <w:rPr>
          <w:spacing w:val="-92"/>
        </w:rPr>
      </w:r>
      <w:r>
        <w:rPr/>
        <w:t>款项中。</w:t>
      </w:r>
    </w:p>
    <w:p>
      <w:pPr>
        <w:pStyle w:val="BodyText"/>
        <w:spacing w:line="240" w:lineRule="auto" w:before="87"/>
        <w:ind w:left="240" w:right="0"/>
        <w:jc w:val="both"/>
      </w:pPr>
      <w:r>
        <w:rPr/>
        <w:t>19、应付职工薪酬</w:t>
      </w:r>
    </w:p>
    <w:p>
      <w:pPr>
        <w:tabs>
          <w:tab w:pos="660" w:val="left" w:leader="none"/>
          <w:tab w:pos="3747" w:val="left" w:leader="none"/>
          <w:tab w:pos="5487" w:val="left" w:leader="none"/>
          <w:tab w:pos="7008" w:val="left" w:leader="none"/>
          <w:tab w:pos="9374" w:val="right" w:leader="none"/>
        </w:tabs>
        <w:spacing w:before="196"/>
        <w:ind w:left="240" w:right="0" w:firstLine="0"/>
        <w:jc w:val="left"/>
        <w:rPr>
          <w:rFonts w:ascii="宋体" w:hAnsi="宋体" w:cs="宋体" w:eastAsia="宋体" w:hint="default"/>
          <w:sz w:val="21"/>
          <w:szCs w:val="21"/>
        </w:rPr>
      </w:pPr>
      <w:r>
        <w:rPr/>
        <w:pict>
          <v:group style="position:absolute;margin-left:67.559067pt;margin-top:7.903445pt;width:457.35pt;height:1pt;mso-position-horizontal-relative:page;mso-position-vertical-relative:paragraph;z-index:3424" coordorigin="1351,158" coordsize="9147,20">
            <v:group style="position:absolute;left:1361;top:168;width:3039;height:2" coordorigin="1361,168" coordsize="3039,2">
              <v:shape style="position:absolute;left:1361;top:168;width:3039;height:2" coordorigin="1361,168" coordsize="3039,0" path="m1361,168l4399,168e" filled="false" stroked="true" strokeweight=".961877pt" strokecolor="#000000">
                <v:path arrowok="t"/>
              </v:shape>
            </v:group>
            <v:group style="position:absolute;left:4399;top:168;width:20;height:2" coordorigin="4399,168" coordsize="20,2">
              <v:shape style="position:absolute;left:4399;top:168;width:20;height:2" coordorigin="4399,168" coordsize="20,0" path="m4399,168l4418,168e" filled="false" stroked="true" strokeweight=".961877pt" strokecolor="#000000">
                <v:path arrowok="t"/>
              </v:shape>
            </v:group>
            <v:group style="position:absolute;left:4418;top:168;width:1503;height:2" coordorigin="4418,168" coordsize="1503,2">
              <v:shape style="position:absolute;left:4418;top:168;width:1503;height:2" coordorigin="4418,168" coordsize="1503,0" path="m4418,168l5921,168e" filled="false" stroked="true" strokeweight=".961877pt" strokecolor="#000000">
                <v:path arrowok="t"/>
              </v:shape>
            </v:group>
            <v:group style="position:absolute;left:5921;top:168;width:20;height:2" coordorigin="5921,168" coordsize="20,2">
              <v:shape style="position:absolute;left:5921;top:168;width:20;height:2" coordorigin="5921,168" coordsize="20,0" path="m5921,168l5940,168e" filled="false" stroked="true" strokeweight=".961877pt" strokecolor="#000000">
                <v:path arrowok="t"/>
              </v:shape>
            </v:group>
            <v:group style="position:absolute;left:5940;top:168;width:1505;height:2" coordorigin="5940,168" coordsize="1505,2">
              <v:shape style="position:absolute;left:5940;top:168;width:1505;height:2" coordorigin="5940,168" coordsize="1505,0" path="m5940,168l7445,168e" filled="false" stroked="true" strokeweight=".961877pt" strokecolor="#000000">
                <v:path arrowok="t"/>
              </v:shape>
            </v:group>
            <v:group style="position:absolute;left:7445;top:168;width:20;height:2" coordorigin="7445,168" coordsize="20,2">
              <v:shape style="position:absolute;left:7445;top:168;width:20;height:2" coordorigin="7445,168" coordsize="20,0" path="m7445,168l7464,168e" filled="false" stroked="true" strokeweight=".961877pt" strokecolor="#000000">
                <v:path arrowok="t"/>
              </v:shape>
            </v:group>
            <v:group style="position:absolute;left:7464;top:168;width:1503;height:2" coordorigin="7464,168" coordsize="1503,2">
              <v:shape style="position:absolute;left:7464;top:168;width:1503;height:2" coordorigin="7464,168" coordsize="1503,0" path="m7464,168l8966,168e" filled="false" stroked="true" strokeweight=".961877pt" strokecolor="#000000">
                <v:path arrowok="t"/>
              </v:shape>
            </v:group>
            <v:group style="position:absolute;left:8966;top:168;width:20;height:2" coordorigin="8966,168" coordsize="20,2">
              <v:shape style="position:absolute;left:8966;top:168;width:20;height:2" coordorigin="8966,168" coordsize="20,0" path="m8966,168l8986,168e" filled="false" stroked="true" strokeweight=".961877pt" strokecolor="#000000">
                <v:path arrowok="t"/>
              </v:shape>
            </v:group>
            <v:group style="position:absolute;left:8986;top:168;width:1503;height:2" coordorigin="8986,168" coordsize="1503,2">
              <v:shape style="position:absolute;left:8986;top:168;width:1503;height:2" coordorigin="8986,168" coordsize="1503,0" path="m8986,168l10488,168e" filled="false" stroked="true" strokeweight=".961877pt" strokecolor="#000000">
                <v:path arrowok="t"/>
              </v:shape>
            </v:group>
            <w10:wrap type="none"/>
          </v:group>
        </w:pict>
      </w:r>
      <w:r>
        <w:rPr/>
        <w:pict>
          <v:group style="position:absolute;margin-left:67.799538pt;margin-top:27.824385pt;width:456.85pt;height:.5pt;mso-position-horizontal-relative:page;mso-position-vertical-relative:paragraph;z-index:3448" coordorigin="1356,556" coordsize="9137,10">
            <v:group style="position:absolute;left:1361;top:561;width:3039;height:2" coordorigin="1361,561" coordsize="3039,2">
              <v:shape style="position:absolute;left:1361;top:561;width:3039;height:2" coordorigin="1361,561" coordsize="3039,0" path="m1361,561l4399,561e" filled="false" stroked="true" strokeweight=".480938pt" strokecolor="#000000">
                <v:path arrowok="t"/>
              </v:shape>
            </v:group>
            <v:group style="position:absolute;left:4399;top:561;width:10;height:2" coordorigin="4399,561" coordsize="10,2">
              <v:shape style="position:absolute;left:4399;top:561;width:10;height:2" coordorigin="4399,561" coordsize="10,0" path="m4399,561l4409,561e" filled="false" stroked="true" strokeweight=".480938pt" strokecolor="#000000">
                <v:path arrowok="t"/>
              </v:shape>
            </v:group>
            <v:group style="position:absolute;left:4409;top:561;width:1512;height:2" coordorigin="4409,561" coordsize="1512,2">
              <v:shape style="position:absolute;left:4409;top:561;width:1512;height:2" coordorigin="4409,561" coordsize="1512,0" path="m4409,561l5921,561e" filled="false" stroked="true" strokeweight=".480938pt" strokecolor="#000000">
                <v:path arrowok="t"/>
              </v:shape>
            </v:group>
            <v:group style="position:absolute;left:5921;top:561;width:10;height:2" coordorigin="5921,561" coordsize="10,2">
              <v:shape style="position:absolute;left:5921;top:561;width:10;height:2" coordorigin="5921,561" coordsize="10,0" path="m5921,561l5930,561e" filled="false" stroked="true" strokeweight=".480938pt" strokecolor="#000000">
                <v:path arrowok="t"/>
              </v:shape>
            </v:group>
            <v:group style="position:absolute;left:5930;top:561;width:1515;height:2" coordorigin="5930,561" coordsize="1515,2">
              <v:shape style="position:absolute;left:5930;top:561;width:1515;height:2" coordorigin="5930,561" coordsize="1515,0" path="m5930,561l7445,561e" filled="false" stroked="true" strokeweight=".480938pt" strokecolor="#000000">
                <v:path arrowok="t"/>
              </v:shape>
            </v:group>
            <v:group style="position:absolute;left:7445;top:561;width:10;height:2" coordorigin="7445,561" coordsize="10,2">
              <v:shape style="position:absolute;left:7445;top:561;width:10;height:2" coordorigin="7445,561" coordsize="10,0" path="m7445,561l7454,561e" filled="false" stroked="true" strokeweight=".480938pt" strokecolor="#000000">
                <v:path arrowok="t"/>
              </v:shape>
            </v:group>
            <v:group style="position:absolute;left:7454;top:561;width:1512;height:2" coordorigin="7454,561" coordsize="1512,2">
              <v:shape style="position:absolute;left:7454;top:561;width:1512;height:2" coordorigin="7454,561" coordsize="1512,0" path="m7454,561l8966,561e" filled="false" stroked="true" strokeweight=".480938pt" strokecolor="#000000">
                <v:path arrowok="t"/>
              </v:shape>
            </v:group>
            <v:group style="position:absolute;left:8966;top:561;width:10;height:2" coordorigin="8966,561" coordsize="10,2">
              <v:shape style="position:absolute;left:8966;top:561;width:10;height:2" coordorigin="8966,561" coordsize="10,0" path="m8966,561l8976,561e" filled="false" stroked="true" strokeweight=".480938pt" strokecolor="#000000">
                <v:path arrowok="t"/>
              </v:shape>
            </v:group>
            <v:group style="position:absolute;left:8976;top:561;width:1512;height:2" coordorigin="8976,561" coordsize="1512,2">
              <v:shape style="position:absolute;left:8976;top:561;width:1512;height:2" coordorigin="8976,561" coordsize="1512,0" path="m8976,561l10488,561e" filled="false" stroked="true" strokeweight=".480938pt" strokecolor="#000000">
                <v:path arrowok="t"/>
              </v:shape>
            </v:group>
            <w10:wrap type="none"/>
          </v:group>
        </w:pict>
      </w:r>
      <w:r>
        <w:rPr>
          <w:rFonts w:ascii="宋体" w:hAnsi="宋体" w:cs="宋体" w:eastAsia="宋体" w:hint="default"/>
          <w:sz w:val="21"/>
          <w:szCs w:val="21"/>
        </w:rPr>
        <w:t>项</w:t>
        <w:tab/>
        <w:t>目</w:t>
        <w:tab/>
        <w:t>2008.01.01</w:t>
        <w:tab/>
        <w:t>本期增加</w:t>
        <w:tab/>
        <w:t>本期支付</w:t>
      </w:r>
      <w:r>
        <w:rPr>
          <w:rFonts w:ascii="Times New Roman" w:hAnsi="Times New Roman" w:cs="Times New Roman" w:eastAsia="Times New Roman" w:hint="default"/>
          <w:sz w:val="21"/>
          <w:szCs w:val="21"/>
        </w:rPr>
        <w:tab/>
      </w:r>
      <w:r>
        <w:rPr>
          <w:rFonts w:ascii="宋体" w:hAnsi="宋体" w:cs="宋体" w:eastAsia="宋体" w:hint="default"/>
          <w:sz w:val="21"/>
          <w:szCs w:val="21"/>
        </w:rPr>
        <w:t>2008.12.31</w:t>
      </w:r>
    </w:p>
    <w:p>
      <w:pPr>
        <w:tabs>
          <w:tab w:pos="3439" w:val="left" w:leader="none"/>
        </w:tabs>
        <w:spacing w:before="176"/>
        <w:ind w:left="240" w:right="0" w:firstLine="0"/>
        <w:jc w:val="left"/>
        <w:rPr>
          <w:rFonts w:ascii="宋体" w:hAnsi="宋体" w:cs="宋体" w:eastAsia="宋体" w:hint="default"/>
          <w:sz w:val="21"/>
          <w:szCs w:val="21"/>
        </w:rPr>
      </w:pPr>
      <w:r>
        <w:rPr>
          <w:rFonts w:ascii="宋体" w:hAnsi="宋体" w:cs="宋体" w:eastAsia="宋体" w:hint="default"/>
          <w:spacing w:val="-2"/>
          <w:sz w:val="21"/>
          <w:szCs w:val="21"/>
        </w:rPr>
        <w:t>工资、奖金、津贴和补贴</w:t>
        <w:tab/>
      </w:r>
      <w:r>
        <w:rPr>
          <w:rFonts w:ascii="宋体" w:hAnsi="宋体" w:cs="宋体" w:eastAsia="宋体" w:hint="default"/>
          <w:spacing w:val="-1"/>
          <w:sz w:val="21"/>
          <w:szCs w:val="21"/>
        </w:rPr>
        <w:t>26,334,101.46</w:t>
      </w:r>
      <w:r>
        <w:rPr>
          <w:rFonts w:ascii="宋体" w:hAnsi="宋体" w:cs="宋体" w:eastAsia="宋体" w:hint="default"/>
          <w:sz w:val="21"/>
          <w:szCs w:val="21"/>
        </w:rPr>
        <w:t> </w:t>
      </w:r>
      <w:r>
        <w:rPr>
          <w:rFonts w:ascii="宋体" w:hAnsi="宋体" w:cs="宋体" w:eastAsia="宋体" w:hint="default"/>
          <w:spacing w:val="-1"/>
          <w:sz w:val="21"/>
          <w:szCs w:val="21"/>
        </w:rPr>
        <w:t>163,020,172.20</w:t>
      </w:r>
      <w:r>
        <w:rPr>
          <w:rFonts w:ascii="宋体" w:hAnsi="宋体" w:cs="宋体" w:eastAsia="宋体" w:hint="default"/>
          <w:sz w:val="21"/>
          <w:szCs w:val="21"/>
        </w:rPr>
        <w:t> </w:t>
      </w:r>
      <w:r>
        <w:rPr>
          <w:rFonts w:ascii="宋体" w:hAnsi="宋体" w:cs="宋体" w:eastAsia="宋体" w:hint="default"/>
          <w:spacing w:val="-1"/>
          <w:sz w:val="21"/>
          <w:szCs w:val="21"/>
        </w:rPr>
        <w:t>170,165,621.94</w:t>
      </w:r>
      <w:r>
        <w:rPr>
          <w:rFonts w:ascii="宋体" w:hAnsi="宋体" w:cs="宋体" w:eastAsia="宋体" w:hint="default"/>
          <w:spacing w:val="-2"/>
          <w:sz w:val="21"/>
          <w:szCs w:val="21"/>
        </w:rPr>
        <w:t> </w:t>
      </w:r>
      <w:r>
        <w:rPr>
          <w:rFonts w:ascii="宋体" w:hAnsi="宋体" w:cs="宋体" w:eastAsia="宋体" w:hint="default"/>
          <w:spacing w:val="-1"/>
          <w:sz w:val="21"/>
          <w:szCs w:val="21"/>
        </w:rPr>
        <w:t>19,188,651.72</w:t>
      </w:r>
    </w:p>
    <w:p>
      <w:pPr>
        <w:tabs>
          <w:tab w:pos="4702" w:val="left" w:leader="none"/>
          <w:tab w:pos="5069" w:val="left" w:leader="none"/>
          <w:tab w:pos="6591" w:val="left" w:leader="none"/>
          <w:tab w:pos="9271" w:val="left" w:leader="none"/>
        </w:tabs>
        <w:spacing w:before="121"/>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职工福利费</w:t>
        <w:tab/>
      </w:r>
      <w:r>
        <w:rPr>
          <w:rFonts w:ascii="宋体" w:hAnsi="宋体" w:cs="宋体" w:eastAsia="宋体" w:hint="default"/>
          <w:sz w:val="21"/>
          <w:szCs w:val="21"/>
        </w:rPr>
        <w:t>-</w:t>
        <w:tab/>
      </w:r>
      <w:r>
        <w:rPr>
          <w:rFonts w:ascii="宋体" w:hAnsi="宋体" w:cs="宋体" w:eastAsia="宋体" w:hint="default"/>
          <w:spacing w:val="-1"/>
          <w:sz w:val="21"/>
          <w:szCs w:val="21"/>
        </w:rPr>
        <w:t>2,260,603.85</w:t>
        <w:tab/>
        <w:t>2,260,603.85</w:t>
        <w:tab/>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00" w:h="16840"/>
          <w:pgMar w:header="745" w:footer="727" w:top="980" w:bottom="920" w:left="112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tbl>
      <w:tblPr>
        <w:tblW w:w="0" w:type="auto"/>
        <w:jc w:val="left"/>
        <w:tblInd w:w="226" w:type="dxa"/>
        <w:tblLayout w:type="fixed"/>
        <w:tblCellMar>
          <w:top w:w="0" w:type="dxa"/>
          <w:left w:w="0" w:type="dxa"/>
          <w:bottom w:w="0" w:type="dxa"/>
          <w:right w:w="0" w:type="dxa"/>
        </w:tblCellMar>
        <w:tblLook w:val="01E0"/>
      </w:tblPr>
      <w:tblGrid>
        <w:gridCol w:w="2766"/>
        <w:gridCol w:w="3359"/>
        <w:gridCol w:w="3061"/>
      </w:tblGrid>
      <w:tr>
        <w:trPr>
          <w:trHeight w:val="404"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
              <w:jc w:val="right"/>
              <w:rPr>
                <w:rFonts w:ascii="宋体" w:hAnsi="宋体" w:cs="宋体" w:eastAsia="宋体" w:hint="default"/>
                <w:sz w:val="21"/>
                <w:szCs w:val="21"/>
              </w:rPr>
            </w:pPr>
            <w:r>
              <w:rPr>
                <w:rFonts w:ascii="宋体"/>
                <w:sz w:val="21"/>
              </w:rPr>
              <w:t>1,648,530.04</w:t>
            </w:r>
            <w:r>
              <w:rPr>
                <w:rFonts w:ascii="宋体"/>
                <w:spacing w:val="52"/>
                <w:sz w:val="21"/>
              </w:rPr>
              <w:t> </w:t>
            </w:r>
            <w:r>
              <w:rPr>
                <w:rFonts w:ascii="宋体"/>
                <w:sz w:val="21"/>
              </w:rPr>
              <w:t>20,537,950.72</w:t>
            </w:r>
          </w:p>
        </w:tc>
        <w:tc>
          <w:tcPr>
            <w:tcW w:w="3061" w:type="dxa"/>
            <w:tcBorders>
              <w:top w:val="nil" w:sz="6" w:space="0" w:color="auto"/>
              <w:left w:val="nil" w:sz="6" w:space="0" w:color="auto"/>
              <w:bottom w:val="nil" w:sz="6" w:space="0" w:color="auto"/>
              <w:right w:val="nil" w:sz="6" w:space="0" w:color="auto"/>
            </w:tcBorders>
          </w:tcPr>
          <w:p>
            <w:pPr>
              <w:pStyle w:val="TableParagraph"/>
              <w:tabs>
                <w:tab w:pos="1629" w:val="left" w:leader="none"/>
              </w:tabs>
              <w:spacing w:line="240" w:lineRule="auto" w:before="36"/>
              <w:ind w:right="33"/>
              <w:jc w:val="right"/>
              <w:rPr>
                <w:rFonts w:ascii="宋体" w:hAnsi="宋体" w:cs="宋体" w:eastAsia="宋体" w:hint="default"/>
                <w:sz w:val="21"/>
                <w:szCs w:val="21"/>
              </w:rPr>
            </w:pPr>
            <w:r>
              <w:rPr>
                <w:rFonts w:ascii="宋体"/>
                <w:spacing w:val="-1"/>
                <w:sz w:val="21"/>
              </w:rPr>
              <w:t>20,849,674.72</w:t>
              <w:tab/>
              <w:t>1,336,806.04</w:t>
            </w:r>
          </w:p>
        </w:tc>
      </w:tr>
      <w:tr>
        <w:trPr>
          <w:trHeight w:val="397"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其中：（1）医疗保险费</w:t>
            </w:r>
          </w:p>
        </w:tc>
        <w:tc>
          <w:tcPr>
            <w:tcW w:w="3359" w:type="dxa"/>
            <w:tcBorders>
              <w:top w:val="nil" w:sz="6" w:space="0" w:color="auto"/>
              <w:left w:val="nil" w:sz="6" w:space="0" w:color="auto"/>
              <w:bottom w:val="nil" w:sz="6" w:space="0" w:color="auto"/>
              <w:right w:val="nil" w:sz="6" w:space="0" w:color="auto"/>
            </w:tcBorders>
          </w:tcPr>
          <w:p>
            <w:pPr>
              <w:pStyle w:val="TableParagraph"/>
              <w:tabs>
                <w:tab w:pos="1315" w:val="left" w:leader="none"/>
              </w:tabs>
              <w:spacing w:line="240" w:lineRule="auto" w:before="28"/>
              <w:ind w:right="17"/>
              <w:jc w:val="right"/>
              <w:rPr>
                <w:rFonts w:ascii="宋体" w:hAnsi="宋体" w:cs="宋体" w:eastAsia="宋体" w:hint="default"/>
                <w:sz w:val="21"/>
                <w:szCs w:val="21"/>
              </w:rPr>
            </w:pPr>
            <w:r>
              <w:rPr>
                <w:rFonts w:ascii="宋体"/>
                <w:spacing w:val="-1"/>
                <w:sz w:val="21"/>
              </w:rPr>
              <w:t>138,997.02</w:t>
              <w:tab/>
              <w:t>6,083,895.28</w:t>
            </w:r>
          </w:p>
        </w:tc>
        <w:tc>
          <w:tcPr>
            <w:tcW w:w="3061" w:type="dxa"/>
            <w:tcBorders>
              <w:top w:val="nil" w:sz="6" w:space="0" w:color="auto"/>
              <w:left w:val="nil" w:sz="6" w:space="0" w:color="auto"/>
              <w:bottom w:val="nil" w:sz="6" w:space="0" w:color="auto"/>
              <w:right w:val="nil" w:sz="6" w:space="0" w:color="auto"/>
            </w:tcBorders>
          </w:tcPr>
          <w:p>
            <w:pPr>
              <w:pStyle w:val="TableParagraph"/>
              <w:tabs>
                <w:tab w:pos="1732" w:val="left" w:leader="none"/>
              </w:tabs>
              <w:spacing w:line="240" w:lineRule="auto" w:before="28"/>
              <w:ind w:right="33"/>
              <w:jc w:val="right"/>
              <w:rPr>
                <w:rFonts w:ascii="宋体" w:hAnsi="宋体" w:cs="宋体" w:eastAsia="宋体" w:hint="default"/>
                <w:sz w:val="21"/>
                <w:szCs w:val="21"/>
              </w:rPr>
            </w:pPr>
            <w:r>
              <w:rPr>
                <w:rFonts w:ascii="宋体"/>
                <w:spacing w:val="-1"/>
                <w:sz w:val="21"/>
              </w:rPr>
              <w:t>5,932,134.32</w:t>
              <w:tab/>
              <w:t>290,757.98</w:t>
            </w:r>
          </w:p>
        </w:tc>
      </w:tr>
      <w:tr>
        <w:trPr>
          <w:trHeight w:val="397"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（2）基本养老保险费</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1,426,817.84</w:t>
            </w:r>
            <w:r>
              <w:rPr>
                <w:rFonts w:ascii="宋体"/>
                <w:spacing w:val="52"/>
                <w:sz w:val="21"/>
              </w:rPr>
              <w:t> </w:t>
            </w:r>
            <w:r>
              <w:rPr>
                <w:rFonts w:ascii="宋体"/>
                <w:sz w:val="21"/>
              </w:rPr>
              <w:t>12,810,597.53</w:t>
            </w:r>
          </w:p>
        </w:tc>
        <w:tc>
          <w:tcPr>
            <w:tcW w:w="3061" w:type="dxa"/>
            <w:tcBorders>
              <w:top w:val="nil" w:sz="6" w:space="0" w:color="auto"/>
              <w:left w:val="nil" w:sz="6" w:space="0" w:color="auto"/>
              <w:bottom w:val="nil" w:sz="6" w:space="0" w:color="auto"/>
              <w:right w:val="nil" w:sz="6" w:space="0" w:color="auto"/>
            </w:tcBorders>
          </w:tcPr>
          <w:p>
            <w:pPr>
              <w:pStyle w:val="TableParagraph"/>
              <w:tabs>
                <w:tab w:pos="1838" w:val="left" w:leader="none"/>
              </w:tabs>
              <w:spacing w:line="240" w:lineRule="auto" w:before="30"/>
              <w:ind w:right="33"/>
              <w:jc w:val="right"/>
              <w:rPr>
                <w:rFonts w:ascii="宋体" w:hAnsi="宋体" w:cs="宋体" w:eastAsia="宋体" w:hint="default"/>
                <w:sz w:val="21"/>
                <w:szCs w:val="21"/>
              </w:rPr>
            </w:pPr>
            <w:r>
              <w:rPr>
                <w:rFonts w:ascii="宋体"/>
                <w:spacing w:val="-1"/>
                <w:sz w:val="21"/>
              </w:rPr>
              <w:t>13,266,819.54</w:t>
              <w:tab/>
              <w:t>970,595.83</w:t>
            </w:r>
          </w:p>
        </w:tc>
      </w:tr>
      <w:tr>
        <w:trPr>
          <w:trHeight w:val="397"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（3）年金缴费</w:t>
            </w:r>
          </w:p>
        </w:tc>
        <w:tc>
          <w:tcPr>
            <w:tcW w:w="3359"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40" w:lineRule="auto" w:before="28"/>
              <w:ind w:right="17"/>
              <w:jc w:val="right"/>
              <w:rPr>
                <w:rFonts w:ascii="宋体" w:hAnsi="宋体" w:cs="宋体" w:eastAsia="宋体" w:hint="default"/>
                <w:sz w:val="21"/>
                <w:szCs w:val="21"/>
              </w:rPr>
            </w:pPr>
            <w:r>
              <w:rPr>
                <w:rFonts w:ascii="宋体"/>
                <w:sz w:val="21"/>
              </w:rPr>
              <w:t>-</w:t>
              <w:tab/>
              <w:t>-</w:t>
            </w:r>
          </w:p>
        </w:tc>
        <w:tc>
          <w:tcPr>
            <w:tcW w:w="3061"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40" w:lineRule="auto" w:before="28"/>
              <w:ind w:right="33"/>
              <w:jc w:val="right"/>
              <w:rPr>
                <w:rFonts w:ascii="宋体" w:hAnsi="宋体" w:cs="宋体" w:eastAsia="宋体" w:hint="default"/>
                <w:sz w:val="21"/>
                <w:szCs w:val="21"/>
              </w:rPr>
            </w:pPr>
            <w:r>
              <w:rPr>
                <w:rFonts w:ascii="宋体"/>
                <w:sz w:val="21"/>
              </w:rPr>
              <w:t>-</w:t>
              <w:tab/>
              <w:t>-</w:t>
            </w:r>
          </w:p>
        </w:tc>
      </w:tr>
      <w:tr>
        <w:trPr>
          <w:trHeight w:val="397"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（4）失业保险费</w:t>
            </w:r>
          </w:p>
        </w:tc>
        <w:tc>
          <w:tcPr>
            <w:tcW w:w="3359" w:type="dxa"/>
            <w:tcBorders>
              <w:top w:val="nil" w:sz="6" w:space="0" w:color="auto"/>
              <w:left w:val="nil" w:sz="6" w:space="0" w:color="auto"/>
              <w:bottom w:val="nil" w:sz="6" w:space="0" w:color="auto"/>
              <w:right w:val="nil" w:sz="6" w:space="0" w:color="auto"/>
            </w:tcBorders>
          </w:tcPr>
          <w:p>
            <w:pPr>
              <w:pStyle w:val="TableParagraph"/>
              <w:tabs>
                <w:tab w:pos="1103" w:val="left" w:leader="none"/>
              </w:tabs>
              <w:spacing w:line="240" w:lineRule="auto" w:before="30"/>
              <w:ind w:right="17"/>
              <w:jc w:val="right"/>
              <w:rPr>
                <w:rFonts w:ascii="宋体" w:hAnsi="宋体" w:cs="宋体" w:eastAsia="宋体" w:hint="default"/>
                <w:sz w:val="21"/>
                <w:szCs w:val="21"/>
              </w:rPr>
            </w:pPr>
            <w:r>
              <w:rPr>
                <w:rFonts w:ascii="宋体"/>
                <w:spacing w:val="-1"/>
                <w:sz w:val="21"/>
              </w:rPr>
              <w:t>6,690.84</w:t>
              <w:tab/>
              <w:t>1,038,521.91</w:t>
            </w:r>
          </w:p>
        </w:tc>
        <w:tc>
          <w:tcPr>
            <w:tcW w:w="3061" w:type="dxa"/>
            <w:tcBorders>
              <w:top w:val="nil" w:sz="6" w:space="0" w:color="auto"/>
              <w:left w:val="nil" w:sz="6" w:space="0" w:color="auto"/>
              <w:bottom w:val="nil" w:sz="6" w:space="0" w:color="auto"/>
              <w:right w:val="nil" w:sz="6" w:space="0" w:color="auto"/>
            </w:tcBorders>
          </w:tcPr>
          <w:p>
            <w:pPr>
              <w:pStyle w:val="TableParagraph"/>
              <w:tabs>
                <w:tab w:pos="2680" w:val="left" w:leader="none"/>
              </w:tabs>
              <w:spacing w:line="240" w:lineRule="auto" w:before="30"/>
              <w:ind w:right="33"/>
              <w:jc w:val="right"/>
              <w:rPr>
                <w:rFonts w:ascii="宋体" w:hAnsi="宋体" w:cs="宋体" w:eastAsia="宋体" w:hint="default"/>
                <w:sz w:val="21"/>
                <w:szCs w:val="21"/>
              </w:rPr>
            </w:pPr>
            <w:r>
              <w:rPr>
                <w:rFonts w:ascii="宋体"/>
                <w:spacing w:val="-1"/>
                <w:sz w:val="21"/>
              </w:rPr>
              <w:t>1,045,212.75</w:t>
              <w:tab/>
            </w:r>
            <w:r>
              <w:rPr>
                <w:rFonts w:ascii="宋体"/>
                <w:sz w:val="21"/>
              </w:rPr>
              <w:t>-</w:t>
            </w:r>
          </w:p>
        </w:tc>
      </w:tr>
      <w:tr>
        <w:trPr>
          <w:trHeight w:val="397"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（5）工伤保险费</w:t>
            </w:r>
          </w:p>
        </w:tc>
        <w:tc>
          <w:tcPr>
            <w:tcW w:w="3359" w:type="dxa"/>
            <w:tcBorders>
              <w:top w:val="nil" w:sz="6" w:space="0" w:color="auto"/>
              <w:left w:val="nil" w:sz="6" w:space="0" w:color="auto"/>
              <w:bottom w:val="nil" w:sz="6" w:space="0" w:color="auto"/>
              <w:right w:val="nil" w:sz="6" w:space="0" w:color="auto"/>
            </w:tcBorders>
          </w:tcPr>
          <w:p>
            <w:pPr>
              <w:pStyle w:val="TableParagraph"/>
              <w:tabs>
                <w:tab w:pos="1418" w:val="left" w:leader="none"/>
              </w:tabs>
              <w:spacing w:line="240" w:lineRule="auto" w:before="28"/>
              <w:ind w:right="17"/>
              <w:jc w:val="right"/>
              <w:rPr>
                <w:rFonts w:ascii="宋体" w:hAnsi="宋体" w:cs="宋体" w:eastAsia="宋体" w:hint="default"/>
                <w:sz w:val="21"/>
                <w:szCs w:val="21"/>
              </w:rPr>
            </w:pPr>
            <w:r>
              <w:rPr>
                <w:rFonts w:ascii="宋体"/>
                <w:spacing w:val="-1"/>
                <w:sz w:val="21"/>
              </w:rPr>
              <w:t>35,093.03</w:t>
              <w:tab/>
              <w:t>300,088.24</w:t>
            </w:r>
          </w:p>
        </w:tc>
        <w:tc>
          <w:tcPr>
            <w:tcW w:w="3061" w:type="dxa"/>
            <w:tcBorders>
              <w:top w:val="nil" w:sz="6" w:space="0" w:color="auto"/>
              <w:left w:val="nil" w:sz="6" w:space="0" w:color="auto"/>
              <w:bottom w:val="nil" w:sz="6" w:space="0" w:color="auto"/>
              <w:right w:val="nil" w:sz="6" w:space="0" w:color="auto"/>
            </w:tcBorders>
          </w:tcPr>
          <w:p>
            <w:pPr>
              <w:pStyle w:val="TableParagraph"/>
              <w:tabs>
                <w:tab w:pos="1629" w:val="left" w:leader="none"/>
              </w:tabs>
              <w:spacing w:line="240" w:lineRule="auto" w:before="28"/>
              <w:ind w:right="33"/>
              <w:jc w:val="right"/>
              <w:rPr>
                <w:rFonts w:ascii="宋体" w:hAnsi="宋体" w:cs="宋体" w:eastAsia="宋体" w:hint="default"/>
                <w:sz w:val="21"/>
                <w:szCs w:val="21"/>
              </w:rPr>
            </w:pPr>
            <w:r>
              <w:rPr>
                <w:rFonts w:ascii="宋体"/>
                <w:spacing w:val="-1"/>
                <w:sz w:val="21"/>
              </w:rPr>
              <w:t>296,198.97</w:t>
              <w:tab/>
              <w:t>38,982.30</w:t>
            </w:r>
          </w:p>
        </w:tc>
      </w:tr>
      <w:tr>
        <w:trPr>
          <w:trHeight w:val="397"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（6）生育保险费</w:t>
            </w:r>
          </w:p>
        </w:tc>
        <w:tc>
          <w:tcPr>
            <w:tcW w:w="3359" w:type="dxa"/>
            <w:tcBorders>
              <w:top w:val="nil" w:sz="6" w:space="0" w:color="auto"/>
              <w:left w:val="nil" w:sz="6" w:space="0" w:color="auto"/>
              <w:bottom w:val="nil" w:sz="6" w:space="0" w:color="auto"/>
              <w:right w:val="nil" w:sz="6" w:space="0" w:color="auto"/>
            </w:tcBorders>
          </w:tcPr>
          <w:p>
            <w:pPr>
              <w:pStyle w:val="TableParagraph"/>
              <w:tabs>
                <w:tab w:pos="1418" w:val="left" w:leader="none"/>
              </w:tabs>
              <w:spacing w:line="240" w:lineRule="auto" w:before="30"/>
              <w:ind w:right="17"/>
              <w:jc w:val="right"/>
              <w:rPr>
                <w:rFonts w:ascii="宋体" w:hAnsi="宋体" w:cs="宋体" w:eastAsia="宋体" w:hint="default"/>
                <w:sz w:val="21"/>
                <w:szCs w:val="21"/>
              </w:rPr>
            </w:pPr>
            <w:r>
              <w:rPr>
                <w:rFonts w:ascii="宋体"/>
                <w:spacing w:val="-1"/>
                <w:sz w:val="21"/>
              </w:rPr>
              <w:t>40,931.31</w:t>
              <w:tab/>
              <w:t>304,847.76</w:t>
            </w:r>
          </w:p>
        </w:tc>
        <w:tc>
          <w:tcPr>
            <w:tcW w:w="3061" w:type="dxa"/>
            <w:tcBorders>
              <w:top w:val="nil" w:sz="6" w:space="0" w:color="auto"/>
              <w:left w:val="nil" w:sz="6" w:space="0" w:color="auto"/>
              <w:bottom w:val="nil" w:sz="6" w:space="0" w:color="auto"/>
              <w:right w:val="nil" w:sz="6" w:space="0" w:color="auto"/>
            </w:tcBorders>
          </w:tcPr>
          <w:p>
            <w:pPr>
              <w:pStyle w:val="TableParagraph"/>
              <w:tabs>
                <w:tab w:pos="1629" w:val="left" w:leader="none"/>
              </w:tabs>
              <w:spacing w:line="240" w:lineRule="auto" w:before="30"/>
              <w:ind w:right="33"/>
              <w:jc w:val="right"/>
              <w:rPr>
                <w:rFonts w:ascii="宋体" w:hAnsi="宋体" w:cs="宋体" w:eastAsia="宋体" w:hint="default"/>
                <w:sz w:val="21"/>
                <w:szCs w:val="21"/>
              </w:rPr>
            </w:pPr>
            <w:r>
              <w:rPr>
                <w:rFonts w:ascii="宋体"/>
                <w:spacing w:val="-1"/>
                <w:sz w:val="21"/>
              </w:rPr>
              <w:t>309,309.14</w:t>
              <w:tab/>
              <w:t>36,469.93</w:t>
            </w:r>
          </w:p>
        </w:tc>
      </w:tr>
      <w:tr>
        <w:trPr>
          <w:trHeight w:val="396"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3359"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40" w:lineRule="auto" w:before="28"/>
              <w:ind w:right="17"/>
              <w:jc w:val="right"/>
              <w:rPr>
                <w:rFonts w:ascii="宋体" w:hAnsi="宋体" w:cs="宋体" w:eastAsia="宋体" w:hint="default"/>
                <w:sz w:val="21"/>
                <w:szCs w:val="21"/>
              </w:rPr>
            </w:pPr>
            <w:r>
              <w:rPr>
                <w:rFonts w:ascii="宋体"/>
                <w:spacing w:val="-1"/>
                <w:sz w:val="21"/>
              </w:rPr>
              <w:t>1,531,441.73</w:t>
              <w:tab/>
              <w:t>8,427,477.32</w:t>
            </w:r>
          </w:p>
        </w:tc>
        <w:tc>
          <w:tcPr>
            <w:tcW w:w="3061" w:type="dxa"/>
            <w:tcBorders>
              <w:top w:val="nil" w:sz="6" w:space="0" w:color="auto"/>
              <w:left w:val="nil" w:sz="6" w:space="0" w:color="auto"/>
              <w:bottom w:val="nil" w:sz="6" w:space="0" w:color="auto"/>
              <w:right w:val="nil" w:sz="6" w:space="0" w:color="auto"/>
            </w:tcBorders>
          </w:tcPr>
          <w:p>
            <w:pPr>
              <w:pStyle w:val="TableParagraph"/>
              <w:tabs>
                <w:tab w:pos="1838" w:val="left" w:leader="none"/>
              </w:tabs>
              <w:spacing w:line="240" w:lineRule="auto" w:before="28"/>
              <w:ind w:right="33"/>
              <w:jc w:val="right"/>
              <w:rPr>
                <w:rFonts w:ascii="宋体" w:hAnsi="宋体" w:cs="宋体" w:eastAsia="宋体" w:hint="default"/>
                <w:sz w:val="21"/>
                <w:szCs w:val="21"/>
              </w:rPr>
            </w:pPr>
            <w:r>
              <w:rPr>
                <w:rFonts w:ascii="宋体"/>
                <w:spacing w:val="-1"/>
                <w:sz w:val="21"/>
              </w:rPr>
              <w:t>9,912,516.71</w:t>
              <w:tab/>
              <w:t>46,402.34</w:t>
            </w:r>
          </w:p>
        </w:tc>
      </w:tr>
      <w:tr>
        <w:trPr>
          <w:trHeight w:val="397"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3359"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40" w:lineRule="auto" w:before="28"/>
              <w:ind w:right="17"/>
              <w:jc w:val="right"/>
              <w:rPr>
                <w:rFonts w:ascii="宋体" w:hAnsi="宋体" w:cs="宋体" w:eastAsia="宋体" w:hint="default"/>
                <w:sz w:val="21"/>
                <w:szCs w:val="21"/>
              </w:rPr>
            </w:pPr>
            <w:r>
              <w:rPr>
                <w:rFonts w:ascii="宋体"/>
                <w:spacing w:val="-1"/>
                <w:sz w:val="21"/>
              </w:rPr>
              <w:t>504,406.38</w:t>
              <w:tab/>
              <w:t>580,724.81</w:t>
            </w:r>
          </w:p>
        </w:tc>
        <w:tc>
          <w:tcPr>
            <w:tcW w:w="3061"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40" w:lineRule="auto" w:before="28"/>
              <w:ind w:right="33"/>
              <w:jc w:val="right"/>
              <w:rPr>
                <w:rFonts w:ascii="宋体" w:hAnsi="宋体" w:cs="宋体" w:eastAsia="宋体" w:hint="default"/>
                <w:sz w:val="21"/>
                <w:szCs w:val="21"/>
              </w:rPr>
            </w:pPr>
            <w:r>
              <w:rPr>
                <w:rFonts w:ascii="宋体"/>
                <w:spacing w:val="-1"/>
                <w:sz w:val="21"/>
              </w:rPr>
              <w:t>530,766.44</w:t>
              <w:tab/>
              <w:t>554,364.75</w:t>
            </w:r>
          </w:p>
        </w:tc>
      </w:tr>
      <w:tr>
        <w:trPr>
          <w:trHeight w:val="340" w:hRule="exact"/>
        </w:trPr>
        <w:tc>
          <w:tcPr>
            <w:tcW w:w="276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3359" w:type="dxa"/>
            <w:tcBorders>
              <w:top w:val="nil" w:sz="6" w:space="0" w:color="auto"/>
              <w:left w:val="nil" w:sz="6" w:space="0" w:color="auto"/>
              <w:bottom w:val="single" w:sz="4" w:space="0" w:color="000000"/>
              <w:right w:val="nil" w:sz="6" w:space="0" w:color="auto"/>
            </w:tcBorders>
          </w:tcPr>
          <w:p>
            <w:pPr>
              <w:pStyle w:val="TableParagraph"/>
              <w:tabs>
                <w:tab w:pos="367" w:val="left" w:leader="none"/>
              </w:tabs>
              <w:spacing w:line="240" w:lineRule="auto" w:before="30"/>
              <w:ind w:right="17"/>
              <w:jc w:val="right"/>
              <w:rPr>
                <w:rFonts w:ascii="宋体" w:hAnsi="宋体" w:cs="宋体" w:eastAsia="宋体" w:hint="default"/>
                <w:sz w:val="21"/>
                <w:szCs w:val="21"/>
              </w:rPr>
            </w:pPr>
            <w:r>
              <w:rPr>
                <w:rFonts w:ascii="宋体"/>
                <w:sz w:val="21"/>
              </w:rPr>
              <w:t>-</w:t>
              <w:tab/>
            </w:r>
            <w:r>
              <w:rPr>
                <w:rFonts w:ascii="宋体"/>
                <w:spacing w:val="-1"/>
                <w:sz w:val="21"/>
              </w:rPr>
              <w:t>1,212,172.00</w:t>
            </w:r>
          </w:p>
        </w:tc>
        <w:tc>
          <w:tcPr>
            <w:tcW w:w="3061" w:type="dxa"/>
            <w:tcBorders>
              <w:top w:val="nil" w:sz="6" w:space="0" w:color="auto"/>
              <w:left w:val="nil" w:sz="6" w:space="0" w:color="auto"/>
              <w:bottom w:val="single" w:sz="4" w:space="0" w:color="000000"/>
              <w:right w:val="nil" w:sz="6" w:space="0" w:color="auto"/>
            </w:tcBorders>
          </w:tcPr>
          <w:p>
            <w:pPr>
              <w:pStyle w:val="TableParagraph"/>
              <w:tabs>
                <w:tab w:pos="2680" w:val="left" w:leader="none"/>
              </w:tabs>
              <w:spacing w:line="240" w:lineRule="auto" w:before="30"/>
              <w:ind w:right="33"/>
              <w:jc w:val="right"/>
              <w:rPr>
                <w:rFonts w:ascii="宋体" w:hAnsi="宋体" w:cs="宋体" w:eastAsia="宋体" w:hint="default"/>
                <w:sz w:val="21"/>
                <w:szCs w:val="21"/>
              </w:rPr>
            </w:pPr>
            <w:r>
              <w:rPr>
                <w:rFonts w:ascii="宋体"/>
                <w:spacing w:val="-1"/>
                <w:sz w:val="21"/>
              </w:rPr>
              <w:t>1,212,172.00</w:t>
              <w:tab/>
            </w:r>
            <w:r>
              <w:rPr>
                <w:rFonts w:ascii="宋体"/>
                <w:sz w:val="21"/>
              </w:rPr>
              <w:t>-</w:t>
            </w:r>
          </w:p>
        </w:tc>
      </w:tr>
      <w:tr>
        <w:trPr>
          <w:trHeight w:val="403" w:hRule="exact"/>
        </w:trPr>
        <w:tc>
          <w:tcPr>
            <w:tcW w:w="2766"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left="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59"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right="19"/>
              <w:jc w:val="right"/>
              <w:rPr>
                <w:rFonts w:ascii="宋体" w:hAnsi="宋体" w:cs="宋体" w:eastAsia="宋体" w:hint="default"/>
                <w:sz w:val="21"/>
                <w:szCs w:val="21"/>
              </w:rPr>
            </w:pPr>
            <w:r>
              <w:rPr>
                <w:rFonts w:ascii="宋体"/>
                <w:sz w:val="21"/>
              </w:rPr>
              <w:t>30,018,479.61</w:t>
            </w:r>
            <w:r>
              <w:rPr>
                <w:rFonts w:ascii="宋体"/>
                <w:spacing w:val="-44"/>
                <w:sz w:val="21"/>
              </w:rPr>
              <w:t> </w:t>
            </w:r>
            <w:r>
              <w:rPr>
                <w:rFonts w:ascii="宋体"/>
                <w:sz w:val="21"/>
              </w:rPr>
              <w:t>196,039,100.90</w:t>
            </w:r>
          </w:p>
        </w:tc>
        <w:tc>
          <w:tcPr>
            <w:tcW w:w="3061"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right="35"/>
              <w:jc w:val="right"/>
              <w:rPr>
                <w:rFonts w:ascii="宋体" w:hAnsi="宋体" w:cs="宋体" w:eastAsia="宋体" w:hint="default"/>
                <w:sz w:val="21"/>
                <w:szCs w:val="21"/>
              </w:rPr>
            </w:pPr>
            <w:r>
              <w:rPr>
                <w:rFonts w:ascii="宋体"/>
                <w:sz w:val="21"/>
              </w:rPr>
              <w:t>204,931,355.66</w:t>
            </w:r>
            <w:r>
              <w:rPr>
                <w:rFonts w:ascii="宋体"/>
                <w:spacing w:val="61"/>
                <w:sz w:val="21"/>
              </w:rPr>
              <w:t> </w:t>
            </w:r>
            <w:r>
              <w:rPr>
                <w:rFonts w:ascii="宋体"/>
                <w:sz w:val="21"/>
              </w:rPr>
              <w:t>21,126,224.85</w:t>
            </w:r>
          </w:p>
        </w:tc>
      </w:tr>
      <w:tr>
        <w:trPr>
          <w:trHeight w:val="571" w:hRule="exact"/>
        </w:trPr>
        <w:tc>
          <w:tcPr>
            <w:tcW w:w="2766"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left="14" w:right="0"/>
              <w:jc w:val="left"/>
              <w:rPr>
                <w:rFonts w:ascii="宋体" w:hAnsi="宋体" w:cs="宋体" w:eastAsia="宋体" w:hint="default"/>
                <w:sz w:val="24"/>
                <w:szCs w:val="24"/>
              </w:rPr>
            </w:pPr>
            <w:r>
              <w:rPr>
                <w:rFonts w:ascii="宋体" w:hAnsi="宋体" w:cs="宋体" w:eastAsia="宋体" w:hint="default"/>
                <w:sz w:val="24"/>
                <w:szCs w:val="24"/>
              </w:rPr>
              <w:t>20、应交税费</w:t>
            </w:r>
          </w:p>
        </w:tc>
        <w:tc>
          <w:tcPr>
            <w:tcW w:w="3359" w:type="dxa"/>
            <w:tcBorders>
              <w:top w:val="single" w:sz="8" w:space="0" w:color="000000"/>
              <w:left w:val="nil" w:sz="6" w:space="0" w:color="auto"/>
              <w:bottom w:val="single" w:sz="8" w:space="0" w:color="000000"/>
              <w:right w:val="nil" w:sz="6" w:space="0" w:color="auto"/>
            </w:tcBorders>
          </w:tcPr>
          <w:p>
            <w:pPr/>
          </w:p>
        </w:tc>
        <w:tc>
          <w:tcPr>
            <w:tcW w:w="3061" w:type="dxa"/>
            <w:tcBorders>
              <w:top w:val="single" w:sz="8" w:space="0" w:color="000000"/>
              <w:left w:val="nil" w:sz="6" w:space="0" w:color="auto"/>
              <w:bottom w:val="single" w:sz="8" w:space="0" w:color="000000"/>
              <w:right w:val="nil" w:sz="6" w:space="0" w:color="auto"/>
            </w:tcBorders>
          </w:tcPr>
          <w:p>
            <w:pPr/>
          </w:p>
        </w:tc>
      </w:tr>
      <w:tr>
        <w:trPr>
          <w:trHeight w:val="410" w:hRule="exact"/>
        </w:trPr>
        <w:tc>
          <w:tcPr>
            <w:tcW w:w="2766"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240" w:lineRule="auto"/>
              <w:ind w:left="119" w:right="0"/>
              <w:jc w:val="left"/>
              <w:rPr>
                <w:rFonts w:ascii="宋体" w:hAnsi="宋体" w:cs="宋体" w:eastAsia="宋体" w:hint="default"/>
                <w:sz w:val="24"/>
                <w:szCs w:val="24"/>
              </w:rPr>
            </w:pPr>
            <w:r>
              <w:rPr>
                <w:rFonts w:ascii="宋体" w:hAnsi="宋体" w:cs="宋体" w:eastAsia="宋体" w:hint="default"/>
                <w:w w:val="95"/>
                <w:sz w:val="24"/>
                <w:szCs w:val="24"/>
              </w:rPr>
              <w:t>税</w:t>
              <w:tab/>
            </w:r>
            <w:r>
              <w:rPr>
                <w:rFonts w:ascii="宋体" w:hAnsi="宋体" w:cs="宋体" w:eastAsia="宋体" w:hint="default"/>
                <w:sz w:val="24"/>
                <w:szCs w:val="24"/>
              </w:rPr>
              <w:t>项</w:t>
            </w:r>
          </w:p>
        </w:tc>
        <w:tc>
          <w:tcPr>
            <w:tcW w:w="3359"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19"/>
              <w:jc w:val="right"/>
              <w:rPr>
                <w:rFonts w:ascii="宋体" w:hAnsi="宋体" w:cs="宋体" w:eastAsia="宋体" w:hint="default"/>
                <w:sz w:val="24"/>
                <w:szCs w:val="24"/>
              </w:rPr>
            </w:pPr>
            <w:r>
              <w:rPr>
                <w:rFonts w:ascii="宋体"/>
                <w:sz w:val="24"/>
              </w:rPr>
              <w:t>2008.12.31</w:t>
            </w:r>
          </w:p>
        </w:tc>
        <w:tc>
          <w:tcPr>
            <w:tcW w:w="306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35"/>
              <w:jc w:val="right"/>
              <w:rPr>
                <w:rFonts w:ascii="宋体" w:hAnsi="宋体" w:cs="宋体" w:eastAsia="宋体" w:hint="default"/>
                <w:sz w:val="24"/>
                <w:szCs w:val="24"/>
              </w:rPr>
            </w:pPr>
            <w:r>
              <w:rPr>
                <w:rFonts w:ascii="宋体"/>
                <w:sz w:val="24"/>
              </w:rPr>
              <w:t>2007.12.31</w:t>
            </w:r>
          </w:p>
        </w:tc>
      </w:tr>
      <w:tr>
        <w:trPr>
          <w:trHeight w:val="459" w:hRule="exact"/>
        </w:trPr>
        <w:tc>
          <w:tcPr>
            <w:tcW w:w="276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35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24"/>
                <w:szCs w:val="24"/>
              </w:rPr>
            </w:pPr>
            <w:r>
              <w:rPr>
                <w:rFonts w:ascii="宋体"/>
                <w:w w:val="95"/>
                <w:sz w:val="24"/>
              </w:rPr>
              <w:t>(18,876,165.08)</w:t>
            </w:r>
            <w:r>
              <w:rPr>
                <w:rFonts w:ascii="宋体"/>
                <w:sz w:val="24"/>
              </w:rPr>
            </w:r>
          </w:p>
        </w:tc>
        <w:tc>
          <w:tcPr>
            <w:tcW w:w="306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24"/>
                <w:szCs w:val="24"/>
              </w:rPr>
            </w:pPr>
            <w:r>
              <w:rPr>
                <w:rFonts w:ascii="宋体"/>
                <w:w w:val="95"/>
                <w:sz w:val="24"/>
              </w:rPr>
              <w:t>(28,811,389.45)</w:t>
            </w:r>
            <w:r>
              <w:rPr>
                <w:rFonts w:ascii="宋体"/>
                <w:sz w:val="24"/>
              </w:rPr>
            </w:r>
          </w:p>
        </w:tc>
      </w:tr>
      <w:tr>
        <w:trPr>
          <w:trHeight w:val="414"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
              <w:jc w:val="right"/>
              <w:rPr>
                <w:rFonts w:ascii="宋体" w:hAnsi="宋体" w:cs="宋体" w:eastAsia="宋体" w:hint="default"/>
                <w:sz w:val="24"/>
                <w:szCs w:val="24"/>
              </w:rPr>
            </w:pPr>
            <w:r>
              <w:rPr>
                <w:rFonts w:ascii="宋体"/>
                <w:w w:val="95"/>
                <w:sz w:val="24"/>
              </w:rPr>
              <w:t>4,643,193.18</w:t>
            </w:r>
            <w:r>
              <w:rPr>
                <w:rFonts w:ascii="宋体"/>
                <w:sz w:val="24"/>
              </w:rPr>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4"/>
                <w:szCs w:val="24"/>
              </w:rPr>
            </w:pPr>
            <w:r>
              <w:rPr>
                <w:rFonts w:ascii="宋体"/>
                <w:w w:val="95"/>
                <w:sz w:val="24"/>
              </w:rPr>
              <w:t>3,359,835.18</w:t>
            </w:r>
            <w:r>
              <w:rPr>
                <w:rFonts w:ascii="宋体"/>
                <w:sz w:val="24"/>
              </w:rPr>
            </w:r>
          </w:p>
        </w:tc>
      </w:tr>
      <w:tr>
        <w:trPr>
          <w:trHeight w:val="415"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
              <w:jc w:val="right"/>
              <w:rPr>
                <w:rFonts w:ascii="宋体" w:hAnsi="宋体" w:cs="宋体" w:eastAsia="宋体" w:hint="default"/>
                <w:sz w:val="24"/>
                <w:szCs w:val="24"/>
              </w:rPr>
            </w:pPr>
            <w:r>
              <w:rPr>
                <w:rFonts w:ascii="宋体"/>
                <w:w w:val="95"/>
                <w:sz w:val="24"/>
              </w:rPr>
              <w:t>930,752.32</w:t>
            </w:r>
            <w:r>
              <w:rPr>
                <w:rFonts w:ascii="宋体"/>
                <w:sz w:val="24"/>
              </w:rPr>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w w:val="95"/>
                <w:sz w:val="24"/>
              </w:rPr>
              <w:t>156,863.09</w:t>
            </w:r>
            <w:r>
              <w:rPr>
                <w:rFonts w:ascii="宋体"/>
                <w:sz w:val="24"/>
              </w:rPr>
            </w:r>
          </w:p>
        </w:tc>
      </w:tr>
      <w:tr>
        <w:trPr>
          <w:trHeight w:val="415"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
              <w:jc w:val="right"/>
              <w:rPr>
                <w:rFonts w:ascii="宋体" w:hAnsi="宋体" w:cs="宋体" w:eastAsia="宋体" w:hint="default"/>
                <w:sz w:val="24"/>
                <w:szCs w:val="24"/>
              </w:rPr>
            </w:pPr>
            <w:r>
              <w:rPr>
                <w:rFonts w:ascii="宋体"/>
                <w:w w:val="95"/>
                <w:sz w:val="24"/>
              </w:rPr>
              <w:t>16,846,038.98</w:t>
            </w:r>
            <w:r>
              <w:rPr>
                <w:rFonts w:ascii="宋体"/>
                <w:sz w:val="24"/>
              </w:rPr>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w w:val="95"/>
                <w:sz w:val="24"/>
              </w:rPr>
              <w:t>6,345,231.27</w:t>
            </w:r>
            <w:r>
              <w:rPr>
                <w:rFonts w:ascii="宋体"/>
                <w:sz w:val="24"/>
              </w:rPr>
            </w:r>
          </w:p>
        </w:tc>
      </w:tr>
      <w:tr>
        <w:trPr>
          <w:trHeight w:val="415"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
              <w:jc w:val="right"/>
              <w:rPr>
                <w:rFonts w:ascii="宋体" w:hAnsi="宋体" w:cs="宋体" w:eastAsia="宋体" w:hint="default"/>
                <w:sz w:val="24"/>
                <w:szCs w:val="24"/>
              </w:rPr>
            </w:pPr>
            <w:r>
              <w:rPr>
                <w:rFonts w:ascii="宋体"/>
                <w:w w:val="95"/>
                <w:sz w:val="24"/>
              </w:rPr>
              <w:t>1,729,525.93</w:t>
            </w:r>
            <w:r>
              <w:rPr>
                <w:rFonts w:ascii="宋体"/>
                <w:sz w:val="24"/>
              </w:rPr>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w w:val="95"/>
                <w:sz w:val="24"/>
              </w:rPr>
              <w:t>1,068,402.60</w:t>
            </w:r>
            <w:r>
              <w:rPr>
                <w:rFonts w:ascii="宋体"/>
                <w:sz w:val="24"/>
              </w:rPr>
            </w:r>
          </w:p>
        </w:tc>
      </w:tr>
      <w:tr>
        <w:trPr>
          <w:trHeight w:val="371" w:hRule="exact"/>
        </w:trPr>
        <w:tc>
          <w:tcPr>
            <w:tcW w:w="276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14"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35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7"/>
              <w:jc w:val="right"/>
              <w:rPr>
                <w:rFonts w:ascii="宋体" w:hAnsi="宋体" w:cs="宋体" w:eastAsia="宋体" w:hint="default"/>
                <w:sz w:val="24"/>
                <w:szCs w:val="24"/>
              </w:rPr>
            </w:pPr>
            <w:r>
              <w:rPr>
                <w:rFonts w:ascii="宋体"/>
                <w:w w:val="95"/>
                <w:sz w:val="24"/>
              </w:rPr>
              <w:t>420,060.74</w:t>
            </w:r>
            <w:r>
              <w:rPr>
                <w:rFonts w:ascii="宋体"/>
                <w:sz w:val="24"/>
              </w:rPr>
            </w:r>
          </w:p>
        </w:tc>
        <w:tc>
          <w:tcPr>
            <w:tcW w:w="3061"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33"/>
              <w:jc w:val="right"/>
              <w:rPr>
                <w:rFonts w:ascii="宋体" w:hAnsi="宋体" w:cs="宋体" w:eastAsia="宋体" w:hint="default"/>
                <w:sz w:val="24"/>
                <w:szCs w:val="24"/>
              </w:rPr>
            </w:pPr>
            <w:r>
              <w:rPr>
                <w:rFonts w:ascii="宋体"/>
                <w:w w:val="95"/>
                <w:sz w:val="24"/>
              </w:rPr>
              <w:t>88,364.71</w:t>
            </w:r>
            <w:r>
              <w:rPr>
                <w:rFonts w:ascii="宋体"/>
                <w:sz w:val="24"/>
              </w:rPr>
            </w:r>
          </w:p>
        </w:tc>
      </w:tr>
      <w:tr>
        <w:trPr>
          <w:trHeight w:val="420" w:hRule="exact"/>
        </w:trPr>
        <w:tc>
          <w:tcPr>
            <w:tcW w:w="2766"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left="1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359"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9"/>
              <w:jc w:val="right"/>
              <w:rPr>
                <w:rFonts w:ascii="宋体" w:hAnsi="宋体" w:cs="宋体" w:eastAsia="宋体" w:hint="default"/>
                <w:sz w:val="24"/>
                <w:szCs w:val="24"/>
              </w:rPr>
            </w:pPr>
            <w:r>
              <w:rPr>
                <w:rFonts w:ascii="宋体"/>
                <w:sz w:val="24"/>
              </w:rPr>
              <w:t>5,693,406.07</w:t>
            </w:r>
          </w:p>
        </w:tc>
        <w:tc>
          <w:tcPr>
            <w:tcW w:w="3061"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35"/>
              <w:jc w:val="right"/>
              <w:rPr>
                <w:rFonts w:ascii="宋体" w:hAnsi="宋体" w:cs="宋体" w:eastAsia="宋体" w:hint="default"/>
                <w:sz w:val="24"/>
                <w:szCs w:val="24"/>
              </w:rPr>
            </w:pPr>
            <w:r>
              <w:rPr>
                <w:rFonts w:ascii="宋体"/>
                <w:sz w:val="24"/>
              </w:rPr>
              <w:t>(17,792,692.60)</w:t>
            </w:r>
          </w:p>
        </w:tc>
      </w:tr>
    </w:tbl>
    <w:p>
      <w:pPr>
        <w:pStyle w:val="BodyText"/>
        <w:spacing w:line="240" w:lineRule="auto" w:before="70"/>
        <w:ind w:left="240" w:right="0"/>
        <w:jc w:val="both"/>
      </w:pPr>
      <w:r>
        <w:rPr/>
        <w:t>说明：</w:t>
      </w:r>
    </w:p>
    <w:p>
      <w:pPr>
        <w:pStyle w:val="BodyText"/>
        <w:spacing w:line="237" w:lineRule="auto" w:before="120"/>
        <w:ind w:left="240" w:right="232"/>
        <w:jc w:val="both"/>
      </w:pPr>
      <w:r>
        <w:rPr/>
        <w:t>(1)增值税期末余额为负数主要是本公司复杂集成项目一般周期较长，收到的款项在未取</w:t>
      </w:r>
      <w:r>
        <w:rPr>
          <w:w w:val="99"/>
        </w:rPr>
        <w:t> </w:t>
      </w:r>
      <w:r>
        <w:rPr>
          <w:spacing w:val="-4"/>
        </w:rPr>
        <w:t>得验收报告的情况下，列示在预收账款中，本公司收款后但尚未确认收入前开具发票，造</w:t>
      </w:r>
      <w:r>
        <w:rPr>
          <w:spacing w:val="-88"/>
        </w:rPr>
        <w:t> </w:t>
      </w:r>
      <w:r>
        <w:rPr>
          <w:spacing w:val="-88"/>
        </w:rPr>
      </w:r>
      <w:r>
        <w:rPr/>
        <w:t>成实际上缴增值税大于按收入计提的销项税计算的应交增值税。</w:t>
      </w:r>
    </w:p>
    <w:p>
      <w:pPr>
        <w:pStyle w:val="BodyText"/>
        <w:spacing w:line="312" w:lineRule="exact" w:before="149"/>
        <w:ind w:left="240" w:right="237"/>
        <w:jc w:val="both"/>
      </w:pPr>
      <w:r>
        <w:rPr/>
        <w:t>(2)</w:t>
      </w:r>
      <w:r>
        <w:rPr>
          <w:spacing w:val="-2"/>
        </w:rPr>
        <w:t> </w:t>
      </w:r>
      <w:r>
        <w:rPr/>
        <w:t>期末数较期初数增加</w:t>
      </w:r>
      <w:r>
        <w:rPr>
          <w:spacing w:val="-61"/>
        </w:rPr>
        <w:t> </w:t>
      </w:r>
      <w:r>
        <w:rPr/>
        <w:t>23,486,098.67</w:t>
      </w:r>
      <w:r>
        <w:rPr>
          <w:spacing w:val="-2"/>
        </w:rPr>
        <w:t> </w:t>
      </w:r>
      <w:r>
        <w:rPr/>
        <w:t>元，增幅</w:t>
      </w:r>
      <w:r>
        <w:rPr>
          <w:spacing w:val="-61"/>
        </w:rPr>
        <w:t> </w:t>
      </w:r>
      <w:r>
        <w:rPr/>
        <w:t>132%，主要是本公司本期预交增值税</w:t>
      </w:r>
      <w:r>
        <w:rPr>
          <w:w w:val="99"/>
        </w:rPr>
        <w:t> </w:t>
      </w:r>
      <w:r>
        <w:rPr/>
        <w:t>及所得税减少所致。</w:t>
      </w:r>
    </w:p>
    <w:p>
      <w:pPr>
        <w:pStyle w:val="BodyText"/>
        <w:spacing w:line="240" w:lineRule="auto" w:before="87"/>
        <w:ind w:left="240" w:right="0"/>
        <w:jc w:val="both"/>
      </w:pPr>
      <w:r>
        <w:rPr/>
        <w:t>21、应付股利</w:t>
      </w:r>
    </w:p>
    <w:p>
      <w:pPr>
        <w:pStyle w:val="BodyText"/>
        <w:tabs>
          <w:tab w:pos="4915" w:val="left" w:leader="none"/>
          <w:tab w:pos="8271" w:val="left" w:leader="none"/>
        </w:tabs>
        <w:spacing w:line="240" w:lineRule="auto" w:before="137"/>
        <w:ind w:left="240" w:right="0"/>
        <w:jc w:val="left"/>
      </w:pPr>
      <w:r>
        <w:rPr/>
        <w:pict>
          <v:group style="position:absolute;margin-left:62.159065pt;margin-top:7.906463pt;width:473.55pt;height:1pt;mso-position-horizontal-relative:page;mso-position-vertical-relative:paragraph;z-index:-660856" coordorigin="1243,158" coordsize="9471,20">
            <v:group style="position:absolute;left:1253;top:168;width:3087;height:2" coordorigin="1253,168" coordsize="3087,2">
              <v:shape style="position:absolute;left:1253;top:168;width:3087;height:2" coordorigin="1253,168" coordsize="3087,0" path="m1253,168l4339,168e" filled="false" stroked="true" strokeweight=".961877pt" strokecolor="#000000">
                <v:path arrowok="t"/>
              </v:shape>
            </v:group>
            <v:group style="position:absolute;left:4339;top:168;width:20;height:2" coordorigin="4339,168" coordsize="20,2">
              <v:shape style="position:absolute;left:4339;top:168;width:20;height:2" coordorigin="4339,168" coordsize="20,0" path="m4339,168l4358,168e" filled="false" stroked="true" strokeweight=".961877pt" strokecolor="#000000">
                <v:path arrowok="t"/>
              </v:shape>
            </v:group>
            <v:group style="position:absolute;left:4358;top:168;width:612;height:2" coordorigin="4358,168" coordsize="612,2">
              <v:shape style="position:absolute;left:4358;top:168;width:612;height:2" coordorigin="4358,168" coordsize="612,0" path="m4358,168l4970,168e" filled="false" stroked="true" strokeweight=".961877pt" strokecolor="#000000">
                <v:path arrowok="t"/>
              </v:shape>
            </v:group>
            <v:group style="position:absolute;left:4970;top:168;width:20;height:2" coordorigin="4970,168" coordsize="20,2">
              <v:shape style="position:absolute;left:4970;top:168;width:20;height:2" coordorigin="4970,168" coordsize="20,0" path="m4970,168l4990,168e" filled="false" stroked="true" strokeweight=".961877pt" strokecolor="#000000">
                <v:path arrowok="t"/>
              </v:shape>
            </v:group>
            <v:group style="position:absolute;left:4990;top:168;width:2360;height:2" coordorigin="4990,168" coordsize="2360,2">
              <v:shape style="position:absolute;left:4990;top:168;width:2360;height:2" coordorigin="4990,168" coordsize="2360,0" path="m4990,168l7349,168e" filled="false" stroked="true" strokeweight=".961877pt" strokecolor="#000000">
                <v:path arrowok="t"/>
              </v:shape>
            </v:group>
            <v:group style="position:absolute;left:7349;top:168;width:20;height:2" coordorigin="7349,168" coordsize="20,2">
              <v:shape style="position:absolute;left:7349;top:168;width:20;height:2" coordorigin="7349,168" coordsize="20,0" path="m7349,168l7368,168e" filled="false" stroked="true" strokeweight=".961877pt" strokecolor="#000000">
                <v:path arrowok="t"/>
              </v:shape>
            </v:group>
            <v:group style="position:absolute;left:7368;top:168;width:867;height:2" coordorigin="7368,168" coordsize="867,2">
              <v:shape style="position:absolute;left:7368;top:168;width:867;height:2" coordorigin="7368,168" coordsize="867,0" path="m7368,168l8234,168e" filled="false" stroked="true" strokeweight=".961877pt" strokecolor="#000000">
                <v:path arrowok="t"/>
              </v:shape>
            </v:group>
            <v:group style="position:absolute;left:8234;top:168;width:20;height:2" coordorigin="8234,168" coordsize="20,2">
              <v:shape style="position:absolute;left:8234;top:168;width:20;height:2" coordorigin="8234,168" coordsize="20,0" path="m8234,168l8254,168e" filled="false" stroked="true" strokeweight=".961877pt" strokecolor="#000000">
                <v:path arrowok="t"/>
              </v:shape>
            </v:group>
            <v:group style="position:absolute;left:8254;top:168;width:2451;height:2" coordorigin="8254,168" coordsize="2451,2">
              <v:shape style="position:absolute;left:8254;top:168;width:2451;height:2" coordorigin="8254,168" coordsize="2451,0" path="m8254,168l10704,168e" filled="false" stroked="true" strokeweight=".961877pt" strokecolor="#000000">
                <v:path arrowok="t"/>
              </v:shape>
            </v:group>
            <w10:wrap type="none"/>
          </v:group>
        </w:pict>
      </w:r>
      <w:r>
        <w:rPr/>
        <w:t>股东名称</w:t>
        <w:tab/>
        <w:t>2008.12.31</w:t>
      </w:r>
      <w:r>
        <w:rPr>
          <w:rFonts w:ascii="Times New Roman" w:hAnsi="Times New Roman" w:cs="Times New Roman" w:eastAsia="Times New Roman" w:hint="default"/>
        </w:rPr>
        <w:tab/>
      </w:r>
      <w:r>
        <w:rPr/>
        <w:t>2007.12.31</w:t>
      </w:r>
    </w:p>
    <w:p>
      <w:pPr>
        <w:pStyle w:val="BodyText"/>
        <w:tabs>
          <w:tab w:pos="6007" w:val="left" w:leader="none"/>
          <w:tab w:pos="8043" w:val="left" w:leader="none"/>
        </w:tabs>
        <w:spacing w:line="352" w:lineRule="auto" w:before="26"/>
        <w:ind w:left="240" w:right="235"/>
        <w:jc w:val="both"/>
      </w:pPr>
      <w:r>
        <w:rPr/>
        <w:pict>
          <v:group style="position:absolute;margin-left:62.399532pt;margin-top:2.356387pt;width:473.05pt;height:.5pt;mso-position-horizontal-relative:page;mso-position-vertical-relative:paragraph;z-index:-660832" coordorigin="1248,47" coordsize="9461,10">
            <v:group style="position:absolute;left:1253;top:52;width:3087;height:2" coordorigin="1253,52" coordsize="3087,2">
              <v:shape style="position:absolute;left:1253;top:52;width:3087;height:2" coordorigin="1253,52" coordsize="3087,0" path="m1253,52l4339,52e" filled="false" stroked="true" strokeweight=".480938pt" strokecolor="#000000">
                <v:path arrowok="t"/>
              </v:shape>
            </v:group>
            <v:group style="position:absolute;left:4339;top:52;width:10;height:2" coordorigin="4339,52" coordsize="10,2">
              <v:shape style="position:absolute;left:4339;top:52;width:10;height:2" coordorigin="4339,52" coordsize="10,0" path="m4339,52l4349,52e" filled="false" stroked="true" strokeweight=".480938pt" strokecolor="#000000">
                <v:path arrowok="t"/>
              </v:shape>
            </v:group>
            <v:group style="position:absolute;left:4349;top:52;width:622;height:2" coordorigin="4349,52" coordsize="622,2">
              <v:shape style="position:absolute;left:4349;top:52;width:622;height:2" coordorigin="4349,52" coordsize="622,0" path="m4349,52l4970,52e" filled="false" stroked="true" strokeweight=".480938pt" strokecolor="#000000">
                <v:path arrowok="t"/>
              </v:shape>
            </v:group>
            <v:group style="position:absolute;left:4970;top:52;width:10;height:2" coordorigin="4970,52" coordsize="10,2">
              <v:shape style="position:absolute;left:4970;top:52;width:10;height:2" coordorigin="4970,52" coordsize="10,0" path="m4970,52l4980,52e" filled="false" stroked="true" strokeweight=".480938pt" strokecolor="#000000">
                <v:path arrowok="t"/>
              </v:shape>
            </v:group>
            <v:group style="position:absolute;left:4980;top:52;width:2369;height:2" coordorigin="4980,52" coordsize="2369,2">
              <v:shape style="position:absolute;left:4980;top:52;width:2369;height:2" coordorigin="4980,52" coordsize="2369,0" path="m4980,52l7349,52e" filled="false" stroked="true" strokeweight=".480938pt" strokecolor="#000000">
                <v:path arrowok="t"/>
              </v:shape>
            </v:group>
            <v:group style="position:absolute;left:7349;top:52;width:10;height:2" coordorigin="7349,52" coordsize="10,2">
              <v:shape style="position:absolute;left:7349;top:52;width:10;height:2" coordorigin="7349,52" coordsize="10,0" path="m7349,52l7358,52e" filled="false" stroked="true" strokeweight=".480938pt" strokecolor="#000000">
                <v:path arrowok="t"/>
              </v:shape>
            </v:group>
            <v:group style="position:absolute;left:7358;top:52;width:876;height:2" coordorigin="7358,52" coordsize="876,2">
              <v:shape style="position:absolute;left:7358;top:52;width:876;height:2" coordorigin="7358,52" coordsize="876,0" path="m7358,52l8234,52e" filled="false" stroked="true" strokeweight=".480938pt" strokecolor="#000000">
                <v:path arrowok="t"/>
              </v:shape>
            </v:group>
            <v:group style="position:absolute;left:8234;top:52;width:10;height:2" coordorigin="8234,52" coordsize="10,2">
              <v:shape style="position:absolute;left:8234;top:52;width:10;height:2" coordorigin="8234,52" coordsize="10,0" path="m8234,52l8244,52e" filled="false" stroked="true" strokeweight=".480938pt" strokecolor="#000000">
                <v:path arrowok="t"/>
              </v:shape>
            </v:group>
            <v:group style="position:absolute;left:8244;top:52;width:2460;height:2" coordorigin="8244,52" coordsize="2460,2">
              <v:shape style="position:absolute;left:8244;top:52;width:2460;height:2" coordorigin="8244,52" coordsize="2460,0" path="m8244,52l10704,52e" filled="false" stroked="true" strokeweight=".480938pt" strokecolor="#000000">
                <v:path arrowok="t"/>
              </v:shape>
            </v:group>
            <w10:wrap type="none"/>
          </v:group>
        </w:pict>
      </w:r>
      <w:r>
        <w:rPr/>
        <w:pict>
          <v:group style="position:absolute;margin-left:61.440472pt;margin-top:19.397305pt;width:474.6pt;height:1pt;mso-position-horizontal-relative:page;mso-position-vertical-relative:paragraph;z-index:-660808" coordorigin="1229,388" coordsize="9492,20">
            <v:group style="position:absolute;left:1238;top:398;width:3108;height:2" coordorigin="1238,398" coordsize="3108,2">
              <v:shape style="position:absolute;left:1238;top:398;width:3108;height:2" coordorigin="1238,398" coordsize="3108,0" path="m1238,398l4346,398e" filled="false" stroked="true" strokeweight=".959062pt" strokecolor="#000000">
                <v:path arrowok="t"/>
              </v:shape>
            </v:group>
            <v:group style="position:absolute;left:4332;top:398;width:20;height:2" coordorigin="4332,398" coordsize="20,2">
              <v:shape style="position:absolute;left:4332;top:398;width:20;height:2" coordorigin="4332,398" coordsize="20,0" path="m4332,398l4351,398e" filled="false" stroked="true" strokeweight=".959062pt" strokecolor="#000000">
                <v:path arrowok="t"/>
              </v:shape>
            </v:group>
            <v:group style="position:absolute;left:4351;top:398;width:627;height:2" coordorigin="4351,398" coordsize="627,2">
              <v:shape style="position:absolute;left:4351;top:398;width:627;height:2" coordorigin="4351,398" coordsize="627,0" path="m4351,398l4978,398e" filled="false" stroked="true" strokeweight=".959062pt" strokecolor="#000000">
                <v:path arrowok="t"/>
              </v:shape>
            </v:group>
            <v:group style="position:absolute;left:4963;top:398;width:20;height:2" coordorigin="4963,398" coordsize="20,2">
              <v:shape style="position:absolute;left:4963;top:398;width:20;height:2" coordorigin="4963,398" coordsize="20,0" path="m4963,398l4982,398e" filled="false" stroked="true" strokeweight=".959062pt" strokecolor="#000000">
                <v:path arrowok="t"/>
              </v:shape>
            </v:group>
            <v:group style="position:absolute;left:4982;top:398;width:2374;height:2" coordorigin="4982,398" coordsize="2374,2">
              <v:shape style="position:absolute;left:4982;top:398;width:2374;height:2" coordorigin="4982,398" coordsize="2374,0" path="m4982,398l7356,398e" filled="false" stroked="true" strokeweight=".959062pt" strokecolor="#000000">
                <v:path arrowok="t"/>
              </v:shape>
            </v:group>
            <v:group style="position:absolute;left:7342;top:398;width:20;height:2" coordorigin="7342,398" coordsize="20,2">
              <v:shape style="position:absolute;left:7342;top:398;width:20;height:2" coordorigin="7342,398" coordsize="20,0" path="m7342,398l7361,398e" filled="false" stroked="true" strokeweight=".959062pt" strokecolor="#000000">
                <v:path arrowok="t"/>
              </v:shape>
            </v:group>
            <v:group style="position:absolute;left:7361;top:398;width:881;height:2" coordorigin="7361,398" coordsize="881,2">
              <v:shape style="position:absolute;left:7361;top:398;width:881;height:2" coordorigin="7361,398" coordsize="881,0" path="m7361,398l8242,398e" filled="false" stroked="true" strokeweight=".959062pt" strokecolor="#000000">
                <v:path arrowok="t"/>
              </v:shape>
            </v:group>
            <v:group style="position:absolute;left:8227;top:398;width:20;height:2" coordorigin="8227,398" coordsize="20,2">
              <v:shape style="position:absolute;left:8227;top:398;width:20;height:2" coordorigin="8227,398" coordsize="20,0" path="m8227,398l8246,398e" filled="false" stroked="true" strokeweight=".959062pt" strokecolor="#000000">
                <v:path arrowok="t"/>
              </v:shape>
            </v:group>
            <v:group style="position:absolute;left:8246;top:398;width:2465;height:2" coordorigin="8246,398" coordsize="2465,2">
              <v:shape style="position:absolute;left:8246;top:398;width:2465;height:2" coordorigin="8246,398" coordsize="2465,0" path="m8246,398l10711,398e" filled="false" stroked="true" strokeweight=".959062pt" strokecolor="#000000">
                <v:path arrowok="t"/>
              </v:shape>
            </v:group>
            <w10:wrap type="none"/>
          </v:group>
        </w:pict>
      </w:r>
      <w:r>
        <w:rPr>
          <w:w w:val="95"/>
        </w:rPr>
        <w:t>北京华胜计算机有限公司</w:t>
        <w:tab/>
        <w:t>-</w:t>
        <w:tab/>
      </w:r>
      <w:r>
        <w:rPr/>
        <w:t>7,468,164.64</w:t>
      </w:r>
      <w:r>
        <w:rPr>
          <w:w w:val="99"/>
        </w:rPr>
        <w:t> </w:t>
      </w:r>
      <w:r>
        <w:rPr/>
        <w:t>22、其他应付款</w:t>
      </w:r>
    </w:p>
    <w:p>
      <w:pPr>
        <w:pStyle w:val="BodyText"/>
        <w:spacing w:line="240" w:lineRule="auto" w:before="2"/>
        <w:ind w:left="240" w:right="0"/>
        <w:jc w:val="both"/>
      </w:pPr>
      <w:r>
        <w:rPr/>
        <w:t>（1）账龄分析及百分比</w:t>
      </w:r>
    </w:p>
    <w:p>
      <w:pPr>
        <w:spacing w:line="240" w:lineRule="auto" w:before="11"/>
        <w:rPr>
          <w:rFonts w:ascii="宋体" w:hAnsi="宋体" w:cs="宋体" w:eastAsia="宋体" w:hint="default"/>
          <w:sz w:val="12"/>
          <w:szCs w:val="12"/>
        </w:rPr>
      </w:pPr>
    </w:p>
    <w:tbl>
      <w:tblPr>
        <w:tblW w:w="0" w:type="auto"/>
        <w:jc w:val="left"/>
        <w:tblInd w:w="248" w:type="dxa"/>
        <w:tblLayout w:type="fixed"/>
        <w:tblCellMar>
          <w:top w:w="0" w:type="dxa"/>
          <w:left w:w="0" w:type="dxa"/>
          <w:bottom w:w="0" w:type="dxa"/>
          <w:right w:w="0" w:type="dxa"/>
        </w:tblCellMar>
        <w:tblLook w:val="01E0"/>
      </w:tblPr>
      <w:tblGrid>
        <w:gridCol w:w="1763"/>
        <w:gridCol w:w="3198"/>
        <w:gridCol w:w="803"/>
        <w:gridCol w:w="2628"/>
        <w:gridCol w:w="729"/>
      </w:tblGrid>
      <w:tr>
        <w:trPr>
          <w:trHeight w:val="292" w:hRule="exact"/>
        </w:trPr>
        <w:tc>
          <w:tcPr>
            <w:tcW w:w="1763" w:type="dxa"/>
            <w:tcBorders>
              <w:top w:val="single" w:sz="8" w:space="0" w:color="000000"/>
              <w:left w:val="nil" w:sz="6" w:space="0" w:color="auto"/>
              <w:bottom w:val="nil" w:sz="6" w:space="0" w:color="auto"/>
              <w:right w:val="nil" w:sz="6" w:space="0" w:color="auto"/>
            </w:tcBorders>
          </w:tcPr>
          <w:p>
            <w:pPr/>
          </w:p>
        </w:tc>
        <w:tc>
          <w:tcPr>
            <w:tcW w:w="3198"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left="2077" w:right="0"/>
              <w:jc w:val="left"/>
              <w:rPr>
                <w:rFonts w:ascii="宋体" w:hAnsi="宋体" w:cs="宋体" w:eastAsia="宋体" w:hint="default"/>
                <w:sz w:val="21"/>
                <w:szCs w:val="21"/>
              </w:rPr>
            </w:pPr>
            <w:r>
              <w:rPr>
                <w:rFonts w:ascii="宋体"/>
                <w:sz w:val="21"/>
              </w:rPr>
              <w:t>2008.12.31</w:t>
            </w:r>
          </w:p>
        </w:tc>
        <w:tc>
          <w:tcPr>
            <w:tcW w:w="803" w:type="dxa"/>
            <w:tcBorders>
              <w:top w:val="single" w:sz="8" w:space="0" w:color="000000"/>
              <w:left w:val="nil" w:sz="6" w:space="0" w:color="auto"/>
              <w:bottom w:val="nil" w:sz="6" w:space="0" w:color="auto"/>
              <w:right w:val="nil" w:sz="6" w:space="0" w:color="auto"/>
            </w:tcBorders>
          </w:tcPr>
          <w:p>
            <w:pPr/>
          </w:p>
        </w:tc>
        <w:tc>
          <w:tcPr>
            <w:tcW w:w="2628"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left="1472" w:right="0"/>
              <w:jc w:val="left"/>
              <w:rPr>
                <w:rFonts w:ascii="宋体" w:hAnsi="宋体" w:cs="宋体" w:eastAsia="宋体" w:hint="default"/>
                <w:sz w:val="21"/>
                <w:szCs w:val="21"/>
              </w:rPr>
            </w:pPr>
            <w:r>
              <w:rPr>
                <w:rFonts w:ascii="宋体"/>
                <w:sz w:val="21"/>
              </w:rPr>
              <w:t>2007.12.31</w:t>
            </w:r>
          </w:p>
        </w:tc>
        <w:tc>
          <w:tcPr>
            <w:tcW w:w="729" w:type="dxa"/>
            <w:vMerge w:val="restart"/>
            <w:tcBorders>
              <w:top w:val="single" w:sz="8" w:space="0" w:color="000000"/>
              <w:left w:val="nil" w:sz="6" w:space="0" w:color="auto"/>
              <w:right w:val="nil" w:sz="6" w:space="0" w:color="auto"/>
            </w:tcBorders>
          </w:tcPr>
          <w:p>
            <w:pPr/>
          </w:p>
        </w:tc>
      </w:tr>
      <w:tr>
        <w:trPr>
          <w:trHeight w:val="194" w:hRule="exact"/>
        </w:trPr>
        <w:tc>
          <w:tcPr>
            <w:tcW w:w="1763" w:type="dxa"/>
            <w:tcBorders>
              <w:top w:val="nil" w:sz="6" w:space="0" w:color="auto"/>
              <w:left w:val="nil" w:sz="6" w:space="0" w:color="auto"/>
              <w:bottom w:val="nil" w:sz="6" w:space="0" w:color="auto"/>
              <w:right w:val="nil" w:sz="6" w:space="0" w:color="auto"/>
            </w:tcBorders>
          </w:tcPr>
          <w:p>
            <w:pPr>
              <w:pStyle w:val="TableParagraph"/>
              <w:spacing w:line="200" w:lineRule="exact"/>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2"/>
                <w:sz w:val="21"/>
                <w:szCs w:val="21"/>
              </w:rPr>
              <w:t> </w:t>
            </w:r>
            <w:r>
              <w:rPr>
                <w:rFonts w:ascii="宋体" w:hAnsi="宋体" w:cs="宋体" w:eastAsia="宋体" w:hint="default"/>
                <w:sz w:val="21"/>
                <w:szCs w:val="21"/>
              </w:rPr>
              <w:t>龄</w:t>
            </w:r>
          </w:p>
        </w:tc>
        <w:tc>
          <w:tcPr>
            <w:tcW w:w="3198"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c>
          <w:tcPr>
            <w:tcW w:w="729" w:type="dxa"/>
            <w:vMerge/>
            <w:tcBorders>
              <w:left w:val="nil" w:sz="6" w:space="0" w:color="auto"/>
              <w:bottom w:val="nil" w:sz="6" w:space="0" w:color="auto"/>
              <w:right w:val="nil" w:sz="6" w:space="0" w:color="auto"/>
            </w:tcBorders>
          </w:tcPr>
          <w:p>
            <w:pPr/>
          </w:p>
        </w:tc>
      </w:tr>
      <w:tr>
        <w:trPr>
          <w:trHeight w:val="303" w:hRule="exact"/>
        </w:trPr>
        <w:tc>
          <w:tcPr>
            <w:tcW w:w="1763" w:type="dxa"/>
            <w:tcBorders>
              <w:top w:val="nil" w:sz="6" w:space="0" w:color="auto"/>
              <w:left w:val="nil" w:sz="6" w:space="0" w:color="auto"/>
              <w:bottom w:val="single" w:sz="4" w:space="0" w:color="000000"/>
              <w:right w:val="nil" w:sz="6" w:space="0" w:color="auto"/>
            </w:tcBorders>
          </w:tcPr>
          <w:p>
            <w:pPr/>
          </w:p>
        </w:tc>
        <w:tc>
          <w:tcPr>
            <w:tcW w:w="3198" w:type="dxa"/>
            <w:tcBorders>
              <w:top w:val="nil" w:sz="6" w:space="0" w:color="auto"/>
              <w:left w:val="nil" w:sz="6" w:space="0" w:color="auto"/>
              <w:bottom w:val="single" w:sz="4" w:space="0" w:color="000000"/>
              <w:right w:val="nil" w:sz="6" w:space="0" w:color="auto"/>
            </w:tcBorders>
          </w:tcPr>
          <w:p>
            <w:pPr>
              <w:pStyle w:val="TableParagraph"/>
              <w:tabs>
                <w:tab w:pos="2079" w:val="left" w:leader="none"/>
              </w:tabs>
              <w:spacing w:line="205" w:lineRule="exact"/>
              <w:ind w:left="165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03" w:type="dxa"/>
            <w:tcBorders>
              <w:top w:val="nil" w:sz="6" w:space="0" w:color="auto"/>
              <w:left w:val="nil" w:sz="6" w:space="0" w:color="auto"/>
              <w:bottom w:val="single" w:sz="4" w:space="0" w:color="000000"/>
              <w:right w:val="nil" w:sz="6" w:space="0" w:color="auto"/>
            </w:tcBorders>
          </w:tcPr>
          <w:p>
            <w:pPr>
              <w:pStyle w:val="TableParagraph"/>
              <w:spacing w:line="205" w:lineRule="exact"/>
              <w:ind w:left="6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628"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05" w:lineRule="exact"/>
              <w:ind w:right="108"/>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729" w:type="dxa"/>
            <w:tcBorders>
              <w:top w:val="nil" w:sz="6" w:space="0" w:color="auto"/>
              <w:left w:val="nil" w:sz="6" w:space="0" w:color="auto"/>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03" w:hRule="exact"/>
        </w:trPr>
        <w:tc>
          <w:tcPr>
            <w:tcW w:w="176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319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925" w:right="0"/>
              <w:jc w:val="left"/>
              <w:rPr>
                <w:rFonts w:ascii="宋体" w:hAnsi="宋体" w:cs="宋体" w:eastAsia="宋体" w:hint="default"/>
                <w:sz w:val="21"/>
                <w:szCs w:val="21"/>
              </w:rPr>
            </w:pPr>
            <w:r>
              <w:rPr>
                <w:rFonts w:ascii="宋体"/>
                <w:sz w:val="21"/>
              </w:rPr>
              <w:t>21,400,490.36</w:t>
            </w:r>
          </w:p>
        </w:tc>
        <w:tc>
          <w:tcPr>
            <w:tcW w:w="80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64" w:right="0"/>
              <w:jc w:val="left"/>
              <w:rPr>
                <w:rFonts w:ascii="宋体" w:hAnsi="宋体" w:cs="宋体" w:eastAsia="宋体" w:hint="default"/>
                <w:sz w:val="21"/>
                <w:szCs w:val="21"/>
              </w:rPr>
            </w:pPr>
            <w:r>
              <w:rPr>
                <w:rFonts w:ascii="宋体"/>
                <w:sz w:val="21"/>
              </w:rPr>
              <w:t>55.27</w:t>
            </w:r>
          </w:p>
        </w:tc>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10" w:right="0"/>
              <w:jc w:val="left"/>
              <w:rPr>
                <w:rFonts w:ascii="宋体" w:hAnsi="宋体" w:cs="宋体" w:eastAsia="宋体" w:hint="default"/>
                <w:sz w:val="21"/>
                <w:szCs w:val="21"/>
              </w:rPr>
            </w:pPr>
            <w:r>
              <w:rPr>
                <w:rFonts w:ascii="宋体"/>
                <w:sz w:val="21"/>
              </w:rPr>
              <w:t>11,115,978.15</w:t>
            </w:r>
          </w:p>
        </w:tc>
        <w:tc>
          <w:tcPr>
            <w:tcW w:w="72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
              <w:jc w:val="center"/>
              <w:rPr>
                <w:rFonts w:ascii="宋体" w:hAnsi="宋体" w:cs="宋体" w:eastAsia="宋体" w:hint="default"/>
                <w:sz w:val="21"/>
                <w:szCs w:val="21"/>
              </w:rPr>
            </w:pPr>
            <w:r>
              <w:rPr>
                <w:rFonts w:ascii="宋体"/>
                <w:sz w:val="21"/>
              </w:rPr>
              <w:t>37.56</w:t>
            </w:r>
          </w:p>
        </w:tc>
      </w:tr>
    </w:tbl>
    <w:p>
      <w:pPr>
        <w:spacing w:after="0" w:line="240" w:lineRule="auto"/>
        <w:jc w:val="center"/>
        <w:rPr>
          <w:rFonts w:ascii="宋体" w:hAnsi="宋体" w:cs="宋体" w:eastAsia="宋体" w:hint="default"/>
          <w:sz w:val="21"/>
          <w:szCs w:val="21"/>
        </w:rPr>
        <w:sectPr>
          <w:pgSz w:w="11900" w:h="16840"/>
          <w:pgMar w:header="745" w:footer="727" w:top="980" w:bottom="920" w:left="112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240" w:type="dxa"/>
        <w:tblLayout w:type="fixed"/>
        <w:tblCellMar>
          <w:top w:w="0" w:type="dxa"/>
          <w:left w:w="0" w:type="dxa"/>
          <w:bottom w:w="0" w:type="dxa"/>
          <w:right w:w="0" w:type="dxa"/>
        </w:tblCellMar>
        <w:tblLook w:val="01E0"/>
      </w:tblPr>
      <w:tblGrid>
        <w:gridCol w:w="1765"/>
        <w:gridCol w:w="2728"/>
        <w:gridCol w:w="1273"/>
        <w:gridCol w:w="2102"/>
        <w:gridCol w:w="1259"/>
      </w:tblGrid>
      <w:tr>
        <w:trPr>
          <w:trHeight w:val="404"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1"/>
                <w:szCs w:val="21"/>
              </w:rPr>
            </w:pPr>
            <w:r>
              <w:rPr>
                <w:rFonts w:ascii="宋体" w:hAnsi="宋体" w:cs="宋体" w:eastAsia="宋体" w:hint="default"/>
                <w:sz w:val="21"/>
                <w:szCs w:val="21"/>
              </w:rPr>
              <w:t>1至2年</w:t>
            </w: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7"/>
              <w:jc w:val="right"/>
              <w:rPr>
                <w:rFonts w:ascii="宋体" w:hAnsi="宋体" w:cs="宋体" w:eastAsia="宋体" w:hint="default"/>
                <w:sz w:val="21"/>
                <w:szCs w:val="21"/>
              </w:rPr>
            </w:pPr>
            <w:r>
              <w:rPr>
                <w:rFonts w:ascii="宋体"/>
                <w:spacing w:val="-1"/>
                <w:sz w:val="21"/>
              </w:rPr>
              <w:t>8,539,335.39</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3"/>
              <w:jc w:val="right"/>
              <w:rPr>
                <w:rFonts w:ascii="宋体" w:hAnsi="宋体" w:cs="宋体" w:eastAsia="宋体" w:hint="default"/>
                <w:sz w:val="21"/>
                <w:szCs w:val="21"/>
              </w:rPr>
            </w:pPr>
            <w:r>
              <w:rPr>
                <w:rFonts w:ascii="宋体"/>
                <w:sz w:val="21"/>
              </w:rPr>
              <w:t>22.05</w:t>
            </w: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7"/>
              <w:jc w:val="right"/>
              <w:rPr>
                <w:rFonts w:ascii="宋体" w:hAnsi="宋体" w:cs="宋体" w:eastAsia="宋体" w:hint="default"/>
                <w:sz w:val="21"/>
                <w:szCs w:val="21"/>
              </w:rPr>
            </w:pPr>
            <w:r>
              <w:rPr>
                <w:rFonts w:ascii="宋体"/>
                <w:spacing w:val="-1"/>
                <w:sz w:val="21"/>
              </w:rPr>
              <w:t>7,044,503.75</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宋体" w:hAnsi="宋体" w:cs="宋体" w:eastAsia="宋体" w:hint="default"/>
                <w:sz w:val="21"/>
                <w:szCs w:val="21"/>
              </w:rPr>
            </w:pPr>
            <w:r>
              <w:rPr>
                <w:rFonts w:ascii="宋体"/>
                <w:sz w:val="21"/>
              </w:rPr>
              <w:t>23.8</w:t>
            </w:r>
          </w:p>
        </w:tc>
      </w:tr>
      <w:tr>
        <w:trPr>
          <w:trHeight w:val="397"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2至3年</w:t>
            </w: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7"/>
              <w:jc w:val="right"/>
              <w:rPr>
                <w:rFonts w:ascii="宋体" w:hAnsi="宋体" w:cs="宋体" w:eastAsia="宋体" w:hint="default"/>
                <w:sz w:val="21"/>
                <w:szCs w:val="21"/>
              </w:rPr>
            </w:pPr>
            <w:r>
              <w:rPr>
                <w:rFonts w:ascii="宋体"/>
                <w:spacing w:val="-1"/>
                <w:sz w:val="21"/>
              </w:rPr>
              <w:t>2,166,431.78</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z w:val="21"/>
              </w:rPr>
              <w:t>5.60</w:t>
            </w: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7"/>
              <w:jc w:val="right"/>
              <w:rPr>
                <w:rFonts w:ascii="宋体" w:hAnsi="宋体" w:cs="宋体" w:eastAsia="宋体" w:hint="default"/>
                <w:sz w:val="21"/>
                <w:szCs w:val="21"/>
              </w:rPr>
            </w:pPr>
            <w:r>
              <w:rPr>
                <w:rFonts w:ascii="宋体"/>
                <w:spacing w:val="-1"/>
                <w:sz w:val="21"/>
              </w:rPr>
              <w:t>6,590,519.88</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22.27</w:t>
            </w:r>
          </w:p>
        </w:tc>
      </w:tr>
      <w:tr>
        <w:trPr>
          <w:trHeight w:val="402" w:hRule="exact"/>
        </w:trPr>
        <w:tc>
          <w:tcPr>
            <w:tcW w:w="176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3年以上</w:t>
            </w:r>
          </w:p>
        </w:tc>
        <w:tc>
          <w:tcPr>
            <w:tcW w:w="272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427"/>
              <w:jc w:val="right"/>
              <w:rPr>
                <w:rFonts w:ascii="宋体" w:hAnsi="宋体" w:cs="宋体" w:eastAsia="宋体" w:hint="default"/>
                <w:sz w:val="21"/>
                <w:szCs w:val="21"/>
              </w:rPr>
            </w:pPr>
            <w:r>
              <w:rPr>
                <w:rFonts w:ascii="宋体"/>
                <w:spacing w:val="-1"/>
                <w:sz w:val="21"/>
              </w:rPr>
              <w:t>6,614,447.56</w:t>
            </w:r>
          </w:p>
        </w:tc>
        <w:tc>
          <w:tcPr>
            <w:tcW w:w="127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203"/>
              <w:jc w:val="right"/>
              <w:rPr>
                <w:rFonts w:ascii="宋体" w:hAnsi="宋体" w:cs="宋体" w:eastAsia="宋体" w:hint="default"/>
                <w:sz w:val="21"/>
                <w:szCs w:val="21"/>
              </w:rPr>
            </w:pPr>
            <w:r>
              <w:rPr>
                <w:rFonts w:ascii="宋体"/>
                <w:sz w:val="21"/>
              </w:rPr>
              <w:t>17.08</w:t>
            </w:r>
          </w:p>
        </w:tc>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517"/>
              <w:jc w:val="right"/>
              <w:rPr>
                <w:rFonts w:ascii="宋体" w:hAnsi="宋体" w:cs="宋体" w:eastAsia="宋体" w:hint="default"/>
                <w:sz w:val="21"/>
                <w:szCs w:val="21"/>
              </w:rPr>
            </w:pPr>
            <w:r>
              <w:rPr>
                <w:rFonts w:ascii="宋体"/>
                <w:spacing w:val="-1"/>
                <w:sz w:val="21"/>
              </w:rPr>
              <w:t>4,843,771.17</w:t>
            </w:r>
          </w:p>
        </w:tc>
        <w:tc>
          <w:tcPr>
            <w:tcW w:w="1259"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16.37</w:t>
            </w:r>
          </w:p>
        </w:tc>
      </w:tr>
      <w:tr>
        <w:trPr>
          <w:trHeight w:val="403" w:hRule="exact"/>
        </w:trPr>
        <w:tc>
          <w:tcPr>
            <w:tcW w:w="1765"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28"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430"/>
              <w:jc w:val="right"/>
              <w:rPr>
                <w:rFonts w:ascii="宋体" w:hAnsi="宋体" w:cs="宋体" w:eastAsia="宋体" w:hint="default"/>
                <w:sz w:val="21"/>
                <w:szCs w:val="21"/>
              </w:rPr>
            </w:pPr>
            <w:r>
              <w:rPr>
                <w:rFonts w:ascii="宋体"/>
                <w:sz w:val="21"/>
              </w:rPr>
              <w:t>38,720,705.09</w:t>
            </w:r>
          </w:p>
        </w:tc>
        <w:tc>
          <w:tcPr>
            <w:tcW w:w="1273"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205"/>
              <w:jc w:val="right"/>
              <w:rPr>
                <w:rFonts w:ascii="宋体" w:hAnsi="宋体" w:cs="宋体" w:eastAsia="宋体" w:hint="default"/>
                <w:sz w:val="21"/>
                <w:szCs w:val="21"/>
              </w:rPr>
            </w:pPr>
            <w:r>
              <w:rPr>
                <w:rFonts w:ascii="宋体"/>
                <w:sz w:val="21"/>
              </w:rPr>
              <w:t>100.00</w:t>
            </w:r>
          </w:p>
        </w:tc>
        <w:tc>
          <w:tcPr>
            <w:tcW w:w="2102"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520"/>
              <w:jc w:val="right"/>
              <w:rPr>
                <w:rFonts w:ascii="宋体" w:hAnsi="宋体" w:cs="宋体" w:eastAsia="宋体" w:hint="default"/>
                <w:sz w:val="21"/>
                <w:szCs w:val="21"/>
              </w:rPr>
            </w:pPr>
            <w:r>
              <w:rPr>
                <w:rFonts w:ascii="宋体"/>
                <w:sz w:val="21"/>
              </w:rPr>
              <w:t>29,594,772.95</w:t>
            </w:r>
          </w:p>
        </w:tc>
        <w:tc>
          <w:tcPr>
            <w:tcW w:w="1259"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101"/>
              <w:jc w:val="right"/>
              <w:rPr>
                <w:rFonts w:ascii="宋体" w:hAnsi="宋体" w:cs="宋体" w:eastAsia="宋体" w:hint="default"/>
                <w:sz w:val="21"/>
                <w:szCs w:val="21"/>
              </w:rPr>
            </w:pPr>
            <w:r>
              <w:rPr>
                <w:rFonts w:ascii="宋体"/>
                <w:sz w:val="21"/>
              </w:rPr>
              <w:t>100.00</w:t>
            </w:r>
          </w:p>
        </w:tc>
      </w:tr>
    </w:tbl>
    <w:p>
      <w:pPr>
        <w:pStyle w:val="BodyText"/>
        <w:spacing w:line="240" w:lineRule="auto" w:before="70"/>
        <w:ind w:left="240" w:right="0"/>
        <w:jc w:val="left"/>
      </w:pPr>
      <w:r>
        <w:rPr/>
        <w:t>（2）截至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日，无欠付持本公司</w:t>
      </w:r>
      <w:r>
        <w:rPr>
          <w:spacing w:val="-61"/>
        </w:rPr>
        <w:t> </w:t>
      </w:r>
      <w:r>
        <w:rPr/>
        <w:t>5%以上股份的股东单位的款项。</w:t>
      </w:r>
    </w:p>
    <w:p>
      <w:pPr>
        <w:pStyle w:val="BodyText"/>
        <w:spacing w:line="240" w:lineRule="auto" w:before="118"/>
        <w:ind w:left="240" w:right="0"/>
        <w:jc w:val="left"/>
      </w:pPr>
      <w:r>
        <w:rPr/>
        <w:t>（3）截至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日，无欠本公司关联方款项情况。</w:t>
      </w:r>
    </w:p>
    <w:p>
      <w:pPr>
        <w:pStyle w:val="BodyText"/>
        <w:spacing w:line="240" w:lineRule="auto" w:before="115"/>
        <w:ind w:left="240" w:right="0"/>
        <w:jc w:val="left"/>
      </w:pPr>
      <w:r>
        <w:rPr/>
        <w:t>（4）大额其他应付款列示如下：</w:t>
      </w:r>
    </w:p>
    <w:p>
      <w:pPr>
        <w:spacing w:line="240" w:lineRule="auto" w:before="1"/>
        <w:rPr>
          <w:rFonts w:ascii="宋体" w:hAnsi="宋体" w:cs="宋体" w:eastAsia="宋体" w:hint="default"/>
          <w:sz w:val="12"/>
          <w:szCs w:val="12"/>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73.55pt;height:1pt;mso-position-horizontal-relative:char;mso-position-vertical-relative:line" coordorigin="0,0" coordsize="9471,20">
            <v:group style="position:absolute;left:10;top:10;width:5592;height:2" coordorigin="10,10" coordsize="5592,2">
              <v:shape style="position:absolute;left:10;top:10;width:5592;height:2" coordorigin="10,10" coordsize="5592,0" path="m10,10l5602,10e" filled="false" stroked="true" strokeweight=".961877pt" strokecolor="#000000">
                <v:path arrowok="t"/>
              </v:shape>
            </v:group>
            <v:group style="position:absolute;left:5602;top:10;width:20;height:2" coordorigin="5602,10" coordsize="20,2">
              <v:shape style="position:absolute;left:5602;top:10;width:20;height:2" coordorigin="5602,10" coordsize="20,0" path="m5602,10l5621,10e" filled="false" stroked="true" strokeweight=".961877pt" strokecolor="#000000">
                <v:path arrowok="t"/>
              </v:shape>
            </v:group>
            <v:group style="position:absolute;left:5621;top:10;width:1680;height:2" coordorigin="5621,10" coordsize="1680,2">
              <v:shape style="position:absolute;left:5621;top:10;width:1680;height:2" coordorigin="5621,10" coordsize="1680,0" path="m5621,10l7301,10e" filled="false" stroked="true" strokeweight=".961877pt" strokecolor="#000000">
                <v:path arrowok="t"/>
              </v:shape>
            </v:group>
            <v:group style="position:absolute;left:7301;top:10;width:20;height:2" coordorigin="7301,10" coordsize="20,2">
              <v:shape style="position:absolute;left:7301;top:10;width:20;height:2" coordorigin="7301,10" coordsize="20,0" path="m7301,10l7320,10e" filled="false" stroked="true" strokeweight=".961877pt" strokecolor="#000000">
                <v:path arrowok="t"/>
              </v:shape>
            </v:group>
            <v:group style="position:absolute;left:7320;top:10;width:2141;height:2" coordorigin="7320,10" coordsize="2141,2">
              <v:shape style="position:absolute;left:7320;top:10;width:2141;height:2" coordorigin="7320,10" coordsize="2141,0" path="m7320,10l9461,10e" filled="false" stroked="true" strokeweight=".961877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4"/>
          <w:szCs w:val="4"/>
        </w:rPr>
      </w:pPr>
    </w:p>
    <w:tbl>
      <w:tblPr>
        <w:tblW w:w="0" w:type="auto"/>
        <w:jc w:val="left"/>
        <w:tblInd w:w="132" w:type="dxa"/>
        <w:tblLayout w:type="fixed"/>
        <w:tblCellMar>
          <w:top w:w="0" w:type="dxa"/>
          <w:left w:w="0" w:type="dxa"/>
          <w:bottom w:w="0" w:type="dxa"/>
          <w:right w:w="0" w:type="dxa"/>
        </w:tblCellMar>
        <w:tblLook w:val="01E0"/>
      </w:tblPr>
      <w:tblGrid>
        <w:gridCol w:w="5274"/>
        <w:gridCol w:w="2026"/>
        <w:gridCol w:w="2152"/>
      </w:tblGrid>
      <w:tr>
        <w:trPr>
          <w:trHeight w:val="349" w:hRule="exact"/>
        </w:trPr>
        <w:tc>
          <w:tcPr>
            <w:tcW w:w="527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2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4"/>
              <w:jc w:val="right"/>
              <w:rPr>
                <w:rFonts w:ascii="宋体" w:hAnsi="宋体" w:cs="宋体" w:eastAsia="宋体" w:hint="default"/>
                <w:sz w:val="21"/>
                <w:szCs w:val="21"/>
              </w:rPr>
            </w:pPr>
            <w:r>
              <w:rPr>
                <w:rFonts w:ascii="宋体" w:hAnsi="宋体" w:cs="宋体" w:eastAsia="宋体" w:hint="default"/>
                <w:sz w:val="21"/>
                <w:szCs w:val="21"/>
              </w:rPr>
              <w:t>金额</w:t>
            </w:r>
          </w:p>
        </w:tc>
        <w:tc>
          <w:tcPr>
            <w:tcW w:w="215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 w:right="0"/>
              <w:jc w:val="center"/>
              <w:rPr>
                <w:rFonts w:ascii="宋体" w:hAnsi="宋体" w:cs="宋体" w:eastAsia="宋体" w:hint="default"/>
                <w:sz w:val="21"/>
                <w:szCs w:val="21"/>
              </w:rPr>
            </w:pPr>
            <w:r>
              <w:rPr>
                <w:rFonts w:ascii="宋体" w:hAnsi="宋体" w:cs="宋体" w:eastAsia="宋体" w:hint="default"/>
                <w:sz w:val="21"/>
                <w:szCs w:val="21"/>
              </w:rPr>
              <w:t>性质</w:t>
            </w:r>
          </w:p>
        </w:tc>
      </w:tr>
      <w:tr>
        <w:trPr>
          <w:trHeight w:val="463" w:hRule="exact"/>
        </w:trPr>
        <w:tc>
          <w:tcPr>
            <w:tcW w:w="5274"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21"/>
                <w:szCs w:val="21"/>
              </w:rPr>
            </w:pPr>
            <w:r>
              <w:rPr>
                <w:rFonts w:ascii="宋体" w:hAnsi="宋体" w:cs="宋体" w:eastAsia="宋体" w:hint="default"/>
                <w:sz w:val="21"/>
                <w:szCs w:val="21"/>
              </w:rPr>
              <w:t>衡纬集团有限公司及广州市衡健科技发展有限公司</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04"/>
              <w:jc w:val="right"/>
              <w:rPr>
                <w:rFonts w:ascii="宋体" w:hAnsi="宋体" w:cs="宋体" w:eastAsia="宋体" w:hint="default"/>
                <w:sz w:val="21"/>
                <w:szCs w:val="21"/>
              </w:rPr>
            </w:pPr>
            <w:r>
              <w:rPr>
                <w:rFonts w:ascii="宋体"/>
                <w:spacing w:val="-1"/>
                <w:sz w:val="21"/>
              </w:rPr>
              <w:t>4,661,250.00</w:t>
            </w:r>
          </w:p>
        </w:tc>
        <w:tc>
          <w:tcPr>
            <w:tcW w:w="2152"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3" w:right="0"/>
              <w:jc w:val="center"/>
              <w:rPr>
                <w:rFonts w:ascii="宋体" w:hAnsi="宋体" w:cs="宋体" w:eastAsia="宋体" w:hint="default"/>
                <w:sz w:val="21"/>
                <w:szCs w:val="21"/>
              </w:rPr>
            </w:pPr>
            <w:r>
              <w:rPr>
                <w:rFonts w:ascii="宋体" w:hAnsi="宋体" w:cs="宋体" w:eastAsia="宋体" w:hint="default"/>
                <w:sz w:val="21"/>
                <w:szCs w:val="21"/>
              </w:rPr>
              <w:t>股权受让款</w:t>
            </w:r>
          </w:p>
        </w:tc>
      </w:tr>
      <w:tr>
        <w:trPr>
          <w:trHeight w:val="397" w:hRule="exact"/>
        </w:trPr>
        <w:tc>
          <w:tcPr>
            <w:tcW w:w="527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太阳计算机系统（中国）有限公司</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pacing w:val="-1"/>
                <w:sz w:val="21"/>
              </w:rPr>
              <w:t>4,242,801.97</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代垫市场活动费</w:t>
            </w:r>
          </w:p>
        </w:tc>
      </w:tr>
      <w:tr>
        <w:trPr>
          <w:trHeight w:val="397" w:hRule="exact"/>
        </w:trPr>
        <w:tc>
          <w:tcPr>
            <w:tcW w:w="527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广州市动景计算机科技有限公司</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4"/>
              <w:jc w:val="right"/>
              <w:rPr>
                <w:rFonts w:ascii="宋体" w:hAnsi="宋体" w:cs="宋体" w:eastAsia="宋体" w:hint="default"/>
                <w:sz w:val="21"/>
                <w:szCs w:val="21"/>
              </w:rPr>
            </w:pPr>
            <w:r>
              <w:rPr>
                <w:rFonts w:ascii="宋体"/>
                <w:spacing w:val="-1"/>
                <w:sz w:val="21"/>
              </w:rPr>
              <w:t>1,875,000.00</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pacing w:val="-52"/>
                <w:sz w:val="21"/>
                <w:szCs w:val="21"/>
              </w:rPr>
              <w:t> </w:t>
            </w:r>
            <w:r>
              <w:rPr>
                <w:rFonts w:ascii="宋体" w:hAnsi="宋体" w:cs="宋体" w:eastAsia="宋体" w:hint="default"/>
                <w:sz w:val="21"/>
                <w:szCs w:val="21"/>
              </w:rPr>
              <w:t>UCWEB</w:t>
            </w:r>
            <w:r>
              <w:rPr>
                <w:rFonts w:ascii="宋体" w:hAnsi="宋体" w:cs="宋体" w:eastAsia="宋体" w:hint="default"/>
                <w:spacing w:val="-54"/>
                <w:sz w:val="21"/>
                <w:szCs w:val="21"/>
              </w:rPr>
              <w:t> </w:t>
            </w:r>
            <w:r>
              <w:rPr>
                <w:rFonts w:ascii="宋体" w:hAnsi="宋体" w:cs="宋体" w:eastAsia="宋体" w:hint="default"/>
                <w:sz w:val="21"/>
                <w:szCs w:val="21"/>
              </w:rPr>
              <w:t>软件尾款</w:t>
            </w:r>
          </w:p>
        </w:tc>
      </w:tr>
      <w:tr>
        <w:trPr>
          <w:trHeight w:val="341" w:hRule="exact"/>
        </w:trPr>
        <w:tc>
          <w:tcPr>
            <w:tcW w:w="527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北京海欣方舟房地产开发有限公司</w:t>
            </w:r>
          </w:p>
        </w:tc>
        <w:tc>
          <w:tcPr>
            <w:tcW w:w="202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pacing w:val="-1"/>
                <w:sz w:val="21"/>
              </w:rPr>
              <w:t>2,244,147.00</w:t>
            </w:r>
          </w:p>
        </w:tc>
        <w:tc>
          <w:tcPr>
            <w:tcW w:w="215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pacing w:val="-56"/>
                <w:sz w:val="21"/>
                <w:szCs w:val="21"/>
              </w:rPr>
              <w:t> </w:t>
            </w:r>
            <w:r>
              <w:rPr>
                <w:rFonts w:ascii="宋体" w:hAnsi="宋体" w:cs="宋体" w:eastAsia="宋体" w:hint="default"/>
                <w:sz w:val="21"/>
                <w:szCs w:val="21"/>
              </w:rPr>
              <w:t>5%购办公楼尾款</w:t>
            </w:r>
          </w:p>
        </w:tc>
      </w:tr>
      <w:tr>
        <w:trPr>
          <w:trHeight w:val="413" w:hRule="exact"/>
        </w:trPr>
        <w:tc>
          <w:tcPr>
            <w:tcW w:w="5274"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26"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sz w:val="21"/>
              </w:rPr>
              <w:t>13,023,198.97</w:t>
            </w:r>
          </w:p>
        </w:tc>
        <w:tc>
          <w:tcPr>
            <w:tcW w:w="2152" w:type="dxa"/>
            <w:tcBorders>
              <w:top w:val="single" w:sz="4" w:space="0" w:color="000000"/>
              <w:left w:val="nil" w:sz="6" w:space="0" w:color="auto"/>
              <w:bottom w:val="single" w:sz="8" w:space="0" w:color="000000"/>
              <w:right w:val="nil" w:sz="6" w:space="0" w:color="auto"/>
            </w:tcBorders>
          </w:tcPr>
          <w:p>
            <w:pPr/>
          </w:p>
        </w:tc>
      </w:tr>
    </w:tbl>
    <w:p>
      <w:pPr>
        <w:pStyle w:val="BodyText"/>
        <w:spacing w:line="310" w:lineRule="exact" w:before="102"/>
        <w:ind w:left="240" w:right="227"/>
        <w:jc w:val="left"/>
      </w:pPr>
      <w:r>
        <w:rPr>
          <w:spacing w:val="-8"/>
        </w:rPr>
        <w:t>（5）截至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spacing w:val="-3"/>
        </w:rPr>
        <w:t>日，账龄超过一年的其他应付款主要系代垫市场活动费、应付</w:t>
      </w:r>
      <w:r>
        <w:rPr>
          <w:w w:val="99"/>
        </w:rPr>
        <w:t> </w:t>
      </w:r>
      <w:r>
        <w:rPr/>
        <w:t>UCWEB</w:t>
      </w:r>
      <w:r>
        <w:rPr>
          <w:spacing w:val="-62"/>
        </w:rPr>
        <w:t> </w:t>
      </w:r>
      <w:r>
        <w:rPr/>
        <w:t>软件尾款及应付</w:t>
      </w:r>
      <w:r>
        <w:rPr>
          <w:spacing w:val="-62"/>
        </w:rPr>
        <w:t> </w:t>
      </w:r>
      <w:r>
        <w:rPr/>
        <w:t>5%购办公楼尾款。</w:t>
      </w:r>
    </w:p>
    <w:p>
      <w:pPr>
        <w:pStyle w:val="BodyText"/>
        <w:spacing w:line="312" w:lineRule="exact" w:before="120"/>
        <w:ind w:left="240" w:right="228"/>
        <w:jc w:val="left"/>
      </w:pPr>
      <w:r>
        <w:rPr/>
        <w:t>（6）期末数较期初数增加</w:t>
      </w:r>
      <w:r>
        <w:rPr>
          <w:spacing w:val="-63"/>
        </w:rPr>
        <w:t> </w:t>
      </w:r>
      <w:r>
        <w:rPr/>
        <w:t>9,125,932.14</w:t>
      </w:r>
      <w:r>
        <w:rPr>
          <w:spacing w:val="-3"/>
        </w:rPr>
        <w:t> </w:t>
      </w:r>
      <w:r>
        <w:rPr/>
        <w:t>元，增幅</w:t>
      </w:r>
      <w:r>
        <w:rPr>
          <w:spacing w:val="-62"/>
        </w:rPr>
        <w:t> </w:t>
      </w:r>
      <w:r>
        <w:rPr/>
        <w:t>30.84%，主要是本公司本期增加股权</w:t>
      </w:r>
      <w:r>
        <w:rPr>
          <w:w w:val="99"/>
        </w:rPr>
        <w:t> </w:t>
      </w:r>
      <w:r>
        <w:rPr/>
        <w:t>受让款所致。</w:t>
      </w:r>
    </w:p>
    <w:p>
      <w:pPr>
        <w:pStyle w:val="BodyText"/>
        <w:spacing w:line="331" w:lineRule="auto" w:before="87"/>
        <w:ind w:left="240" w:right="6340"/>
        <w:jc w:val="left"/>
      </w:pPr>
      <w:r>
        <w:rPr/>
        <w:t>23、一年内到期的非流动负债</w:t>
      </w:r>
      <w:r>
        <w:rPr>
          <w:spacing w:val="-112"/>
        </w:rPr>
        <w:t> </w:t>
      </w:r>
      <w:r>
        <w:rPr>
          <w:spacing w:val="-112"/>
        </w:rPr>
      </w:r>
      <w:r>
        <w:rPr/>
        <w:t>一年内到期的长期应付款</w:t>
      </w:r>
    </w:p>
    <w:p>
      <w:pPr>
        <w:pStyle w:val="BodyText"/>
        <w:tabs>
          <w:tab w:pos="3319" w:val="left" w:leader="none"/>
          <w:tab w:pos="5009" w:val="left" w:leader="none"/>
          <w:tab w:pos="6519" w:val="left" w:leader="none"/>
          <w:tab w:pos="8151" w:val="left" w:leader="none"/>
        </w:tabs>
        <w:spacing w:line="240" w:lineRule="auto" w:before="46"/>
        <w:ind w:left="1059" w:right="0"/>
        <w:jc w:val="left"/>
      </w:pPr>
      <w:r>
        <w:rPr/>
        <w:pict>
          <v:group style="position:absolute;margin-left:62.159065pt;margin-top:3.356493pt;width:473.55pt;height:1pt;mso-position-horizontal-relative:page;mso-position-vertical-relative:paragraph;z-index:-660712" coordorigin="1243,67" coordsize="9471,20">
            <v:group style="position:absolute;left:1253;top:77;width:2333;height:2" coordorigin="1253,77" coordsize="2333,2">
              <v:shape style="position:absolute;left:1253;top:77;width:2333;height:2" coordorigin="1253,77" coordsize="2333,0" path="m1253,77l3586,77e" filled="false" stroked="true" strokeweight=".961877pt" strokecolor="#000000">
                <v:path arrowok="t"/>
              </v:shape>
            </v:group>
            <v:group style="position:absolute;left:3586;top:77;width:20;height:2" coordorigin="3586,77" coordsize="20,2">
              <v:shape style="position:absolute;left:3586;top:77;width:20;height:2" coordorigin="3586,77" coordsize="20,0" path="m3586,77l3605,77e" filled="false" stroked="true" strokeweight=".961877pt" strokecolor="#000000">
                <v:path arrowok="t"/>
              </v:shape>
            </v:group>
            <v:group style="position:absolute;left:3605;top:77;width:2165;height:2" coordorigin="3605,77" coordsize="2165,2">
              <v:shape style="position:absolute;left:3605;top:77;width:2165;height:2" coordorigin="3605,77" coordsize="2165,0" path="m3605,77l5770,77e" filled="false" stroked="true" strokeweight=".961877pt" strokecolor="#000000">
                <v:path arrowok="t"/>
              </v:shape>
            </v:group>
            <v:group style="position:absolute;left:5770;top:77;width:20;height:2" coordorigin="5770,77" coordsize="20,2">
              <v:shape style="position:absolute;left:5770;top:77;width:20;height:2" coordorigin="5770,77" coordsize="20,0" path="m5770,77l5789,77e" filled="false" stroked="true" strokeweight=".961877pt" strokecolor="#000000">
                <v:path arrowok="t"/>
              </v:shape>
            </v:group>
            <v:group style="position:absolute;left:5789;top:77;width:1654;height:2" coordorigin="5789,77" coordsize="1654,2">
              <v:shape style="position:absolute;left:5789;top:77;width:1654;height:2" coordorigin="5789,77" coordsize="1654,0" path="m5789,77l7442,77e" filled="false" stroked="true" strokeweight=".961877pt" strokecolor="#000000">
                <v:path arrowok="t"/>
              </v:shape>
            </v:group>
            <v:group style="position:absolute;left:7442;top:77;width:20;height:2" coordorigin="7442,77" coordsize="20,2">
              <v:shape style="position:absolute;left:7442;top:77;width:20;height:2" coordorigin="7442,77" coordsize="20,0" path="m7442,77l7462,77e" filled="false" stroked="true" strokeweight=".961877pt" strokecolor="#000000">
                <v:path arrowok="t"/>
              </v:shape>
            </v:group>
            <v:group style="position:absolute;left:7462;top:77;width:1575;height:2" coordorigin="7462,77" coordsize="1575,2">
              <v:shape style="position:absolute;left:7462;top:77;width:1575;height:2" coordorigin="7462,77" coordsize="1575,0" path="m7462,77l9036,77e" filled="false" stroked="true" strokeweight=".961877pt" strokecolor="#000000">
                <v:path arrowok="t"/>
              </v:shape>
            </v:group>
            <v:group style="position:absolute;left:9036;top:77;width:20;height:2" coordorigin="9036,77" coordsize="20,2">
              <v:shape style="position:absolute;left:9036;top:77;width:20;height:2" coordorigin="9036,77" coordsize="20,0" path="m9036,77l9055,77e" filled="false" stroked="true" strokeweight=".961877pt" strokecolor="#000000">
                <v:path arrowok="t"/>
              </v:shape>
            </v:group>
            <v:group style="position:absolute;left:9055;top:77;width:1649;height:2" coordorigin="9055,77" coordsize="1649,2">
              <v:shape style="position:absolute;left:9055;top:77;width:1649;height:2" coordorigin="9055,77" coordsize="1649,0" path="m9055,77l10704,77e" filled="false" stroked="true" strokeweight=".961877pt" strokecolor="#000000">
                <v:path arrowok="t"/>
              </v:shape>
            </v:group>
            <w10:wrap type="none"/>
          </v:group>
        </w:pict>
      </w:r>
      <w:r>
        <w:rPr/>
        <w:t>项目</w:t>
        <w:tab/>
        <w:t>期限</w:t>
        <w:tab/>
        <w:t>初始金额</w:t>
        <w:tab/>
        <w:t>2008.12.31</w:t>
        <w:tab/>
        <w:t>2007.12.31</w:t>
      </w:r>
    </w:p>
    <w:p>
      <w:pPr>
        <w:spacing w:line="240" w:lineRule="auto" w:before="12"/>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3.05pt;height:.5pt;mso-position-horizontal-relative:char;mso-position-vertical-relative:line" coordorigin="0,0" coordsize="9461,10">
            <v:group style="position:absolute;left:5;top:5;width:2333;height:2" coordorigin="5,5" coordsize="2333,2">
              <v:shape style="position:absolute;left:5;top:5;width:2333;height:2" coordorigin="5,5" coordsize="2333,0" path="m5,5l2338,5e" filled="false" stroked="true" strokeweight=".480938pt" strokecolor="#000000">
                <v:path arrowok="t"/>
              </v:shape>
            </v:group>
            <v:group style="position:absolute;left:2338;top:5;width:10;height:2" coordorigin="2338,5" coordsize="10,2">
              <v:shape style="position:absolute;left:2338;top:5;width:10;height:2" coordorigin="2338,5" coordsize="10,0" path="m2338,5l2347,5e" filled="false" stroked="true" strokeweight=".480938pt" strokecolor="#000000">
                <v:path arrowok="t"/>
              </v:shape>
            </v:group>
            <v:group style="position:absolute;left:2347;top:5;width:2175;height:2" coordorigin="2347,5" coordsize="2175,2">
              <v:shape style="position:absolute;left:2347;top:5;width:2175;height:2" coordorigin="2347,5" coordsize="2175,0" path="m2347,5l4522,5e" filled="false" stroked="true" strokeweight=".480938pt" strokecolor="#000000">
                <v:path arrowok="t"/>
              </v:shape>
            </v:group>
            <v:group style="position:absolute;left:4522;top:5;width:10;height:2" coordorigin="4522,5" coordsize="10,2">
              <v:shape style="position:absolute;left:4522;top:5;width:10;height:2" coordorigin="4522,5" coordsize="10,0" path="m4522,5l4531,5e" filled="false" stroked="true" strokeweight=".480938pt" strokecolor="#000000">
                <v:path arrowok="t"/>
              </v:shape>
            </v:group>
            <v:group style="position:absolute;left:4531;top:5;width:1664;height:2" coordorigin="4531,5" coordsize="1664,2">
              <v:shape style="position:absolute;left:4531;top:5;width:1664;height:2" coordorigin="4531,5" coordsize="1664,0" path="m4531,5l6194,5e" filled="false" stroked="true" strokeweight=".480938pt" strokecolor="#000000">
                <v:path arrowok="t"/>
              </v:shape>
            </v:group>
            <v:group style="position:absolute;left:6194;top:5;width:10;height:2" coordorigin="6194,5" coordsize="10,2">
              <v:shape style="position:absolute;left:6194;top:5;width:10;height:2" coordorigin="6194,5" coordsize="10,0" path="m6194,5l6204,5e" filled="false" stroked="true" strokeweight=".480938pt" strokecolor="#000000">
                <v:path arrowok="t"/>
              </v:shape>
            </v:group>
            <v:group style="position:absolute;left:6204;top:5;width:1584;height:2" coordorigin="6204,5" coordsize="1584,2">
              <v:shape style="position:absolute;left:6204;top:5;width:1584;height:2" coordorigin="6204,5" coordsize="1584,0" path="m6204,5l7788,5e" filled="false" stroked="true" strokeweight=".480938pt" strokecolor="#000000">
                <v:path arrowok="t"/>
              </v:shape>
            </v:group>
            <v:group style="position:absolute;left:7788;top:5;width:10;height:2" coordorigin="7788,5" coordsize="10,2">
              <v:shape style="position:absolute;left:7788;top:5;width:10;height:2" coordorigin="7788,5" coordsize="10,0" path="m7788,5l7798,5e" filled="false" stroked="true" strokeweight=".480938pt" strokecolor="#000000">
                <v:path arrowok="t"/>
              </v:shape>
            </v:group>
            <v:group style="position:absolute;left:7798;top:5;width:1659;height:2" coordorigin="7798,5" coordsize="1659,2">
              <v:shape style="position:absolute;left:7798;top:5;width:1659;height:2" coordorigin="7798,5" coordsize="1659,0" path="m7798,5l9456,5e" filled="false" stroked="true" strokeweight=".480938pt" strokecolor="#000000">
                <v:path arrowok="t"/>
              </v:shape>
            </v:group>
          </v:group>
        </w:pict>
      </w:r>
      <w:r>
        <w:rPr>
          <w:rFonts w:ascii="宋体" w:hAnsi="宋体" w:cs="宋体" w:eastAsia="宋体" w:hint="default"/>
          <w:sz w:val="2"/>
          <w:szCs w:val="2"/>
        </w:rPr>
      </w:r>
    </w:p>
    <w:p>
      <w:pPr>
        <w:pStyle w:val="BodyText"/>
        <w:tabs>
          <w:tab w:pos="3353" w:val="left" w:leader="none"/>
          <w:tab w:pos="4781" w:val="left" w:leader="none"/>
          <w:tab w:pos="7695" w:val="left" w:leader="none"/>
          <w:tab w:pos="9363" w:val="left" w:leader="none"/>
        </w:tabs>
        <w:spacing w:line="262" w:lineRule="exact"/>
        <w:ind w:left="240" w:right="0"/>
        <w:jc w:val="left"/>
      </w:pPr>
      <w:r>
        <w:rPr>
          <w:w w:val="95"/>
        </w:rPr>
        <w:t>最低租赁付款额</w:t>
        <w:tab/>
      </w:r>
      <w:r>
        <w:rPr/>
        <w:t>5</w:t>
      </w:r>
      <w:r>
        <w:rPr>
          <w:spacing w:val="-61"/>
        </w:rPr>
        <w:t> </w:t>
      </w:r>
      <w:r>
        <w:rPr/>
        <w:t>年</w:t>
        <w:tab/>
      </w:r>
      <w:r>
        <w:rPr>
          <w:w w:val="95"/>
        </w:rPr>
        <w:t>7,339,614.37</w:t>
        <w:tab/>
        <w:t>-</w:t>
        <w:tab/>
      </w:r>
      <w:r>
        <w:rPr/>
        <w:t>-</w:t>
      </w:r>
    </w:p>
    <w:p>
      <w:pPr>
        <w:pStyle w:val="BodyText"/>
        <w:tabs>
          <w:tab w:pos="3353" w:val="left" w:leader="none"/>
          <w:tab w:pos="4781" w:val="left" w:leader="none"/>
          <w:tab w:pos="7695" w:val="left" w:leader="none"/>
          <w:tab w:pos="8043" w:val="left" w:leader="none"/>
        </w:tabs>
        <w:spacing w:line="313" w:lineRule="exact"/>
        <w:ind w:left="240" w:right="0"/>
        <w:jc w:val="left"/>
      </w:pPr>
      <w:r>
        <w:rPr>
          <w:w w:val="95"/>
        </w:rPr>
        <w:t>未确认融资费用</w:t>
        <w:tab/>
      </w:r>
      <w:r>
        <w:rPr/>
        <w:t>5</w:t>
      </w:r>
      <w:r>
        <w:rPr>
          <w:spacing w:val="-61"/>
        </w:rPr>
        <w:t> </w:t>
      </w:r>
      <w:r>
        <w:rPr/>
        <w:t>年</w:t>
        <w:tab/>
      </w:r>
      <w:r>
        <w:rPr>
          <w:w w:val="95"/>
        </w:rPr>
        <w:t>(767,828.71)</w:t>
        <w:tab/>
        <w:t>-</w:t>
        <w:tab/>
      </w:r>
      <w:r>
        <w:rPr/>
        <w:t>(259,699.32)</w:t>
      </w:r>
    </w:p>
    <w:p>
      <w:pPr>
        <w:pStyle w:val="BodyText"/>
        <w:tabs>
          <w:tab w:pos="4767" w:val="left" w:leader="none"/>
          <w:tab w:pos="7692" w:val="left" w:leader="none"/>
          <w:tab w:pos="8031" w:val="left" w:leader="none"/>
        </w:tabs>
        <w:spacing w:line="240" w:lineRule="auto" w:before="5"/>
        <w:ind w:left="240" w:right="0"/>
        <w:jc w:val="left"/>
      </w:pPr>
      <w:r>
        <w:rPr/>
        <w:pict>
          <v:group style="position:absolute;margin-left:62.40094pt;margin-top:1.787366pt;width:473.05pt;height:.5pt;mso-position-horizontal-relative:page;mso-position-vertical-relative:paragraph;z-index:-660688" coordorigin="1248,36" coordsize="9461,10">
            <v:group style="position:absolute;left:1253;top:41;width:2333;height:2" coordorigin="1253,41" coordsize="2333,2">
              <v:shape style="position:absolute;left:1253;top:41;width:2333;height:2" coordorigin="1253,41" coordsize="2333,0" path="m1253,41l3586,41e" filled="false" stroked="true" strokeweight=".478125pt" strokecolor="#000000">
                <v:path arrowok="t"/>
              </v:shape>
            </v:group>
            <v:group style="position:absolute;left:3586;top:41;width:10;height:2" coordorigin="3586,41" coordsize="10,2">
              <v:shape style="position:absolute;left:3586;top:41;width:10;height:2" coordorigin="3586,41" coordsize="10,0" path="m3586,41l3595,41e" filled="false" stroked="true" strokeweight=".478125pt" strokecolor="#000000">
                <v:path arrowok="t"/>
              </v:shape>
            </v:group>
            <v:group style="position:absolute;left:3595;top:41;width:2175;height:2" coordorigin="3595,41" coordsize="2175,2">
              <v:shape style="position:absolute;left:3595;top:41;width:2175;height:2" coordorigin="3595,41" coordsize="2175,0" path="m3595,41l5770,41e" filled="false" stroked="true" strokeweight=".478125pt" strokecolor="#000000">
                <v:path arrowok="t"/>
              </v:shape>
            </v:group>
            <v:group style="position:absolute;left:5770;top:41;width:10;height:2" coordorigin="5770,41" coordsize="10,2">
              <v:shape style="position:absolute;left:5770;top:41;width:10;height:2" coordorigin="5770,41" coordsize="10,0" path="m5770,41l5779,41e" filled="false" stroked="true" strokeweight=".478125pt" strokecolor="#000000">
                <v:path arrowok="t"/>
              </v:shape>
            </v:group>
            <v:group style="position:absolute;left:5779;top:41;width:1664;height:2" coordorigin="5779,41" coordsize="1664,2">
              <v:shape style="position:absolute;left:5779;top:41;width:1664;height:2" coordorigin="5779,41" coordsize="1664,0" path="m5779,41l7442,41e" filled="false" stroked="true" strokeweight=".478125pt" strokecolor="#000000">
                <v:path arrowok="t"/>
              </v:shape>
            </v:group>
            <v:group style="position:absolute;left:7442;top:41;width:10;height:2" coordorigin="7442,41" coordsize="10,2">
              <v:shape style="position:absolute;left:7442;top:41;width:10;height:2" coordorigin="7442,41" coordsize="10,0" path="m7442,41l7452,41e" filled="false" stroked="true" strokeweight=".478125pt" strokecolor="#000000">
                <v:path arrowok="t"/>
              </v:shape>
            </v:group>
            <v:group style="position:absolute;left:7452;top:41;width:1584;height:2" coordorigin="7452,41" coordsize="1584,2">
              <v:shape style="position:absolute;left:7452;top:41;width:1584;height:2" coordorigin="7452,41" coordsize="1584,0" path="m7452,41l9036,41e" filled="false" stroked="true" strokeweight=".478125pt" strokecolor="#000000">
                <v:path arrowok="t"/>
              </v:shape>
            </v:group>
            <v:group style="position:absolute;left:9036;top:41;width:10;height:2" coordorigin="9036,41" coordsize="10,2">
              <v:shape style="position:absolute;left:9036;top:41;width:10;height:2" coordorigin="9036,41" coordsize="10,0" path="m9036,41l9046,41e" filled="false" stroked="true" strokeweight=".478125pt" strokecolor="#000000">
                <v:path arrowok="t"/>
              </v:shape>
            </v:group>
            <v:group style="position:absolute;left:9046;top:41;width:1659;height:2" coordorigin="9046,41" coordsize="1659,2">
              <v:shape style="position:absolute;left:9046;top:41;width:1659;height:2" coordorigin="9046,41" coordsize="1659,0" path="m9046,41l10704,41e" filled="false" stroked="true" strokeweight=".478125pt" strokecolor="#000000">
                <v:path arrowok="t"/>
              </v:shape>
            </v:group>
            <w10:wrap type="none"/>
          </v:group>
        </w:pict>
      </w:r>
      <w:r>
        <w:rPr/>
        <w:t>合计</w:t>
        <w:tab/>
        <w:t>6,571,785.66</w:t>
        <w:tab/>
      </w:r>
      <w:r>
        <w:rPr>
          <w:w w:val="95"/>
        </w:rPr>
        <w:t>-</w:t>
        <w:tab/>
      </w:r>
      <w:r>
        <w:rPr/>
        <w:t>(259,699.32)</w:t>
      </w:r>
    </w:p>
    <w:p>
      <w:pPr>
        <w:spacing w:line="240" w:lineRule="auto" w:before="12"/>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74.6pt;height:1pt;mso-position-horizontal-relative:char;mso-position-vertical-relative:line" coordorigin="0,0" coordsize="9492,20">
            <v:group style="position:absolute;left:10;top:10;width:2355;height:2" coordorigin="10,10" coordsize="2355,2">
              <v:shape style="position:absolute;left:10;top:10;width:2355;height:2" coordorigin="10,10" coordsize="2355,0" path="m10,10l2364,10e" filled="false" stroked="true" strokeweight=".959062pt" strokecolor="#000000">
                <v:path arrowok="t"/>
              </v:shape>
            </v:group>
            <v:group style="position:absolute;left:2350;top:10;width:20;height:2" coordorigin="2350,10" coordsize="20,2">
              <v:shape style="position:absolute;left:2350;top:10;width:20;height:2" coordorigin="2350,10" coordsize="20,0" path="m2350,10l2369,10e" filled="false" stroked="true" strokeweight=".959062pt" strokecolor="#000000">
                <v:path arrowok="t"/>
              </v:shape>
            </v:group>
            <v:group style="position:absolute;left:2369;top:10;width:2180;height:2" coordorigin="2369,10" coordsize="2180,2">
              <v:shape style="position:absolute;left:2369;top:10;width:2180;height:2" coordorigin="2369,10" coordsize="2180,0" path="m2369,10l4548,10e" filled="false" stroked="true" strokeweight=".959062pt" strokecolor="#000000">
                <v:path arrowok="t"/>
              </v:shape>
            </v:group>
            <v:group style="position:absolute;left:4534;top:10;width:20;height:2" coordorigin="4534,10" coordsize="20,2">
              <v:shape style="position:absolute;left:4534;top:10;width:20;height:2" coordorigin="4534,10" coordsize="20,0" path="m4534,10l4553,10e" filled="false" stroked="true" strokeweight=".959062pt" strokecolor="#000000">
                <v:path arrowok="t"/>
              </v:shape>
            </v:group>
            <v:group style="position:absolute;left:4553;top:10;width:1668;height:2" coordorigin="4553,10" coordsize="1668,2">
              <v:shape style="position:absolute;left:4553;top:10;width:1668;height:2" coordorigin="4553,10" coordsize="1668,0" path="m4553,10l6221,10e" filled="false" stroked="true" strokeweight=".959062pt" strokecolor="#000000">
                <v:path arrowok="t"/>
              </v:shape>
            </v:group>
            <v:group style="position:absolute;left:6206;top:10;width:20;height:2" coordorigin="6206,10" coordsize="20,2">
              <v:shape style="position:absolute;left:6206;top:10;width:20;height:2" coordorigin="6206,10" coordsize="20,0" path="m6206,10l6226,10e" filled="false" stroked="true" strokeweight=".959062pt" strokecolor="#000000">
                <v:path arrowok="t"/>
              </v:shape>
            </v:group>
            <v:group style="position:absolute;left:6226;top:10;width:1589;height:2" coordorigin="6226,10" coordsize="1589,2">
              <v:shape style="position:absolute;left:6226;top:10;width:1589;height:2" coordorigin="6226,10" coordsize="1589,0" path="m6226,10l7814,10e" filled="false" stroked="true" strokeweight=".959062pt" strokecolor="#000000">
                <v:path arrowok="t"/>
              </v:shape>
            </v:group>
            <v:group style="position:absolute;left:7800;top:10;width:20;height:2" coordorigin="7800,10" coordsize="20,2">
              <v:shape style="position:absolute;left:7800;top:10;width:20;height:2" coordorigin="7800,10" coordsize="20,0" path="m7800,10l7819,10e" filled="false" stroked="true" strokeweight=".959062pt" strokecolor="#000000">
                <v:path arrowok="t"/>
              </v:shape>
            </v:group>
            <v:group style="position:absolute;left:7819;top:10;width:1664;height:2" coordorigin="7819,10" coordsize="1664,2">
              <v:shape style="position:absolute;left:7819;top:10;width:1664;height:2" coordorigin="7819,10" coordsize="1664,0" path="m7819,10l9482,10e" filled="false" stroked="true" strokeweight=".959062pt" strokecolor="#000000">
                <v:path arrowok="t"/>
              </v:shape>
            </v:group>
          </v:group>
        </w:pict>
      </w:r>
      <w:r>
        <w:rPr>
          <w:rFonts w:ascii="宋体" w:hAnsi="宋体" w:cs="宋体" w:eastAsia="宋体" w:hint="default"/>
          <w:sz w:val="2"/>
          <w:szCs w:val="2"/>
        </w:rPr>
      </w:r>
    </w:p>
    <w:p>
      <w:pPr>
        <w:pStyle w:val="BodyText"/>
        <w:spacing w:line="331" w:lineRule="auto" w:before="79"/>
        <w:ind w:left="240" w:right="5620"/>
        <w:jc w:val="left"/>
      </w:pPr>
      <w:r>
        <w:rPr/>
        <w:t>说明：本公司本期已付清所有款项。</w:t>
      </w:r>
      <w:r>
        <w:rPr>
          <w:w w:val="99"/>
        </w:rPr>
        <w:t> </w:t>
      </w:r>
      <w:r>
        <w:rPr/>
        <w:t>24、长期应付款</w:t>
      </w:r>
    </w:p>
    <w:p>
      <w:pPr>
        <w:spacing w:line="240" w:lineRule="auto" w:before="11"/>
        <w:rPr>
          <w:rFonts w:ascii="宋体" w:hAnsi="宋体" w:cs="宋体" w:eastAsia="宋体" w:hint="default"/>
          <w:sz w:val="5"/>
          <w:szCs w:val="5"/>
        </w:rPr>
      </w:pPr>
    </w:p>
    <w:tbl>
      <w:tblPr>
        <w:tblW w:w="0" w:type="auto"/>
        <w:jc w:val="left"/>
        <w:tblInd w:w="240" w:type="dxa"/>
        <w:tblLayout w:type="fixed"/>
        <w:tblCellMar>
          <w:top w:w="0" w:type="dxa"/>
          <w:left w:w="0" w:type="dxa"/>
          <w:bottom w:w="0" w:type="dxa"/>
          <w:right w:w="0" w:type="dxa"/>
        </w:tblCellMar>
        <w:tblLook w:val="01E0"/>
      </w:tblPr>
      <w:tblGrid>
        <w:gridCol w:w="2606"/>
        <w:gridCol w:w="1526"/>
        <w:gridCol w:w="1846"/>
        <w:gridCol w:w="1488"/>
        <w:gridCol w:w="1661"/>
      </w:tblGrid>
      <w:tr>
        <w:trPr>
          <w:trHeight w:val="391" w:hRule="exact"/>
        </w:trPr>
        <w:tc>
          <w:tcPr>
            <w:tcW w:w="2606"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10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526"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223"/>
              <w:jc w:val="right"/>
              <w:rPr>
                <w:rFonts w:ascii="宋体" w:hAnsi="宋体" w:cs="宋体" w:eastAsia="宋体" w:hint="default"/>
                <w:sz w:val="24"/>
                <w:szCs w:val="24"/>
              </w:rPr>
            </w:pPr>
            <w:r>
              <w:rPr>
                <w:rFonts w:ascii="宋体" w:hAnsi="宋体" w:cs="宋体" w:eastAsia="宋体" w:hint="default"/>
                <w:sz w:val="24"/>
                <w:szCs w:val="24"/>
              </w:rPr>
              <w:t>期限</w:t>
            </w:r>
          </w:p>
        </w:tc>
        <w:tc>
          <w:tcPr>
            <w:tcW w:w="1846"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68"/>
              <w:jc w:val="right"/>
              <w:rPr>
                <w:rFonts w:ascii="宋体" w:hAnsi="宋体" w:cs="宋体" w:eastAsia="宋体" w:hint="default"/>
                <w:sz w:val="24"/>
                <w:szCs w:val="24"/>
              </w:rPr>
            </w:pPr>
            <w:r>
              <w:rPr>
                <w:rFonts w:ascii="宋体" w:hAnsi="宋体" w:cs="宋体" w:eastAsia="宋体" w:hint="default"/>
                <w:sz w:val="24"/>
                <w:szCs w:val="24"/>
              </w:rPr>
              <w:t>初始金额</w:t>
            </w:r>
          </w:p>
        </w:tc>
        <w:tc>
          <w:tcPr>
            <w:tcW w:w="1488"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08"/>
              <w:jc w:val="right"/>
              <w:rPr>
                <w:rFonts w:ascii="宋体" w:hAnsi="宋体" w:cs="宋体" w:eastAsia="宋体" w:hint="default"/>
                <w:sz w:val="24"/>
                <w:szCs w:val="24"/>
              </w:rPr>
            </w:pPr>
            <w:r>
              <w:rPr>
                <w:rFonts w:ascii="宋体"/>
                <w:sz w:val="24"/>
              </w:rPr>
              <w:t>2008.12.31</w:t>
            </w:r>
          </w:p>
        </w:tc>
        <w:tc>
          <w:tcPr>
            <w:tcW w:w="1661"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01"/>
              <w:jc w:val="right"/>
              <w:rPr>
                <w:rFonts w:ascii="宋体" w:hAnsi="宋体" w:cs="宋体" w:eastAsia="宋体" w:hint="default"/>
                <w:sz w:val="24"/>
                <w:szCs w:val="24"/>
              </w:rPr>
            </w:pPr>
            <w:r>
              <w:rPr>
                <w:rFonts w:ascii="宋体"/>
                <w:sz w:val="24"/>
              </w:rPr>
              <w:t>2007.12.31</w:t>
            </w:r>
          </w:p>
        </w:tc>
      </w:tr>
      <w:tr>
        <w:trPr>
          <w:trHeight w:val="412" w:hRule="exact"/>
        </w:trPr>
        <w:tc>
          <w:tcPr>
            <w:tcW w:w="2606" w:type="dxa"/>
            <w:tcBorders>
              <w:top w:val="single" w:sz="4" w:space="0" w:color="000000"/>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最低租赁付款额</w:t>
            </w: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52"/>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46" w:type="dxa"/>
            <w:tcBorders>
              <w:top w:val="single" w:sz="4" w:space="0" w:color="000000"/>
              <w:left w:val="nil" w:sz="6" w:space="0" w:color="auto"/>
              <w:bottom w:val="nil" w:sz="6" w:space="0" w:color="auto"/>
              <w:right w:val="nil" w:sz="6" w:space="0" w:color="auto"/>
            </w:tcBorders>
          </w:tcPr>
          <w:p>
            <w:pPr>
              <w:pStyle w:val="TableParagraph"/>
              <w:spacing w:line="310" w:lineRule="exact"/>
              <w:ind w:right="166"/>
              <w:jc w:val="right"/>
              <w:rPr>
                <w:rFonts w:ascii="宋体" w:hAnsi="宋体" w:cs="宋体" w:eastAsia="宋体" w:hint="default"/>
                <w:sz w:val="24"/>
                <w:szCs w:val="24"/>
              </w:rPr>
            </w:pPr>
            <w:r>
              <w:rPr>
                <w:rFonts w:ascii="宋体"/>
                <w:w w:val="95"/>
                <w:sz w:val="24"/>
              </w:rPr>
              <w:t>7,339,614.37</w:t>
            </w:r>
            <w:r>
              <w:rPr>
                <w:rFonts w:ascii="宋体"/>
                <w:sz w:val="24"/>
              </w:rPr>
            </w:r>
          </w:p>
        </w:tc>
        <w:tc>
          <w:tcPr>
            <w:tcW w:w="1488" w:type="dxa"/>
            <w:tcBorders>
              <w:top w:val="single" w:sz="4" w:space="0" w:color="000000"/>
              <w:left w:val="nil" w:sz="6" w:space="0" w:color="auto"/>
              <w:bottom w:val="nil" w:sz="6" w:space="0" w:color="auto"/>
              <w:right w:val="nil" w:sz="6" w:space="0" w:color="auto"/>
            </w:tcBorders>
          </w:tcPr>
          <w:p>
            <w:pPr>
              <w:pStyle w:val="TableParagraph"/>
              <w:spacing w:line="310" w:lineRule="exact"/>
              <w:ind w:right="106"/>
              <w:jc w:val="right"/>
              <w:rPr>
                <w:rFonts w:ascii="宋体" w:hAnsi="宋体" w:cs="宋体" w:eastAsia="宋体" w:hint="default"/>
                <w:sz w:val="24"/>
                <w:szCs w:val="24"/>
              </w:rPr>
            </w:pPr>
            <w:r>
              <w:rPr>
                <w:rFonts w:ascii="宋体"/>
                <w:w w:val="99"/>
                <w:sz w:val="24"/>
              </w:rPr>
              <w:t>-</w:t>
            </w:r>
            <w:r>
              <w:rPr>
                <w:rFonts w:ascii="宋体"/>
                <w:sz w:val="24"/>
              </w:rPr>
            </w:r>
          </w:p>
        </w:tc>
        <w:tc>
          <w:tcPr>
            <w:tcW w:w="1661" w:type="dxa"/>
            <w:tcBorders>
              <w:top w:val="single" w:sz="4" w:space="0" w:color="000000"/>
              <w:left w:val="nil" w:sz="6" w:space="0" w:color="auto"/>
              <w:bottom w:val="nil" w:sz="6" w:space="0" w:color="auto"/>
              <w:right w:val="nil" w:sz="6" w:space="0" w:color="auto"/>
            </w:tcBorders>
          </w:tcPr>
          <w:p>
            <w:pPr>
              <w:pStyle w:val="TableParagraph"/>
              <w:spacing w:line="310" w:lineRule="exact"/>
              <w:ind w:right="99"/>
              <w:jc w:val="right"/>
              <w:rPr>
                <w:rFonts w:ascii="宋体" w:hAnsi="宋体" w:cs="宋体" w:eastAsia="宋体" w:hint="default"/>
                <w:sz w:val="24"/>
                <w:szCs w:val="24"/>
              </w:rPr>
            </w:pPr>
            <w:r>
              <w:rPr>
                <w:rFonts w:ascii="宋体"/>
                <w:w w:val="95"/>
                <w:sz w:val="24"/>
              </w:rPr>
              <w:t>2,935,905.75</w:t>
            </w:r>
            <w:r>
              <w:rPr>
                <w:rFonts w:ascii="宋体"/>
                <w:sz w:val="24"/>
              </w:rPr>
            </w:r>
          </w:p>
        </w:tc>
      </w:tr>
      <w:tr>
        <w:trPr>
          <w:trHeight w:val="383" w:hRule="exact"/>
        </w:trPr>
        <w:tc>
          <w:tcPr>
            <w:tcW w:w="2606" w:type="dxa"/>
            <w:tcBorders>
              <w:top w:val="nil" w:sz="6" w:space="0" w:color="auto"/>
              <w:left w:val="nil" w:sz="6" w:space="0" w:color="auto"/>
              <w:bottom w:val="single" w:sz="4" w:space="0" w:color="000000"/>
              <w:right w:val="nil" w:sz="6" w:space="0" w:color="auto"/>
            </w:tcBorders>
          </w:tcPr>
          <w:p>
            <w:pPr>
              <w:pStyle w:val="TableParagraph"/>
              <w:spacing w:line="296" w:lineRule="exact"/>
              <w:ind w:left="108" w:right="0"/>
              <w:jc w:val="left"/>
              <w:rPr>
                <w:rFonts w:ascii="宋体" w:hAnsi="宋体" w:cs="宋体" w:eastAsia="宋体" w:hint="default"/>
                <w:sz w:val="24"/>
                <w:szCs w:val="24"/>
              </w:rPr>
            </w:pPr>
            <w:r>
              <w:rPr>
                <w:rFonts w:ascii="宋体" w:hAnsi="宋体" w:cs="宋体" w:eastAsia="宋体" w:hint="default"/>
                <w:sz w:val="24"/>
                <w:szCs w:val="24"/>
              </w:rPr>
              <w:t>未确认融资费用</w:t>
            </w: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52"/>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46" w:type="dxa"/>
            <w:tcBorders>
              <w:top w:val="nil" w:sz="6" w:space="0" w:color="auto"/>
              <w:left w:val="nil" w:sz="6" w:space="0" w:color="auto"/>
              <w:bottom w:val="single" w:sz="4" w:space="0" w:color="000000"/>
              <w:right w:val="nil" w:sz="6" w:space="0" w:color="auto"/>
            </w:tcBorders>
          </w:tcPr>
          <w:p>
            <w:pPr>
              <w:pStyle w:val="TableParagraph"/>
              <w:spacing w:line="296" w:lineRule="exact"/>
              <w:ind w:right="166"/>
              <w:jc w:val="right"/>
              <w:rPr>
                <w:rFonts w:ascii="宋体" w:hAnsi="宋体" w:cs="宋体" w:eastAsia="宋体" w:hint="default"/>
                <w:sz w:val="24"/>
                <w:szCs w:val="24"/>
              </w:rPr>
            </w:pPr>
            <w:r>
              <w:rPr>
                <w:rFonts w:ascii="宋体"/>
                <w:w w:val="95"/>
                <w:sz w:val="24"/>
              </w:rPr>
              <w:t>(767,828.71)</w:t>
            </w:r>
            <w:r>
              <w:rPr>
                <w:rFonts w:ascii="宋体"/>
                <w:sz w:val="24"/>
              </w:rPr>
            </w:r>
          </w:p>
        </w:tc>
        <w:tc>
          <w:tcPr>
            <w:tcW w:w="1488" w:type="dxa"/>
            <w:tcBorders>
              <w:top w:val="nil" w:sz="6" w:space="0" w:color="auto"/>
              <w:left w:val="nil" w:sz="6" w:space="0" w:color="auto"/>
              <w:bottom w:val="single" w:sz="4" w:space="0" w:color="000000"/>
              <w:right w:val="nil" w:sz="6" w:space="0" w:color="auto"/>
            </w:tcBorders>
          </w:tcPr>
          <w:p>
            <w:pPr>
              <w:pStyle w:val="TableParagraph"/>
              <w:spacing w:line="296" w:lineRule="exact"/>
              <w:ind w:right="106"/>
              <w:jc w:val="right"/>
              <w:rPr>
                <w:rFonts w:ascii="宋体" w:hAnsi="宋体" w:cs="宋体" w:eastAsia="宋体" w:hint="default"/>
                <w:sz w:val="24"/>
                <w:szCs w:val="24"/>
              </w:rPr>
            </w:pPr>
            <w:r>
              <w:rPr>
                <w:rFonts w:ascii="宋体"/>
                <w:w w:val="99"/>
                <w:sz w:val="24"/>
              </w:rPr>
              <w:t>-</w:t>
            </w:r>
            <w:r>
              <w:rPr>
                <w:rFonts w:ascii="宋体"/>
                <w:sz w:val="24"/>
              </w:rPr>
            </w:r>
          </w:p>
        </w:tc>
        <w:tc>
          <w:tcPr>
            <w:tcW w:w="1661" w:type="dxa"/>
            <w:tcBorders>
              <w:top w:val="nil" w:sz="6" w:space="0" w:color="auto"/>
              <w:left w:val="nil" w:sz="6" w:space="0" w:color="auto"/>
              <w:bottom w:val="single" w:sz="4" w:space="0" w:color="000000"/>
              <w:right w:val="nil" w:sz="6" w:space="0" w:color="auto"/>
            </w:tcBorders>
          </w:tcPr>
          <w:p>
            <w:pPr>
              <w:pStyle w:val="TableParagraph"/>
              <w:spacing w:line="296" w:lineRule="exact"/>
              <w:ind w:right="99"/>
              <w:jc w:val="right"/>
              <w:rPr>
                <w:rFonts w:ascii="宋体" w:hAnsi="宋体" w:cs="宋体" w:eastAsia="宋体" w:hint="default"/>
                <w:sz w:val="24"/>
                <w:szCs w:val="24"/>
              </w:rPr>
            </w:pPr>
            <w:r>
              <w:rPr>
                <w:rFonts w:ascii="宋体"/>
                <w:w w:val="95"/>
                <w:sz w:val="24"/>
              </w:rPr>
              <w:t>(136,351.63)</w:t>
            </w:r>
            <w:r>
              <w:rPr>
                <w:rFonts w:ascii="宋体"/>
                <w:sz w:val="24"/>
              </w:rPr>
            </w:r>
          </w:p>
        </w:tc>
      </w:tr>
      <w:tr>
        <w:trPr>
          <w:trHeight w:val="403" w:hRule="exact"/>
        </w:trPr>
        <w:tc>
          <w:tcPr>
            <w:tcW w:w="2606"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26" w:type="dxa"/>
            <w:tcBorders>
              <w:top w:val="single" w:sz="4" w:space="0" w:color="000000"/>
              <w:left w:val="nil" w:sz="6" w:space="0" w:color="auto"/>
              <w:bottom w:val="single" w:sz="8" w:space="0" w:color="000000"/>
              <w:right w:val="nil" w:sz="6" w:space="0" w:color="auto"/>
            </w:tcBorders>
          </w:tcPr>
          <w:p>
            <w:pPr/>
          </w:p>
        </w:tc>
        <w:tc>
          <w:tcPr>
            <w:tcW w:w="1846"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66"/>
              <w:jc w:val="right"/>
              <w:rPr>
                <w:rFonts w:ascii="宋体" w:hAnsi="宋体" w:cs="宋体" w:eastAsia="宋体" w:hint="default"/>
                <w:sz w:val="24"/>
                <w:szCs w:val="24"/>
              </w:rPr>
            </w:pPr>
            <w:r>
              <w:rPr>
                <w:rFonts w:ascii="宋体"/>
                <w:sz w:val="24"/>
              </w:rPr>
              <w:t>6,571,785.66</w:t>
            </w:r>
          </w:p>
        </w:tc>
        <w:tc>
          <w:tcPr>
            <w:tcW w:w="1488"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08"/>
              <w:jc w:val="right"/>
              <w:rPr>
                <w:rFonts w:ascii="宋体" w:hAnsi="宋体" w:cs="宋体" w:eastAsia="宋体" w:hint="default"/>
                <w:sz w:val="24"/>
                <w:szCs w:val="24"/>
              </w:rPr>
            </w:pPr>
            <w:r>
              <w:rPr>
                <w:rFonts w:ascii="宋体"/>
                <w:w w:val="99"/>
                <w:sz w:val="24"/>
              </w:rPr>
              <w:t>-</w:t>
            </w:r>
            <w:r>
              <w:rPr>
                <w:rFonts w:ascii="宋体"/>
                <w:sz w:val="24"/>
              </w:rPr>
            </w:r>
          </w:p>
        </w:tc>
        <w:tc>
          <w:tcPr>
            <w:tcW w:w="1661"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98"/>
              <w:jc w:val="right"/>
              <w:rPr>
                <w:rFonts w:ascii="宋体" w:hAnsi="宋体" w:cs="宋体" w:eastAsia="宋体" w:hint="default"/>
                <w:sz w:val="24"/>
                <w:szCs w:val="24"/>
              </w:rPr>
            </w:pPr>
            <w:r>
              <w:rPr>
                <w:rFonts w:ascii="宋体"/>
                <w:sz w:val="24"/>
              </w:rPr>
              <w:t>2,799,554.12</w:t>
            </w:r>
          </w:p>
        </w:tc>
      </w:tr>
    </w:tbl>
    <w:p>
      <w:pPr>
        <w:pStyle w:val="BodyText"/>
        <w:spacing w:line="331" w:lineRule="auto" w:before="70"/>
        <w:ind w:left="240" w:right="5620"/>
        <w:jc w:val="left"/>
      </w:pPr>
      <w:r>
        <w:rPr/>
        <w:t>说明：本公司本期已付清所有款项。</w:t>
      </w:r>
      <w:r>
        <w:rPr>
          <w:w w:val="99"/>
        </w:rPr>
        <w:t> </w:t>
      </w:r>
      <w:r>
        <w:rPr/>
        <w:t>25、专项应付款</w:t>
      </w:r>
    </w:p>
    <w:p>
      <w:pPr>
        <w:spacing w:line="240" w:lineRule="auto" w:before="9"/>
        <w:rPr>
          <w:rFonts w:ascii="宋体" w:hAnsi="宋体" w:cs="宋体" w:eastAsia="宋体" w:hint="default"/>
          <w:sz w:val="5"/>
          <w:szCs w:val="5"/>
        </w:rPr>
      </w:pPr>
    </w:p>
    <w:tbl>
      <w:tblPr>
        <w:tblW w:w="0" w:type="auto"/>
        <w:jc w:val="left"/>
        <w:tblInd w:w="240" w:type="dxa"/>
        <w:tblLayout w:type="fixed"/>
        <w:tblCellMar>
          <w:top w:w="0" w:type="dxa"/>
          <w:left w:w="0" w:type="dxa"/>
          <w:bottom w:w="0" w:type="dxa"/>
          <w:right w:w="0" w:type="dxa"/>
        </w:tblCellMar>
        <w:tblLook w:val="01E0"/>
      </w:tblPr>
      <w:tblGrid>
        <w:gridCol w:w="2714"/>
        <w:gridCol w:w="2113"/>
        <w:gridCol w:w="1531"/>
        <w:gridCol w:w="1406"/>
        <w:gridCol w:w="1362"/>
      </w:tblGrid>
      <w:tr>
        <w:trPr>
          <w:trHeight w:val="394" w:hRule="exact"/>
        </w:trPr>
        <w:tc>
          <w:tcPr>
            <w:tcW w:w="2714"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2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113"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36"/>
              <w:jc w:val="right"/>
              <w:rPr>
                <w:rFonts w:ascii="宋体" w:hAnsi="宋体" w:cs="宋体" w:eastAsia="宋体" w:hint="default"/>
                <w:sz w:val="24"/>
                <w:szCs w:val="24"/>
              </w:rPr>
            </w:pPr>
            <w:r>
              <w:rPr>
                <w:rFonts w:ascii="宋体"/>
                <w:sz w:val="24"/>
              </w:rPr>
              <w:t>2008.01.01</w:t>
            </w:r>
          </w:p>
        </w:tc>
        <w:tc>
          <w:tcPr>
            <w:tcW w:w="1531"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96"/>
              <w:jc w:val="right"/>
              <w:rPr>
                <w:rFonts w:ascii="宋体" w:hAnsi="宋体" w:cs="宋体" w:eastAsia="宋体" w:hint="default"/>
                <w:sz w:val="24"/>
                <w:szCs w:val="24"/>
              </w:rPr>
            </w:pPr>
            <w:r>
              <w:rPr>
                <w:rFonts w:ascii="宋体" w:hAnsi="宋体" w:cs="宋体" w:eastAsia="宋体" w:hint="default"/>
                <w:sz w:val="24"/>
                <w:szCs w:val="24"/>
              </w:rPr>
              <w:t>本期增加</w:t>
            </w:r>
          </w:p>
        </w:tc>
        <w:tc>
          <w:tcPr>
            <w:tcW w:w="1406"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31"/>
              <w:jc w:val="right"/>
              <w:rPr>
                <w:rFonts w:ascii="宋体" w:hAnsi="宋体" w:cs="宋体" w:eastAsia="宋体" w:hint="default"/>
                <w:sz w:val="24"/>
                <w:szCs w:val="24"/>
              </w:rPr>
            </w:pPr>
            <w:r>
              <w:rPr>
                <w:rFonts w:ascii="宋体" w:hAnsi="宋体" w:cs="宋体" w:eastAsia="宋体" w:hint="default"/>
                <w:sz w:val="24"/>
                <w:szCs w:val="24"/>
              </w:rPr>
              <w:t>本期减少</w:t>
            </w:r>
          </w:p>
        </w:tc>
        <w:tc>
          <w:tcPr>
            <w:tcW w:w="1362"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9"/>
              <w:jc w:val="right"/>
              <w:rPr>
                <w:rFonts w:ascii="宋体" w:hAnsi="宋体" w:cs="宋体" w:eastAsia="宋体" w:hint="default"/>
                <w:sz w:val="24"/>
                <w:szCs w:val="24"/>
              </w:rPr>
            </w:pPr>
            <w:r>
              <w:rPr>
                <w:rFonts w:ascii="宋体"/>
                <w:sz w:val="24"/>
              </w:rPr>
              <w:t>2008.12.31</w:t>
            </w:r>
          </w:p>
        </w:tc>
      </w:tr>
      <w:tr>
        <w:trPr>
          <w:trHeight w:val="401" w:hRule="exact"/>
        </w:trPr>
        <w:tc>
          <w:tcPr>
            <w:tcW w:w="2714"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28" w:right="0"/>
              <w:jc w:val="left"/>
              <w:rPr>
                <w:rFonts w:ascii="宋体" w:hAnsi="宋体" w:cs="宋体" w:eastAsia="宋体" w:hint="default"/>
                <w:sz w:val="24"/>
                <w:szCs w:val="24"/>
              </w:rPr>
            </w:pPr>
            <w:r>
              <w:rPr>
                <w:rFonts w:ascii="宋体" w:hAnsi="宋体" w:cs="宋体" w:eastAsia="宋体" w:hint="default"/>
                <w:sz w:val="24"/>
                <w:szCs w:val="24"/>
              </w:rPr>
              <w:t>研发科技项目拨款</w:t>
            </w:r>
          </w:p>
        </w:tc>
        <w:tc>
          <w:tcPr>
            <w:tcW w:w="2113"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33"/>
              <w:jc w:val="right"/>
              <w:rPr>
                <w:rFonts w:ascii="宋体" w:hAnsi="宋体" w:cs="宋体" w:eastAsia="宋体" w:hint="default"/>
                <w:sz w:val="24"/>
                <w:szCs w:val="24"/>
              </w:rPr>
            </w:pPr>
            <w:r>
              <w:rPr>
                <w:rFonts w:ascii="宋体"/>
                <w:w w:val="99"/>
                <w:sz w:val="24"/>
              </w:rPr>
              <w:t>-</w:t>
            </w:r>
            <w:r>
              <w:rPr>
                <w:rFonts w:ascii="宋体"/>
                <w:sz w:val="24"/>
              </w:rPr>
            </w:r>
          </w:p>
        </w:tc>
        <w:tc>
          <w:tcPr>
            <w:tcW w:w="1531"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93"/>
              <w:jc w:val="right"/>
              <w:rPr>
                <w:rFonts w:ascii="宋体" w:hAnsi="宋体" w:cs="宋体" w:eastAsia="宋体" w:hint="default"/>
                <w:sz w:val="24"/>
                <w:szCs w:val="24"/>
              </w:rPr>
            </w:pPr>
            <w:r>
              <w:rPr>
                <w:rFonts w:ascii="宋体"/>
                <w:w w:val="95"/>
                <w:sz w:val="24"/>
              </w:rPr>
              <w:t>141,570.34</w:t>
            </w:r>
            <w:r>
              <w:rPr>
                <w:rFonts w:ascii="宋体"/>
                <w:sz w:val="24"/>
              </w:rPr>
            </w:r>
          </w:p>
        </w:tc>
        <w:tc>
          <w:tcPr>
            <w:tcW w:w="1406"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28"/>
              <w:jc w:val="right"/>
              <w:rPr>
                <w:rFonts w:ascii="宋体" w:hAnsi="宋体" w:cs="宋体" w:eastAsia="宋体" w:hint="default"/>
                <w:sz w:val="24"/>
                <w:szCs w:val="24"/>
              </w:rPr>
            </w:pPr>
            <w:r>
              <w:rPr>
                <w:rFonts w:ascii="宋体"/>
                <w:w w:val="95"/>
                <w:sz w:val="24"/>
              </w:rPr>
              <w:t>94,670.94</w:t>
            </w:r>
            <w:r>
              <w:rPr>
                <w:rFonts w:ascii="宋体"/>
                <w:sz w:val="24"/>
              </w:rPr>
            </w:r>
          </w:p>
        </w:tc>
        <w:tc>
          <w:tcPr>
            <w:tcW w:w="1362"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7"/>
              <w:jc w:val="right"/>
              <w:rPr>
                <w:rFonts w:ascii="宋体" w:hAnsi="宋体" w:cs="宋体" w:eastAsia="宋体" w:hint="default"/>
                <w:sz w:val="24"/>
                <w:szCs w:val="24"/>
              </w:rPr>
            </w:pPr>
            <w:r>
              <w:rPr>
                <w:rFonts w:ascii="宋体"/>
                <w:w w:val="95"/>
                <w:sz w:val="24"/>
              </w:rPr>
              <w:t>46,899.40</w:t>
            </w:r>
            <w:r>
              <w:rPr>
                <w:rFonts w:ascii="宋体"/>
                <w:sz w:val="24"/>
              </w:rPr>
            </w:r>
          </w:p>
        </w:tc>
      </w:tr>
    </w:tbl>
    <w:p>
      <w:pPr>
        <w:spacing w:after="0" w:line="310" w:lineRule="exact"/>
        <w:jc w:val="right"/>
        <w:rPr>
          <w:rFonts w:ascii="宋体" w:hAnsi="宋体" w:cs="宋体" w:eastAsia="宋体" w:hint="default"/>
          <w:sz w:val="24"/>
          <w:szCs w:val="24"/>
        </w:rPr>
        <w:sectPr>
          <w:pgSz w:w="11900" w:h="16840"/>
          <w:pgMar w:header="745" w:footer="727" w:top="980" w:bottom="920" w:left="1120" w:right="1060"/>
        </w:sectPr>
      </w:pPr>
    </w:p>
    <w:p>
      <w:pPr>
        <w:spacing w:line="240" w:lineRule="auto" w:before="1"/>
        <w:rPr>
          <w:rFonts w:ascii="宋体" w:hAnsi="宋体" w:cs="宋体" w:eastAsia="宋体" w:hint="default"/>
          <w:sz w:val="29"/>
          <w:szCs w:val="29"/>
        </w:rPr>
      </w:pPr>
    </w:p>
    <w:p>
      <w:pPr>
        <w:spacing w:before="36"/>
        <w:ind w:left="920" w:right="7053" w:firstLine="0"/>
        <w:jc w:val="left"/>
        <w:rPr>
          <w:rFonts w:ascii="宋体" w:hAnsi="宋体" w:cs="宋体" w:eastAsia="宋体" w:hint="default"/>
          <w:sz w:val="21"/>
          <w:szCs w:val="21"/>
        </w:rPr>
      </w:pPr>
      <w:r>
        <w:rPr>
          <w:rFonts w:ascii="宋体" w:hAnsi="宋体" w:cs="宋体" w:eastAsia="宋体" w:hint="default"/>
          <w:sz w:val="21"/>
          <w:szCs w:val="21"/>
        </w:rPr>
        <w:t>26、递延所得税负债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20" w:lineRule="exact"/>
        <w:ind w:left="918" w:right="0" w:firstLine="0"/>
        <w:rPr>
          <w:rFonts w:ascii="宋体" w:hAnsi="宋体" w:cs="宋体" w:eastAsia="宋体" w:hint="default"/>
          <w:sz w:val="2"/>
          <w:szCs w:val="2"/>
        </w:rPr>
      </w:pPr>
      <w:r>
        <w:rPr>
          <w:rFonts w:ascii="宋体" w:hAnsi="宋体" w:cs="宋体" w:eastAsia="宋体" w:hint="default"/>
          <w:sz w:val="2"/>
          <w:szCs w:val="2"/>
        </w:rPr>
        <w:pict>
          <v:group style="width:457pt;height:1pt;mso-position-horizontal-relative:char;mso-position-vertical-relative:line" coordorigin="0,0" coordsize="9140,20">
            <v:group style="position:absolute;left:10;top:10;width:1980;height:2" coordorigin="10,10" coordsize="1980,2">
              <v:shape style="position:absolute;left:10;top:10;width:1980;height:2" coordorigin="10,10" coordsize="1980,0" path="m10,10l1990,10e" filled="false" stroked="true" strokeweight=".959062pt" strokecolor="#000000">
                <v:path arrowok="t"/>
              </v:shape>
            </v:group>
            <v:group style="position:absolute;left:1990;top:10;width:20;height:2" coordorigin="1990,10" coordsize="20,2">
              <v:shape style="position:absolute;left:1990;top:10;width:20;height:2" coordorigin="1990,10" coordsize="20,0" path="m1990,10l2009,10e" filled="false" stroked="true" strokeweight=".959062pt" strokecolor="#000000">
                <v:path arrowok="t"/>
              </v:shape>
            </v:group>
            <v:group style="position:absolute;left:2009;top:10;width:3670;height:2" coordorigin="2009,10" coordsize="3670,2">
              <v:shape style="position:absolute;left:2009;top:10;width:3670;height:2" coordorigin="2009,10" coordsize="3670,0" path="m2009,10l5678,10e" filled="false" stroked="true" strokeweight=".959062pt" strokecolor="#000000">
                <v:path arrowok="t"/>
              </v:shape>
            </v:group>
            <v:group style="position:absolute;left:5678;top:10;width:20;height:2" coordorigin="5678,10" coordsize="20,2">
              <v:shape style="position:absolute;left:5678;top:10;width:20;height:2" coordorigin="5678,10" coordsize="20,0" path="m5678,10l5698,10e" filled="false" stroked="true" strokeweight=".959062pt" strokecolor="#000000">
                <v:path arrowok="t"/>
              </v:shape>
            </v:group>
            <v:group style="position:absolute;left:5698;top:10;width:3432;height:2" coordorigin="5698,10" coordsize="3432,2">
              <v:shape style="position:absolute;left:5698;top:10;width:3432;height:2" coordorigin="5698,10" coordsize="3432,0" path="m5698,10l9130,10e" filled="false" stroked="true" strokeweight=".959062pt" strokecolor="#000000">
                <v:path arrowok="t"/>
              </v:shape>
            </v:group>
          </v:group>
        </w:pict>
      </w:r>
      <w:r>
        <w:rPr>
          <w:rFonts w:ascii="宋体" w:hAnsi="宋体" w:cs="宋体" w:eastAsia="宋体" w:hint="default"/>
          <w:sz w:val="2"/>
          <w:szCs w:val="2"/>
        </w:rPr>
      </w:r>
    </w:p>
    <w:p>
      <w:pPr>
        <w:tabs>
          <w:tab w:pos="5616" w:val="left" w:leader="none"/>
        </w:tabs>
        <w:spacing w:before="3"/>
        <w:ind w:left="2045" w:right="0" w:firstLine="0"/>
        <w:jc w:val="center"/>
        <w:rPr>
          <w:rFonts w:ascii="宋体" w:hAnsi="宋体" w:cs="宋体" w:eastAsia="宋体" w:hint="default"/>
          <w:sz w:val="21"/>
          <w:szCs w:val="21"/>
        </w:rPr>
      </w:pPr>
      <w:r>
        <w:rPr>
          <w:rFonts w:ascii="宋体"/>
          <w:sz w:val="21"/>
        </w:rPr>
        <w:t>2008.12.31</w:t>
        <w:tab/>
        <w:t>2007.12.31</w:t>
      </w:r>
    </w:p>
    <w:p>
      <w:pPr>
        <w:tabs>
          <w:tab w:pos="1451" w:val="left" w:leader="none"/>
        </w:tabs>
        <w:spacing w:line="230" w:lineRule="exact" w:before="27"/>
        <w:ind w:left="1028" w:right="7053" w:firstLine="0"/>
        <w:jc w:val="left"/>
        <w:rPr>
          <w:rFonts w:ascii="宋体" w:hAnsi="宋体" w:cs="宋体" w:eastAsia="宋体" w:hint="default"/>
          <w:sz w:val="21"/>
          <w:szCs w:val="21"/>
        </w:rPr>
      </w:pPr>
      <w:r>
        <w:rPr>
          <w:rFonts w:ascii="宋体" w:hAnsi="宋体" w:cs="宋体" w:eastAsia="宋体" w:hint="default"/>
          <w:sz w:val="21"/>
          <w:szCs w:val="21"/>
        </w:rPr>
        <w:t>项</w:t>
        <w:tab/>
        <w:t>目</w:t>
      </w:r>
    </w:p>
    <w:p>
      <w:pPr>
        <w:tabs>
          <w:tab w:pos="3660" w:val="left" w:leader="none"/>
        </w:tabs>
        <w:spacing w:line="230" w:lineRule="exact" w:before="0"/>
        <w:ind w:left="1954" w:right="0" w:firstLine="0"/>
        <w:jc w:val="center"/>
        <w:rPr>
          <w:rFonts w:ascii="宋体" w:hAnsi="宋体" w:cs="宋体" w:eastAsia="宋体" w:hint="default"/>
          <w:sz w:val="21"/>
          <w:szCs w:val="21"/>
        </w:rPr>
      </w:pPr>
      <w:r>
        <w:rPr>
          <w:rFonts w:ascii="宋体" w:hAnsi="宋体" w:cs="宋体" w:eastAsia="宋体" w:hint="default"/>
          <w:sz w:val="21"/>
          <w:szCs w:val="21"/>
        </w:rPr>
        <w:t>递延所得税负债</w:t>
        <w:tab/>
        <w:t>应纳税暂时性差异 递延所得税负债</w:t>
      </w:r>
      <w:r>
        <w:rPr>
          <w:rFonts w:ascii="宋体" w:hAnsi="宋体" w:cs="宋体" w:eastAsia="宋体" w:hint="default"/>
          <w:spacing w:val="97"/>
          <w:sz w:val="21"/>
          <w:szCs w:val="21"/>
        </w:rPr>
        <w:t> </w:t>
      </w:r>
      <w:r>
        <w:rPr>
          <w:rFonts w:ascii="宋体" w:hAnsi="宋体" w:cs="宋体" w:eastAsia="宋体" w:hint="default"/>
          <w:sz w:val="21"/>
          <w:szCs w:val="21"/>
        </w:rPr>
        <w:t>应纳税暂时性差异</w:t>
      </w:r>
    </w:p>
    <w:p>
      <w:pPr>
        <w:spacing w:line="240" w:lineRule="auto" w:before="12"/>
        <w:rPr>
          <w:rFonts w:ascii="宋体" w:hAnsi="宋体" w:cs="宋体" w:eastAsia="宋体" w:hint="default"/>
          <w:sz w:val="15"/>
          <w:szCs w:val="15"/>
        </w:rPr>
      </w:pPr>
    </w:p>
    <w:p>
      <w:pPr>
        <w:spacing w:line="20" w:lineRule="exact"/>
        <w:ind w:left="916" w:right="0" w:firstLine="0"/>
        <w:rPr>
          <w:rFonts w:ascii="宋体" w:hAnsi="宋体" w:cs="宋体" w:eastAsia="宋体" w:hint="default"/>
          <w:sz w:val="2"/>
          <w:szCs w:val="2"/>
        </w:rPr>
      </w:pPr>
      <w:r>
        <w:rPr>
          <w:rFonts w:ascii="宋体" w:hAnsi="宋体" w:cs="宋体" w:eastAsia="宋体" w:hint="default"/>
          <w:sz w:val="2"/>
          <w:szCs w:val="2"/>
        </w:rPr>
        <w:pict>
          <v:group style="width:456.85pt;height:.5pt;mso-position-horizontal-relative:char;mso-position-vertical-relative:line" coordorigin="0,0" coordsize="9137,10">
            <v:group style="position:absolute;left:5;top:5;width:8;height:2" coordorigin="5,5" coordsize="8,2">
              <v:shape style="position:absolute;left:5;top:5;width:8;height:2" coordorigin="5,5" coordsize="8,0" path="m5,5l12,5e" filled="false" stroked="true" strokeweight=".478125pt" strokecolor="#000000">
                <v:path arrowok="t"/>
              </v:shape>
            </v:group>
            <v:group style="position:absolute;left:12;top:5;width:10;height:2" coordorigin="12,5" coordsize="10,2">
              <v:shape style="position:absolute;left:12;top:5;width:10;height:2" coordorigin="12,5" coordsize="10,0" path="m12,5l22,5e" filled="false" stroked="true" strokeweight=".478125pt" strokecolor="#000000">
                <v:path arrowok="t"/>
              </v:shape>
            </v:group>
            <v:group style="position:absolute;left:22;top:5;width:1971;height:2" coordorigin="22,5" coordsize="1971,2">
              <v:shape style="position:absolute;left:22;top:5;width:1971;height:2" coordorigin="22,5" coordsize="1971,0" path="m22,5l1992,5e" filled="false" stroked="true" strokeweight=".478125pt" strokecolor="#000000">
                <v:path arrowok="t"/>
              </v:shape>
            </v:group>
            <v:group style="position:absolute;left:1992;top:5;width:10;height:2" coordorigin="1992,5" coordsize="10,2">
              <v:shape style="position:absolute;left:1992;top:5;width:10;height:2" coordorigin="1992,5" coordsize="10,0" path="m1992,5l2002,5e" filled="false" stroked="true" strokeweight=".478125pt" strokecolor="#000000">
                <v:path arrowok="t"/>
              </v:shape>
            </v:group>
            <v:group style="position:absolute;left:2002;top:5;width:1832;height:2" coordorigin="2002,5" coordsize="1832,2">
              <v:shape style="position:absolute;left:2002;top:5;width:1832;height:2" coordorigin="2002,5" coordsize="1832,0" path="m2002,5l3833,5e" filled="false" stroked="true" strokeweight=".478125pt" strokecolor="#000000">
                <v:path arrowok="t"/>
              </v:shape>
            </v:group>
            <v:group style="position:absolute;left:3833;top:5;width:10;height:2" coordorigin="3833,5" coordsize="10,2">
              <v:shape style="position:absolute;left:3833;top:5;width:10;height:2" coordorigin="3833,5" coordsize="10,0" path="m3833,5l3842,5e" filled="false" stroked="true" strokeweight=".478125pt" strokecolor="#000000">
                <v:path arrowok="t"/>
              </v:shape>
            </v:group>
            <v:group style="position:absolute;left:3842;top:5;width:1839;height:2" coordorigin="3842,5" coordsize="1839,2">
              <v:shape style="position:absolute;left:3842;top:5;width:1839;height:2" coordorigin="3842,5" coordsize="1839,0" path="m3842,5l5681,5e" filled="false" stroked="true" strokeweight=".478125pt" strokecolor="#000000">
                <v:path arrowok="t"/>
              </v:shape>
            </v:group>
            <v:group style="position:absolute;left:5681;top:5;width:10;height:2" coordorigin="5681,5" coordsize="10,2">
              <v:shape style="position:absolute;left:5681;top:5;width:10;height:2" coordorigin="5681,5" coordsize="10,0" path="m5681,5l5690,5e" filled="false" stroked="true" strokeweight=".478125pt" strokecolor="#000000">
                <v:path arrowok="t"/>
              </v:shape>
            </v:group>
            <v:group style="position:absolute;left:5690;top:5;width:1587;height:2" coordorigin="5690,5" coordsize="1587,2">
              <v:shape style="position:absolute;left:5690;top:5;width:1587;height:2" coordorigin="5690,5" coordsize="1587,0" path="m5690,5l7277,5e" filled="false" stroked="true" strokeweight=".478125pt" strokecolor="#000000">
                <v:path arrowok="t"/>
              </v:shape>
            </v:group>
            <v:group style="position:absolute;left:7277;top:5;width:10;height:2" coordorigin="7277,5" coordsize="10,2">
              <v:shape style="position:absolute;left:7277;top:5;width:10;height:2" coordorigin="7277,5" coordsize="10,0" path="m7277,5l7286,5e" filled="false" stroked="true" strokeweight=".478125pt" strokecolor="#000000">
                <v:path arrowok="t"/>
              </v:shape>
            </v:group>
            <v:group style="position:absolute;left:7286;top:5;width:1846;height:2" coordorigin="7286,5" coordsize="1846,2">
              <v:shape style="position:absolute;left:7286;top:5;width:1846;height:2" coordorigin="7286,5" coordsize="1846,0" path="m7286,5l9132,5e" filled="false" stroked="true" strokeweight=".478125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
          <w:szCs w:val="2"/>
        </w:rPr>
      </w:pPr>
    </w:p>
    <w:tbl>
      <w:tblPr>
        <w:tblW w:w="0" w:type="auto"/>
        <w:jc w:val="left"/>
        <w:tblInd w:w="798" w:type="dxa"/>
        <w:tblLayout w:type="fixed"/>
        <w:tblCellMar>
          <w:top w:w="0" w:type="dxa"/>
          <w:left w:w="0" w:type="dxa"/>
          <w:bottom w:w="0" w:type="dxa"/>
          <w:right w:w="0" w:type="dxa"/>
        </w:tblCellMar>
        <w:tblLook w:val="01E0"/>
      </w:tblPr>
      <w:tblGrid>
        <w:gridCol w:w="108"/>
        <w:gridCol w:w="2910"/>
        <w:gridCol w:w="4519"/>
        <w:gridCol w:w="1928"/>
      </w:tblGrid>
      <w:tr>
        <w:trPr>
          <w:trHeight w:val="354" w:hRule="exact"/>
        </w:trPr>
        <w:tc>
          <w:tcPr>
            <w:tcW w:w="108" w:type="dxa"/>
            <w:vMerge w:val="restart"/>
            <w:tcBorders>
              <w:top w:val="nil" w:sz="6" w:space="0" w:color="auto"/>
              <w:left w:val="nil" w:sz="6" w:space="0" w:color="auto"/>
              <w:right w:val="nil" w:sz="6" w:space="0" w:color="auto"/>
            </w:tcBorders>
          </w:tcPr>
          <w:p>
            <w:pPr/>
          </w:p>
        </w:tc>
        <w:tc>
          <w:tcPr>
            <w:tcW w:w="2910"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4519" w:type="dxa"/>
            <w:tcBorders>
              <w:top w:val="nil" w:sz="6" w:space="0" w:color="auto"/>
              <w:left w:val="nil" w:sz="6" w:space="0" w:color="auto"/>
              <w:bottom w:val="single" w:sz="8" w:space="0" w:color="000000"/>
              <w:right w:val="nil" w:sz="6" w:space="0" w:color="auto"/>
            </w:tcBorders>
          </w:tcPr>
          <w:p>
            <w:pPr>
              <w:pStyle w:val="TableParagraph"/>
              <w:tabs>
                <w:tab w:pos="2573" w:val="left" w:leader="none"/>
                <w:tab w:pos="3013" w:val="left" w:leader="none"/>
              </w:tabs>
              <w:spacing w:line="240" w:lineRule="auto" w:before="36"/>
              <w:ind w:left="726" w:right="0"/>
              <w:jc w:val="left"/>
              <w:rPr>
                <w:rFonts w:ascii="宋体" w:hAnsi="宋体" w:cs="宋体" w:eastAsia="宋体" w:hint="default"/>
                <w:sz w:val="21"/>
                <w:szCs w:val="21"/>
              </w:rPr>
            </w:pPr>
            <w:r>
              <w:rPr>
                <w:rFonts w:ascii="宋体"/>
                <w:sz w:val="21"/>
              </w:rPr>
              <w:t>-</w:t>
              <w:tab/>
              <w:t>-</w:t>
              <w:tab/>
              <w:t>6,424,923.39</w:t>
            </w:r>
          </w:p>
        </w:tc>
        <w:tc>
          <w:tcPr>
            <w:tcW w:w="1928"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left="243" w:right="0"/>
              <w:jc w:val="left"/>
              <w:rPr>
                <w:rFonts w:ascii="宋体" w:hAnsi="宋体" w:cs="宋体" w:eastAsia="宋体" w:hint="default"/>
                <w:sz w:val="21"/>
                <w:szCs w:val="21"/>
              </w:rPr>
            </w:pPr>
            <w:r>
              <w:rPr>
                <w:rFonts w:ascii="宋体"/>
                <w:sz w:val="21"/>
              </w:rPr>
              <w:t>35,694,018.82</w:t>
            </w:r>
          </w:p>
        </w:tc>
      </w:tr>
      <w:tr>
        <w:trPr>
          <w:trHeight w:val="566" w:hRule="exact"/>
        </w:trPr>
        <w:tc>
          <w:tcPr>
            <w:tcW w:w="108" w:type="dxa"/>
            <w:vMerge/>
            <w:tcBorders>
              <w:left w:val="nil" w:sz="6" w:space="0" w:color="auto"/>
              <w:right w:val="nil" w:sz="6" w:space="0" w:color="auto"/>
            </w:tcBorders>
          </w:tcPr>
          <w:p>
            <w:pPr/>
          </w:p>
        </w:tc>
        <w:tc>
          <w:tcPr>
            <w:tcW w:w="2910" w:type="dxa"/>
            <w:tcBorders>
              <w:top w:val="single" w:sz="8" w:space="0" w:color="000000"/>
              <w:left w:val="nil" w:sz="6" w:space="0" w:color="auto"/>
              <w:bottom w:val="single" w:sz="4" w:space="0" w:color="000000"/>
              <w:right w:val="nil" w:sz="6" w:space="0" w:color="auto"/>
            </w:tcBorders>
          </w:tcPr>
          <w:p>
            <w:pPr>
              <w:pStyle w:val="TableParagraph"/>
              <w:spacing w:line="240" w:lineRule="auto" w:before="79"/>
              <w:ind w:left="14" w:right="0"/>
              <w:jc w:val="left"/>
              <w:rPr>
                <w:rFonts w:ascii="宋体" w:hAnsi="宋体" w:cs="宋体" w:eastAsia="宋体" w:hint="default"/>
                <w:sz w:val="24"/>
                <w:szCs w:val="24"/>
              </w:rPr>
            </w:pPr>
            <w:r>
              <w:rPr>
                <w:rFonts w:ascii="宋体" w:hAnsi="宋体" w:cs="宋体" w:eastAsia="宋体" w:hint="default"/>
                <w:sz w:val="24"/>
                <w:szCs w:val="24"/>
              </w:rPr>
              <w:t>27、其他非流动负债</w:t>
            </w:r>
          </w:p>
        </w:tc>
        <w:tc>
          <w:tcPr>
            <w:tcW w:w="4519" w:type="dxa"/>
            <w:tcBorders>
              <w:top w:val="single" w:sz="8" w:space="0" w:color="000000"/>
              <w:left w:val="nil" w:sz="6" w:space="0" w:color="auto"/>
              <w:bottom w:val="single" w:sz="4" w:space="0" w:color="000000"/>
              <w:right w:val="nil" w:sz="6" w:space="0" w:color="auto"/>
            </w:tcBorders>
          </w:tcPr>
          <w:p>
            <w:pPr/>
          </w:p>
        </w:tc>
        <w:tc>
          <w:tcPr>
            <w:tcW w:w="1928" w:type="dxa"/>
            <w:tcBorders>
              <w:top w:val="single" w:sz="8" w:space="0" w:color="000000"/>
              <w:left w:val="nil" w:sz="6" w:space="0" w:color="auto"/>
              <w:bottom w:val="single" w:sz="4" w:space="0" w:color="000000"/>
              <w:right w:val="nil" w:sz="6" w:space="0" w:color="auto"/>
            </w:tcBorders>
          </w:tcPr>
          <w:p>
            <w:pPr/>
          </w:p>
        </w:tc>
      </w:tr>
      <w:tr>
        <w:trPr>
          <w:trHeight w:val="406" w:hRule="exact"/>
        </w:trPr>
        <w:tc>
          <w:tcPr>
            <w:tcW w:w="108" w:type="dxa"/>
            <w:vMerge/>
            <w:tcBorders>
              <w:left w:val="nil" w:sz="6" w:space="0" w:color="auto"/>
              <w:right w:val="nil" w:sz="6" w:space="0" w:color="auto"/>
            </w:tcBorders>
          </w:tcPr>
          <w:p>
            <w:pPr/>
          </w:p>
        </w:tc>
        <w:tc>
          <w:tcPr>
            <w:tcW w:w="2910"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14"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4519"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2554" w:right="0"/>
              <w:jc w:val="left"/>
              <w:rPr>
                <w:rFonts w:ascii="宋体" w:hAnsi="宋体" w:cs="宋体" w:eastAsia="宋体" w:hint="default"/>
                <w:sz w:val="24"/>
                <w:szCs w:val="24"/>
              </w:rPr>
            </w:pPr>
            <w:r>
              <w:rPr>
                <w:rFonts w:ascii="宋体"/>
                <w:sz w:val="24"/>
              </w:rPr>
              <w:t>2008.12.31</w:t>
            </w:r>
          </w:p>
        </w:tc>
        <w:tc>
          <w:tcPr>
            <w:tcW w:w="192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1"/>
              <w:jc w:val="right"/>
              <w:rPr>
                <w:rFonts w:ascii="宋体" w:hAnsi="宋体" w:cs="宋体" w:eastAsia="宋体" w:hint="default"/>
                <w:sz w:val="24"/>
                <w:szCs w:val="24"/>
              </w:rPr>
            </w:pPr>
            <w:r>
              <w:rPr>
                <w:rFonts w:ascii="宋体"/>
                <w:sz w:val="24"/>
              </w:rPr>
              <w:t>2007.12.31</w:t>
            </w:r>
          </w:p>
        </w:tc>
      </w:tr>
      <w:tr>
        <w:trPr>
          <w:trHeight w:val="401" w:hRule="exact"/>
        </w:trPr>
        <w:tc>
          <w:tcPr>
            <w:tcW w:w="108" w:type="dxa"/>
            <w:vMerge/>
            <w:tcBorders>
              <w:left w:val="nil" w:sz="6" w:space="0" w:color="auto"/>
              <w:right w:val="nil" w:sz="6" w:space="0" w:color="auto"/>
            </w:tcBorders>
          </w:tcPr>
          <w:p>
            <w:pPr/>
          </w:p>
        </w:tc>
        <w:tc>
          <w:tcPr>
            <w:tcW w:w="2910" w:type="dxa"/>
            <w:tcBorders>
              <w:top w:val="single" w:sz="4" w:space="0" w:color="000000"/>
              <w:left w:val="nil" w:sz="6" w:space="0" w:color="auto"/>
              <w:bottom w:val="nil" w:sz="6" w:space="0" w:color="auto"/>
              <w:right w:val="nil" w:sz="6" w:space="0" w:color="auto"/>
            </w:tcBorders>
          </w:tcPr>
          <w:p>
            <w:pPr>
              <w:pStyle w:val="TableParagraph"/>
              <w:spacing w:line="274" w:lineRule="exact"/>
              <w:ind w:left="14"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4519" w:type="dxa"/>
            <w:tcBorders>
              <w:top w:val="single" w:sz="4" w:space="0" w:color="000000"/>
              <w:left w:val="nil" w:sz="6" w:space="0" w:color="auto"/>
              <w:bottom w:val="nil" w:sz="6" w:space="0" w:color="auto"/>
              <w:right w:val="nil" w:sz="6" w:space="0" w:color="auto"/>
            </w:tcBorders>
          </w:tcPr>
          <w:p>
            <w:pPr>
              <w:pStyle w:val="TableParagraph"/>
              <w:spacing w:line="274" w:lineRule="exact"/>
              <w:ind w:left="2206" w:right="0"/>
              <w:jc w:val="left"/>
              <w:rPr>
                <w:rFonts w:ascii="宋体" w:hAnsi="宋体" w:cs="宋体" w:eastAsia="宋体" w:hint="default"/>
                <w:sz w:val="24"/>
                <w:szCs w:val="24"/>
              </w:rPr>
            </w:pPr>
            <w:r>
              <w:rPr>
                <w:rFonts w:ascii="宋体"/>
                <w:sz w:val="24"/>
              </w:rPr>
              <w:t>34,956,250.76</w:t>
            </w:r>
          </w:p>
        </w:tc>
        <w:tc>
          <w:tcPr>
            <w:tcW w:w="1928" w:type="dxa"/>
            <w:tcBorders>
              <w:top w:val="single" w:sz="4" w:space="0" w:color="000000"/>
              <w:left w:val="nil" w:sz="6" w:space="0" w:color="auto"/>
              <w:bottom w:val="nil" w:sz="6" w:space="0" w:color="auto"/>
              <w:right w:val="nil" w:sz="6" w:space="0" w:color="auto"/>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23,957,115.78</w:t>
            </w:r>
            <w:r>
              <w:rPr>
                <w:rFonts w:ascii="宋体"/>
                <w:sz w:val="24"/>
              </w:rPr>
            </w:r>
          </w:p>
        </w:tc>
      </w:tr>
      <w:tr>
        <w:trPr>
          <w:trHeight w:val="403" w:hRule="exact"/>
        </w:trPr>
        <w:tc>
          <w:tcPr>
            <w:tcW w:w="108" w:type="dxa"/>
            <w:vMerge/>
            <w:tcBorders>
              <w:left w:val="nil" w:sz="6" w:space="0" w:color="auto"/>
              <w:bottom w:val="single" w:sz="4" w:space="0" w:color="000000"/>
              <w:right w:val="nil" w:sz="6" w:space="0" w:color="auto"/>
            </w:tcBorders>
          </w:tcPr>
          <w:p>
            <w:pPr/>
          </w:p>
        </w:tc>
        <w:tc>
          <w:tcPr>
            <w:tcW w:w="291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4"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451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326" w:right="0"/>
              <w:jc w:val="left"/>
              <w:rPr>
                <w:rFonts w:ascii="宋体" w:hAnsi="宋体" w:cs="宋体" w:eastAsia="宋体" w:hint="default"/>
                <w:sz w:val="24"/>
                <w:szCs w:val="24"/>
              </w:rPr>
            </w:pPr>
            <w:r>
              <w:rPr>
                <w:rFonts w:ascii="宋体"/>
                <w:sz w:val="24"/>
              </w:rPr>
              <w:t>1,761,666.65</w:t>
            </w:r>
          </w:p>
        </w:tc>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99"/>
              <w:jc w:val="right"/>
              <w:rPr>
                <w:rFonts w:ascii="宋体" w:hAnsi="宋体" w:cs="宋体" w:eastAsia="宋体" w:hint="default"/>
                <w:sz w:val="24"/>
                <w:szCs w:val="24"/>
              </w:rPr>
            </w:pPr>
            <w:r>
              <w:rPr>
                <w:rFonts w:ascii="宋体"/>
                <w:w w:val="95"/>
                <w:sz w:val="24"/>
              </w:rPr>
              <w:t>1,616,666.67</w:t>
            </w:r>
            <w:r>
              <w:rPr>
                <w:rFonts w:ascii="宋体"/>
                <w:sz w:val="24"/>
              </w:rPr>
            </w:r>
          </w:p>
        </w:tc>
      </w:tr>
      <w:tr>
        <w:trPr>
          <w:trHeight w:val="413" w:hRule="exact"/>
        </w:trPr>
        <w:tc>
          <w:tcPr>
            <w:tcW w:w="108" w:type="dxa"/>
            <w:tcBorders>
              <w:top w:val="single" w:sz="4" w:space="0" w:color="000000"/>
              <w:left w:val="nil" w:sz="6" w:space="0" w:color="auto"/>
              <w:bottom w:val="single" w:sz="8" w:space="0" w:color="000000"/>
              <w:right w:val="nil" w:sz="6" w:space="0" w:color="auto"/>
            </w:tcBorders>
          </w:tcPr>
          <w:p>
            <w:pPr/>
          </w:p>
        </w:tc>
        <w:tc>
          <w:tcPr>
            <w:tcW w:w="2910"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left="1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4519"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left="2192" w:right="0"/>
              <w:jc w:val="left"/>
              <w:rPr>
                <w:rFonts w:ascii="宋体" w:hAnsi="宋体" w:cs="宋体" w:eastAsia="宋体" w:hint="default"/>
                <w:sz w:val="24"/>
                <w:szCs w:val="24"/>
              </w:rPr>
            </w:pPr>
            <w:r>
              <w:rPr>
                <w:rFonts w:ascii="宋体"/>
                <w:sz w:val="24"/>
              </w:rPr>
              <w:t>36,717,917.41</w:t>
            </w:r>
          </w:p>
        </w:tc>
        <w:tc>
          <w:tcPr>
            <w:tcW w:w="1928"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01"/>
              <w:jc w:val="right"/>
              <w:rPr>
                <w:rFonts w:ascii="宋体" w:hAnsi="宋体" w:cs="宋体" w:eastAsia="宋体" w:hint="default"/>
                <w:sz w:val="24"/>
                <w:szCs w:val="24"/>
              </w:rPr>
            </w:pPr>
            <w:r>
              <w:rPr>
                <w:rFonts w:ascii="宋体"/>
                <w:sz w:val="24"/>
              </w:rPr>
              <w:t>25,573,782.45</w:t>
            </w:r>
          </w:p>
        </w:tc>
      </w:tr>
    </w:tbl>
    <w:p>
      <w:pPr>
        <w:pStyle w:val="BodyText"/>
        <w:spacing w:line="328" w:lineRule="auto" w:before="70"/>
        <w:ind w:left="920" w:right="1438"/>
        <w:jc w:val="left"/>
      </w:pPr>
      <w:r>
        <w:rPr/>
        <w:t>说明：</w:t>
      </w:r>
      <w:r>
        <w:rPr>
          <w:w w:val="99"/>
        </w:rPr>
        <w:t> </w:t>
      </w:r>
      <w:r>
        <w:rPr>
          <w:w w:val="95"/>
        </w:rPr>
        <w:t>(1)递延收益系已收款并按合同规定应在以后期间提供服务并结转服务收入的款项。  </w:t>
      </w:r>
      <w:r>
        <w:rPr>
          <w:spacing w:val="89"/>
          <w:w w:val="95"/>
        </w:rPr>
        <w:t> </w:t>
      </w:r>
      <w:r>
        <w:rPr>
          <w:spacing w:val="89"/>
          <w:w w:val="95"/>
        </w:rPr>
      </w:r>
      <w:r>
        <w:rPr/>
        <w:t>(2)</w:t>
      </w:r>
      <w:r>
        <w:rPr>
          <w:spacing w:val="-6"/>
        </w:rPr>
        <w:t> </w:t>
      </w:r>
      <w:r>
        <w:rPr/>
        <w:t>政府补助系收到的政府及各种机构的补助款项,详见附注八、40。</w:t>
      </w:r>
    </w:p>
    <w:p>
      <w:pPr>
        <w:pStyle w:val="BodyText"/>
        <w:spacing w:line="312" w:lineRule="exact" w:before="60"/>
        <w:ind w:left="920" w:right="929"/>
        <w:jc w:val="left"/>
      </w:pPr>
      <w:r>
        <w:rPr/>
        <w:t>(3)</w:t>
      </w:r>
      <w:r>
        <w:rPr>
          <w:spacing w:val="-3"/>
        </w:rPr>
        <w:t> </w:t>
      </w:r>
      <w:r>
        <w:rPr/>
        <w:t>期末数较期初数增加</w:t>
      </w:r>
      <w:r>
        <w:rPr>
          <w:spacing w:val="-62"/>
        </w:rPr>
        <w:t> </w:t>
      </w:r>
      <w:r>
        <w:rPr/>
        <w:t>11,144,134.96</w:t>
      </w:r>
      <w:r>
        <w:rPr>
          <w:spacing w:val="-62"/>
        </w:rPr>
        <w:t> </w:t>
      </w:r>
      <w:r>
        <w:rPr/>
        <w:t>元，增幅</w:t>
      </w:r>
      <w:r>
        <w:rPr>
          <w:spacing w:val="-62"/>
        </w:rPr>
        <w:t> </w:t>
      </w:r>
      <w:r>
        <w:rPr/>
        <w:t>43.58%，主要系预收在以后期间提供</w:t>
      </w:r>
      <w:r>
        <w:rPr>
          <w:w w:val="99"/>
        </w:rPr>
        <w:t> </w:t>
      </w:r>
      <w:r>
        <w:rPr/>
        <w:t>服务并结转服务收入的款项增加所致。</w:t>
      </w:r>
    </w:p>
    <w:p>
      <w:pPr>
        <w:pStyle w:val="BodyText"/>
        <w:spacing w:line="240" w:lineRule="auto" w:before="89"/>
        <w:ind w:left="920" w:right="7053"/>
        <w:jc w:val="left"/>
      </w:pPr>
      <w:r>
        <w:rPr/>
        <w:t>28、股本</w:t>
      </w:r>
    </w:p>
    <w:p>
      <w:pPr>
        <w:tabs>
          <w:tab w:pos="5120" w:val="left" w:leader="none"/>
          <w:tab w:pos="9523" w:val="right" w:leader="none"/>
        </w:tabs>
        <w:spacing w:before="164"/>
        <w:ind w:left="1981" w:right="0" w:firstLine="0"/>
        <w:jc w:val="left"/>
        <w:rPr>
          <w:rFonts w:ascii="宋体" w:hAnsi="宋体" w:cs="宋体" w:eastAsia="宋体" w:hint="default"/>
          <w:sz w:val="18"/>
          <w:szCs w:val="18"/>
        </w:rPr>
      </w:pPr>
      <w:r>
        <w:rPr/>
        <w:pict>
          <v:group style="position:absolute;margin-left:27.959063pt;margin-top:7.791712pt;width:540.75pt;height:1pt;mso-position-horizontal-relative:page;mso-position-vertical-relative:paragraph;z-index:-660616" coordorigin="559,156" coordsize="10815,20">
            <v:group style="position:absolute;left:569;top:165;width:980;height:2" coordorigin="569,165" coordsize="980,2">
              <v:shape style="position:absolute;left:569;top:165;width:980;height:2" coordorigin="569,165" coordsize="980,0" path="m569,165l1548,165e" filled="false" stroked="true" strokeweight=".961877pt" strokecolor="#000000">
                <v:path arrowok="t"/>
              </v:shape>
            </v:group>
            <v:group style="position:absolute;left:1548;top:165;width:20;height:2" coordorigin="1548,165" coordsize="20,2">
              <v:shape style="position:absolute;left:1548;top:165;width:20;height:2" coordorigin="1548,165" coordsize="20,0" path="m1548,165l1567,165e" filled="false" stroked="true" strokeweight=".961877pt" strokecolor="#000000">
                <v:path arrowok="t"/>
              </v:shape>
            </v:group>
            <v:group style="position:absolute;left:1567;top:165;width:2626;height:2" coordorigin="1567,165" coordsize="2626,2">
              <v:shape style="position:absolute;left:1567;top:165;width:2626;height:2" coordorigin="1567,165" coordsize="2626,0" path="m1567,165l4193,165e" filled="false" stroked="true" strokeweight=".961877pt" strokecolor="#000000">
                <v:path arrowok="t"/>
              </v:shape>
            </v:group>
            <v:group style="position:absolute;left:4193;top:165;width:20;height:2" coordorigin="4193,165" coordsize="20,2">
              <v:shape style="position:absolute;left:4193;top:165;width:20;height:2" coordorigin="4193,165" coordsize="20,0" path="m4193,165l4212,165e" filled="false" stroked="true" strokeweight=".961877pt" strokecolor="#000000">
                <v:path arrowok="t"/>
              </v:shape>
            </v:group>
            <v:group style="position:absolute;left:4212;top:165;width:3430;height:2" coordorigin="4212,165" coordsize="3430,2">
              <v:shape style="position:absolute;left:4212;top:165;width:3430;height:2" coordorigin="4212,165" coordsize="3430,0" path="m4212,165l7642,165e" filled="false" stroked="true" strokeweight=".961877pt" strokecolor="#000000">
                <v:path arrowok="t"/>
              </v:shape>
            </v:group>
            <v:group style="position:absolute;left:7642;top:165;width:20;height:2" coordorigin="7642,165" coordsize="20,2">
              <v:shape style="position:absolute;left:7642;top:165;width:20;height:2" coordorigin="7642,165" coordsize="20,0" path="m7642,165l7661,165e" filled="false" stroked="true" strokeweight=".961877pt" strokecolor="#000000">
                <v:path arrowok="t"/>
              </v:shape>
            </v:group>
            <v:group style="position:absolute;left:7661;top:165;width:3704;height:2" coordorigin="7661,165" coordsize="3704,2">
              <v:shape style="position:absolute;left:7661;top:165;width:3704;height:2" coordorigin="7661,165" coordsize="3704,0" path="m7661,165l11364,165e" filled="false" stroked="true" strokeweight=".961877pt" strokecolor="#000000">
                <v:path arrowok="t"/>
              </v:shape>
            </v:group>
            <w10:wrap type="none"/>
          </v:group>
        </w:pict>
      </w:r>
      <w:r>
        <w:rPr/>
        <w:pict>
          <v:shape style="position:absolute;margin-left:193.730087pt;margin-top:23.738365pt;width:86.2pt;height:49.05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
                    <w:gridCol w:w="556"/>
                    <w:gridCol w:w="844"/>
                  </w:tblGrid>
                  <w:tr>
                    <w:trPr>
                      <w:trHeight w:val="306" w:hRule="exact"/>
                    </w:trPr>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2"/>
                          <w:jc w:val="center"/>
                          <w:rPr>
                            <w:rFonts w:ascii="宋体" w:hAnsi="宋体" w:cs="宋体" w:eastAsia="宋体" w:hint="default"/>
                            <w:sz w:val="18"/>
                            <w:szCs w:val="18"/>
                          </w:rPr>
                        </w:pPr>
                        <w:r>
                          <w:rPr>
                            <w:rFonts w:ascii="宋体" w:hAnsi="宋体" w:cs="宋体" w:eastAsia="宋体" w:hint="default"/>
                            <w:w w:val="99"/>
                            <w:sz w:val="18"/>
                            <w:szCs w:val="18"/>
                          </w:rPr>
                          <w:t>发</w:t>
                        </w:r>
                        <w:r>
                          <w:rPr>
                            <w:rFonts w:ascii="宋体" w:hAnsi="宋体" w:cs="宋体" w:eastAsia="宋体" w:hint="default"/>
                            <w:sz w:val="18"/>
                            <w:szCs w:val="18"/>
                          </w:rPr>
                        </w:r>
                      </w:p>
                    </w:tc>
                    <w:tc>
                      <w:tcPr>
                        <w:tcW w:w="1399" w:type="dxa"/>
                        <w:gridSpan w:val="2"/>
                        <w:tcBorders>
                          <w:top w:val="nil" w:sz="6" w:space="0" w:color="auto"/>
                          <w:left w:val="nil" w:sz="6" w:space="0" w:color="auto"/>
                          <w:bottom w:val="nil" w:sz="6" w:space="0" w:color="auto"/>
                          <w:right w:val="nil" w:sz="6" w:space="0" w:color="auto"/>
                        </w:tcBorders>
                      </w:tcPr>
                      <w:p>
                        <w:pPr/>
                      </w:p>
                    </w:tc>
                  </w:tr>
                  <w:tr>
                    <w:trPr>
                      <w:trHeight w:val="233" w:hRule="exact"/>
                    </w:trPr>
                    <w:tc>
                      <w:tcPr>
                        <w:tcW w:w="324" w:type="dxa"/>
                        <w:tcBorders>
                          <w:top w:val="nil" w:sz="6" w:space="0" w:color="auto"/>
                          <w:left w:val="nil" w:sz="6" w:space="0" w:color="auto"/>
                          <w:bottom w:val="nil" w:sz="6" w:space="0" w:color="auto"/>
                          <w:right w:val="nil" w:sz="6" w:space="0" w:color="auto"/>
                        </w:tcBorders>
                      </w:tcPr>
                      <w:p>
                        <w:pPr>
                          <w:pStyle w:val="TableParagraph"/>
                          <w:spacing w:line="206" w:lineRule="exact"/>
                          <w:ind w:right="72"/>
                          <w:jc w:val="center"/>
                          <w:rPr>
                            <w:rFonts w:ascii="宋体" w:hAnsi="宋体" w:cs="宋体" w:eastAsia="宋体" w:hint="default"/>
                            <w:sz w:val="18"/>
                            <w:szCs w:val="18"/>
                          </w:rPr>
                        </w:pPr>
                        <w:r>
                          <w:rPr>
                            <w:rFonts w:ascii="宋体" w:hAnsi="宋体" w:cs="宋体" w:eastAsia="宋体" w:hint="default"/>
                            <w:w w:val="99"/>
                            <w:sz w:val="18"/>
                            <w:szCs w:val="18"/>
                          </w:rPr>
                          <w:t>行</w:t>
                        </w:r>
                        <w:r>
                          <w:rPr>
                            <w:rFonts w:ascii="宋体" w:hAnsi="宋体" w:cs="宋体" w:eastAsia="宋体" w:hint="default"/>
                            <w:sz w:val="18"/>
                            <w:szCs w:val="18"/>
                          </w:rPr>
                        </w:r>
                      </w:p>
                    </w:tc>
                    <w:tc>
                      <w:tcPr>
                        <w:tcW w:w="556" w:type="dxa"/>
                        <w:tcBorders>
                          <w:top w:val="nil" w:sz="6" w:space="0" w:color="auto"/>
                          <w:left w:val="nil" w:sz="6" w:space="0" w:color="auto"/>
                          <w:bottom w:val="nil" w:sz="6" w:space="0" w:color="auto"/>
                          <w:right w:val="nil" w:sz="6" w:space="0" w:color="auto"/>
                        </w:tcBorders>
                      </w:tcPr>
                      <w:p>
                        <w:pPr>
                          <w:pStyle w:val="TableParagraph"/>
                          <w:spacing w:line="206" w:lineRule="exact"/>
                          <w:ind w:left="109" w:right="0"/>
                          <w:jc w:val="left"/>
                          <w:rPr>
                            <w:rFonts w:ascii="宋体" w:hAnsi="宋体" w:cs="宋体" w:eastAsia="宋体" w:hint="default"/>
                            <w:sz w:val="18"/>
                            <w:szCs w:val="18"/>
                          </w:rPr>
                        </w:pPr>
                        <w:r>
                          <w:rPr>
                            <w:rFonts w:ascii="宋体" w:hAnsi="宋体" w:cs="宋体" w:eastAsia="宋体" w:hint="default"/>
                            <w:w w:val="99"/>
                            <w:sz w:val="18"/>
                            <w:szCs w:val="18"/>
                          </w:rPr>
                          <w:t>送</w:t>
                        </w:r>
                        <w:r>
                          <w:rPr>
                            <w:rFonts w:ascii="宋体" w:hAnsi="宋体" w:cs="宋体" w:eastAsia="宋体" w:hint="default"/>
                            <w:sz w:val="18"/>
                            <w:szCs w:val="18"/>
                          </w:rPr>
                        </w:r>
                      </w:p>
                    </w:tc>
                    <w:tc>
                      <w:tcPr>
                        <w:tcW w:w="844" w:type="dxa"/>
                        <w:tcBorders>
                          <w:top w:val="nil" w:sz="6" w:space="0" w:color="auto"/>
                          <w:left w:val="nil" w:sz="6" w:space="0" w:color="auto"/>
                          <w:bottom w:val="nil" w:sz="6" w:space="0" w:color="auto"/>
                          <w:right w:val="nil" w:sz="6" w:space="0" w:color="auto"/>
                        </w:tcBorders>
                      </w:tcPr>
                      <w:p>
                        <w:pPr>
                          <w:pStyle w:val="TableParagraph"/>
                          <w:spacing w:line="206" w:lineRule="exact"/>
                          <w:ind w:left="231" w:right="0"/>
                          <w:jc w:val="center"/>
                          <w:rPr>
                            <w:rFonts w:ascii="宋体" w:hAnsi="宋体" w:cs="宋体" w:eastAsia="宋体" w:hint="default"/>
                            <w:sz w:val="18"/>
                            <w:szCs w:val="18"/>
                          </w:rPr>
                        </w:pPr>
                        <w:r>
                          <w:rPr>
                            <w:rFonts w:ascii="宋体" w:hAnsi="宋体" w:cs="宋体" w:eastAsia="宋体" w:hint="default"/>
                            <w:sz w:val="18"/>
                            <w:szCs w:val="18"/>
                          </w:rPr>
                          <w:t>公积金</w:t>
                        </w:r>
                      </w:p>
                    </w:tc>
                  </w:tr>
                  <w:tr>
                    <w:trPr>
                      <w:trHeight w:val="235" w:hRule="exact"/>
                    </w:trPr>
                    <w:tc>
                      <w:tcPr>
                        <w:tcW w:w="324" w:type="dxa"/>
                        <w:tcBorders>
                          <w:top w:val="nil" w:sz="6" w:space="0" w:color="auto"/>
                          <w:left w:val="nil" w:sz="6" w:space="0" w:color="auto"/>
                          <w:bottom w:val="nil" w:sz="6" w:space="0" w:color="auto"/>
                          <w:right w:val="nil" w:sz="6" w:space="0" w:color="auto"/>
                        </w:tcBorders>
                      </w:tcPr>
                      <w:p>
                        <w:pPr>
                          <w:pStyle w:val="TableParagraph"/>
                          <w:spacing w:line="209" w:lineRule="exact"/>
                          <w:ind w:right="72"/>
                          <w:jc w:val="center"/>
                          <w:rPr>
                            <w:rFonts w:ascii="宋体" w:hAnsi="宋体" w:cs="宋体" w:eastAsia="宋体" w:hint="default"/>
                            <w:sz w:val="18"/>
                            <w:szCs w:val="18"/>
                          </w:rPr>
                        </w:pPr>
                        <w:r>
                          <w:rPr>
                            <w:rFonts w:ascii="宋体" w:hAnsi="宋体" w:cs="宋体" w:eastAsia="宋体" w:hint="default"/>
                            <w:w w:val="99"/>
                            <w:sz w:val="18"/>
                            <w:szCs w:val="18"/>
                          </w:rPr>
                          <w:t>新</w:t>
                        </w:r>
                        <w:r>
                          <w:rPr>
                            <w:rFonts w:ascii="宋体" w:hAnsi="宋体" w:cs="宋体" w:eastAsia="宋体" w:hint="default"/>
                            <w:sz w:val="18"/>
                            <w:szCs w:val="18"/>
                          </w:rPr>
                        </w:r>
                      </w:p>
                    </w:tc>
                    <w:tc>
                      <w:tcPr>
                        <w:tcW w:w="556" w:type="dxa"/>
                        <w:tcBorders>
                          <w:top w:val="nil" w:sz="6" w:space="0" w:color="auto"/>
                          <w:left w:val="nil" w:sz="6" w:space="0" w:color="auto"/>
                          <w:bottom w:val="nil" w:sz="6" w:space="0" w:color="auto"/>
                          <w:right w:val="nil" w:sz="6" w:space="0" w:color="auto"/>
                        </w:tcBorders>
                      </w:tcPr>
                      <w:p>
                        <w:pPr>
                          <w:pStyle w:val="TableParagraph"/>
                          <w:spacing w:line="206" w:lineRule="exact"/>
                          <w:ind w:left="109" w:right="0"/>
                          <w:jc w:val="left"/>
                          <w:rPr>
                            <w:rFonts w:ascii="宋体" w:hAnsi="宋体" w:cs="宋体" w:eastAsia="宋体" w:hint="default"/>
                            <w:sz w:val="18"/>
                            <w:szCs w:val="18"/>
                          </w:rPr>
                        </w:pPr>
                        <w:r>
                          <w:rPr>
                            <w:rFonts w:ascii="宋体" w:hAnsi="宋体" w:cs="宋体" w:eastAsia="宋体" w:hint="default"/>
                            <w:w w:val="99"/>
                            <w:sz w:val="18"/>
                            <w:szCs w:val="18"/>
                          </w:rPr>
                          <w:t>股</w:t>
                        </w:r>
                        <w:r>
                          <w:rPr>
                            <w:rFonts w:ascii="宋体" w:hAnsi="宋体" w:cs="宋体" w:eastAsia="宋体" w:hint="default"/>
                            <w:sz w:val="18"/>
                            <w:szCs w:val="18"/>
                          </w:rPr>
                        </w:r>
                      </w:p>
                    </w:tc>
                    <w:tc>
                      <w:tcPr>
                        <w:tcW w:w="844" w:type="dxa"/>
                        <w:tcBorders>
                          <w:top w:val="nil" w:sz="6" w:space="0" w:color="auto"/>
                          <w:left w:val="nil" w:sz="6" w:space="0" w:color="auto"/>
                          <w:bottom w:val="nil" w:sz="6" w:space="0" w:color="auto"/>
                          <w:right w:val="nil" w:sz="6" w:space="0" w:color="auto"/>
                        </w:tcBorders>
                      </w:tcPr>
                      <w:p>
                        <w:pPr>
                          <w:pStyle w:val="TableParagraph"/>
                          <w:spacing w:line="206" w:lineRule="exact"/>
                          <w:ind w:left="233" w:right="0"/>
                          <w:jc w:val="center"/>
                          <w:rPr>
                            <w:rFonts w:ascii="宋体" w:hAnsi="宋体" w:cs="宋体" w:eastAsia="宋体" w:hint="default"/>
                            <w:sz w:val="18"/>
                            <w:szCs w:val="18"/>
                          </w:rPr>
                        </w:pPr>
                        <w:r>
                          <w:rPr>
                            <w:rFonts w:ascii="宋体" w:hAnsi="宋体" w:cs="宋体" w:eastAsia="宋体" w:hint="default"/>
                            <w:sz w:val="18"/>
                            <w:szCs w:val="18"/>
                          </w:rPr>
                          <w:t>转股</w:t>
                        </w:r>
                      </w:p>
                    </w:tc>
                  </w:tr>
                  <w:tr>
                    <w:trPr>
                      <w:trHeight w:val="206" w:hRule="exact"/>
                    </w:trPr>
                    <w:tc>
                      <w:tcPr>
                        <w:tcW w:w="324" w:type="dxa"/>
                        <w:tcBorders>
                          <w:top w:val="nil" w:sz="6" w:space="0" w:color="auto"/>
                          <w:left w:val="nil" w:sz="6" w:space="0" w:color="auto"/>
                          <w:bottom w:val="nil" w:sz="6" w:space="0" w:color="auto"/>
                          <w:right w:val="nil" w:sz="6" w:space="0" w:color="auto"/>
                        </w:tcBorders>
                      </w:tcPr>
                      <w:p>
                        <w:pPr>
                          <w:pStyle w:val="TableParagraph"/>
                          <w:spacing w:line="206" w:lineRule="exact"/>
                          <w:ind w:right="72"/>
                          <w:jc w:val="center"/>
                          <w:rPr>
                            <w:rFonts w:ascii="宋体" w:hAnsi="宋体" w:cs="宋体" w:eastAsia="宋体" w:hint="default"/>
                            <w:sz w:val="18"/>
                            <w:szCs w:val="18"/>
                          </w:rPr>
                        </w:pPr>
                        <w:r>
                          <w:rPr>
                            <w:rFonts w:ascii="宋体" w:hAnsi="宋体" w:cs="宋体" w:eastAsia="宋体" w:hint="default"/>
                            <w:w w:val="99"/>
                            <w:sz w:val="18"/>
                            <w:szCs w:val="18"/>
                          </w:rPr>
                          <w:t>股</w:t>
                        </w:r>
                        <w:r>
                          <w:rPr>
                            <w:rFonts w:ascii="宋体" w:hAnsi="宋体" w:cs="宋体" w:eastAsia="宋体" w:hint="default"/>
                            <w:sz w:val="18"/>
                            <w:szCs w:val="18"/>
                          </w:rPr>
                        </w:r>
                      </w:p>
                    </w:tc>
                    <w:tc>
                      <w:tcPr>
                        <w:tcW w:w="556"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2008.01.01</w:t>
        <w:tab/>
        <w:t>本期增减</w:t>
      </w:r>
      <w:r>
        <w:rPr>
          <w:rFonts w:ascii="Times New Roman" w:hAnsi="Times New Roman" w:cs="Times New Roman" w:eastAsia="Times New Roman" w:hint="default"/>
          <w:sz w:val="18"/>
          <w:szCs w:val="18"/>
        </w:rPr>
        <w:tab/>
      </w:r>
      <w:r>
        <w:rPr>
          <w:rFonts w:ascii="宋体" w:hAnsi="宋体" w:cs="宋体" w:eastAsia="宋体" w:hint="default"/>
          <w:sz w:val="18"/>
          <w:szCs w:val="18"/>
        </w:rPr>
        <w:t>2008.12.31</w:t>
      </w:r>
    </w:p>
    <w:p>
      <w:pPr>
        <w:spacing w:after="0"/>
        <w:jc w:val="left"/>
        <w:rPr>
          <w:rFonts w:ascii="宋体" w:hAnsi="宋体" w:cs="宋体" w:eastAsia="宋体" w:hint="default"/>
          <w:sz w:val="18"/>
          <w:szCs w:val="18"/>
        </w:rPr>
        <w:sectPr>
          <w:pgSz w:w="11900" w:h="16840"/>
          <w:pgMar w:header="745" w:footer="727" w:top="980" w:bottom="920" w:left="440" w:right="420"/>
        </w:sectPr>
      </w:pPr>
    </w:p>
    <w:p>
      <w:pPr>
        <w:spacing w:before="314"/>
        <w:ind w:left="255" w:right="-17" w:firstLine="0"/>
        <w:jc w:val="left"/>
        <w:rPr>
          <w:rFonts w:ascii="宋体" w:hAnsi="宋体" w:cs="宋体" w:eastAsia="宋体" w:hint="default"/>
          <w:sz w:val="18"/>
          <w:szCs w:val="18"/>
        </w:rPr>
      </w:pPr>
      <w:r>
        <w:rPr>
          <w:rFonts w:ascii="宋体" w:hAnsi="宋体" w:cs="宋体" w:eastAsia="宋体" w:hint="default"/>
          <w:sz w:val="18"/>
          <w:szCs w:val="18"/>
        </w:rPr>
        <w:t>股份类别</w:t>
      </w:r>
    </w:p>
    <w:p>
      <w:pPr>
        <w:tabs>
          <w:tab w:pos="1335" w:val="left" w:leader="none"/>
        </w:tabs>
        <w:spacing w:before="470"/>
        <w:ind w:left="255"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股数</w:t>
        <w:tab/>
        <w:t>比例%</w:t>
      </w:r>
    </w:p>
    <w:p>
      <w:pPr>
        <w:tabs>
          <w:tab w:pos="1820" w:val="left" w:leader="none"/>
          <w:tab w:pos="3301" w:val="left" w:leader="none"/>
          <w:tab w:pos="4381" w:val="left" w:leader="none"/>
        </w:tabs>
        <w:spacing w:before="470"/>
        <w:ind w:left="25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其他</w:t>
        <w:tab/>
        <w:t>小计</w:t>
        <w:tab/>
        <w:t>股数</w:t>
        <w:tab/>
        <w:t>比例%</w:t>
      </w:r>
    </w:p>
    <w:p>
      <w:pPr>
        <w:spacing w:after="0"/>
        <w:jc w:val="left"/>
        <w:rPr>
          <w:rFonts w:ascii="宋体" w:hAnsi="宋体" w:cs="宋体" w:eastAsia="宋体" w:hint="default"/>
          <w:sz w:val="18"/>
          <w:szCs w:val="18"/>
        </w:rPr>
        <w:sectPr>
          <w:type w:val="continuous"/>
          <w:pgSz w:w="11900" w:h="16840"/>
          <w:pgMar w:top="1600" w:bottom="280" w:left="440" w:right="420"/>
          <w:cols w:num="3" w:equalWidth="0">
            <w:col w:w="979" w:space="440"/>
            <w:col w:w="1789" w:space="2735"/>
            <w:col w:w="5097"/>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121" w:type="dxa"/>
        <w:tblLayout w:type="fixed"/>
        <w:tblCellMar>
          <w:top w:w="0" w:type="dxa"/>
          <w:left w:w="0" w:type="dxa"/>
          <w:bottom w:w="0" w:type="dxa"/>
          <w:right w:w="0" w:type="dxa"/>
        </w:tblCellMar>
        <w:tblLook w:val="01E0"/>
      </w:tblPr>
      <w:tblGrid>
        <w:gridCol w:w="998"/>
        <w:gridCol w:w="1526"/>
        <w:gridCol w:w="760"/>
        <w:gridCol w:w="2147"/>
        <w:gridCol w:w="1657"/>
        <w:gridCol w:w="1480"/>
        <w:gridCol w:w="1526"/>
        <w:gridCol w:w="709"/>
      </w:tblGrid>
      <w:tr>
        <w:trPr>
          <w:trHeight w:val="703" w:hRule="exact"/>
        </w:trPr>
        <w:tc>
          <w:tcPr>
            <w:tcW w:w="998" w:type="dxa"/>
            <w:tcBorders>
              <w:top w:val="single" w:sz="4" w:space="0" w:color="000000"/>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一、有限</w:t>
            </w:r>
          </w:p>
          <w:p>
            <w:pPr>
              <w:pStyle w:val="TableParagraph"/>
              <w:spacing w:line="232" w:lineRule="exact" w:before="23"/>
              <w:ind w:left="108" w:right="166"/>
              <w:jc w:val="left"/>
              <w:rPr>
                <w:rFonts w:ascii="宋体" w:hAnsi="宋体" w:cs="宋体" w:eastAsia="宋体" w:hint="default"/>
                <w:sz w:val="18"/>
                <w:szCs w:val="18"/>
              </w:rPr>
            </w:pPr>
            <w:r>
              <w:rPr>
                <w:rFonts w:ascii="宋体" w:hAnsi="宋体" w:cs="宋体" w:eastAsia="宋体" w:hint="default"/>
                <w:sz w:val="18"/>
                <w:szCs w:val="18"/>
              </w:rPr>
              <w:t>售条件股</w:t>
            </w:r>
            <w:r>
              <w:rPr>
                <w:rFonts w:ascii="宋体" w:hAnsi="宋体" w:cs="宋体" w:eastAsia="宋体" w:hint="default"/>
                <w:w w:val="99"/>
                <w:sz w:val="18"/>
                <w:szCs w:val="18"/>
              </w:rPr>
              <w:t> </w:t>
            </w:r>
            <w:r>
              <w:rPr>
                <w:rFonts w:ascii="宋体" w:hAnsi="宋体" w:cs="宋体" w:eastAsia="宋体" w:hint="default"/>
                <w:sz w:val="18"/>
                <w:szCs w:val="18"/>
              </w:rPr>
              <w:t>份</w:t>
            </w:r>
          </w:p>
        </w:tc>
        <w:tc>
          <w:tcPr>
            <w:tcW w:w="9804" w:type="dxa"/>
            <w:gridSpan w:val="7"/>
            <w:tcBorders>
              <w:top w:val="single" w:sz="4" w:space="0" w:color="000000"/>
              <w:left w:val="nil" w:sz="6" w:space="0" w:color="auto"/>
              <w:bottom w:val="nil" w:sz="6" w:space="0" w:color="auto"/>
              <w:right w:val="nil" w:sz="6" w:space="0" w:color="auto"/>
            </w:tcBorders>
          </w:tcPr>
          <w:p>
            <w:pPr/>
          </w:p>
        </w:tc>
      </w:tr>
      <w:tr>
        <w:trPr>
          <w:trHeight w:val="701"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1、国家持</w:t>
            </w:r>
          </w:p>
          <w:p>
            <w:pPr>
              <w:pStyle w:val="TableParagraph"/>
              <w:spacing w:line="232" w:lineRule="exact" w:before="23"/>
              <w:ind w:left="108" w:right="10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w w:val="99"/>
                <w:sz w:val="18"/>
                <w:szCs w:val="18"/>
              </w:rPr>
              <w:t> </w:t>
            </w:r>
            <w:r>
              <w:rPr>
                <w:rFonts w:ascii="宋体" w:hAnsi="宋体" w:cs="宋体" w:eastAsia="宋体" w:hint="default"/>
                <w:spacing w:val="-7"/>
                <w:sz w:val="18"/>
                <w:szCs w:val="18"/>
              </w:rPr>
              <w:t>2、国有法</w:t>
            </w:r>
          </w:p>
        </w:tc>
        <w:tc>
          <w:tcPr>
            <w:tcW w:w="1526" w:type="dxa"/>
            <w:tcBorders>
              <w:top w:val="nil" w:sz="6" w:space="0" w:color="auto"/>
              <w:left w:val="nil" w:sz="6" w:space="0" w:color="auto"/>
              <w:bottom w:val="nil" w:sz="6" w:space="0" w:color="auto"/>
              <w:right w:val="nil" w:sz="6" w:space="0" w:color="auto"/>
            </w:tcBorders>
          </w:tcPr>
          <w:p>
            <w:pPr>
              <w:pStyle w:val="TableParagraph"/>
              <w:spacing w:line="208" w:lineRule="exact"/>
              <w:ind w:right="152"/>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2"/>
              <w:jc w:val="right"/>
              <w:rPr>
                <w:rFonts w:ascii="宋体" w:hAnsi="宋体" w:cs="宋体" w:eastAsia="宋体" w:hint="default"/>
                <w:sz w:val="18"/>
                <w:szCs w:val="18"/>
              </w:rPr>
            </w:pPr>
            <w:r>
              <w:rPr>
                <w:rFonts w:ascii="宋体"/>
                <w:w w:val="99"/>
                <w:sz w:val="18"/>
              </w:rPr>
              <w:t>-</w:t>
            </w:r>
            <w:r>
              <w:rPr>
                <w:rFonts w:ascii="宋体"/>
                <w:sz w:val="18"/>
              </w:rPr>
            </w:r>
          </w:p>
        </w:tc>
        <w:tc>
          <w:tcPr>
            <w:tcW w:w="760" w:type="dxa"/>
            <w:tcBorders>
              <w:top w:val="nil" w:sz="6" w:space="0" w:color="auto"/>
              <w:left w:val="nil" w:sz="6" w:space="0" w:color="auto"/>
              <w:bottom w:val="nil" w:sz="6" w:space="0" w:color="auto"/>
              <w:right w:val="nil" w:sz="6" w:space="0" w:color="auto"/>
            </w:tcBorders>
          </w:tcPr>
          <w:p>
            <w:pPr>
              <w:pStyle w:val="TableParagraph"/>
              <w:spacing w:line="208" w:lineRule="exact"/>
              <w:ind w:right="151"/>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1"/>
              <w:jc w:val="right"/>
              <w:rPr>
                <w:rFonts w:ascii="宋体" w:hAnsi="宋体" w:cs="宋体" w:eastAsia="宋体" w:hint="default"/>
                <w:sz w:val="18"/>
                <w:szCs w:val="18"/>
              </w:rPr>
            </w:pPr>
            <w:r>
              <w:rPr>
                <w:rFonts w:ascii="宋体"/>
                <w:w w:val="99"/>
                <w:sz w:val="18"/>
              </w:rPr>
              <w:t>-</w:t>
            </w:r>
            <w:r>
              <w:rPr>
                <w:rFonts w:ascii="宋体"/>
                <w:sz w:val="18"/>
              </w:rPr>
            </w:r>
          </w:p>
        </w:tc>
        <w:tc>
          <w:tcPr>
            <w:tcW w:w="2147" w:type="dxa"/>
            <w:tcBorders>
              <w:top w:val="nil" w:sz="6" w:space="0" w:color="auto"/>
              <w:left w:val="nil" w:sz="6" w:space="0" w:color="auto"/>
              <w:bottom w:val="nil" w:sz="6" w:space="0" w:color="auto"/>
              <w:right w:val="nil" w:sz="6" w:space="0" w:color="auto"/>
            </w:tcBorders>
          </w:tcPr>
          <w:p>
            <w:pPr>
              <w:pStyle w:val="TableParagraph"/>
              <w:tabs>
                <w:tab w:pos="551" w:val="left" w:leader="none"/>
                <w:tab w:pos="1948" w:val="left" w:leader="none"/>
              </w:tabs>
              <w:spacing w:line="208" w:lineRule="exact"/>
              <w:ind w:left="153" w:right="0"/>
              <w:jc w:val="left"/>
              <w:rPr>
                <w:rFonts w:ascii="宋体" w:hAnsi="宋体" w:cs="宋体" w:eastAsia="宋体" w:hint="default"/>
                <w:sz w:val="18"/>
                <w:szCs w:val="18"/>
              </w:rPr>
            </w:pPr>
            <w:r>
              <w:rPr>
                <w:rFonts w:ascii="宋体"/>
                <w:w w:val="95"/>
                <w:sz w:val="18"/>
              </w:rPr>
              <w:t>-</w:t>
              <w:tab/>
              <w:t>-</w:t>
              <w:tab/>
            </w:r>
            <w:r>
              <w:rPr>
                <w:rFonts w:ascii="宋体"/>
                <w:sz w:val="18"/>
              </w:rPr>
              <w:t>-</w:t>
            </w:r>
          </w:p>
          <w:p>
            <w:pPr>
              <w:pStyle w:val="TableParagraph"/>
              <w:spacing w:line="240" w:lineRule="auto" w:before="8"/>
              <w:ind w:right="0"/>
              <w:jc w:val="left"/>
              <w:rPr>
                <w:rFonts w:ascii="宋体" w:hAnsi="宋体" w:cs="宋体" w:eastAsia="宋体" w:hint="default"/>
                <w:sz w:val="17"/>
                <w:szCs w:val="17"/>
              </w:rPr>
            </w:pPr>
          </w:p>
          <w:p>
            <w:pPr>
              <w:pStyle w:val="TableParagraph"/>
              <w:tabs>
                <w:tab w:pos="551" w:val="left" w:leader="none"/>
                <w:tab w:pos="1948" w:val="left" w:leader="none"/>
              </w:tabs>
              <w:spacing w:line="240" w:lineRule="auto"/>
              <w:ind w:left="153" w:right="0"/>
              <w:jc w:val="left"/>
              <w:rPr>
                <w:rFonts w:ascii="宋体" w:hAnsi="宋体" w:cs="宋体" w:eastAsia="宋体" w:hint="default"/>
                <w:sz w:val="18"/>
                <w:szCs w:val="18"/>
              </w:rPr>
            </w:pPr>
            <w:r>
              <w:rPr>
                <w:rFonts w:ascii="宋体"/>
                <w:w w:val="95"/>
                <w:sz w:val="18"/>
              </w:rPr>
              <w:t>-</w:t>
              <w:tab/>
              <w:t>-</w:t>
              <w:tab/>
            </w:r>
            <w:r>
              <w:rPr>
                <w:rFonts w:ascii="宋体"/>
                <w:sz w:val="18"/>
              </w:rPr>
              <w:t>-</w:t>
            </w:r>
          </w:p>
        </w:tc>
        <w:tc>
          <w:tcPr>
            <w:tcW w:w="1657"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w w:val="99"/>
                <w:sz w:val="18"/>
              </w:rPr>
              <w:t>-</w:t>
            </w:r>
            <w:r>
              <w:rPr>
                <w:rFonts w:ascii="宋体"/>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08" w:lineRule="exact"/>
              <w:ind w:right="111"/>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1"/>
              <w:jc w:val="right"/>
              <w:rPr>
                <w:rFonts w:ascii="宋体" w:hAnsi="宋体" w:cs="宋体" w:eastAsia="宋体" w:hint="default"/>
                <w:sz w:val="18"/>
                <w:szCs w:val="18"/>
              </w:rPr>
            </w:pPr>
            <w:r>
              <w:rPr>
                <w:rFonts w:ascii="宋体"/>
                <w:w w:val="99"/>
                <w:sz w:val="18"/>
              </w:rPr>
              <w:t>-</w:t>
            </w:r>
            <w:r>
              <w:rPr>
                <w:rFonts w:ascii="宋体"/>
                <w:sz w:val="18"/>
              </w:rPr>
            </w:r>
          </w:p>
        </w:tc>
        <w:tc>
          <w:tcPr>
            <w:tcW w:w="1526" w:type="dxa"/>
            <w:tcBorders>
              <w:top w:val="nil" w:sz="6" w:space="0" w:color="auto"/>
              <w:left w:val="nil" w:sz="6" w:space="0" w:color="auto"/>
              <w:bottom w:val="nil" w:sz="6" w:space="0" w:color="auto"/>
              <w:right w:val="nil" w:sz="6" w:space="0" w:color="auto"/>
            </w:tcBorders>
          </w:tcPr>
          <w:p>
            <w:pPr>
              <w:pStyle w:val="TableParagraph"/>
              <w:spacing w:line="208" w:lineRule="exact"/>
              <w:ind w:right="152"/>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2"/>
              <w:jc w:val="right"/>
              <w:rPr>
                <w:rFonts w:ascii="宋体" w:hAnsi="宋体" w:cs="宋体" w:eastAsia="宋体" w:hint="default"/>
                <w:sz w:val="18"/>
                <w:szCs w:val="18"/>
              </w:rPr>
            </w:pPr>
            <w:r>
              <w:rPr>
                <w:rFonts w:ascii="宋体"/>
                <w:w w:val="99"/>
                <w:sz w:val="18"/>
              </w:rPr>
              <w:t>-</w:t>
            </w:r>
            <w:r>
              <w:rPr>
                <w:rFonts w:ascii="宋体"/>
                <w:sz w:val="18"/>
              </w:rPr>
            </w:r>
          </w:p>
        </w:tc>
        <w:tc>
          <w:tcPr>
            <w:tcW w:w="709" w:type="dxa"/>
            <w:tcBorders>
              <w:top w:val="nil" w:sz="6" w:space="0" w:color="auto"/>
              <w:left w:val="nil" w:sz="6" w:space="0" w:color="auto"/>
              <w:bottom w:val="nil" w:sz="6" w:space="0" w:color="auto"/>
              <w:right w:val="nil" w:sz="6" w:space="0" w:color="auto"/>
            </w:tcBorders>
          </w:tcPr>
          <w:p>
            <w:pPr>
              <w:pStyle w:val="TableParagraph"/>
              <w:spacing w:line="208" w:lineRule="exact"/>
              <w:ind w:right="100"/>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467"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人持股</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3、其他内</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sz w:val="18"/>
              </w:rPr>
              <w:t>241,427,100.00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69.13</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398" w:val="left" w:leader="none"/>
                <w:tab w:pos="712" w:val="left" w:leader="none"/>
              </w:tabs>
              <w:spacing w:line="240" w:lineRule="auto"/>
              <w:ind w:right="106"/>
              <w:jc w:val="right"/>
              <w:rPr>
                <w:rFonts w:ascii="宋体" w:hAnsi="宋体" w:cs="宋体" w:eastAsia="宋体" w:hint="default"/>
                <w:sz w:val="18"/>
                <w:szCs w:val="18"/>
              </w:rPr>
            </w:pPr>
            <w:r>
              <w:rPr>
                <w:rFonts w:ascii="宋体"/>
                <w:w w:val="95"/>
                <w:sz w:val="18"/>
              </w:rPr>
              <w:t>-</w:t>
              <w:tab/>
              <w:t>-</w:t>
              <w:tab/>
            </w:r>
            <w:r>
              <w:rPr>
                <w:rFonts w:ascii="宋体"/>
                <w:spacing w:val="-1"/>
                <w:sz w:val="18"/>
              </w:rPr>
              <w:t>48,285,420.00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(106,275,708.00)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-57,990,288.00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sz w:val="18"/>
              </w:rPr>
              <w:t>183,436,812.00</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43.77</w:t>
            </w:r>
          </w:p>
        </w:tc>
      </w:tr>
      <w:tr>
        <w:trPr>
          <w:trHeight w:val="467"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资持股</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其中：境</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47,078,400.00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13.48</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398" w:val="left" w:leader="none"/>
                <w:tab w:pos="803" w:val="left" w:leader="none"/>
              </w:tabs>
              <w:spacing w:line="240" w:lineRule="auto"/>
              <w:ind w:right="106"/>
              <w:jc w:val="right"/>
              <w:rPr>
                <w:rFonts w:ascii="宋体" w:hAnsi="宋体" w:cs="宋体" w:eastAsia="宋体" w:hint="default"/>
                <w:sz w:val="18"/>
                <w:szCs w:val="18"/>
              </w:rPr>
            </w:pPr>
            <w:r>
              <w:rPr>
                <w:rFonts w:ascii="宋体"/>
                <w:w w:val="95"/>
                <w:sz w:val="18"/>
              </w:rPr>
              <w:t>-</w:t>
              <w:tab/>
              <w:t>-</w:t>
              <w:tab/>
            </w:r>
            <w:r>
              <w:rPr>
                <w:rFonts w:ascii="宋体"/>
                <w:spacing w:val="-1"/>
                <w:sz w:val="18"/>
              </w:rPr>
              <w:t>9,415,680.00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(42,973,560.00)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-33,557,880.00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13,520,520.00</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w w:val="95"/>
                <w:sz w:val="18"/>
              </w:rPr>
              <w:t>3.23</w:t>
            </w:r>
            <w:r>
              <w:rPr>
                <w:rFonts w:ascii="宋体"/>
                <w:sz w:val="18"/>
              </w:rPr>
            </w:r>
          </w:p>
        </w:tc>
      </w:tr>
      <w:tr>
        <w:trPr>
          <w:trHeight w:val="700"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内非国有</w:t>
            </w:r>
          </w:p>
          <w:p>
            <w:pPr>
              <w:pStyle w:val="TableParagraph"/>
              <w:spacing w:line="232" w:lineRule="exact" w:before="23"/>
              <w:ind w:left="108" w:right="168"/>
              <w:jc w:val="left"/>
              <w:rPr>
                <w:rFonts w:ascii="宋体" w:hAnsi="宋体" w:cs="宋体" w:eastAsia="宋体" w:hint="default"/>
                <w:sz w:val="18"/>
                <w:szCs w:val="18"/>
              </w:rPr>
            </w:pPr>
            <w:r>
              <w:rPr>
                <w:rFonts w:ascii="宋体" w:hAnsi="宋体" w:cs="宋体" w:eastAsia="宋体" w:hint="default"/>
                <w:sz w:val="18"/>
                <w:szCs w:val="18"/>
              </w:rPr>
              <w:t>法人持股</w:t>
            </w:r>
            <w:r>
              <w:rPr>
                <w:rFonts w:ascii="宋体" w:hAnsi="宋体" w:cs="宋体" w:eastAsia="宋体" w:hint="default"/>
                <w:w w:val="99"/>
                <w:sz w:val="18"/>
                <w:szCs w:val="18"/>
              </w:rPr>
              <w:t> </w:t>
            </w:r>
            <w:r>
              <w:rPr>
                <w:rFonts w:ascii="宋体" w:hAnsi="宋体" w:cs="宋体" w:eastAsia="宋体" w:hint="default"/>
                <w:sz w:val="18"/>
                <w:szCs w:val="18"/>
              </w:rPr>
              <w:t>境内自然</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sz w:val="18"/>
              </w:rPr>
              <w:t>194,348,700.00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55.65</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tabs>
                <w:tab w:pos="398" w:val="left" w:leader="none"/>
                <w:tab w:pos="712" w:val="left" w:leader="none"/>
              </w:tabs>
              <w:spacing w:line="240" w:lineRule="auto"/>
              <w:ind w:right="106"/>
              <w:jc w:val="right"/>
              <w:rPr>
                <w:rFonts w:ascii="宋体" w:hAnsi="宋体" w:cs="宋体" w:eastAsia="宋体" w:hint="default"/>
                <w:sz w:val="18"/>
                <w:szCs w:val="18"/>
              </w:rPr>
            </w:pPr>
            <w:r>
              <w:rPr>
                <w:rFonts w:ascii="宋体"/>
                <w:w w:val="95"/>
                <w:sz w:val="18"/>
              </w:rPr>
              <w:t>-</w:t>
              <w:tab/>
              <w:t>-</w:t>
              <w:tab/>
            </w:r>
            <w:r>
              <w:rPr>
                <w:rFonts w:ascii="宋体"/>
                <w:spacing w:val="-1"/>
                <w:sz w:val="18"/>
              </w:rPr>
              <w:t>38,869,740.00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(63,302,148.00)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-24,432,408.00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sz w:val="18"/>
              </w:rPr>
              <w:t>169,916,292.00</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40.54</w:t>
            </w:r>
          </w:p>
        </w:tc>
      </w:tr>
      <w:tr>
        <w:trPr>
          <w:trHeight w:val="234"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52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r>
      <w:tr>
        <w:trPr>
          <w:trHeight w:val="934"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4、境外持</w:t>
            </w:r>
          </w:p>
          <w:p>
            <w:pPr>
              <w:pStyle w:val="TableParagraph"/>
              <w:spacing w:line="232" w:lineRule="exact" w:before="23"/>
              <w:ind w:left="108" w:right="16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w w:val="99"/>
                <w:sz w:val="18"/>
                <w:szCs w:val="18"/>
              </w:rPr>
              <w:t> </w:t>
            </w:r>
            <w:r>
              <w:rPr>
                <w:rFonts w:ascii="宋体" w:hAnsi="宋体" w:cs="宋体" w:eastAsia="宋体" w:hint="default"/>
                <w:sz w:val="18"/>
                <w:szCs w:val="18"/>
              </w:rPr>
              <w:t>其中：境</w:t>
            </w:r>
            <w:r>
              <w:rPr>
                <w:rFonts w:ascii="宋体" w:hAnsi="宋体" w:cs="宋体" w:eastAsia="宋体" w:hint="default"/>
                <w:w w:val="99"/>
                <w:sz w:val="18"/>
                <w:szCs w:val="18"/>
              </w:rPr>
              <w:t> </w:t>
            </w:r>
            <w:r>
              <w:rPr>
                <w:rFonts w:ascii="宋体" w:hAnsi="宋体" w:cs="宋体" w:eastAsia="宋体" w:hint="default"/>
                <w:sz w:val="18"/>
                <w:szCs w:val="18"/>
              </w:rPr>
              <w:t>外法人持</w:t>
            </w:r>
          </w:p>
        </w:tc>
        <w:tc>
          <w:tcPr>
            <w:tcW w:w="1526" w:type="dxa"/>
            <w:tcBorders>
              <w:top w:val="nil" w:sz="6" w:space="0" w:color="auto"/>
              <w:left w:val="nil" w:sz="6" w:space="0" w:color="auto"/>
              <w:bottom w:val="nil" w:sz="6" w:space="0" w:color="auto"/>
              <w:right w:val="nil" w:sz="6" w:space="0" w:color="auto"/>
            </w:tcBorders>
          </w:tcPr>
          <w:p>
            <w:pPr>
              <w:pStyle w:val="TableParagraph"/>
              <w:spacing w:line="208" w:lineRule="exact"/>
              <w:ind w:right="152"/>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2"/>
              <w:jc w:val="right"/>
              <w:rPr>
                <w:rFonts w:ascii="宋体" w:hAnsi="宋体" w:cs="宋体" w:eastAsia="宋体" w:hint="default"/>
                <w:sz w:val="18"/>
                <w:szCs w:val="18"/>
              </w:rPr>
            </w:pPr>
            <w:r>
              <w:rPr>
                <w:rFonts w:ascii="宋体"/>
                <w:w w:val="99"/>
                <w:sz w:val="18"/>
              </w:rPr>
              <w:t>-</w:t>
            </w:r>
            <w:r>
              <w:rPr>
                <w:rFonts w:ascii="宋体"/>
                <w:sz w:val="18"/>
              </w:rPr>
            </w:r>
          </w:p>
        </w:tc>
        <w:tc>
          <w:tcPr>
            <w:tcW w:w="760" w:type="dxa"/>
            <w:tcBorders>
              <w:top w:val="nil" w:sz="6" w:space="0" w:color="auto"/>
              <w:left w:val="nil" w:sz="6" w:space="0" w:color="auto"/>
              <w:bottom w:val="nil" w:sz="6" w:space="0" w:color="auto"/>
              <w:right w:val="nil" w:sz="6" w:space="0" w:color="auto"/>
            </w:tcBorders>
          </w:tcPr>
          <w:p>
            <w:pPr>
              <w:pStyle w:val="TableParagraph"/>
              <w:spacing w:line="208" w:lineRule="exact"/>
              <w:ind w:right="151"/>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1"/>
              <w:jc w:val="right"/>
              <w:rPr>
                <w:rFonts w:ascii="宋体" w:hAnsi="宋体" w:cs="宋体" w:eastAsia="宋体" w:hint="default"/>
                <w:sz w:val="18"/>
                <w:szCs w:val="18"/>
              </w:rPr>
            </w:pPr>
            <w:r>
              <w:rPr>
                <w:rFonts w:ascii="宋体"/>
                <w:w w:val="99"/>
                <w:sz w:val="18"/>
              </w:rPr>
              <w:t>-</w:t>
            </w:r>
            <w:r>
              <w:rPr>
                <w:rFonts w:ascii="宋体"/>
                <w:sz w:val="18"/>
              </w:rPr>
            </w:r>
          </w:p>
        </w:tc>
        <w:tc>
          <w:tcPr>
            <w:tcW w:w="2147" w:type="dxa"/>
            <w:tcBorders>
              <w:top w:val="nil" w:sz="6" w:space="0" w:color="auto"/>
              <w:left w:val="nil" w:sz="6" w:space="0" w:color="auto"/>
              <w:bottom w:val="nil" w:sz="6" w:space="0" w:color="auto"/>
              <w:right w:val="nil" w:sz="6" w:space="0" w:color="auto"/>
            </w:tcBorders>
          </w:tcPr>
          <w:p>
            <w:pPr>
              <w:pStyle w:val="TableParagraph"/>
              <w:tabs>
                <w:tab w:pos="551" w:val="left" w:leader="none"/>
                <w:tab w:pos="1948" w:val="left" w:leader="none"/>
              </w:tabs>
              <w:spacing w:line="208" w:lineRule="exact"/>
              <w:ind w:left="153" w:right="0"/>
              <w:jc w:val="left"/>
              <w:rPr>
                <w:rFonts w:ascii="宋体" w:hAnsi="宋体" w:cs="宋体" w:eastAsia="宋体" w:hint="default"/>
                <w:sz w:val="18"/>
                <w:szCs w:val="18"/>
              </w:rPr>
            </w:pPr>
            <w:r>
              <w:rPr>
                <w:rFonts w:ascii="宋体"/>
                <w:w w:val="95"/>
                <w:sz w:val="18"/>
              </w:rPr>
              <w:t>-</w:t>
              <w:tab/>
              <w:t>-</w:t>
              <w:tab/>
            </w:r>
            <w:r>
              <w:rPr>
                <w:rFonts w:ascii="宋体"/>
                <w:sz w:val="18"/>
              </w:rPr>
              <w:t>-</w:t>
            </w:r>
          </w:p>
          <w:p>
            <w:pPr>
              <w:pStyle w:val="TableParagraph"/>
              <w:spacing w:line="240" w:lineRule="auto" w:before="8"/>
              <w:ind w:right="0"/>
              <w:jc w:val="left"/>
              <w:rPr>
                <w:rFonts w:ascii="宋体" w:hAnsi="宋体" w:cs="宋体" w:eastAsia="宋体" w:hint="default"/>
                <w:sz w:val="17"/>
                <w:szCs w:val="17"/>
              </w:rPr>
            </w:pPr>
          </w:p>
          <w:p>
            <w:pPr>
              <w:pStyle w:val="TableParagraph"/>
              <w:tabs>
                <w:tab w:pos="551" w:val="left" w:leader="none"/>
                <w:tab w:pos="1948" w:val="left" w:leader="none"/>
              </w:tabs>
              <w:spacing w:line="240" w:lineRule="auto"/>
              <w:ind w:left="153" w:right="0"/>
              <w:jc w:val="left"/>
              <w:rPr>
                <w:rFonts w:ascii="宋体" w:hAnsi="宋体" w:cs="宋体" w:eastAsia="宋体" w:hint="default"/>
                <w:sz w:val="18"/>
                <w:szCs w:val="18"/>
              </w:rPr>
            </w:pPr>
            <w:r>
              <w:rPr>
                <w:rFonts w:ascii="宋体"/>
                <w:w w:val="95"/>
                <w:sz w:val="18"/>
              </w:rPr>
              <w:t>-</w:t>
              <w:tab/>
              <w:t>-</w:t>
              <w:tab/>
            </w:r>
            <w:r>
              <w:rPr>
                <w:rFonts w:ascii="宋体"/>
                <w:sz w:val="18"/>
              </w:rPr>
              <w:t>-</w:t>
            </w:r>
          </w:p>
        </w:tc>
        <w:tc>
          <w:tcPr>
            <w:tcW w:w="1657"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w w:val="99"/>
                <w:sz w:val="18"/>
              </w:rPr>
              <w:t>-</w:t>
            </w:r>
            <w:r>
              <w:rPr>
                <w:rFonts w:ascii="宋体"/>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08" w:lineRule="exact"/>
              <w:ind w:right="111"/>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1"/>
              <w:jc w:val="right"/>
              <w:rPr>
                <w:rFonts w:ascii="宋体" w:hAnsi="宋体" w:cs="宋体" w:eastAsia="宋体" w:hint="default"/>
                <w:sz w:val="18"/>
                <w:szCs w:val="18"/>
              </w:rPr>
            </w:pPr>
            <w:r>
              <w:rPr>
                <w:rFonts w:ascii="宋体"/>
                <w:w w:val="99"/>
                <w:sz w:val="18"/>
              </w:rPr>
              <w:t>-</w:t>
            </w:r>
            <w:r>
              <w:rPr>
                <w:rFonts w:ascii="宋体"/>
                <w:sz w:val="18"/>
              </w:rPr>
            </w:r>
          </w:p>
        </w:tc>
        <w:tc>
          <w:tcPr>
            <w:tcW w:w="1526" w:type="dxa"/>
            <w:tcBorders>
              <w:top w:val="nil" w:sz="6" w:space="0" w:color="auto"/>
              <w:left w:val="nil" w:sz="6" w:space="0" w:color="auto"/>
              <w:bottom w:val="nil" w:sz="6" w:space="0" w:color="auto"/>
              <w:right w:val="nil" w:sz="6" w:space="0" w:color="auto"/>
            </w:tcBorders>
          </w:tcPr>
          <w:p>
            <w:pPr>
              <w:pStyle w:val="TableParagraph"/>
              <w:spacing w:line="208" w:lineRule="exact"/>
              <w:ind w:right="152"/>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2"/>
              <w:jc w:val="right"/>
              <w:rPr>
                <w:rFonts w:ascii="宋体" w:hAnsi="宋体" w:cs="宋体" w:eastAsia="宋体" w:hint="default"/>
                <w:sz w:val="18"/>
                <w:szCs w:val="18"/>
              </w:rPr>
            </w:pPr>
            <w:r>
              <w:rPr>
                <w:rFonts w:ascii="宋体"/>
                <w:w w:val="99"/>
                <w:sz w:val="18"/>
              </w:rPr>
              <w:t>-</w:t>
            </w:r>
            <w:r>
              <w:rPr>
                <w:rFonts w:ascii="宋体"/>
                <w:sz w:val="18"/>
              </w:rPr>
            </w:r>
          </w:p>
        </w:tc>
        <w:tc>
          <w:tcPr>
            <w:tcW w:w="709" w:type="dxa"/>
            <w:tcBorders>
              <w:top w:val="nil" w:sz="6" w:space="0" w:color="auto"/>
              <w:left w:val="nil" w:sz="6" w:space="0" w:color="auto"/>
              <w:bottom w:val="nil" w:sz="6" w:space="0" w:color="auto"/>
              <w:right w:val="nil" w:sz="6" w:space="0" w:color="auto"/>
            </w:tcBorders>
          </w:tcPr>
          <w:p>
            <w:pPr>
              <w:pStyle w:val="TableParagraph"/>
              <w:spacing w:line="208" w:lineRule="exact"/>
              <w:ind w:right="100"/>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934"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w w:val="99"/>
                <w:sz w:val="18"/>
                <w:szCs w:val="18"/>
              </w:rPr>
              <w:t>股</w:t>
            </w:r>
            <w:r>
              <w:rPr>
                <w:rFonts w:ascii="宋体" w:hAnsi="宋体" w:cs="宋体" w:eastAsia="宋体" w:hint="default"/>
                <w:sz w:val="18"/>
                <w:szCs w:val="18"/>
              </w:rPr>
            </w:r>
          </w:p>
          <w:p>
            <w:pPr>
              <w:pStyle w:val="TableParagraph"/>
              <w:spacing w:line="232" w:lineRule="exact" w:before="23"/>
              <w:ind w:left="108" w:right="168"/>
              <w:jc w:val="left"/>
              <w:rPr>
                <w:rFonts w:ascii="宋体" w:hAnsi="宋体" w:cs="宋体" w:eastAsia="宋体" w:hint="default"/>
                <w:sz w:val="18"/>
                <w:szCs w:val="18"/>
              </w:rPr>
            </w:pPr>
            <w:r>
              <w:rPr>
                <w:rFonts w:ascii="宋体" w:hAnsi="宋体" w:cs="宋体" w:eastAsia="宋体" w:hint="default"/>
                <w:sz w:val="18"/>
                <w:szCs w:val="18"/>
              </w:rPr>
              <w:t>境外自然</w:t>
            </w:r>
            <w:r>
              <w:rPr>
                <w:rFonts w:ascii="宋体" w:hAnsi="宋体" w:cs="宋体" w:eastAsia="宋体" w:hint="default"/>
                <w:w w:val="99"/>
                <w:sz w:val="18"/>
                <w:szCs w:val="18"/>
              </w:rPr>
              <w:t> </w:t>
            </w:r>
            <w:r>
              <w:rPr>
                <w:rFonts w:ascii="宋体" w:hAnsi="宋体" w:cs="宋体" w:eastAsia="宋体" w:hint="default"/>
                <w:sz w:val="18"/>
                <w:szCs w:val="18"/>
              </w:rPr>
              <w:t>人持股</w:t>
            </w:r>
            <w:r>
              <w:rPr>
                <w:rFonts w:ascii="宋体" w:hAnsi="宋体" w:cs="宋体" w:eastAsia="宋体" w:hint="default"/>
                <w:w w:val="99"/>
                <w:sz w:val="18"/>
                <w:szCs w:val="18"/>
              </w:rPr>
              <w:t> </w:t>
            </w:r>
            <w:r>
              <w:rPr>
                <w:rFonts w:ascii="宋体" w:hAnsi="宋体" w:cs="宋体" w:eastAsia="宋体" w:hint="default"/>
                <w:sz w:val="18"/>
                <w:szCs w:val="18"/>
              </w:rPr>
              <w:t>有限售条</w:t>
            </w:r>
          </w:p>
        </w:tc>
        <w:tc>
          <w:tcPr>
            <w:tcW w:w="1526" w:type="dxa"/>
            <w:tcBorders>
              <w:top w:val="nil" w:sz="6" w:space="0" w:color="auto"/>
              <w:left w:val="nil" w:sz="6" w:space="0" w:color="auto"/>
              <w:bottom w:val="nil" w:sz="6" w:space="0" w:color="auto"/>
              <w:right w:val="nil" w:sz="6" w:space="0" w:color="auto"/>
            </w:tcBorders>
          </w:tcPr>
          <w:p>
            <w:pPr>
              <w:pStyle w:val="TableParagraph"/>
              <w:spacing w:line="466" w:lineRule="exact" w:before="42"/>
              <w:ind w:left="110" w:right="152" w:firstLine="1171"/>
              <w:jc w:val="left"/>
              <w:rPr>
                <w:rFonts w:ascii="宋体" w:hAnsi="宋体" w:cs="宋体" w:eastAsia="宋体" w:hint="default"/>
                <w:sz w:val="18"/>
                <w:szCs w:val="18"/>
              </w:rPr>
            </w:pPr>
            <w:r>
              <w:rPr>
                <w:rFonts w:ascii="宋体"/>
                <w:sz w:val="18"/>
              </w:rPr>
              <w:t>-</w:t>
            </w:r>
            <w:r>
              <w:rPr>
                <w:rFonts w:ascii="宋体"/>
                <w:w w:val="99"/>
                <w:sz w:val="18"/>
              </w:rPr>
              <w:t> </w:t>
            </w:r>
            <w:r>
              <w:rPr>
                <w:rFonts w:ascii="宋体"/>
                <w:sz w:val="18"/>
              </w:rPr>
              <w:t>241,427,100.00</w:t>
            </w:r>
          </w:p>
        </w:tc>
        <w:tc>
          <w:tcPr>
            <w:tcW w:w="760" w:type="dxa"/>
            <w:tcBorders>
              <w:top w:val="nil" w:sz="6" w:space="0" w:color="auto"/>
              <w:left w:val="nil" w:sz="6" w:space="0" w:color="auto"/>
              <w:bottom w:val="nil" w:sz="6" w:space="0" w:color="auto"/>
              <w:right w:val="nil" w:sz="6" w:space="0" w:color="auto"/>
            </w:tcBorders>
          </w:tcPr>
          <w:p>
            <w:pPr>
              <w:pStyle w:val="TableParagraph"/>
              <w:spacing w:line="466" w:lineRule="exact" w:before="42"/>
              <w:ind w:left="154" w:right="151" w:firstLine="362"/>
              <w:jc w:val="left"/>
              <w:rPr>
                <w:rFonts w:ascii="宋体" w:hAnsi="宋体" w:cs="宋体" w:eastAsia="宋体" w:hint="default"/>
                <w:sz w:val="18"/>
                <w:szCs w:val="18"/>
              </w:rPr>
            </w:pPr>
            <w:r>
              <w:rPr>
                <w:rFonts w:ascii="宋体"/>
                <w:sz w:val="18"/>
              </w:rPr>
              <w:t>-</w:t>
            </w:r>
            <w:r>
              <w:rPr>
                <w:rFonts w:ascii="宋体"/>
                <w:w w:val="99"/>
                <w:sz w:val="18"/>
              </w:rPr>
              <w:t> </w:t>
            </w:r>
            <w:r>
              <w:rPr>
                <w:rFonts w:ascii="宋体"/>
                <w:sz w:val="18"/>
              </w:rPr>
              <w:t>69.13</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551" w:val="left" w:leader="none"/>
                <w:tab w:pos="1948" w:val="left" w:leader="none"/>
              </w:tabs>
              <w:spacing w:line="240" w:lineRule="auto"/>
              <w:ind w:left="153" w:right="0"/>
              <w:jc w:val="left"/>
              <w:rPr>
                <w:rFonts w:ascii="宋体" w:hAnsi="宋体" w:cs="宋体" w:eastAsia="宋体" w:hint="default"/>
                <w:sz w:val="18"/>
                <w:szCs w:val="18"/>
              </w:rPr>
            </w:pPr>
            <w:r>
              <w:rPr>
                <w:rFonts w:ascii="宋体"/>
                <w:w w:val="95"/>
                <w:sz w:val="18"/>
              </w:rPr>
              <w:t>-</w:t>
              <w:tab/>
              <w:t>-</w:t>
              <w:tab/>
            </w:r>
            <w:r>
              <w:rPr>
                <w:rFonts w:ascii="宋体"/>
                <w:sz w:val="18"/>
              </w:rPr>
              <w:t>-</w:t>
            </w:r>
          </w:p>
          <w:p>
            <w:pPr>
              <w:pStyle w:val="TableParagraph"/>
              <w:spacing w:line="240" w:lineRule="auto" w:before="8"/>
              <w:ind w:right="0"/>
              <w:jc w:val="left"/>
              <w:rPr>
                <w:rFonts w:ascii="宋体" w:hAnsi="宋体" w:cs="宋体" w:eastAsia="宋体" w:hint="default"/>
                <w:sz w:val="17"/>
                <w:szCs w:val="17"/>
              </w:rPr>
            </w:pPr>
          </w:p>
          <w:p>
            <w:pPr>
              <w:pStyle w:val="TableParagraph"/>
              <w:tabs>
                <w:tab w:pos="551" w:val="left" w:leader="none"/>
                <w:tab w:pos="865" w:val="left" w:leader="none"/>
              </w:tabs>
              <w:spacing w:line="240" w:lineRule="auto"/>
              <w:ind w:left="153" w:right="0"/>
              <w:jc w:val="left"/>
              <w:rPr>
                <w:rFonts w:ascii="宋体" w:hAnsi="宋体" w:cs="宋体" w:eastAsia="宋体" w:hint="default"/>
                <w:sz w:val="18"/>
                <w:szCs w:val="18"/>
              </w:rPr>
            </w:pPr>
            <w:r>
              <w:rPr>
                <w:rFonts w:ascii="宋体"/>
                <w:w w:val="95"/>
                <w:sz w:val="18"/>
              </w:rPr>
              <w:t>-</w:t>
              <w:tab/>
              <w:t>-</w:t>
              <w:tab/>
            </w:r>
            <w:r>
              <w:rPr>
                <w:rFonts w:ascii="宋体"/>
                <w:sz w:val="18"/>
              </w:rPr>
              <w:t>48,285,420.00</w:t>
            </w:r>
          </w:p>
        </w:tc>
        <w:tc>
          <w:tcPr>
            <w:tcW w:w="1657" w:type="dxa"/>
            <w:tcBorders>
              <w:top w:val="nil" w:sz="6" w:space="0" w:color="auto"/>
              <w:left w:val="nil" w:sz="6" w:space="0" w:color="auto"/>
              <w:bottom w:val="nil" w:sz="6" w:space="0" w:color="auto"/>
              <w:right w:val="nil" w:sz="6" w:space="0" w:color="auto"/>
            </w:tcBorders>
          </w:tcPr>
          <w:p>
            <w:pPr>
              <w:pStyle w:val="TableParagraph"/>
              <w:spacing w:line="466" w:lineRule="exact" w:before="42"/>
              <w:ind w:left="108" w:right="105" w:firstLine="1348"/>
              <w:jc w:val="left"/>
              <w:rPr>
                <w:rFonts w:ascii="宋体" w:hAnsi="宋体" w:cs="宋体" w:eastAsia="宋体" w:hint="default"/>
                <w:sz w:val="18"/>
                <w:szCs w:val="18"/>
              </w:rPr>
            </w:pPr>
            <w:r>
              <w:rPr>
                <w:rFonts w:ascii="宋体"/>
                <w:sz w:val="18"/>
              </w:rPr>
              <w:t>-</w:t>
            </w:r>
            <w:r>
              <w:rPr>
                <w:rFonts w:ascii="宋体"/>
                <w:w w:val="99"/>
                <w:sz w:val="18"/>
              </w:rPr>
              <w:t> </w:t>
            </w:r>
            <w:r>
              <w:rPr>
                <w:rFonts w:ascii="宋体"/>
                <w:sz w:val="18"/>
              </w:rPr>
              <w:t>(106,275,708.00)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1"/>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9"/>
              <w:jc w:val="right"/>
              <w:rPr>
                <w:rFonts w:ascii="宋体" w:hAnsi="宋体" w:cs="宋体" w:eastAsia="宋体" w:hint="default"/>
                <w:sz w:val="18"/>
                <w:szCs w:val="18"/>
              </w:rPr>
            </w:pPr>
            <w:r>
              <w:rPr>
                <w:rFonts w:ascii="宋体"/>
                <w:spacing w:val="-1"/>
                <w:sz w:val="18"/>
              </w:rPr>
              <w:t>-57,990,288.00</w:t>
            </w:r>
          </w:p>
        </w:tc>
        <w:tc>
          <w:tcPr>
            <w:tcW w:w="1526" w:type="dxa"/>
            <w:tcBorders>
              <w:top w:val="nil" w:sz="6" w:space="0" w:color="auto"/>
              <w:left w:val="nil" w:sz="6" w:space="0" w:color="auto"/>
              <w:bottom w:val="nil" w:sz="6" w:space="0" w:color="auto"/>
              <w:right w:val="nil" w:sz="6" w:space="0" w:color="auto"/>
            </w:tcBorders>
          </w:tcPr>
          <w:p>
            <w:pPr>
              <w:pStyle w:val="TableParagraph"/>
              <w:spacing w:line="466" w:lineRule="exact" w:before="42"/>
              <w:ind w:left="111" w:right="152" w:firstLine="1171"/>
              <w:jc w:val="left"/>
              <w:rPr>
                <w:rFonts w:ascii="宋体" w:hAnsi="宋体" w:cs="宋体" w:eastAsia="宋体" w:hint="default"/>
                <w:sz w:val="18"/>
                <w:szCs w:val="18"/>
              </w:rPr>
            </w:pPr>
            <w:r>
              <w:rPr>
                <w:rFonts w:ascii="宋体"/>
                <w:sz w:val="18"/>
              </w:rPr>
              <w:t>-</w:t>
            </w:r>
            <w:r>
              <w:rPr>
                <w:rFonts w:ascii="宋体"/>
                <w:w w:val="99"/>
                <w:sz w:val="18"/>
              </w:rPr>
              <w:t> </w:t>
            </w:r>
            <w:r>
              <w:rPr>
                <w:rFonts w:ascii="宋体"/>
                <w:sz w:val="18"/>
              </w:rPr>
              <w:t>183,436,812.00</w:t>
            </w:r>
          </w:p>
        </w:tc>
        <w:tc>
          <w:tcPr>
            <w:tcW w:w="709" w:type="dxa"/>
            <w:tcBorders>
              <w:top w:val="nil" w:sz="6" w:space="0" w:color="auto"/>
              <w:left w:val="nil" w:sz="6" w:space="0" w:color="auto"/>
              <w:bottom w:val="nil" w:sz="6" w:space="0" w:color="auto"/>
              <w:right w:val="nil" w:sz="6" w:space="0" w:color="auto"/>
            </w:tcBorders>
          </w:tcPr>
          <w:p>
            <w:pPr>
              <w:pStyle w:val="TableParagraph"/>
              <w:spacing w:line="466" w:lineRule="exact" w:before="42"/>
              <w:ind w:left="154" w:right="100" w:firstLine="362"/>
              <w:jc w:val="left"/>
              <w:rPr>
                <w:rFonts w:ascii="宋体" w:hAnsi="宋体" w:cs="宋体" w:eastAsia="宋体" w:hint="default"/>
                <w:sz w:val="18"/>
                <w:szCs w:val="18"/>
              </w:rPr>
            </w:pPr>
            <w:r>
              <w:rPr>
                <w:rFonts w:ascii="宋体"/>
                <w:sz w:val="18"/>
              </w:rPr>
              <w:t>-</w:t>
            </w:r>
            <w:r>
              <w:rPr>
                <w:rFonts w:ascii="宋体"/>
                <w:w w:val="99"/>
                <w:sz w:val="18"/>
              </w:rPr>
              <w:t> </w:t>
            </w:r>
            <w:r>
              <w:rPr>
                <w:rFonts w:ascii="宋体"/>
                <w:sz w:val="18"/>
              </w:rPr>
              <w:t>43.77</w:t>
            </w:r>
          </w:p>
        </w:tc>
      </w:tr>
      <w:tr>
        <w:trPr>
          <w:trHeight w:val="308" w:hRule="exact"/>
        </w:trPr>
        <w:tc>
          <w:tcPr>
            <w:tcW w:w="998"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件股份合</w:t>
            </w:r>
          </w:p>
        </w:tc>
        <w:tc>
          <w:tcPr>
            <w:tcW w:w="152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600" w:bottom="280" w:left="440" w:right="420"/>
        </w:sectPr>
      </w:pPr>
    </w:p>
    <w:p>
      <w:pPr>
        <w:spacing w:line="240" w:lineRule="auto" w:before="10"/>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995"/>
        <w:gridCol w:w="1485"/>
        <w:gridCol w:w="805"/>
        <w:gridCol w:w="2234"/>
        <w:gridCol w:w="1567"/>
        <w:gridCol w:w="1477"/>
        <w:gridCol w:w="1486"/>
        <w:gridCol w:w="753"/>
      </w:tblGrid>
      <w:tr>
        <w:trPr>
          <w:trHeight w:val="578"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76" w:lineRule="auto" w:before="44"/>
              <w:ind w:left="108" w:right="162"/>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w w:val="99"/>
                <w:sz w:val="18"/>
                <w:szCs w:val="18"/>
              </w:rPr>
              <w:t> </w:t>
            </w:r>
            <w:r>
              <w:rPr>
                <w:rFonts w:ascii="宋体" w:hAnsi="宋体" w:cs="宋体" w:eastAsia="宋体" w:hint="default"/>
                <w:sz w:val="18"/>
                <w:szCs w:val="18"/>
              </w:rPr>
              <w:t>三、无限</w:t>
            </w:r>
          </w:p>
        </w:tc>
        <w:tc>
          <w:tcPr>
            <w:tcW w:w="9808" w:type="dxa"/>
            <w:gridSpan w:val="7"/>
            <w:tcBorders>
              <w:top w:val="nil" w:sz="6" w:space="0" w:color="auto"/>
              <w:left w:val="nil" w:sz="6" w:space="0" w:color="auto"/>
              <w:bottom w:val="nil" w:sz="6" w:space="0" w:color="auto"/>
              <w:right w:val="nil" w:sz="6" w:space="0" w:color="auto"/>
            </w:tcBorders>
          </w:tcPr>
          <w:p>
            <w:pPr/>
          </w:p>
        </w:tc>
      </w:tr>
      <w:tr>
        <w:trPr>
          <w:trHeight w:val="700"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售条件股</w:t>
            </w:r>
          </w:p>
          <w:p>
            <w:pPr>
              <w:pStyle w:val="TableParagraph"/>
              <w:spacing w:line="232" w:lineRule="exact" w:before="23"/>
              <w:ind w:left="108" w:right="104"/>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w w:val="99"/>
                <w:sz w:val="18"/>
                <w:szCs w:val="18"/>
              </w:rPr>
              <w:t> </w:t>
            </w:r>
            <w:r>
              <w:rPr>
                <w:rFonts w:ascii="宋体" w:hAnsi="宋体" w:cs="宋体" w:eastAsia="宋体" w:hint="default"/>
                <w:spacing w:val="-7"/>
                <w:sz w:val="18"/>
                <w:szCs w:val="18"/>
              </w:rPr>
              <w:t>1、人民币</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107,827,200.00</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18"/>
                <w:szCs w:val="18"/>
              </w:rPr>
            </w:pPr>
            <w:r>
              <w:rPr>
                <w:rFonts w:ascii="宋体"/>
                <w:sz w:val="18"/>
              </w:rPr>
              <w:t>30.87</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tabs>
                <w:tab w:pos="398" w:val="left" w:leader="none"/>
                <w:tab w:pos="712" w:val="left" w:leader="none"/>
              </w:tabs>
              <w:spacing w:line="240" w:lineRule="auto"/>
              <w:ind w:right="43"/>
              <w:jc w:val="center"/>
              <w:rPr>
                <w:rFonts w:ascii="宋体" w:hAnsi="宋体" w:cs="宋体" w:eastAsia="宋体" w:hint="default"/>
                <w:sz w:val="18"/>
                <w:szCs w:val="18"/>
              </w:rPr>
            </w:pPr>
            <w:r>
              <w:rPr>
                <w:rFonts w:ascii="宋体"/>
                <w:w w:val="95"/>
                <w:sz w:val="18"/>
              </w:rPr>
              <w:t>-</w:t>
              <w:tab/>
              <w:t>-</w:t>
              <w:tab/>
            </w:r>
            <w:r>
              <w:rPr>
                <w:rFonts w:ascii="宋体"/>
                <w:sz w:val="18"/>
              </w:rPr>
              <w:t>21,565,440.00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106,275,708.00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127,841,148.00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235,668,348.00</w:t>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56.23</w:t>
            </w:r>
          </w:p>
        </w:tc>
      </w:tr>
      <w:tr>
        <w:trPr>
          <w:trHeight w:val="934"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普通股</w:t>
            </w:r>
          </w:p>
          <w:p>
            <w:pPr>
              <w:pStyle w:val="TableParagraph"/>
              <w:spacing w:line="232" w:lineRule="exact" w:before="23"/>
              <w:ind w:left="108" w:right="104"/>
              <w:jc w:val="left"/>
              <w:rPr>
                <w:rFonts w:ascii="宋体" w:hAnsi="宋体" w:cs="宋体" w:eastAsia="宋体" w:hint="default"/>
                <w:sz w:val="18"/>
                <w:szCs w:val="18"/>
              </w:rPr>
            </w:pPr>
            <w:r>
              <w:rPr>
                <w:rFonts w:ascii="宋体" w:hAnsi="宋体" w:cs="宋体" w:eastAsia="宋体" w:hint="default"/>
                <w:spacing w:val="-7"/>
                <w:sz w:val="18"/>
                <w:szCs w:val="18"/>
              </w:rPr>
              <w:t>2、境内上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市的外资</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w w:val="99"/>
                <w:sz w:val="18"/>
              </w:rPr>
              <w:t>-</w:t>
            </w:r>
            <w:r>
              <w:rPr>
                <w:rFonts w:ascii="宋体"/>
                <w:sz w:val="18"/>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18"/>
                <w:szCs w:val="18"/>
              </w:rPr>
            </w:pPr>
            <w:r>
              <w:rPr>
                <w:rFonts w:ascii="宋体"/>
                <w:w w:val="99"/>
                <w:sz w:val="18"/>
              </w:rPr>
              <w:t>-</w:t>
            </w:r>
            <w:r>
              <w:rPr>
                <w:rFonts w:ascii="宋体"/>
                <w:sz w:val="18"/>
              </w:rPr>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398" w:val="left" w:leader="none"/>
                <w:tab w:pos="1795" w:val="left" w:leader="none"/>
              </w:tabs>
              <w:spacing w:line="240" w:lineRule="auto"/>
              <w:ind w:right="43"/>
              <w:jc w:val="center"/>
              <w:rPr>
                <w:rFonts w:ascii="宋体" w:hAnsi="宋体" w:cs="宋体" w:eastAsia="宋体" w:hint="default"/>
                <w:sz w:val="18"/>
                <w:szCs w:val="18"/>
              </w:rPr>
            </w:pPr>
            <w:r>
              <w:rPr>
                <w:rFonts w:ascii="宋体"/>
                <w:w w:val="95"/>
                <w:sz w:val="18"/>
              </w:rPr>
              <w:t>-</w:t>
              <w:tab/>
              <w:t>-</w:t>
              <w:tab/>
            </w:r>
            <w:r>
              <w:rPr>
                <w:rFonts w:ascii="宋体"/>
                <w:sz w:val="18"/>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w w:val="99"/>
                <w:sz w:val="18"/>
              </w:rPr>
              <w:t>-</w:t>
            </w:r>
            <w:r>
              <w:rPr>
                <w:rFonts w:ascii="宋体"/>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w w:val="99"/>
                <w:sz w:val="18"/>
              </w:rPr>
              <w:t>-</w:t>
            </w:r>
            <w:r>
              <w:rPr>
                <w:rFonts w:ascii="宋体"/>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w w:val="99"/>
                <w:sz w:val="18"/>
              </w:rPr>
              <w:t>-</w:t>
            </w:r>
            <w:r>
              <w:rPr>
                <w:rFonts w:ascii="宋体"/>
                <w:sz w:val="18"/>
              </w:rPr>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952" w:hRule="exact"/>
        </w:trPr>
        <w:tc>
          <w:tcPr>
            <w:tcW w:w="995"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3、境外上</w:t>
            </w:r>
          </w:p>
          <w:p>
            <w:pPr>
              <w:pStyle w:val="TableParagraph"/>
              <w:spacing w:line="232" w:lineRule="exact" w:before="23"/>
              <w:ind w:left="108" w:right="164"/>
              <w:jc w:val="left"/>
              <w:rPr>
                <w:rFonts w:ascii="宋体" w:hAnsi="宋体" w:cs="宋体" w:eastAsia="宋体" w:hint="default"/>
                <w:sz w:val="18"/>
                <w:szCs w:val="18"/>
              </w:rPr>
            </w:pPr>
            <w:r>
              <w:rPr>
                <w:rFonts w:ascii="宋体" w:hAnsi="宋体" w:cs="宋体" w:eastAsia="宋体" w:hint="default"/>
                <w:sz w:val="18"/>
                <w:szCs w:val="18"/>
              </w:rPr>
              <w:t>市的外资</w:t>
            </w:r>
            <w:r>
              <w:rPr>
                <w:rFonts w:ascii="宋体" w:hAnsi="宋体" w:cs="宋体" w:eastAsia="宋体" w:hint="default"/>
                <w:w w:val="99"/>
                <w:sz w:val="18"/>
                <w:szCs w:val="18"/>
              </w:rPr>
              <w:t> </w:t>
            </w:r>
            <w:r>
              <w:rPr>
                <w:rFonts w:ascii="宋体" w:hAnsi="宋体" w:cs="宋体" w:eastAsia="宋体" w:hint="default"/>
                <w:sz w:val="18"/>
                <w:szCs w:val="18"/>
              </w:rPr>
              <w:t>股</w:t>
            </w:r>
            <w:r>
              <w:rPr>
                <w:rFonts w:ascii="宋体" w:hAnsi="宋体" w:cs="宋体" w:eastAsia="宋体" w:hint="default"/>
                <w:w w:val="99"/>
                <w:sz w:val="18"/>
                <w:szCs w:val="18"/>
              </w:rPr>
              <w:t> </w:t>
            </w:r>
            <w:r>
              <w:rPr>
                <w:rFonts w:ascii="宋体" w:hAnsi="宋体" w:cs="宋体" w:eastAsia="宋体" w:hint="default"/>
                <w:sz w:val="18"/>
                <w:szCs w:val="18"/>
              </w:rPr>
              <w:t>4、其他</w:t>
            </w:r>
          </w:p>
        </w:tc>
        <w:tc>
          <w:tcPr>
            <w:tcW w:w="1485"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w w:val="99"/>
                <w:sz w:val="18"/>
              </w:rPr>
              <w:t>-</w:t>
            </w:r>
            <w:r>
              <w:rPr>
                <w:rFonts w:ascii="宋体"/>
                <w:sz w:val="18"/>
              </w:rPr>
            </w:r>
          </w:p>
        </w:tc>
        <w:tc>
          <w:tcPr>
            <w:tcW w:w="805" w:type="dxa"/>
            <w:tcBorders>
              <w:top w:val="nil" w:sz="6" w:space="0" w:color="auto"/>
              <w:left w:val="nil" w:sz="6" w:space="0" w:color="auto"/>
              <w:bottom w:val="nil" w:sz="6" w:space="0" w:color="auto"/>
              <w:right w:val="nil" w:sz="6" w:space="0" w:color="auto"/>
            </w:tcBorders>
          </w:tcPr>
          <w:p>
            <w:pPr>
              <w:pStyle w:val="TableParagraph"/>
              <w:spacing w:line="208" w:lineRule="exact"/>
              <w:ind w:right="152"/>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52"/>
              <w:jc w:val="right"/>
              <w:rPr>
                <w:rFonts w:ascii="宋体" w:hAnsi="宋体" w:cs="宋体" w:eastAsia="宋体" w:hint="default"/>
                <w:sz w:val="18"/>
                <w:szCs w:val="18"/>
              </w:rPr>
            </w:pPr>
            <w:r>
              <w:rPr>
                <w:rFonts w:ascii="宋体"/>
                <w:w w:val="99"/>
                <w:sz w:val="18"/>
              </w:rPr>
              <w:t>-</w:t>
            </w:r>
            <w:r>
              <w:rPr>
                <w:rFonts w:ascii="宋体"/>
                <w:sz w:val="18"/>
              </w:rPr>
            </w:r>
          </w:p>
        </w:tc>
        <w:tc>
          <w:tcPr>
            <w:tcW w:w="2234" w:type="dxa"/>
            <w:tcBorders>
              <w:top w:val="nil" w:sz="6" w:space="0" w:color="auto"/>
              <w:left w:val="nil" w:sz="6" w:space="0" w:color="auto"/>
              <w:bottom w:val="nil" w:sz="6" w:space="0" w:color="auto"/>
              <w:right w:val="nil" w:sz="6" w:space="0" w:color="auto"/>
            </w:tcBorders>
          </w:tcPr>
          <w:p>
            <w:pPr>
              <w:pStyle w:val="TableParagraph"/>
              <w:tabs>
                <w:tab w:pos="550" w:val="left" w:leader="none"/>
                <w:tab w:pos="1946" w:val="left" w:leader="none"/>
              </w:tabs>
              <w:spacing w:line="208" w:lineRule="exact"/>
              <w:ind w:left="151" w:right="0"/>
              <w:jc w:val="left"/>
              <w:rPr>
                <w:rFonts w:ascii="宋体" w:hAnsi="宋体" w:cs="宋体" w:eastAsia="宋体" w:hint="default"/>
                <w:sz w:val="18"/>
                <w:szCs w:val="18"/>
              </w:rPr>
            </w:pPr>
            <w:r>
              <w:rPr>
                <w:rFonts w:ascii="宋体"/>
                <w:w w:val="95"/>
                <w:sz w:val="18"/>
              </w:rPr>
              <w:t>-</w:t>
              <w:tab/>
              <w:t>-</w:t>
              <w:tab/>
            </w:r>
            <w:r>
              <w:rPr>
                <w:rFonts w:ascii="宋体"/>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tabs>
                <w:tab w:pos="550" w:val="left" w:leader="none"/>
                <w:tab w:pos="1946" w:val="left" w:leader="none"/>
              </w:tabs>
              <w:spacing w:line="240" w:lineRule="auto"/>
              <w:ind w:left="151" w:right="0"/>
              <w:jc w:val="left"/>
              <w:rPr>
                <w:rFonts w:ascii="宋体" w:hAnsi="宋体" w:cs="宋体" w:eastAsia="宋体" w:hint="default"/>
                <w:sz w:val="18"/>
                <w:szCs w:val="18"/>
              </w:rPr>
            </w:pPr>
            <w:r>
              <w:rPr>
                <w:rFonts w:ascii="宋体"/>
                <w:w w:val="95"/>
                <w:sz w:val="18"/>
              </w:rPr>
              <w:t>-</w:t>
              <w:tab/>
              <w:t>-</w:t>
              <w:tab/>
            </w:r>
            <w:r>
              <w:rPr>
                <w:rFonts w:ascii="宋体"/>
                <w:sz w:val="18"/>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w w:val="99"/>
                <w:sz w:val="18"/>
              </w:rPr>
              <w:t>-</w:t>
            </w:r>
            <w:r>
              <w:rPr>
                <w:rFonts w:ascii="宋体"/>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w w:val="99"/>
                <w:sz w:val="18"/>
              </w:rPr>
              <w:t>-</w:t>
            </w:r>
            <w:r>
              <w:rPr>
                <w:rFonts w:ascii="宋体"/>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w w:val="99"/>
                <w:sz w:val="18"/>
              </w:rPr>
              <w:t>-</w:t>
            </w:r>
            <w:r>
              <w:rPr>
                <w:rFonts w:ascii="宋体"/>
                <w:sz w:val="18"/>
              </w:rPr>
            </w:r>
          </w:p>
        </w:tc>
        <w:tc>
          <w:tcPr>
            <w:tcW w:w="753" w:type="dxa"/>
            <w:tcBorders>
              <w:top w:val="nil" w:sz="6" w:space="0" w:color="auto"/>
              <w:left w:val="nil" w:sz="6" w:space="0" w:color="auto"/>
              <w:bottom w:val="nil" w:sz="6" w:space="0" w:color="auto"/>
              <w:right w:val="nil" w:sz="6" w:space="0" w:color="auto"/>
            </w:tcBorders>
          </w:tcPr>
          <w:p>
            <w:pPr>
              <w:pStyle w:val="TableParagraph"/>
              <w:spacing w:line="208" w:lineRule="exact"/>
              <w:ind w:right="100"/>
              <w:jc w:val="right"/>
              <w:rPr>
                <w:rFonts w:ascii="宋体" w:hAnsi="宋体" w:cs="宋体" w:eastAsia="宋体" w:hint="default"/>
                <w:sz w:val="18"/>
                <w:szCs w:val="18"/>
              </w:rPr>
            </w:pPr>
            <w:r>
              <w:rPr>
                <w:rFonts w:ascii="宋体"/>
                <w:w w:val="99"/>
                <w:sz w:val="18"/>
              </w:rPr>
              <w:t>-</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w w:val="99"/>
                <w:sz w:val="18"/>
              </w:rPr>
              <w:t>-</w:t>
            </w:r>
            <w:r>
              <w:rPr>
                <w:rFonts w:ascii="宋体"/>
                <w:sz w:val="18"/>
              </w:rPr>
            </w:r>
          </w:p>
        </w:tc>
      </w:tr>
      <w:tr>
        <w:trPr>
          <w:trHeight w:val="726" w:hRule="exact"/>
        </w:trPr>
        <w:tc>
          <w:tcPr>
            <w:tcW w:w="995" w:type="dxa"/>
            <w:tcBorders>
              <w:top w:val="nil" w:sz="6" w:space="0" w:color="auto"/>
              <w:left w:val="nil" w:sz="6" w:space="0" w:color="auto"/>
              <w:bottom w:val="single" w:sz="4" w:space="0" w:color="000000"/>
              <w:right w:val="nil" w:sz="6" w:space="0" w:color="auto"/>
            </w:tcBorders>
          </w:tcPr>
          <w:p>
            <w:pPr>
              <w:pStyle w:val="TableParagraph"/>
              <w:spacing w:line="232" w:lineRule="exact" w:before="14"/>
              <w:ind w:left="108" w:right="164"/>
              <w:jc w:val="both"/>
              <w:rPr>
                <w:rFonts w:ascii="宋体" w:hAnsi="宋体" w:cs="宋体" w:eastAsia="宋体" w:hint="default"/>
                <w:sz w:val="18"/>
                <w:szCs w:val="18"/>
              </w:rPr>
            </w:pPr>
            <w:r>
              <w:rPr>
                <w:rFonts w:ascii="宋体" w:hAnsi="宋体" w:cs="宋体" w:eastAsia="宋体" w:hint="default"/>
                <w:sz w:val="18"/>
                <w:szCs w:val="18"/>
              </w:rPr>
              <w:t>无限售条</w:t>
            </w:r>
            <w:r>
              <w:rPr>
                <w:rFonts w:ascii="宋体" w:hAnsi="宋体" w:cs="宋体" w:eastAsia="宋体" w:hint="default"/>
                <w:w w:val="99"/>
                <w:sz w:val="18"/>
                <w:szCs w:val="18"/>
              </w:rPr>
              <w:t> </w:t>
            </w:r>
            <w:r>
              <w:rPr>
                <w:rFonts w:ascii="宋体" w:hAnsi="宋体" w:cs="宋体" w:eastAsia="宋体" w:hint="default"/>
                <w:sz w:val="18"/>
                <w:szCs w:val="18"/>
              </w:rPr>
              <w:t>件股份合</w:t>
            </w:r>
            <w:r>
              <w:rPr>
                <w:rFonts w:ascii="宋体" w:hAnsi="宋体" w:cs="宋体" w:eastAsia="宋体" w:hint="default"/>
                <w:w w:val="99"/>
                <w:sz w:val="18"/>
                <w:szCs w:val="18"/>
              </w:rPr>
              <w:t> </w:t>
            </w:r>
            <w:r>
              <w:rPr>
                <w:rFonts w:ascii="宋体" w:hAnsi="宋体" w:cs="宋体" w:eastAsia="宋体" w:hint="default"/>
                <w:sz w:val="18"/>
                <w:szCs w:val="18"/>
              </w:rPr>
              <w:t>计</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pacing w:val="-1"/>
                <w:sz w:val="18"/>
              </w:rPr>
              <w:t>107,827,200.00</w:t>
            </w:r>
          </w:p>
        </w:tc>
        <w:tc>
          <w:tcPr>
            <w:tcW w:w="805" w:type="dxa"/>
            <w:tcBorders>
              <w:top w:val="nil" w:sz="6" w:space="0" w:color="auto"/>
              <w:left w:val="nil" w:sz="6" w:space="0" w:color="auto"/>
              <w:bottom w:val="single" w:sz="4" w:space="0" w:color="000000"/>
              <w:right w:val="nil" w:sz="6" w:space="0" w:color="auto"/>
            </w:tcBorders>
          </w:tcPr>
          <w:p>
            <w:pPr>
              <w:pStyle w:val="TableParagraph"/>
              <w:spacing w:line="226" w:lineRule="exact"/>
              <w:ind w:right="152"/>
              <w:jc w:val="right"/>
              <w:rPr>
                <w:rFonts w:ascii="宋体" w:hAnsi="宋体" w:cs="宋体" w:eastAsia="宋体" w:hint="default"/>
                <w:sz w:val="18"/>
                <w:szCs w:val="18"/>
              </w:rPr>
            </w:pPr>
            <w:r>
              <w:rPr>
                <w:rFonts w:ascii="宋体"/>
                <w:sz w:val="18"/>
              </w:rPr>
              <w:t>30.87</w:t>
            </w:r>
          </w:p>
        </w:tc>
        <w:tc>
          <w:tcPr>
            <w:tcW w:w="2234" w:type="dxa"/>
            <w:tcBorders>
              <w:top w:val="nil" w:sz="6" w:space="0" w:color="auto"/>
              <w:left w:val="nil" w:sz="6" w:space="0" w:color="auto"/>
              <w:bottom w:val="single" w:sz="4" w:space="0" w:color="000000"/>
              <w:right w:val="nil" w:sz="6" w:space="0" w:color="auto"/>
            </w:tcBorders>
          </w:tcPr>
          <w:p>
            <w:pPr>
              <w:pStyle w:val="TableParagraph"/>
              <w:tabs>
                <w:tab w:pos="398" w:val="left" w:leader="none"/>
                <w:tab w:pos="712" w:val="left" w:leader="none"/>
              </w:tabs>
              <w:spacing w:line="226" w:lineRule="exact"/>
              <w:ind w:right="43"/>
              <w:jc w:val="center"/>
              <w:rPr>
                <w:rFonts w:ascii="宋体" w:hAnsi="宋体" w:cs="宋体" w:eastAsia="宋体" w:hint="default"/>
                <w:sz w:val="18"/>
                <w:szCs w:val="18"/>
              </w:rPr>
            </w:pPr>
            <w:r>
              <w:rPr>
                <w:rFonts w:ascii="宋体"/>
                <w:w w:val="95"/>
                <w:sz w:val="18"/>
              </w:rPr>
              <w:t>-</w:t>
              <w:tab/>
              <w:t>-</w:t>
              <w:tab/>
            </w:r>
            <w:r>
              <w:rPr>
                <w:rFonts w:ascii="宋体"/>
                <w:sz w:val="18"/>
              </w:rPr>
              <w:t>21,565,440.00</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pacing w:val="-1"/>
                <w:sz w:val="18"/>
              </w:rPr>
              <w:t>106,275,708.00</w:t>
            </w:r>
          </w:p>
        </w:tc>
        <w:tc>
          <w:tcPr>
            <w:tcW w:w="1477" w:type="dxa"/>
            <w:tcBorders>
              <w:top w:val="nil" w:sz="6" w:space="0" w:color="auto"/>
              <w:left w:val="nil" w:sz="6" w:space="0" w:color="auto"/>
              <w:bottom w:val="single" w:sz="4"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pacing w:val="-1"/>
                <w:sz w:val="18"/>
              </w:rPr>
              <w:t>127,841,148.00</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pacing w:val="-1"/>
                <w:sz w:val="18"/>
              </w:rPr>
              <w:t>235,668,348.00</w:t>
            </w:r>
          </w:p>
        </w:tc>
        <w:tc>
          <w:tcPr>
            <w:tcW w:w="753" w:type="dxa"/>
            <w:tcBorders>
              <w:top w:val="nil" w:sz="6" w:space="0" w:color="auto"/>
              <w:left w:val="nil" w:sz="6" w:space="0" w:color="auto"/>
              <w:bottom w:val="single" w:sz="4"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sz w:val="18"/>
              </w:rPr>
              <w:t>56.23</w:t>
            </w:r>
          </w:p>
        </w:tc>
      </w:tr>
      <w:tr>
        <w:trPr>
          <w:trHeight w:val="300" w:hRule="exact"/>
        </w:trPr>
        <w:tc>
          <w:tcPr>
            <w:tcW w:w="99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8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349,254,300.00</w:t>
            </w:r>
          </w:p>
        </w:tc>
        <w:tc>
          <w:tcPr>
            <w:tcW w:w="80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49"/>
              <w:jc w:val="right"/>
              <w:rPr>
                <w:rFonts w:ascii="宋体" w:hAnsi="宋体" w:cs="宋体" w:eastAsia="宋体" w:hint="default"/>
                <w:sz w:val="18"/>
                <w:szCs w:val="18"/>
              </w:rPr>
            </w:pPr>
            <w:r>
              <w:rPr>
                <w:rFonts w:ascii="宋体"/>
                <w:sz w:val="18"/>
              </w:rPr>
              <w:t>100.00</w:t>
            </w:r>
          </w:p>
        </w:tc>
        <w:tc>
          <w:tcPr>
            <w:tcW w:w="2234" w:type="dxa"/>
            <w:tcBorders>
              <w:top w:val="single" w:sz="4" w:space="0" w:color="000000"/>
              <w:left w:val="nil" w:sz="6" w:space="0" w:color="auto"/>
              <w:bottom w:val="single" w:sz="8" w:space="0" w:color="000000"/>
              <w:right w:val="nil" w:sz="6" w:space="0" w:color="auto"/>
            </w:tcBorders>
          </w:tcPr>
          <w:p>
            <w:pPr>
              <w:pStyle w:val="TableParagraph"/>
              <w:tabs>
                <w:tab w:pos="398" w:val="left" w:leader="none"/>
                <w:tab w:pos="705" w:val="left" w:leader="none"/>
              </w:tabs>
              <w:spacing w:line="240" w:lineRule="auto" w:before="22"/>
              <w:ind w:right="43"/>
              <w:jc w:val="center"/>
              <w:rPr>
                <w:rFonts w:ascii="宋体" w:hAnsi="宋体" w:cs="宋体" w:eastAsia="宋体" w:hint="default"/>
                <w:sz w:val="18"/>
                <w:szCs w:val="18"/>
              </w:rPr>
            </w:pPr>
            <w:r>
              <w:rPr>
                <w:rFonts w:ascii="宋体"/>
                <w:w w:val="95"/>
                <w:sz w:val="18"/>
              </w:rPr>
              <w:t>-</w:t>
              <w:tab/>
              <w:t>-</w:t>
              <w:tab/>
            </w:r>
            <w:r>
              <w:rPr>
                <w:rFonts w:ascii="宋体"/>
                <w:sz w:val="18"/>
              </w:rPr>
              <w:t>69,850,860.00</w:t>
            </w:r>
          </w:p>
        </w:tc>
        <w:tc>
          <w:tcPr>
            <w:tcW w:w="156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9"/>
              <w:jc w:val="right"/>
              <w:rPr>
                <w:rFonts w:ascii="宋体" w:hAnsi="宋体" w:cs="宋体" w:eastAsia="宋体" w:hint="default"/>
                <w:sz w:val="18"/>
                <w:szCs w:val="18"/>
              </w:rPr>
            </w:pPr>
            <w:r>
              <w:rPr>
                <w:rFonts w:ascii="宋体"/>
                <w:w w:val="99"/>
                <w:sz w:val="18"/>
              </w:rPr>
              <w:t>-</w:t>
            </w:r>
            <w:r>
              <w:rPr>
                <w:rFonts w:ascii="宋体"/>
                <w:sz w:val="18"/>
              </w:rPr>
            </w:r>
          </w:p>
        </w:tc>
        <w:tc>
          <w:tcPr>
            <w:tcW w:w="147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69,850,860.00</w:t>
            </w:r>
          </w:p>
        </w:tc>
        <w:tc>
          <w:tcPr>
            <w:tcW w:w="148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419,105,160.00</w:t>
            </w:r>
          </w:p>
        </w:tc>
        <w:tc>
          <w:tcPr>
            <w:tcW w:w="75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100.00</w:t>
            </w:r>
          </w:p>
        </w:tc>
      </w:tr>
    </w:tbl>
    <w:p>
      <w:pPr>
        <w:pStyle w:val="BodyText"/>
        <w:spacing w:line="240" w:lineRule="auto" w:before="70"/>
        <w:ind w:left="900" w:right="0"/>
        <w:jc w:val="left"/>
      </w:pPr>
      <w:r>
        <w:rPr/>
        <w:t>说明：</w:t>
      </w:r>
    </w:p>
    <w:p>
      <w:pPr>
        <w:pStyle w:val="BodyText"/>
        <w:spacing w:line="312" w:lineRule="exact" w:before="118"/>
        <w:ind w:left="900" w:right="0"/>
        <w:jc w:val="left"/>
      </w:pPr>
      <w:r>
        <w:rPr/>
        <w:t>（1）根据本公司</w:t>
      </w:r>
      <w:r>
        <w:rPr>
          <w:spacing w:val="-61"/>
        </w:rPr>
        <w:t> </w:t>
      </w:r>
      <w:r>
        <w:rPr/>
        <w:t>2007</w:t>
      </w:r>
      <w:r>
        <w:rPr>
          <w:spacing w:val="-61"/>
        </w:rPr>
        <w:t> </w:t>
      </w:r>
      <w:r>
        <w:rPr/>
        <w:t>年年度股东大会决议，本公司以</w:t>
      </w:r>
      <w:r>
        <w:rPr>
          <w:spacing w:val="-61"/>
        </w:rPr>
        <w:t> </w:t>
      </w:r>
      <w:r>
        <w:rPr/>
        <w:t>2007</w:t>
      </w:r>
      <w:r>
        <w:rPr>
          <w:spacing w:val="-61"/>
        </w:rPr>
        <w:t> </w:t>
      </w:r>
      <w:r>
        <w:rPr/>
        <w:t>年末总股本</w:t>
      </w:r>
      <w:r>
        <w:rPr>
          <w:spacing w:val="-61"/>
        </w:rPr>
        <w:t> </w:t>
      </w:r>
      <w:r>
        <w:rPr/>
        <w:t>34,925.43</w:t>
      </w:r>
      <w:r>
        <w:rPr>
          <w:spacing w:val="-61"/>
        </w:rPr>
        <w:t> </w:t>
      </w:r>
      <w:r>
        <w:rPr/>
        <w:t>万股</w:t>
      </w:r>
    </w:p>
    <w:p>
      <w:pPr>
        <w:pStyle w:val="BodyText"/>
        <w:spacing w:line="311" w:lineRule="exact"/>
        <w:ind w:left="900" w:right="0"/>
        <w:jc w:val="left"/>
      </w:pPr>
      <w:r>
        <w:rPr>
          <w:spacing w:val="-4"/>
        </w:rPr>
        <w:t>为基数，用溢价发行股票产生的资本公积向全体股东每</w:t>
      </w:r>
      <w:r>
        <w:rPr>
          <w:spacing w:val="-61"/>
        </w:rPr>
        <w:t> </w:t>
      </w:r>
      <w:r>
        <w:rPr/>
        <w:t>10</w:t>
      </w:r>
      <w:r>
        <w:rPr>
          <w:spacing w:val="-60"/>
        </w:rPr>
        <w:t> </w:t>
      </w:r>
      <w:r>
        <w:rPr/>
        <w:t>股转增</w:t>
      </w:r>
      <w:r>
        <w:rPr>
          <w:spacing w:val="-60"/>
        </w:rPr>
        <w:t> </w:t>
      </w:r>
      <w:r>
        <w:rPr/>
        <w:t>2</w:t>
      </w:r>
      <w:r>
        <w:rPr>
          <w:spacing w:val="-60"/>
        </w:rPr>
        <w:t> </w:t>
      </w:r>
      <w:r>
        <w:rPr>
          <w:spacing w:val="-18"/>
        </w:rPr>
        <w:t>股，共转增</w:t>
      </w:r>
      <w:r>
        <w:rPr>
          <w:spacing w:val="-60"/>
        </w:rPr>
        <w:t> </w:t>
      </w:r>
      <w:r>
        <w:rPr/>
        <w:t>6,985.086</w:t>
      </w:r>
    </w:p>
    <w:p>
      <w:pPr>
        <w:pStyle w:val="BodyText"/>
        <w:spacing w:line="312" w:lineRule="exact"/>
        <w:ind w:left="900" w:right="0"/>
        <w:jc w:val="left"/>
      </w:pPr>
      <w:r>
        <w:rPr/>
        <w:t>万股，转增后的股本总额为</w:t>
      </w:r>
      <w:r>
        <w:rPr>
          <w:spacing w:val="-62"/>
        </w:rPr>
        <w:t> </w:t>
      </w:r>
      <w:r>
        <w:rPr/>
        <w:t>41,910.516</w:t>
      </w:r>
      <w:r>
        <w:rPr>
          <w:spacing w:val="-62"/>
        </w:rPr>
        <w:t> </w:t>
      </w:r>
      <w:r>
        <w:rPr/>
        <w:t>万股，注册资本变更为人民币</w:t>
      </w:r>
      <w:r>
        <w:rPr>
          <w:spacing w:val="-63"/>
        </w:rPr>
        <w:t> </w:t>
      </w:r>
      <w:r>
        <w:rPr/>
        <w:t>41,910.516</w:t>
      </w:r>
      <w:r>
        <w:rPr>
          <w:spacing w:val="-62"/>
        </w:rPr>
        <w:t> </w:t>
      </w:r>
      <w:r>
        <w:rPr/>
        <w:t>万元。</w:t>
      </w:r>
    </w:p>
    <w:p>
      <w:pPr>
        <w:pStyle w:val="BodyText"/>
        <w:spacing w:line="313" w:lineRule="exact"/>
        <w:ind w:left="900" w:right="0"/>
        <w:jc w:val="left"/>
      </w:pPr>
      <w:r>
        <w:rPr/>
        <w:t>此变更业经北京京都会计师事务所出具的北京京都验字（2008）第</w:t>
      </w:r>
      <w:r>
        <w:rPr>
          <w:spacing w:val="-64"/>
        </w:rPr>
        <w:t> </w:t>
      </w:r>
      <w:r>
        <w:rPr/>
        <w:t>086</w:t>
      </w:r>
      <w:r>
        <w:rPr>
          <w:spacing w:val="-64"/>
        </w:rPr>
        <w:t> </w:t>
      </w:r>
      <w:r>
        <w:rPr/>
        <w:t>号验资报告验证。</w:t>
      </w:r>
    </w:p>
    <w:p>
      <w:pPr>
        <w:pStyle w:val="BodyText"/>
        <w:spacing w:line="312" w:lineRule="exact" w:before="146"/>
        <w:ind w:left="900" w:right="809"/>
        <w:jc w:val="left"/>
      </w:pPr>
      <w:r>
        <w:rPr/>
        <w:t>（2）2008</w:t>
      </w:r>
      <w:r>
        <w:rPr>
          <w:spacing w:val="-63"/>
        </w:rPr>
        <w:t> </w:t>
      </w:r>
      <w:r>
        <w:rPr/>
        <w:t>年度</w:t>
      </w:r>
      <w:r>
        <w:rPr>
          <w:spacing w:val="-63"/>
        </w:rPr>
        <w:t> </w:t>
      </w:r>
      <w:r>
        <w:rPr/>
        <w:t>10,627.5708</w:t>
      </w:r>
      <w:r>
        <w:rPr>
          <w:spacing w:val="-63"/>
        </w:rPr>
        <w:t> </w:t>
      </w:r>
      <w:r>
        <w:rPr/>
        <w:t>万元符合条件的有限售条件流通股转为无限售条件流通股，</w:t>
      </w:r>
      <w:r>
        <w:rPr>
          <w:w w:val="99"/>
        </w:rPr>
        <w:t> </w:t>
      </w:r>
      <w:r>
        <w:rPr/>
        <w:t>截止</w:t>
      </w:r>
      <w:r>
        <w:rPr>
          <w:spacing w:val="-47"/>
        </w:rPr>
        <w:t> </w:t>
      </w:r>
      <w:r>
        <w:rPr/>
        <w:t>2008</w:t>
      </w:r>
      <w:r>
        <w:rPr>
          <w:spacing w:val="-47"/>
        </w:rPr>
        <w:t> </w:t>
      </w:r>
      <w:r>
        <w:rPr/>
        <w:t>年</w:t>
      </w:r>
      <w:r>
        <w:rPr>
          <w:spacing w:val="-47"/>
        </w:rPr>
        <w:t> </w:t>
      </w:r>
      <w:r>
        <w:rPr/>
        <w:t>12</w:t>
      </w:r>
      <w:r>
        <w:rPr>
          <w:spacing w:val="-45"/>
        </w:rPr>
        <w:t> </w:t>
      </w:r>
      <w:r>
        <w:rPr/>
        <w:t>月</w:t>
      </w:r>
      <w:r>
        <w:rPr>
          <w:spacing w:val="-47"/>
        </w:rPr>
        <w:t> </w:t>
      </w:r>
      <w:r>
        <w:rPr/>
        <w:t>31</w:t>
      </w:r>
      <w:r>
        <w:rPr>
          <w:spacing w:val="-45"/>
        </w:rPr>
        <w:t> </w:t>
      </w:r>
      <w:r>
        <w:rPr/>
        <w:t>日本公司股本总额</w:t>
      </w:r>
      <w:r>
        <w:rPr>
          <w:spacing w:val="-47"/>
        </w:rPr>
        <w:t> </w:t>
      </w:r>
      <w:r>
        <w:rPr/>
        <w:t>41,910.516</w:t>
      </w:r>
      <w:r>
        <w:rPr>
          <w:spacing w:val="-47"/>
        </w:rPr>
        <w:t> </w:t>
      </w:r>
      <w:r>
        <w:rPr/>
        <w:t>万元，其中：无限售条件流通股为</w:t>
      </w:r>
    </w:p>
    <w:p>
      <w:pPr>
        <w:pStyle w:val="BodyText"/>
        <w:spacing w:line="281" w:lineRule="exact"/>
        <w:ind w:left="900" w:right="0"/>
        <w:jc w:val="left"/>
      </w:pPr>
      <w:r>
        <w:rPr/>
        <w:t>23,566.8348</w:t>
      </w:r>
      <w:r>
        <w:rPr>
          <w:spacing w:val="-60"/>
        </w:rPr>
        <w:t> </w:t>
      </w:r>
      <w:r>
        <w:rPr>
          <w:spacing w:val="-3"/>
        </w:rPr>
        <w:t>万元，占本公司总股本的</w:t>
      </w:r>
      <w:r>
        <w:rPr>
          <w:spacing w:val="-60"/>
        </w:rPr>
        <w:t> </w:t>
      </w:r>
      <w:r>
        <w:rPr/>
        <w:t>56.23</w:t>
      </w:r>
      <w:r>
        <w:rPr>
          <w:spacing w:val="-60"/>
        </w:rPr>
        <w:t> </w:t>
      </w:r>
      <w:r>
        <w:rPr>
          <w:spacing w:val="-3"/>
        </w:rPr>
        <w:t>%；有限售条件流通股为</w:t>
      </w:r>
      <w:r>
        <w:rPr>
          <w:spacing w:val="-61"/>
        </w:rPr>
        <w:t> </w:t>
      </w:r>
      <w:r>
        <w:rPr/>
        <w:t>18,343.6812</w:t>
      </w:r>
      <w:r>
        <w:rPr>
          <w:spacing w:val="-60"/>
        </w:rPr>
        <w:t> </w:t>
      </w:r>
      <w:r>
        <w:rPr/>
        <w:t>万股，</w:t>
      </w:r>
    </w:p>
    <w:p>
      <w:pPr>
        <w:pStyle w:val="BodyText"/>
        <w:spacing w:line="331" w:lineRule="auto"/>
        <w:ind w:left="900" w:right="7042"/>
        <w:jc w:val="left"/>
      </w:pPr>
      <w:r>
        <w:rPr/>
        <w:t>占本公司总股本的 43.77</w:t>
      </w:r>
      <w:r>
        <w:rPr>
          <w:spacing w:val="-62"/>
        </w:rPr>
        <w:t> </w:t>
      </w:r>
      <w:r>
        <w:rPr/>
        <w:t>%。</w:t>
      </w:r>
      <w:r>
        <w:rPr>
          <w:w w:val="99"/>
        </w:rPr>
        <w:t> </w:t>
      </w:r>
      <w:r>
        <w:rPr/>
        <w:t>29、资本公积</w:t>
      </w:r>
    </w:p>
    <w:p>
      <w:pPr>
        <w:spacing w:line="240" w:lineRule="auto" w:before="11"/>
        <w:rPr>
          <w:rFonts w:ascii="宋体" w:hAnsi="宋体" w:cs="宋体" w:eastAsia="宋体" w:hint="default"/>
          <w:sz w:val="5"/>
          <w:szCs w:val="5"/>
        </w:rPr>
      </w:pPr>
    </w:p>
    <w:tbl>
      <w:tblPr>
        <w:tblW w:w="0" w:type="auto"/>
        <w:jc w:val="left"/>
        <w:tblInd w:w="900" w:type="dxa"/>
        <w:tblLayout w:type="fixed"/>
        <w:tblCellMar>
          <w:top w:w="0" w:type="dxa"/>
          <w:left w:w="0" w:type="dxa"/>
          <w:bottom w:w="0" w:type="dxa"/>
          <w:right w:w="0" w:type="dxa"/>
        </w:tblCellMar>
        <w:tblLook w:val="01E0"/>
      </w:tblPr>
      <w:tblGrid>
        <w:gridCol w:w="1699"/>
        <w:gridCol w:w="2113"/>
        <w:gridCol w:w="1767"/>
        <w:gridCol w:w="1766"/>
        <w:gridCol w:w="1782"/>
      </w:tblGrid>
      <w:tr>
        <w:trPr>
          <w:trHeight w:val="391" w:hRule="exact"/>
        </w:trPr>
        <w:tc>
          <w:tcPr>
            <w:tcW w:w="1699"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2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113"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86"/>
              <w:jc w:val="right"/>
              <w:rPr>
                <w:rFonts w:ascii="宋体" w:hAnsi="宋体" w:cs="宋体" w:eastAsia="宋体" w:hint="default"/>
                <w:sz w:val="24"/>
                <w:szCs w:val="24"/>
              </w:rPr>
            </w:pPr>
            <w:r>
              <w:rPr>
                <w:rFonts w:ascii="宋体"/>
                <w:sz w:val="24"/>
              </w:rPr>
              <w:t>2008.01.01</w:t>
            </w:r>
          </w:p>
        </w:tc>
        <w:tc>
          <w:tcPr>
            <w:tcW w:w="1767"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26"/>
              <w:jc w:val="right"/>
              <w:rPr>
                <w:rFonts w:ascii="宋体" w:hAnsi="宋体" w:cs="宋体" w:eastAsia="宋体" w:hint="default"/>
                <w:sz w:val="24"/>
                <w:szCs w:val="24"/>
              </w:rPr>
            </w:pPr>
            <w:r>
              <w:rPr>
                <w:rFonts w:ascii="宋体" w:hAnsi="宋体" w:cs="宋体" w:eastAsia="宋体" w:hint="default"/>
                <w:sz w:val="24"/>
                <w:szCs w:val="24"/>
              </w:rPr>
              <w:t>本期增加</w:t>
            </w:r>
          </w:p>
        </w:tc>
        <w:tc>
          <w:tcPr>
            <w:tcW w:w="1766"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66"/>
              <w:jc w:val="right"/>
              <w:rPr>
                <w:rFonts w:ascii="宋体" w:hAnsi="宋体" w:cs="宋体" w:eastAsia="宋体" w:hint="default"/>
                <w:sz w:val="24"/>
                <w:szCs w:val="24"/>
              </w:rPr>
            </w:pPr>
            <w:r>
              <w:rPr>
                <w:rFonts w:ascii="宋体" w:hAnsi="宋体" w:cs="宋体" w:eastAsia="宋体" w:hint="default"/>
                <w:sz w:val="24"/>
                <w:szCs w:val="24"/>
              </w:rPr>
              <w:t>本期减少</w:t>
            </w:r>
          </w:p>
        </w:tc>
        <w:tc>
          <w:tcPr>
            <w:tcW w:w="1782"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9"/>
              <w:jc w:val="right"/>
              <w:rPr>
                <w:rFonts w:ascii="宋体" w:hAnsi="宋体" w:cs="宋体" w:eastAsia="宋体" w:hint="default"/>
                <w:sz w:val="24"/>
                <w:szCs w:val="24"/>
              </w:rPr>
            </w:pPr>
            <w:r>
              <w:rPr>
                <w:rFonts w:ascii="宋体"/>
                <w:sz w:val="24"/>
              </w:rPr>
              <w:t>2008.12.31</w:t>
            </w:r>
          </w:p>
        </w:tc>
      </w:tr>
      <w:tr>
        <w:trPr>
          <w:trHeight w:val="391" w:hRule="exact"/>
        </w:trPr>
        <w:tc>
          <w:tcPr>
            <w:tcW w:w="1699" w:type="dxa"/>
            <w:tcBorders>
              <w:top w:val="single" w:sz="4" w:space="0" w:color="000000"/>
              <w:left w:val="nil" w:sz="6" w:space="0" w:color="auto"/>
              <w:bottom w:val="nil" w:sz="6" w:space="0" w:color="auto"/>
              <w:right w:val="nil" w:sz="6" w:space="0" w:color="auto"/>
            </w:tcBorders>
          </w:tcPr>
          <w:p>
            <w:pPr>
              <w:pStyle w:val="TableParagraph"/>
              <w:spacing w:line="310" w:lineRule="exact"/>
              <w:ind w:left="28" w:right="0"/>
              <w:jc w:val="left"/>
              <w:rPr>
                <w:rFonts w:ascii="宋体" w:hAnsi="宋体" w:cs="宋体" w:eastAsia="宋体" w:hint="default"/>
                <w:sz w:val="24"/>
                <w:szCs w:val="24"/>
              </w:rPr>
            </w:pPr>
            <w:r>
              <w:rPr>
                <w:rFonts w:ascii="宋体" w:hAnsi="宋体" w:cs="宋体" w:eastAsia="宋体" w:hint="default"/>
                <w:sz w:val="24"/>
                <w:szCs w:val="24"/>
              </w:rPr>
              <w:t>股本溢价</w:t>
            </w:r>
          </w:p>
        </w:tc>
        <w:tc>
          <w:tcPr>
            <w:tcW w:w="2113" w:type="dxa"/>
            <w:tcBorders>
              <w:top w:val="single" w:sz="4" w:space="0" w:color="000000"/>
              <w:left w:val="nil" w:sz="6" w:space="0" w:color="auto"/>
              <w:bottom w:val="nil" w:sz="6" w:space="0" w:color="auto"/>
              <w:right w:val="nil" w:sz="6" w:space="0" w:color="auto"/>
            </w:tcBorders>
          </w:tcPr>
          <w:p>
            <w:pPr>
              <w:pStyle w:val="TableParagraph"/>
              <w:spacing w:line="310" w:lineRule="exact"/>
              <w:ind w:right="184"/>
              <w:jc w:val="right"/>
              <w:rPr>
                <w:rFonts w:ascii="宋体" w:hAnsi="宋体" w:cs="宋体" w:eastAsia="宋体" w:hint="default"/>
                <w:sz w:val="24"/>
                <w:szCs w:val="24"/>
              </w:rPr>
            </w:pPr>
            <w:r>
              <w:rPr>
                <w:rFonts w:ascii="宋体"/>
                <w:w w:val="95"/>
                <w:sz w:val="24"/>
              </w:rPr>
              <w:t>501,224,921.43</w:t>
            </w:r>
            <w:r>
              <w:rPr>
                <w:rFonts w:ascii="宋体"/>
                <w:sz w:val="24"/>
              </w:rPr>
            </w:r>
          </w:p>
        </w:tc>
        <w:tc>
          <w:tcPr>
            <w:tcW w:w="1767" w:type="dxa"/>
            <w:tcBorders>
              <w:top w:val="single" w:sz="4" w:space="0" w:color="000000"/>
              <w:left w:val="nil" w:sz="6" w:space="0" w:color="auto"/>
              <w:bottom w:val="nil" w:sz="6" w:space="0" w:color="auto"/>
              <w:right w:val="nil" w:sz="6" w:space="0" w:color="auto"/>
            </w:tcBorders>
          </w:tcPr>
          <w:p>
            <w:pPr>
              <w:pStyle w:val="TableParagraph"/>
              <w:spacing w:line="310" w:lineRule="exact"/>
              <w:ind w:right="124"/>
              <w:jc w:val="right"/>
              <w:rPr>
                <w:rFonts w:ascii="宋体" w:hAnsi="宋体" w:cs="宋体" w:eastAsia="宋体" w:hint="default"/>
                <w:sz w:val="24"/>
                <w:szCs w:val="24"/>
              </w:rPr>
            </w:pPr>
            <w:r>
              <w:rPr>
                <w:rFonts w:ascii="宋体"/>
                <w:w w:val="99"/>
                <w:sz w:val="24"/>
              </w:rPr>
              <w:t>-</w:t>
            </w:r>
            <w:r>
              <w:rPr>
                <w:rFonts w:ascii="宋体"/>
                <w:sz w:val="24"/>
              </w:rPr>
            </w:r>
          </w:p>
        </w:tc>
        <w:tc>
          <w:tcPr>
            <w:tcW w:w="1766" w:type="dxa"/>
            <w:tcBorders>
              <w:top w:val="single" w:sz="4" w:space="0" w:color="000000"/>
              <w:left w:val="nil" w:sz="6" w:space="0" w:color="auto"/>
              <w:bottom w:val="nil" w:sz="6" w:space="0" w:color="auto"/>
              <w:right w:val="nil" w:sz="6" w:space="0" w:color="auto"/>
            </w:tcBorders>
          </w:tcPr>
          <w:p>
            <w:pPr>
              <w:pStyle w:val="TableParagraph"/>
              <w:spacing w:line="310" w:lineRule="exact"/>
              <w:ind w:right="64"/>
              <w:jc w:val="right"/>
              <w:rPr>
                <w:rFonts w:ascii="宋体" w:hAnsi="宋体" w:cs="宋体" w:eastAsia="宋体" w:hint="default"/>
                <w:sz w:val="24"/>
                <w:szCs w:val="24"/>
              </w:rPr>
            </w:pPr>
            <w:r>
              <w:rPr>
                <w:rFonts w:ascii="宋体"/>
                <w:w w:val="95"/>
                <w:sz w:val="24"/>
              </w:rPr>
              <w:t>69,850,860.00</w:t>
            </w:r>
            <w:r>
              <w:rPr>
                <w:rFonts w:ascii="宋体"/>
                <w:sz w:val="24"/>
              </w:rPr>
            </w:r>
          </w:p>
        </w:tc>
        <w:tc>
          <w:tcPr>
            <w:tcW w:w="1782" w:type="dxa"/>
            <w:tcBorders>
              <w:top w:val="single" w:sz="4" w:space="0" w:color="000000"/>
              <w:left w:val="nil" w:sz="6" w:space="0" w:color="auto"/>
              <w:bottom w:val="nil" w:sz="6" w:space="0" w:color="auto"/>
              <w:right w:val="nil" w:sz="6" w:space="0" w:color="auto"/>
            </w:tcBorders>
          </w:tcPr>
          <w:p>
            <w:pPr>
              <w:pStyle w:val="TableParagraph"/>
              <w:spacing w:line="310" w:lineRule="exact"/>
              <w:ind w:right="17"/>
              <w:jc w:val="right"/>
              <w:rPr>
                <w:rFonts w:ascii="宋体" w:hAnsi="宋体" w:cs="宋体" w:eastAsia="宋体" w:hint="default"/>
                <w:sz w:val="24"/>
                <w:szCs w:val="24"/>
              </w:rPr>
            </w:pPr>
            <w:r>
              <w:rPr>
                <w:rFonts w:ascii="宋体"/>
                <w:w w:val="95"/>
                <w:sz w:val="24"/>
              </w:rPr>
              <w:t>431,374,061.43</w:t>
            </w:r>
            <w:r>
              <w:rPr>
                <w:rFonts w:ascii="宋体"/>
                <w:sz w:val="24"/>
              </w:rPr>
            </w:r>
          </w:p>
        </w:tc>
      </w:tr>
      <w:tr>
        <w:trPr>
          <w:trHeight w:val="403" w:hRule="exact"/>
        </w:trPr>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28"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211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84"/>
              <w:jc w:val="right"/>
              <w:rPr>
                <w:rFonts w:ascii="宋体" w:hAnsi="宋体" w:cs="宋体" w:eastAsia="宋体" w:hint="default"/>
                <w:sz w:val="24"/>
                <w:szCs w:val="24"/>
              </w:rPr>
            </w:pPr>
            <w:r>
              <w:rPr>
                <w:rFonts w:ascii="宋体"/>
                <w:w w:val="95"/>
                <w:sz w:val="24"/>
              </w:rPr>
              <w:t>1,753,040.00</w:t>
            </w:r>
            <w:r>
              <w:rPr>
                <w:rFonts w:ascii="宋体"/>
                <w:sz w:val="24"/>
              </w:rPr>
            </w:r>
          </w:p>
        </w:tc>
        <w:tc>
          <w:tcPr>
            <w:tcW w:w="176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24"/>
              <w:jc w:val="right"/>
              <w:rPr>
                <w:rFonts w:ascii="宋体" w:hAnsi="宋体" w:cs="宋体" w:eastAsia="宋体" w:hint="default"/>
                <w:sz w:val="24"/>
                <w:szCs w:val="24"/>
              </w:rPr>
            </w:pPr>
            <w:r>
              <w:rPr>
                <w:rFonts w:ascii="宋体"/>
                <w:w w:val="95"/>
                <w:sz w:val="24"/>
              </w:rPr>
              <w:t>1,346,744.54</w:t>
            </w:r>
            <w:r>
              <w:rPr>
                <w:rFonts w:ascii="宋体"/>
                <w:sz w:val="24"/>
              </w:rPr>
            </w:r>
          </w:p>
        </w:tc>
        <w:tc>
          <w:tcPr>
            <w:tcW w:w="176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64"/>
              <w:jc w:val="right"/>
              <w:rPr>
                <w:rFonts w:ascii="宋体" w:hAnsi="宋体" w:cs="宋体" w:eastAsia="宋体" w:hint="default"/>
                <w:sz w:val="24"/>
                <w:szCs w:val="24"/>
              </w:rPr>
            </w:pPr>
            <w:r>
              <w:rPr>
                <w:rFonts w:ascii="宋体"/>
                <w:w w:val="99"/>
                <w:sz w:val="24"/>
              </w:rPr>
              <w:t>-</w:t>
            </w:r>
            <w:r>
              <w:rPr>
                <w:rFonts w:ascii="宋体"/>
                <w:sz w:val="24"/>
              </w:rPr>
            </w:r>
          </w:p>
        </w:tc>
        <w:tc>
          <w:tcPr>
            <w:tcW w:w="178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7"/>
              <w:jc w:val="right"/>
              <w:rPr>
                <w:rFonts w:ascii="宋体" w:hAnsi="宋体" w:cs="宋体" w:eastAsia="宋体" w:hint="default"/>
                <w:sz w:val="24"/>
                <w:szCs w:val="24"/>
              </w:rPr>
            </w:pPr>
            <w:r>
              <w:rPr>
                <w:rFonts w:ascii="宋体"/>
                <w:w w:val="95"/>
                <w:sz w:val="24"/>
              </w:rPr>
              <w:t>3,099,784.54</w:t>
            </w:r>
            <w:r>
              <w:rPr>
                <w:rFonts w:ascii="宋体"/>
                <w:sz w:val="24"/>
              </w:rPr>
            </w:r>
          </w:p>
        </w:tc>
      </w:tr>
      <w:tr>
        <w:trPr>
          <w:trHeight w:val="403" w:hRule="exact"/>
        </w:trPr>
        <w:tc>
          <w:tcPr>
            <w:tcW w:w="1699"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2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113"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86"/>
              <w:jc w:val="right"/>
              <w:rPr>
                <w:rFonts w:ascii="宋体" w:hAnsi="宋体" w:cs="宋体" w:eastAsia="宋体" w:hint="default"/>
                <w:sz w:val="24"/>
                <w:szCs w:val="24"/>
              </w:rPr>
            </w:pPr>
            <w:r>
              <w:rPr>
                <w:rFonts w:ascii="宋体"/>
                <w:sz w:val="24"/>
              </w:rPr>
              <w:t>502,977,961.43</w:t>
            </w:r>
          </w:p>
        </w:tc>
        <w:tc>
          <w:tcPr>
            <w:tcW w:w="1767"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26"/>
              <w:jc w:val="right"/>
              <w:rPr>
                <w:rFonts w:ascii="宋体" w:hAnsi="宋体" w:cs="宋体" w:eastAsia="宋体" w:hint="default"/>
                <w:sz w:val="24"/>
                <w:szCs w:val="24"/>
              </w:rPr>
            </w:pPr>
            <w:r>
              <w:rPr>
                <w:rFonts w:ascii="宋体"/>
                <w:sz w:val="24"/>
              </w:rPr>
              <w:t>1,346,744.54</w:t>
            </w:r>
          </w:p>
        </w:tc>
        <w:tc>
          <w:tcPr>
            <w:tcW w:w="1766"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66"/>
              <w:jc w:val="right"/>
              <w:rPr>
                <w:rFonts w:ascii="宋体" w:hAnsi="宋体" w:cs="宋体" w:eastAsia="宋体" w:hint="default"/>
                <w:sz w:val="24"/>
                <w:szCs w:val="24"/>
              </w:rPr>
            </w:pPr>
            <w:r>
              <w:rPr>
                <w:rFonts w:ascii="宋体"/>
                <w:sz w:val="24"/>
              </w:rPr>
              <w:t>69,850,860.00</w:t>
            </w:r>
          </w:p>
        </w:tc>
        <w:tc>
          <w:tcPr>
            <w:tcW w:w="1782"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9"/>
              <w:jc w:val="right"/>
              <w:rPr>
                <w:rFonts w:ascii="宋体" w:hAnsi="宋体" w:cs="宋体" w:eastAsia="宋体" w:hint="default"/>
                <w:sz w:val="24"/>
                <w:szCs w:val="24"/>
              </w:rPr>
            </w:pPr>
            <w:r>
              <w:rPr>
                <w:rFonts w:ascii="宋体"/>
                <w:sz w:val="24"/>
              </w:rPr>
              <w:t>434,473,845.97</w:t>
            </w:r>
          </w:p>
        </w:tc>
      </w:tr>
    </w:tbl>
    <w:p>
      <w:pPr>
        <w:pStyle w:val="BodyText"/>
        <w:spacing w:line="240" w:lineRule="auto" w:before="70"/>
        <w:ind w:left="900" w:right="0"/>
        <w:jc w:val="left"/>
      </w:pPr>
      <w:r>
        <w:rPr/>
        <w:t>说明：</w:t>
      </w:r>
    </w:p>
    <w:p>
      <w:pPr>
        <w:pStyle w:val="BodyText"/>
        <w:spacing w:line="328" w:lineRule="auto" w:before="118"/>
        <w:ind w:left="900" w:right="0"/>
        <w:jc w:val="left"/>
      </w:pPr>
      <w:r>
        <w:rPr/>
        <w:t>（1）本期增加：</w:t>
      </w:r>
      <w:r>
        <w:rPr>
          <w:w w:val="99"/>
        </w:rPr>
        <w:t> </w:t>
      </w:r>
      <w:r>
        <w:rPr>
          <w:w w:val="95"/>
        </w:rPr>
        <w:t>A、北京市财政局根据《北京市财政局支持高新技术成果转化项目等专项资金实施办法》</w:t>
      </w:r>
      <w:r>
        <w:rPr/>
      </w:r>
    </w:p>
    <w:p>
      <w:pPr>
        <w:pStyle w:val="BodyText"/>
        <w:spacing w:line="222" w:lineRule="exact"/>
        <w:ind w:left="900" w:right="0"/>
        <w:jc w:val="left"/>
      </w:pPr>
      <w:r>
        <w:rPr>
          <w:spacing w:val="-3"/>
        </w:rPr>
        <w:t>（京财预［2001］2395</w:t>
      </w:r>
      <w:r>
        <w:rPr>
          <w:spacing w:val="-61"/>
        </w:rPr>
        <w:t> </w:t>
      </w:r>
      <w:r>
        <w:rPr/>
        <w:t>号）的有关规定拨付本公司专项资金</w:t>
      </w:r>
      <w:r>
        <w:rPr>
          <w:spacing w:val="-61"/>
        </w:rPr>
        <w:t> </w:t>
      </w:r>
      <w:r>
        <w:rPr/>
        <w:t>461,800.00</w:t>
      </w:r>
      <w:r>
        <w:rPr>
          <w:spacing w:val="-61"/>
        </w:rPr>
        <w:t> </w:t>
      </w:r>
      <w:r>
        <w:rPr>
          <w:spacing w:val="-3"/>
        </w:rPr>
        <w:t>元，扣除企业所</w:t>
      </w:r>
    </w:p>
    <w:p>
      <w:pPr>
        <w:pStyle w:val="BodyText"/>
        <w:spacing w:line="310" w:lineRule="exact" w:before="31"/>
        <w:ind w:left="900" w:right="868"/>
        <w:jc w:val="left"/>
      </w:pPr>
      <w:r>
        <w:rPr/>
        <w:t>得税</w:t>
      </w:r>
      <w:r>
        <w:rPr>
          <w:spacing w:val="-62"/>
        </w:rPr>
        <w:t> </w:t>
      </w:r>
      <w:r>
        <w:rPr/>
        <w:t>46,180.00</w:t>
      </w:r>
      <w:r>
        <w:rPr>
          <w:spacing w:val="-62"/>
        </w:rPr>
        <w:t> </w:t>
      </w:r>
      <w:r>
        <w:rPr/>
        <w:t>元后的净额</w:t>
      </w:r>
      <w:r>
        <w:rPr>
          <w:spacing w:val="-62"/>
        </w:rPr>
        <w:t> </w:t>
      </w:r>
      <w:r>
        <w:rPr/>
        <w:t>415,062.00</w:t>
      </w:r>
      <w:r>
        <w:rPr>
          <w:spacing w:val="-62"/>
        </w:rPr>
        <w:t> </w:t>
      </w:r>
      <w:r>
        <w:rPr/>
        <w:t>元计入资本公积，该文件指定计入“资本公积”</w:t>
      </w:r>
      <w:r>
        <w:rPr>
          <w:w w:val="99"/>
        </w:rPr>
        <w:t> </w:t>
      </w:r>
      <w:r>
        <w:rPr/>
        <w:t>科目核算。</w:t>
      </w:r>
    </w:p>
    <w:p>
      <w:pPr>
        <w:pStyle w:val="BodyText"/>
        <w:spacing w:line="313" w:lineRule="exact" w:before="89"/>
        <w:ind w:left="900" w:right="0"/>
        <w:jc w:val="left"/>
      </w:pPr>
      <w:r>
        <w:rPr/>
        <w:t>B、北京市财政局根据《北京市财政局支持高新技术成果转化项目等专项资金实施办法》</w:t>
      </w:r>
    </w:p>
    <w:p>
      <w:pPr>
        <w:pStyle w:val="BodyText"/>
        <w:spacing w:line="310" w:lineRule="exact" w:before="31"/>
        <w:ind w:left="900" w:right="868"/>
        <w:jc w:val="left"/>
      </w:pPr>
      <w:r>
        <w:rPr/>
        <w:t>（京财预［2001］2395</w:t>
      </w:r>
      <w:r>
        <w:rPr>
          <w:spacing w:val="-63"/>
        </w:rPr>
        <w:t> </w:t>
      </w:r>
      <w:r>
        <w:rPr/>
        <w:t>号）的有关规定拨付本公司之控股子公司北京华胜天成软件技术</w:t>
      </w:r>
      <w:r>
        <w:rPr>
          <w:w w:val="99"/>
        </w:rPr>
        <w:t> </w:t>
      </w:r>
      <w:r>
        <w:rPr/>
        <w:t>有限公司专项资金</w:t>
      </w:r>
      <w:r>
        <w:rPr>
          <w:spacing w:val="-62"/>
        </w:rPr>
        <w:t> </w:t>
      </w:r>
      <w:r>
        <w:rPr/>
        <w:t>1,017,200.00</w:t>
      </w:r>
      <w:r>
        <w:rPr>
          <w:spacing w:val="-62"/>
        </w:rPr>
        <w:t> </w:t>
      </w:r>
      <w:r>
        <w:rPr/>
        <w:t>元，扣除企业所得税</w:t>
      </w:r>
      <w:r>
        <w:rPr>
          <w:spacing w:val="-62"/>
        </w:rPr>
        <w:t> </w:t>
      </w:r>
      <w:r>
        <w:rPr/>
        <w:t>76,290.00</w:t>
      </w:r>
      <w:r>
        <w:rPr>
          <w:spacing w:val="-62"/>
        </w:rPr>
        <w:t> </w:t>
      </w:r>
      <w:r>
        <w:rPr/>
        <w:t>元后的净额按母公司持</w:t>
      </w:r>
    </w:p>
    <w:p>
      <w:pPr>
        <w:pStyle w:val="BodyText"/>
        <w:spacing w:line="312" w:lineRule="exact"/>
        <w:ind w:left="900" w:right="866"/>
        <w:jc w:val="left"/>
      </w:pPr>
      <w:r>
        <w:rPr/>
        <w:t>股比例计入资本公积，影响金额为</w:t>
      </w:r>
      <w:r>
        <w:rPr>
          <w:spacing w:val="-63"/>
        </w:rPr>
        <w:t> </w:t>
      </w:r>
      <w:r>
        <w:rPr/>
        <w:t>931,124.54</w:t>
      </w:r>
      <w:r>
        <w:rPr>
          <w:spacing w:val="-63"/>
        </w:rPr>
        <w:t> </w:t>
      </w:r>
      <w:r>
        <w:rPr/>
        <w:t>元，该文件指定计入“资本公积”科目核</w:t>
      </w:r>
      <w:r>
        <w:rPr>
          <w:w w:val="99"/>
        </w:rPr>
        <w:t> </w:t>
      </w:r>
      <w:r>
        <w:rPr/>
        <w:t>算。</w:t>
      </w:r>
    </w:p>
    <w:p>
      <w:pPr>
        <w:spacing w:after="0" w:line="312" w:lineRule="exact"/>
        <w:jc w:val="left"/>
        <w:sectPr>
          <w:pgSz w:w="11900" w:h="16840"/>
          <w:pgMar w:header="745" w:footer="727" w:top="980" w:bottom="920" w:left="460" w:right="420"/>
        </w:sectPr>
      </w:pPr>
    </w:p>
    <w:p>
      <w:pPr>
        <w:spacing w:line="240" w:lineRule="auto" w:before="5"/>
        <w:rPr>
          <w:rFonts w:ascii="宋体" w:hAnsi="宋体" w:cs="宋体" w:eastAsia="宋体" w:hint="default"/>
          <w:sz w:val="29"/>
          <w:szCs w:val="29"/>
        </w:rPr>
      </w:pPr>
    </w:p>
    <w:p>
      <w:pPr>
        <w:pStyle w:val="BodyText"/>
        <w:spacing w:line="313" w:lineRule="exact" w:before="26"/>
        <w:ind w:right="0"/>
        <w:jc w:val="left"/>
      </w:pPr>
      <w:r>
        <w:rPr>
          <w:w w:val="99"/>
        </w:rPr>
        <w:t>（2</w:t>
      </w:r>
      <w:r>
        <w:rPr>
          <w:spacing w:val="-120"/>
          <w:w w:val="99"/>
        </w:rPr>
        <w:t>）</w:t>
      </w:r>
      <w:r>
        <w:rPr>
          <w:w w:val="99"/>
        </w:rPr>
        <w:t>本期减少</w:t>
      </w:r>
      <w:r>
        <w:rPr>
          <w:spacing w:val="-120"/>
          <w:w w:val="99"/>
        </w:rPr>
        <w:t>：</w:t>
      </w:r>
      <w:r>
        <w:rPr>
          <w:w w:val="99"/>
        </w:rPr>
        <w:t>经本公司</w:t>
      </w:r>
      <w:r>
        <w:rPr>
          <w:spacing w:val="-72"/>
        </w:rPr>
        <w:t> </w:t>
      </w:r>
      <w:r>
        <w:rPr>
          <w:w w:val="99"/>
        </w:rPr>
        <w:t>2007</w:t>
      </w:r>
      <w:r>
        <w:rPr>
          <w:spacing w:val="-72"/>
        </w:rPr>
        <w:t> </w:t>
      </w:r>
      <w:r>
        <w:rPr>
          <w:w w:val="99"/>
        </w:rPr>
        <w:t>年年度股东大会决议</w:t>
      </w:r>
      <w:r>
        <w:rPr>
          <w:spacing w:val="-120"/>
          <w:w w:val="99"/>
        </w:rPr>
        <w:t>，</w:t>
      </w:r>
      <w:r>
        <w:rPr>
          <w:w w:val="99"/>
        </w:rPr>
        <w:t>本公司以</w:t>
      </w:r>
      <w:r>
        <w:rPr>
          <w:spacing w:val="-72"/>
        </w:rPr>
        <w:t> </w:t>
      </w:r>
      <w:r>
        <w:rPr>
          <w:w w:val="99"/>
        </w:rPr>
        <w:t>2007</w:t>
      </w:r>
      <w:r>
        <w:rPr>
          <w:spacing w:val="-72"/>
        </w:rPr>
        <w:t> </w:t>
      </w:r>
      <w:r>
        <w:rPr>
          <w:w w:val="99"/>
        </w:rPr>
        <w:t>年末总股本</w:t>
      </w:r>
      <w:r>
        <w:rPr>
          <w:spacing w:val="-72"/>
        </w:rPr>
        <w:t> </w:t>
      </w:r>
      <w:r>
        <w:rPr>
          <w:w w:val="99"/>
        </w:rPr>
        <w:t>34,925.43</w:t>
      </w:r>
      <w:r>
        <w:rPr/>
      </w:r>
    </w:p>
    <w:p>
      <w:pPr>
        <w:pStyle w:val="BodyText"/>
        <w:spacing w:line="311" w:lineRule="exact"/>
        <w:ind w:right="0"/>
        <w:jc w:val="left"/>
      </w:pPr>
      <w:r>
        <w:rPr>
          <w:spacing w:val="6"/>
        </w:rPr>
        <w:t>万股为基数，用溢价发行股票产生的资本公积向全体股东每 </w:t>
      </w:r>
      <w:r>
        <w:rPr/>
        <w:t>10 </w:t>
      </w:r>
      <w:r>
        <w:rPr>
          <w:spacing w:val="4"/>
        </w:rPr>
        <w:t>股转增 </w:t>
      </w:r>
      <w:r>
        <w:rPr/>
        <w:t>2</w:t>
      </w:r>
      <w:r>
        <w:rPr>
          <w:spacing w:val="24"/>
        </w:rPr>
        <w:t> </w:t>
      </w:r>
      <w:r>
        <w:rPr>
          <w:spacing w:val="5"/>
        </w:rPr>
        <w:t>股，共转增</w:t>
      </w:r>
    </w:p>
    <w:p>
      <w:pPr>
        <w:pStyle w:val="BodyText"/>
        <w:spacing w:line="312" w:lineRule="exact"/>
        <w:ind w:right="0"/>
        <w:jc w:val="left"/>
      </w:pPr>
      <w:r>
        <w:rPr/>
        <w:t>69,850,860.00</w:t>
      </w:r>
      <w:r>
        <w:rPr>
          <w:spacing w:val="-62"/>
        </w:rPr>
        <w:t> </w:t>
      </w:r>
      <w:r>
        <w:rPr/>
        <w:t>元。</w:t>
      </w:r>
    </w:p>
    <w:p>
      <w:pPr>
        <w:pStyle w:val="BodyText"/>
        <w:spacing w:line="240" w:lineRule="auto" w:before="118"/>
        <w:ind w:right="0"/>
        <w:jc w:val="left"/>
      </w:pPr>
      <w:r>
        <w:rPr/>
        <w:t>30、盈余公积</w:t>
      </w:r>
    </w:p>
    <w:p>
      <w:pPr>
        <w:spacing w:line="240" w:lineRule="auto" w:before="1"/>
        <w:rPr>
          <w:rFonts w:ascii="宋体" w:hAnsi="宋体" w:cs="宋体" w:eastAsia="宋体" w:hint="default"/>
          <w:sz w:val="12"/>
          <w:szCs w:val="1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57.35pt;height:1pt;mso-position-horizontal-relative:char;mso-position-vertical-relative:line" coordorigin="0,0" coordsize="9147,20">
            <v:group style="position:absolute;left:10;top:10;width:1820;height:2" coordorigin="10,10" coordsize="1820,2">
              <v:shape style="position:absolute;left:10;top:10;width:1820;height:2" coordorigin="10,10" coordsize="1820,0" path="m10,10l1829,10e" filled="false" stroked="true" strokeweight=".959062pt" strokecolor="#000000">
                <v:path arrowok="t"/>
              </v:shape>
            </v:group>
            <v:group style="position:absolute;left:1829;top:10;width:20;height:2" coordorigin="1829,10" coordsize="20,2">
              <v:shape style="position:absolute;left:1829;top:10;width:20;height:2" coordorigin="1829,10" coordsize="20,0" path="m1829,10l1848,10e" filled="false" stroked="true" strokeweight=".959062pt" strokecolor="#000000">
                <v:path arrowok="t"/>
              </v:shape>
            </v:group>
            <v:group style="position:absolute;left:1848;top:10;width:1810;height:2" coordorigin="1848,10" coordsize="1810,2">
              <v:shape style="position:absolute;left:1848;top:10;width:1810;height:2" coordorigin="1848,10" coordsize="1810,0" path="m1848,10l3658,10e" filled="false" stroked="true" strokeweight=".959062pt" strokecolor="#000000">
                <v:path arrowok="t"/>
              </v:shape>
            </v:group>
            <v:group style="position:absolute;left:3658;top:10;width:20;height:2" coordorigin="3658,10" coordsize="20,2">
              <v:shape style="position:absolute;left:3658;top:10;width:20;height:2" coordorigin="3658,10" coordsize="20,0" path="m3658,10l3677,10e" filled="false" stroked="true" strokeweight=".959062pt" strokecolor="#000000">
                <v:path arrowok="t"/>
              </v:shape>
            </v:group>
            <v:group style="position:absolute;left:3677;top:10;width:1808;height:2" coordorigin="3677,10" coordsize="1808,2">
              <v:shape style="position:absolute;left:3677;top:10;width:1808;height:2" coordorigin="3677,10" coordsize="1808,0" path="m3677,10l5484,10e" filled="false" stroked="true" strokeweight=".959062pt" strokecolor="#000000">
                <v:path arrowok="t"/>
              </v:shape>
            </v:group>
            <v:group style="position:absolute;left:5484;top:10;width:20;height:2" coordorigin="5484,10" coordsize="20,2">
              <v:shape style="position:absolute;left:5484;top:10;width:20;height:2" coordorigin="5484,10" coordsize="20,0" path="m5484,10l5503,10e" filled="false" stroked="true" strokeweight=".959062pt" strokecolor="#000000">
                <v:path arrowok="t"/>
              </v:shape>
            </v:group>
            <v:group style="position:absolute;left:5503;top:10;width:1808;height:2" coordorigin="5503,10" coordsize="1808,2">
              <v:shape style="position:absolute;left:5503;top:10;width:1808;height:2" coordorigin="5503,10" coordsize="1808,0" path="m5503,10l7310,10e" filled="false" stroked="true" strokeweight=".959062pt" strokecolor="#000000">
                <v:path arrowok="t"/>
              </v:shape>
            </v:group>
            <v:group style="position:absolute;left:7310;top:10;width:20;height:2" coordorigin="7310,10" coordsize="20,2">
              <v:shape style="position:absolute;left:7310;top:10;width:20;height:2" coordorigin="7310,10" coordsize="20,0" path="m7310,10l7330,10e" filled="false" stroked="true" strokeweight=".959062pt" strokecolor="#000000">
                <v:path arrowok="t"/>
              </v:shape>
            </v:group>
            <v:group style="position:absolute;left:7330;top:10;width:1808;height:2" coordorigin="7330,10" coordsize="1808,2">
              <v:shape style="position:absolute;left:7330;top:10;width:1808;height:2" coordorigin="7330,10" coordsize="1808,0" path="m7330,10l9137,10e" filled="false" stroked="true" strokeweight=".959062pt" strokecolor="#000000">
                <v:path arrowok="t"/>
              </v:shape>
            </v:group>
          </v:group>
        </w:pict>
      </w:r>
      <w:r>
        <w:rPr>
          <w:rFonts w:ascii="宋体" w:hAnsi="宋体" w:cs="宋体" w:eastAsia="宋体" w:hint="default"/>
          <w:sz w:val="2"/>
          <w:szCs w:val="2"/>
        </w:rPr>
      </w:r>
    </w:p>
    <w:tbl>
      <w:tblPr>
        <w:tblW w:w="0" w:type="auto"/>
        <w:jc w:val="left"/>
        <w:tblInd w:w="126" w:type="dxa"/>
        <w:tblLayout w:type="fixed"/>
        <w:tblCellMar>
          <w:top w:w="0" w:type="dxa"/>
          <w:left w:w="0" w:type="dxa"/>
          <w:bottom w:w="0" w:type="dxa"/>
          <w:right w:w="0" w:type="dxa"/>
        </w:tblCellMar>
        <w:tblLook w:val="01E0"/>
      </w:tblPr>
      <w:tblGrid>
        <w:gridCol w:w="3773"/>
        <w:gridCol w:w="2245"/>
        <w:gridCol w:w="1368"/>
        <w:gridCol w:w="1756"/>
      </w:tblGrid>
      <w:tr>
        <w:trPr>
          <w:trHeight w:val="428" w:hRule="exact"/>
        </w:trPr>
        <w:tc>
          <w:tcPr>
            <w:tcW w:w="3773" w:type="dxa"/>
            <w:tcBorders>
              <w:top w:val="nil" w:sz="6" w:space="0" w:color="auto"/>
              <w:left w:val="nil" w:sz="6" w:space="0" w:color="auto"/>
              <w:bottom w:val="single" w:sz="4" w:space="0" w:color="000000"/>
              <w:right w:val="nil" w:sz="6" w:space="0" w:color="auto"/>
            </w:tcBorders>
          </w:tcPr>
          <w:p>
            <w:pPr>
              <w:pStyle w:val="TableParagraph"/>
              <w:tabs>
                <w:tab w:pos="3434" w:val="right" w:leader="none"/>
              </w:tabs>
              <w:spacing w:line="240" w:lineRule="auto" w:before="36"/>
              <w:ind w:right="214"/>
              <w:jc w:val="right"/>
              <w:rPr>
                <w:rFonts w:ascii="宋体" w:hAnsi="宋体" w:cs="宋体" w:eastAsia="宋体"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ab/>
            </w:r>
            <w:r>
              <w:rPr>
                <w:rFonts w:ascii="宋体" w:hAnsi="宋体" w:cs="宋体" w:eastAsia="宋体" w:hint="default"/>
                <w:sz w:val="21"/>
                <w:szCs w:val="21"/>
              </w:rPr>
              <w:t>2008.01.01</w:t>
            </w:r>
          </w:p>
        </w:tc>
        <w:tc>
          <w:tcPr>
            <w:tcW w:w="224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69"/>
              <w:jc w:val="right"/>
              <w:rPr>
                <w:rFonts w:ascii="宋体" w:hAnsi="宋体" w:cs="宋体" w:eastAsia="宋体" w:hint="default"/>
                <w:sz w:val="21"/>
                <w:szCs w:val="21"/>
              </w:rPr>
            </w:pPr>
            <w:r>
              <w:rPr>
                <w:rFonts w:ascii="宋体" w:hAnsi="宋体" w:cs="宋体" w:eastAsia="宋体" w:hint="default"/>
                <w:sz w:val="21"/>
                <w:szCs w:val="21"/>
              </w:rPr>
              <w:t>本期减少</w:t>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1"/>
              <w:jc w:val="right"/>
              <w:rPr>
                <w:rFonts w:ascii="宋体" w:hAnsi="宋体" w:cs="宋体" w:eastAsia="宋体" w:hint="default"/>
                <w:sz w:val="21"/>
                <w:szCs w:val="21"/>
              </w:rPr>
            </w:pPr>
            <w:r>
              <w:rPr>
                <w:rFonts w:ascii="宋体"/>
                <w:sz w:val="21"/>
              </w:rPr>
              <w:t>2008.12.31</w:t>
            </w:r>
          </w:p>
        </w:tc>
      </w:tr>
      <w:tr>
        <w:trPr>
          <w:trHeight w:val="540" w:hRule="exact"/>
        </w:trPr>
        <w:tc>
          <w:tcPr>
            <w:tcW w:w="3773" w:type="dxa"/>
            <w:tcBorders>
              <w:top w:val="single" w:sz="4" w:space="0" w:color="000000"/>
              <w:left w:val="nil" w:sz="6" w:space="0" w:color="auto"/>
              <w:bottom w:val="nil" w:sz="6" w:space="0" w:color="auto"/>
              <w:right w:val="nil" w:sz="6" w:space="0" w:color="auto"/>
            </w:tcBorders>
          </w:tcPr>
          <w:p>
            <w:pPr>
              <w:pStyle w:val="TableParagraph"/>
              <w:tabs>
                <w:tab w:pos="2068" w:val="left" w:leader="none"/>
              </w:tabs>
              <w:spacing w:line="240" w:lineRule="auto" w:before="48"/>
              <w:ind w:right="211"/>
              <w:jc w:val="right"/>
              <w:rPr>
                <w:rFonts w:ascii="宋体" w:hAnsi="宋体" w:cs="宋体" w:eastAsia="宋体" w:hint="default"/>
                <w:sz w:val="21"/>
                <w:szCs w:val="21"/>
              </w:rPr>
            </w:pPr>
            <w:r>
              <w:rPr>
                <w:rFonts w:ascii="宋体" w:hAnsi="宋体" w:cs="宋体" w:eastAsia="宋体" w:hint="default"/>
                <w:spacing w:val="-1"/>
                <w:position w:val="9"/>
                <w:sz w:val="21"/>
                <w:szCs w:val="21"/>
              </w:rPr>
              <w:t>法定盈余公积</w:t>
              <w:tab/>
            </w:r>
            <w:r>
              <w:rPr>
                <w:rFonts w:ascii="宋体" w:hAnsi="宋体" w:cs="宋体" w:eastAsia="宋体" w:hint="default"/>
                <w:spacing w:val="-1"/>
                <w:sz w:val="21"/>
                <w:szCs w:val="21"/>
              </w:rPr>
              <w:t>75,131,476.76</w:t>
            </w:r>
          </w:p>
        </w:tc>
        <w:tc>
          <w:tcPr>
            <w:tcW w:w="2245"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left="247" w:right="0"/>
              <w:jc w:val="left"/>
              <w:rPr>
                <w:rFonts w:ascii="宋体" w:hAnsi="宋体" w:cs="宋体" w:eastAsia="宋体" w:hint="default"/>
                <w:sz w:val="21"/>
                <w:szCs w:val="21"/>
              </w:rPr>
            </w:pPr>
            <w:r>
              <w:rPr>
                <w:rFonts w:ascii="宋体"/>
                <w:sz w:val="21"/>
              </w:rPr>
              <w:t>12,453,034.32</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169"/>
              <w:jc w:val="right"/>
              <w:rPr>
                <w:rFonts w:ascii="宋体" w:hAnsi="宋体" w:cs="宋体" w:eastAsia="宋体" w:hint="default"/>
                <w:sz w:val="21"/>
                <w:szCs w:val="21"/>
              </w:rPr>
            </w:pPr>
            <w:r>
              <w:rPr>
                <w:rFonts w:ascii="宋体"/>
                <w:w w:val="100"/>
                <w:sz w:val="21"/>
              </w:rPr>
              <w:t>-</w:t>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99"/>
              <w:jc w:val="right"/>
              <w:rPr>
                <w:rFonts w:ascii="宋体" w:hAnsi="宋体" w:cs="宋体" w:eastAsia="宋体" w:hint="default"/>
                <w:sz w:val="21"/>
                <w:szCs w:val="21"/>
              </w:rPr>
            </w:pPr>
            <w:r>
              <w:rPr>
                <w:rFonts w:ascii="宋体"/>
                <w:spacing w:val="-1"/>
                <w:sz w:val="21"/>
              </w:rPr>
              <w:t>87,584,511.08</w:t>
            </w:r>
          </w:p>
        </w:tc>
      </w:tr>
      <w:tr>
        <w:trPr>
          <w:trHeight w:val="368" w:hRule="exact"/>
        </w:trPr>
        <w:tc>
          <w:tcPr>
            <w:tcW w:w="3773" w:type="dxa"/>
            <w:tcBorders>
              <w:top w:val="nil" w:sz="6" w:space="0" w:color="auto"/>
              <w:left w:val="nil" w:sz="6" w:space="0" w:color="auto"/>
              <w:bottom w:val="single" w:sz="4" w:space="0" w:color="000000"/>
              <w:right w:val="nil" w:sz="6" w:space="0" w:color="auto"/>
            </w:tcBorders>
          </w:tcPr>
          <w:p>
            <w:pPr>
              <w:pStyle w:val="TableParagraph"/>
              <w:tabs>
                <w:tab w:pos="2068" w:val="left" w:leader="none"/>
              </w:tabs>
              <w:spacing w:line="332" w:lineRule="exact"/>
              <w:ind w:right="211"/>
              <w:jc w:val="right"/>
              <w:rPr>
                <w:rFonts w:ascii="宋体" w:hAnsi="宋体" w:cs="宋体" w:eastAsia="宋体" w:hint="default"/>
                <w:sz w:val="21"/>
                <w:szCs w:val="21"/>
              </w:rPr>
            </w:pPr>
            <w:r>
              <w:rPr>
                <w:rFonts w:ascii="宋体" w:hAnsi="宋体" w:cs="宋体" w:eastAsia="宋体" w:hint="default"/>
                <w:spacing w:val="-1"/>
                <w:position w:val="9"/>
                <w:sz w:val="21"/>
                <w:szCs w:val="21"/>
              </w:rPr>
              <w:t>免税基金</w:t>
              <w:tab/>
            </w:r>
            <w:r>
              <w:rPr>
                <w:rFonts w:ascii="宋体" w:hAnsi="宋体" w:cs="宋体" w:eastAsia="宋体" w:hint="default"/>
                <w:spacing w:val="-1"/>
                <w:sz w:val="21"/>
                <w:szCs w:val="21"/>
              </w:rPr>
              <w:t>32,391,282.92</w:t>
            </w:r>
          </w:p>
        </w:tc>
        <w:tc>
          <w:tcPr>
            <w:tcW w:w="224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628"/>
              <w:jc w:val="right"/>
              <w:rPr>
                <w:rFonts w:ascii="宋体" w:hAnsi="宋体" w:cs="宋体" w:eastAsia="宋体" w:hint="default"/>
                <w:sz w:val="21"/>
                <w:szCs w:val="21"/>
              </w:rPr>
            </w:pPr>
            <w:r>
              <w:rPr>
                <w:rFonts w:ascii="宋体"/>
                <w:w w:val="100"/>
                <w:sz w:val="21"/>
              </w:rPr>
              <w:t>-</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69"/>
              <w:jc w:val="right"/>
              <w:rPr>
                <w:rFonts w:ascii="宋体" w:hAnsi="宋体" w:cs="宋体" w:eastAsia="宋体" w:hint="default"/>
                <w:sz w:val="21"/>
                <w:szCs w:val="21"/>
              </w:rPr>
            </w:pPr>
            <w:r>
              <w:rPr>
                <w:rFonts w:ascii="宋体"/>
                <w:w w:val="100"/>
                <w:sz w:val="21"/>
              </w:rPr>
              <w:t>-</w:t>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32,391,282.92</w:t>
            </w:r>
          </w:p>
        </w:tc>
      </w:tr>
      <w:tr>
        <w:trPr>
          <w:trHeight w:val="461" w:hRule="exact"/>
        </w:trPr>
        <w:tc>
          <w:tcPr>
            <w:tcW w:w="3773" w:type="dxa"/>
            <w:tcBorders>
              <w:top w:val="single" w:sz="4" w:space="0" w:color="000000"/>
              <w:left w:val="nil" w:sz="6" w:space="0" w:color="auto"/>
              <w:bottom w:val="single" w:sz="8" w:space="0" w:color="000000"/>
              <w:right w:val="nil" w:sz="6" w:space="0" w:color="auto"/>
            </w:tcBorders>
          </w:tcPr>
          <w:p>
            <w:pPr>
              <w:pStyle w:val="TableParagraph"/>
              <w:tabs>
                <w:tab w:pos="1953" w:val="left" w:leader="none"/>
              </w:tabs>
              <w:spacing w:line="240" w:lineRule="auto" w:before="48"/>
              <w:ind w:right="214"/>
              <w:jc w:val="right"/>
              <w:rPr>
                <w:rFonts w:ascii="宋体" w:hAnsi="宋体" w:cs="宋体" w:eastAsia="宋体" w:hint="default"/>
                <w:sz w:val="21"/>
                <w:szCs w:val="21"/>
              </w:rPr>
            </w:pPr>
            <w:r>
              <w:rPr>
                <w:rFonts w:ascii="宋体" w:hAnsi="宋体" w:cs="宋体" w:eastAsia="宋体" w:hint="default"/>
                <w:position w:val="9"/>
                <w:sz w:val="21"/>
                <w:szCs w:val="21"/>
              </w:rPr>
              <w:t>合计</w:t>
              <w:tab/>
            </w:r>
            <w:r>
              <w:rPr>
                <w:rFonts w:ascii="宋体" w:hAnsi="宋体" w:cs="宋体" w:eastAsia="宋体" w:hint="default"/>
                <w:sz w:val="21"/>
                <w:szCs w:val="21"/>
              </w:rPr>
              <w:t>107,522,759.68</w:t>
            </w:r>
          </w:p>
        </w:tc>
        <w:tc>
          <w:tcPr>
            <w:tcW w:w="2245" w:type="dxa"/>
            <w:tcBorders>
              <w:top w:val="single" w:sz="4" w:space="0" w:color="000000"/>
              <w:left w:val="nil" w:sz="6" w:space="0" w:color="auto"/>
              <w:bottom w:val="single" w:sz="8" w:space="0" w:color="000000"/>
              <w:right w:val="nil" w:sz="6" w:space="0" w:color="auto"/>
            </w:tcBorders>
          </w:tcPr>
          <w:p>
            <w:pPr>
              <w:pStyle w:val="TableParagraph"/>
              <w:spacing w:line="240" w:lineRule="auto" w:before="138"/>
              <w:ind w:left="237" w:right="0"/>
              <w:jc w:val="left"/>
              <w:rPr>
                <w:rFonts w:ascii="宋体" w:hAnsi="宋体" w:cs="宋体" w:eastAsia="宋体" w:hint="default"/>
                <w:sz w:val="21"/>
                <w:szCs w:val="21"/>
              </w:rPr>
            </w:pPr>
            <w:r>
              <w:rPr>
                <w:rFonts w:ascii="宋体"/>
                <w:sz w:val="21"/>
              </w:rPr>
              <w:t>12,453,034.32</w:t>
            </w:r>
          </w:p>
        </w:tc>
        <w:tc>
          <w:tcPr>
            <w:tcW w:w="1368" w:type="dxa"/>
            <w:tcBorders>
              <w:top w:val="single" w:sz="4" w:space="0" w:color="000000"/>
              <w:left w:val="nil" w:sz="6" w:space="0" w:color="auto"/>
              <w:bottom w:val="single" w:sz="8" w:space="0" w:color="000000"/>
              <w:right w:val="nil" w:sz="6" w:space="0" w:color="auto"/>
            </w:tcBorders>
          </w:tcPr>
          <w:p>
            <w:pPr>
              <w:pStyle w:val="TableParagraph"/>
              <w:spacing w:line="240" w:lineRule="auto" w:before="138"/>
              <w:ind w:right="172"/>
              <w:jc w:val="right"/>
              <w:rPr>
                <w:rFonts w:ascii="宋体" w:hAnsi="宋体" w:cs="宋体" w:eastAsia="宋体" w:hint="default"/>
                <w:sz w:val="21"/>
                <w:szCs w:val="21"/>
              </w:rPr>
            </w:pPr>
            <w:r>
              <w:rPr>
                <w:rFonts w:ascii="宋体"/>
                <w:w w:val="100"/>
                <w:sz w:val="21"/>
              </w:rPr>
              <w:t>-</w:t>
            </w:r>
          </w:p>
        </w:tc>
        <w:tc>
          <w:tcPr>
            <w:tcW w:w="1756" w:type="dxa"/>
            <w:tcBorders>
              <w:top w:val="single" w:sz="4" w:space="0" w:color="000000"/>
              <w:left w:val="nil" w:sz="6" w:space="0" w:color="auto"/>
              <w:bottom w:val="single" w:sz="8" w:space="0" w:color="000000"/>
              <w:right w:val="nil" w:sz="6" w:space="0" w:color="auto"/>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119,975,794.00</w:t>
            </w:r>
          </w:p>
        </w:tc>
      </w:tr>
      <w:tr>
        <w:trPr>
          <w:trHeight w:val="569" w:hRule="exact"/>
        </w:trPr>
        <w:tc>
          <w:tcPr>
            <w:tcW w:w="3773"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left="14" w:right="0"/>
              <w:jc w:val="left"/>
              <w:rPr>
                <w:rFonts w:ascii="宋体" w:hAnsi="宋体" w:cs="宋体" w:eastAsia="宋体" w:hint="default"/>
                <w:sz w:val="24"/>
                <w:szCs w:val="24"/>
              </w:rPr>
            </w:pPr>
            <w:r>
              <w:rPr>
                <w:rFonts w:ascii="宋体" w:hAnsi="宋体" w:cs="宋体" w:eastAsia="宋体" w:hint="default"/>
                <w:sz w:val="24"/>
                <w:szCs w:val="24"/>
              </w:rPr>
              <w:t>31、未分配利润</w:t>
            </w:r>
          </w:p>
        </w:tc>
        <w:tc>
          <w:tcPr>
            <w:tcW w:w="2245" w:type="dxa"/>
            <w:tcBorders>
              <w:top w:val="nil" w:sz="6" w:space="0" w:color="auto"/>
              <w:left w:val="nil" w:sz="6" w:space="0" w:color="auto"/>
              <w:bottom w:val="single" w:sz="8" w:space="0" w:color="000000"/>
              <w:right w:val="nil" w:sz="6" w:space="0" w:color="auto"/>
            </w:tcBorders>
          </w:tcPr>
          <w:p>
            <w:pPr/>
          </w:p>
        </w:tc>
        <w:tc>
          <w:tcPr>
            <w:tcW w:w="3124" w:type="dxa"/>
            <w:gridSpan w:val="2"/>
            <w:tcBorders>
              <w:top w:val="nil" w:sz="6" w:space="0" w:color="auto"/>
              <w:left w:val="nil" w:sz="6" w:space="0" w:color="auto"/>
              <w:bottom w:val="nil" w:sz="6" w:space="0" w:color="auto"/>
              <w:right w:val="nil" w:sz="6" w:space="0" w:color="auto"/>
            </w:tcBorders>
          </w:tcPr>
          <w:p>
            <w:pPr/>
          </w:p>
        </w:tc>
      </w:tr>
      <w:tr>
        <w:trPr>
          <w:trHeight w:val="413" w:hRule="exact"/>
        </w:trPr>
        <w:tc>
          <w:tcPr>
            <w:tcW w:w="3773"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245" w:type="dxa"/>
            <w:tcBorders>
              <w:top w:val="single" w:sz="8" w:space="0" w:color="000000"/>
              <w:left w:val="nil" w:sz="6" w:space="0" w:color="auto"/>
              <w:bottom w:val="single" w:sz="4" w:space="0" w:color="000000"/>
              <w:right w:val="nil" w:sz="6" w:space="0" w:color="auto"/>
            </w:tcBorders>
          </w:tcPr>
          <w:p>
            <w:pPr>
              <w:pStyle w:val="TableParagraph"/>
              <w:spacing w:line="274" w:lineRule="exact"/>
              <w:ind w:right="352"/>
              <w:jc w:val="righ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57"/>
                <w:sz w:val="24"/>
                <w:szCs w:val="24"/>
              </w:rPr>
              <w:t> </w:t>
            </w:r>
            <w:r>
              <w:rPr>
                <w:rFonts w:ascii="宋体" w:hAnsi="宋体" w:cs="宋体" w:eastAsia="宋体" w:hint="default"/>
                <w:sz w:val="24"/>
                <w:szCs w:val="24"/>
              </w:rPr>
              <w:t>年度</w:t>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83" w:lineRule="exact"/>
              <w:ind w:left="1482"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57"/>
                <w:sz w:val="24"/>
                <w:szCs w:val="24"/>
              </w:rPr>
              <w:t> </w:t>
            </w:r>
            <w:r>
              <w:rPr>
                <w:rFonts w:ascii="宋体" w:hAnsi="宋体" w:cs="宋体" w:eastAsia="宋体" w:hint="default"/>
                <w:sz w:val="24"/>
                <w:szCs w:val="24"/>
              </w:rPr>
              <w:t>年度</w:t>
            </w:r>
          </w:p>
        </w:tc>
      </w:tr>
      <w:tr>
        <w:trPr>
          <w:trHeight w:val="358" w:hRule="exact"/>
        </w:trPr>
        <w:tc>
          <w:tcPr>
            <w:tcW w:w="3773" w:type="dxa"/>
            <w:tcBorders>
              <w:top w:val="single" w:sz="4" w:space="0" w:color="000000"/>
              <w:left w:val="nil" w:sz="6" w:space="0" w:color="auto"/>
              <w:bottom w:val="nil" w:sz="6" w:space="0" w:color="auto"/>
              <w:right w:val="nil" w:sz="6" w:space="0" w:color="auto"/>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z w:val="24"/>
                <w:szCs w:val="24"/>
              </w:rPr>
              <w:t>上年年末未分配利润</w:t>
            </w:r>
          </w:p>
        </w:tc>
        <w:tc>
          <w:tcPr>
            <w:tcW w:w="2245" w:type="dxa"/>
            <w:tcBorders>
              <w:top w:val="single" w:sz="4" w:space="0" w:color="000000"/>
              <w:left w:val="nil" w:sz="6" w:space="0" w:color="auto"/>
              <w:bottom w:val="nil" w:sz="6" w:space="0" w:color="auto"/>
              <w:right w:val="nil" w:sz="6" w:space="0" w:color="auto"/>
            </w:tcBorders>
          </w:tcPr>
          <w:p>
            <w:pPr>
              <w:pStyle w:val="TableParagraph"/>
              <w:spacing w:line="274" w:lineRule="exact"/>
              <w:ind w:left="213" w:right="0"/>
              <w:jc w:val="left"/>
              <w:rPr>
                <w:rFonts w:ascii="宋体" w:hAnsi="宋体" w:cs="宋体" w:eastAsia="宋体" w:hint="default"/>
                <w:sz w:val="24"/>
                <w:szCs w:val="24"/>
              </w:rPr>
            </w:pPr>
            <w:r>
              <w:rPr>
                <w:rFonts w:ascii="宋体"/>
                <w:sz w:val="24"/>
              </w:rPr>
              <w:t>311,324,333.37</w:t>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79" w:lineRule="exact"/>
              <w:ind w:left="829" w:right="0"/>
              <w:jc w:val="left"/>
              <w:rPr>
                <w:rFonts w:ascii="宋体" w:hAnsi="宋体" w:cs="宋体" w:eastAsia="宋体" w:hint="default"/>
                <w:sz w:val="24"/>
                <w:szCs w:val="24"/>
              </w:rPr>
            </w:pPr>
            <w:r>
              <w:rPr>
                <w:rFonts w:ascii="宋体"/>
                <w:sz w:val="24"/>
              </w:rPr>
              <w:t>187,205,554.74</w:t>
            </w:r>
          </w:p>
        </w:tc>
      </w:tr>
      <w:tr>
        <w:trPr>
          <w:trHeight w:val="751"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310" w:lineRule="exact" w:before="37"/>
              <w:ind w:left="122" w:right="883"/>
              <w:jc w:val="left"/>
              <w:rPr>
                <w:rFonts w:ascii="宋体" w:hAnsi="宋体" w:cs="宋体" w:eastAsia="宋体" w:hint="default"/>
                <w:sz w:val="24"/>
                <w:szCs w:val="24"/>
              </w:rPr>
            </w:pPr>
            <w:r>
              <w:rPr>
                <w:rFonts w:ascii="宋体" w:hAnsi="宋体" w:cs="宋体" w:eastAsia="宋体" w:hint="default"/>
                <w:spacing w:val="-10"/>
                <w:w w:val="99"/>
                <w:sz w:val="24"/>
                <w:szCs w:val="24"/>
              </w:rPr>
              <w:t>会计政策变更、前期差错更</w:t>
            </w:r>
            <w:r>
              <w:rPr>
                <w:rFonts w:ascii="宋体" w:hAnsi="宋体" w:cs="宋体" w:eastAsia="宋体" w:hint="default"/>
                <w:spacing w:val="-116"/>
                <w:w w:val="99"/>
                <w:sz w:val="24"/>
                <w:szCs w:val="24"/>
              </w:rPr>
              <w:t> </w:t>
            </w:r>
            <w:r>
              <w:rPr>
                <w:rFonts w:ascii="宋体" w:hAnsi="宋体" w:cs="宋体" w:eastAsia="宋体" w:hint="default"/>
                <w:spacing w:val="-116"/>
                <w:w w:val="99"/>
                <w:sz w:val="24"/>
                <w:szCs w:val="24"/>
              </w:rPr>
            </w:r>
            <w:r>
              <w:rPr>
                <w:rFonts w:ascii="宋体" w:hAnsi="宋体" w:cs="宋体" w:eastAsia="宋体" w:hint="default"/>
                <w:sz w:val="24"/>
                <w:szCs w:val="24"/>
              </w:rPr>
              <w:t>正的影响</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9"/>
              <w:jc w:val="right"/>
              <w:rPr>
                <w:rFonts w:ascii="宋体" w:hAnsi="宋体" w:cs="宋体" w:eastAsia="宋体" w:hint="default"/>
                <w:sz w:val="24"/>
                <w:szCs w:val="24"/>
              </w:rPr>
            </w:pPr>
            <w:r>
              <w:rPr>
                <w:rFonts w:ascii="宋体"/>
                <w:w w:val="99"/>
                <w:sz w:val="24"/>
              </w:rPr>
              <w:t>-</w:t>
            </w:r>
            <w:r>
              <w:rPr>
                <w:rFonts w:ascii="宋体"/>
                <w:sz w:val="24"/>
              </w:rPr>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949" w:right="0"/>
              <w:jc w:val="left"/>
              <w:rPr>
                <w:rFonts w:ascii="宋体" w:hAnsi="宋体" w:cs="宋体" w:eastAsia="宋体" w:hint="default"/>
                <w:sz w:val="24"/>
                <w:szCs w:val="24"/>
              </w:rPr>
            </w:pPr>
            <w:r>
              <w:rPr>
                <w:rFonts w:ascii="宋体"/>
                <w:sz w:val="24"/>
              </w:rPr>
              <w:t>25,232,768.17</w:t>
            </w:r>
          </w:p>
        </w:tc>
      </w:tr>
      <w:tr>
        <w:trPr>
          <w:trHeight w:val="440"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24"/>
                <w:szCs w:val="24"/>
              </w:rPr>
            </w:pPr>
            <w:r>
              <w:rPr>
                <w:rFonts w:ascii="宋体" w:hAnsi="宋体" w:cs="宋体" w:eastAsia="宋体" w:hint="default"/>
                <w:w w:val="99"/>
                <w:sz w:val="24"/>
                <w:szCs w:val="24"/>
              </w:rPr>
              <w:t>追溯调整</w:t>
            </w:r>
            <w:r>
              <w:rPr>
                <w:rFonts w:ascii="宋体" w:hAnsi="宋体" w:cs="宋体" w:eastAsia="宋体" w:hint="default"/>
                <w:spacing w:val="-116"/>
                <w:w w:val="99"/>
                <w:sz w:val="24"/>
                <w:szCs w:val="24"/>
              </w:rPr>
              <w:t>、</w:t>
            </w:r>
            <w:r>
              <w:rPr>
                <w:rFonts w:ascii="宋体" w:hAnsi="宋体" w:cs="宋体" w:eastAsia="宋体" w:hint="default"/>
                <w:w w:val="99"/>
                <w:sz w:val="24"/>
                <w:szCs w:val="24"/>
              </w:rPr>
              <w:t>重述后年初余额</w:t>
            </w:r>
            <w:r>
              <w:rPr>
                <w:rFonts w:ascii="宋体" w:hAnsi="宋体" w:cs="宋体" w:eastAsia="宋体" w:hint="default"/>
                <w:sz w:val="24"/>
                <w:szCs w:val="24"/>
              </w:rPr>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13" w:right="0"/>
              <w:jc w:val="left"/>
              <w:rPr>
                <w:rFonts w:ascii="宋体" w:hAnsi="宋体" w:cs="宋体" w:eastAsia="宋体" w:hint="default"/>
                <w:sz w:val="24"/>
                <w:szCs w:val="24"/>
              </w:rPr>
            </w:pPr>
            <w:r>
              <w:rPr>
                <w:rFonts w:ascii="宋体"/>
                <w:sz w:val="24"/>
              </w:rPr>
              <w:t>311,324,333.37</w:t>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829" w:right="0"/>
              <w:jc w:val="left"/>
              <w:rPr>
                <w:rFonts w:ascii="宋体" w:hAnsi="宋体" w:cs="宋体" w:eastAsia="宋体" w:hint="default"/>
                <w:sz w:val="24"/>
                <w:szCs w:val="24"/>
              </w:rPr>
            </w:pPr>
            <w:r>
              <w:rPr>
                <w:rFonts w:ascii="宋体"/>
                <w:sz w:val="24"/>
              </w:rPr>
              <w:t>212,438,322.91</w:t>
            </w:r>
          </w:p>
        </w:tc>
      </w:tr>
      <w:tr>
        <w:trPr>
          <w:trHeight w:val="396"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盈余公积补亏</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49"/>
              <w:jc w:val="right"/>
              <w:rPr>
                <w:rFonts w:ascii="宋体" w:hAnsi="宋体" w:cs="宋体" w:eastAsia="宋体" w:hint="default"/>
                <w:sz w:val="24"/>
                <w:szCs w:val="24"/>
              </w:rPr>
            </w:pPr>
            <w:r>
              <w:rPr>
                <w:rFonts w:ascii="宋体"/>
                <w:w w:val="99"/>
                <w:sz w:val="24"/>
              </w:rPr>
              <w:t>-</w:t>
            </w:r>
            <w:r>
              <w:rPr>
                <w:rFonts w:ascii="宋体"/>
                <w:sz w:val="24"/>
              </w:rPr>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612"/>
              <w:jc w:val="right"/>
              <w:rPr>
                <w:rFonts w:ascii="宋体" w:hAnsi="宋体" w:cs="宋体" w:eastAsia="宋体" w:hint="default"/>
                <w:sz w:val="24"/>
                <w:szCs w:val="24"/>
              </w:rPr>
            </w:pPr>
            <w:r>
              <w:rPr>
                <w:rFonts w:ascii="宋体"/>
                <w:w w:val="99"/>
                <w:sz w:val="24"/>
              </w:rPr>
              <w:t>-</w:t>
            </w:r>
            <w:r>
              <w:rPr>
                <w:rFonts w:ascii="宋体"/>
                <w:sz w:val="24"/>
              </w:rPr>
            </w:r>
          </w:p>
        </w:tc>
      </w:tr>
      <w:tr>
        <w:trPr>
          <w:trHeight w:val="397"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3" w:right="0"/>
              <w:jc w:val="left"/>
              <w:rPr>
                <w:rFonts w:ascii="宋体" w:hAnsi="宋体" w:cs="宋体" w:eastAsia="宋体" w:hint="default"/>
                <w:sz w:val="24"/>
                <w:szCs w:val="24"/>
              </w:rPr>
            </w:pPr>
            <w:r>
              <w:rPr>
                <w:rFonts w:ascii="宋体"/>
                <w:sz w:val="24"/>
              </w:rPr>
              <w:t>202,135,859.92</w:t>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829" w:right="0"/>
              <w:jc w:val="left"/>
              <w:rPr>
                <w:rFonts w:ascii="宋体" w:hAnsi="宋体" w:cs="宋体" w:eastAsia="宋体" w:hint="default"/>
                <w:sz w:val="24"/>
                <w:szCs w:val="24"/>
              </w:rPr>
            </w:pPr>
            <w:r>
              <w:rPr>
                <w:rFonts w:ascii="宋体"/>
                <w:sz w:val="24"/>
              </w:rPr>
              <w:t>178,400,449.70</w:t>
            </w:r>
          </w:p>
        </w:tc>
      </w:tr>
      <w:tr>
        <w:trPr>
          <w:trHeight w:val="397"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2"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9"/>
              <w:jc w:val="right"/>
              <w:rPr>
                <w:rFonts w:ascii="宋体" w:hAnsi="宋体" w:cs="宋体" w:eastAsia="宋体" w:hint="default"/>
                <w:sz w:val="24"/>
                <w:szCs w:val="24"/>
              </w:rPr>
            </w:pPr>
            <w:r>
              <w:rPr>
                <w:rFonts w:ascii="宋体"/>
                <w:w w:val="95"/>
                <w:sz w:val="24"/>
              </w:rPr>
              <w:t>12,453,034.32</w:t>
            </w:r>
            <w:r>
              <w:rPr>
                <w:rFonts w:ascii="宋体"/>
                <w:sz w:val="24"/>
              </w:rPr>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949" w:right="0"/>
              <w:jc w:val="left"/>
              <w:rPr>
                <w:rFonts w:ascii="宋体" w:hAnsi="宋体" w:cs="宋体" w:eastAsia="宋体" w:hint="default"/>
                <w:sz w:val="24"/>
                <w:szCs w:val="24"/>
              </w:rPr>
            </w:pPr>
            <w:r>
              <w:rPr>
                <w:rFonts w:ascii="宋体"/>
                <w:sz w:val="24"/>
              </w:rPr>
              <w:t>11,693,439.24</w:t>
            </w:r>
          </w:p>
        </w:tc>
      </w:tr>
      <w:tr>
        <w:trPr>
          <w:trHeight w:val="397"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602"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49"/>
              <w:jc w:val="right"/>
              <w:rPr>
                <w:rFonts w:ascii="宋体" w:hAnsi="宋体" w:cs="宋体" w:eastAsia="宋体" w:hint="default"/>
                <w:sz w:val="24"/>
                <w:szCs w:val="24"/>
              </w:rPr>
            </w:pPr>
            <w:r>
              <w:rPr>
                <w:rFonts w:ascii="宋体"/>
                <w:w w:val="99"/>
                <w:sz w:val="24"/>
              </w:rPr>
              <w:t>-</w:t>
            </w:r>
            <w:r>
              <w:rPr>
                <w:rFonts w:ascii="宋体"/>
                <w:sz w:val="24"/>
              </w:rPr>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612"/>
              <w:jc w:val="right"/>
              <w:rPr>
                <w:rFonts w:ascii="宋体" w:hAnsi="宋体" w:cs="宋体" w:eastAsia="宋体" w:hint="default"/>
                <w:sz w:val="24"/>
                <w:szCs w:val="24"/>
              </w:rPr>
            </w:pPr>
            <w:r>
              <w:rPr>
                <w:rFonts w:ascii="宋体"/>
                <w:w w:val="99"/>
                <w:sz w:val="24"/>
              </w:rPr>
              <w:t>-</w:t>
            </w:r>
            <w:r>
              <w:rPr>
                <w:rFonts w:ascii="宋体"/>
                <w:sz w:val="24"/>
              </w:rPr>
            </w:r>
          </w:p>
        </w:tc>
      </w:tr>
      <w:tr>
        <w:trPr>
          <w:trHeight w:val="397"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602" w:right="0"/>
              <w:jc w:val="left"/>
              <w:rPr>
                <w:rFonts w:ascii="宋体" w:hAnsi="宋体" w:cs="宋体" w:eastAsia="宋体" w:hint="default"/>
                <w:sz w:val="24"/>
                <w:szCs w:val="24"/>
              </w:rPr>
            </w:pPr>
            <w:r>
              <w:rPr>
                <w:rFonts w:ascii="宋体" w:hAnsi="宋体" w:cs="宋体" w:eastAsia="宋体" w:hint="default"/>
                <w:sz w:val="24"/>
                <w:szCs w:val="24"/>
              </w:rPr>
              <w:t>应付现金股利</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9"/>
              <w:jc w:val="right"/>
              <w:rPr>
                <w:rFonts w:ascii="宋体" w:hAnsi="宋体" w:cs="宋体" w:eastAsia="宋体" w:hint="default"/>
                <w:sz w:val="24"/>
                <w:szCs w:val="24"/>
              </w:rPr>
            </w:pPr>
            <w:r>
              <w:rPr>
                <w:rFonts w:ascii="宋体"/>
                <w:w w:val="95"/>
                <w:sz w:val="24"/>
              </w:rPr>
              <w:t>69,850,860.00</w:t>
            </w:r>
            <w:r>
              <w:rPr>
                <w:rFonts w:ascii="宋体"/>
                <w:sz w:val="24"/>
              </w:rPr>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949" w:right="0"/>
              <w:jc w:val="left"/>
              <w:rPr>
                <w:rFonts w:ascii="宋体" w:hAnsi="宋体" w:cs="宋体" w:eastAsia="宋体" w:hint="default"/>
                <w:sz w:val="24"/>
                <w:szCs w:val="24"/>
              </w:rPr>
            </w:pPr>
            <w:r>
              <w:rPr>
                <w:rFonts w:ascii="宋体"/>
                <w:sz w:val="24"/>
              </w:rPr>
              <w:t>67,821,000.00</w:t>
            </w:r>
          </w:p>
        </w:tc>
      </w:tr>
      <w:tr>
        <w:trPr>
          <w:trHeight w:val="397"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602" w:right="0"/>
              <w:jc w:val="left"/>
              <w:rPr>
                <w:rFonts w:ascii="宋体" w:hAnsi="宋体" w:cs="宋体" w:eastAsia="宋体" w:hint="default"/>
                <w:sz w:val="24"/>
                <w:szCs w:val="24"/>
              </w:rPr>
            </w:pPr>
            <w:r>
              <w:rPr>
                <w:rFonts w:ascii="宋体" w:hAnsi="宋体" w:cs="宋体" w:eastAsia="宋体" w:hint="default"/>
                <w:sz w:val="24"/>
                <w:szCs w:val="24"/>
              </w:rPr>
              <w:t>转作股本的股利</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49"/>
              <w:jc w:val="right"/>
              <w:rPr>
                <w:rFonts w:ascii="宋体" w:hAnsi="宋体" w:cs="宋体" w:eastAsia="宋体" w:hint="default"/>
                <w:sz w:val="24"/>
                <w:szCs w:val="24"/>
              </w:rPr>
            </w:pPr>
            <w:r>
              <w:rPr>
                <w:rFonts w:ascii="宋体"/>
                <w:w w:val="99"/>
                <w:sz w:val="24"/>
              </w:rPr>
              <w:t>-</w:t>
            </w:r>
            <w:r>
              <w:rPr>
                <w:rFonts w:ascii="宋体"/>
                <w:sz w:val="24"/>
              </w:rPr>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612"/>
              <w:jc w:val="right"/>
              <w:rPr>
                <w:rFonts w:ascii="宋体" w:hAnsi="宋体" w:cs="宋体" w:eastAsia="宋体" w:hint="default"/>
                <w:sz w:val="24"/>
                <w:szCs w:val="24"/>
              </w:rPr>
            </w:pPr>
            <w:r>
              <w:rPr>
                <w:rFonts w:ascii="宋体"/>
                <w:w w:val="99"/>
                <w:sz w:val="24"/>
              </w:rPr>
              <w:t>-</w:t>
            </w:r>
            <w:r>
              <w:rPr>
                <w:rFonts w:ascii="宋体"/>
                <w:sz w:val="24"/>
              </w:rPr>
            </w:r>
          </w:p>
        </w:tc>
      </w:tr>
      <w:tr>
        <w:trPr>
          <w:trHeight w:val="397"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2" w:right="0"/>
              <w:jc w:val="left"/>
              <w:rPr>
                <w:rFonts w:ascii="宋体" w:hAnsi="宋体" w:cs="宋体" w:eastAsia="宋体" w:hint="default"/>
                <w:sz w:val="24"/>
                <w:szCs w:val="24"/>
              </w:rPr>
            </w:pPr>
            <w:r>
              <w:rPr>
                <w:rFonts w:ascii="宋体" w:hAnsi="宋体" w:cs="宋体" w:eastAsia="宋体" w:hint="default"/>
                <w:sz w:val="24"/>
                <w:szCs w:val="24"/>
              </w:rPr>
              <w:t>年末未分配利润</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13" w:right="0"/>
              <w:jc w:val="left"/>
              <w:rPr>
                <w:rFonts w:ascii="宋体" w:hAnsi="宋体" w:cs="宋体" w:eastAsia="宋体" w:hint="default"/>
                <w:sz w:val="24"/>
                <w:szCs w:val="24"/>
              </w:rPr>
            </w:pPr>
            <w:r>
              <w:rPr>
                <w:rFonts w:ascii="宋体"/>
                <w:sz w:val="24"/>
              </w:rPr>
              <w:t>431,156,298.97</w:t>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829" w:right="0"/>
              <w:jc w:val="left"/>
              <w:rPr>
                <w:rFonts w:ascii="宋体" w:hAnsi="宋体" w:cs="宋体" w:eastAsia="宋体" w:hint="default"/>
                <w:sz w:val="24"/>
                <w:szCs w:val="24"/>
              </w:rPr>
            </w:pPr>
            <w:r>
              <w:rPr>
                <w:rFonts w:ascii="宋体"/>
                <w:sz w:val="24"/>
              </w:rPr>
              <w:t>311,324,333.37</w:t>
            </w:r>
          </w:p>
        </w:tc>
      </w:tr>
      <w:tr>
        <w:trPr>
          <w:trHeight w:val="987" w:hRule="exact"/>
        </w:trPr>
        <w:tc>
          <w:tcPr>
            <w:tcW w:w="3773" w:type="dxa"/>
            <w:tcBorders>
              <w:top w:val="nil" w:sz="6" w:space="0" w:color="auto"/>
              <w:left w:val="nil" w:sz="6" w:space="0" w:color="auto"/>
              <w:bottom w:val="single" w:sz="8" w:space="0" w:color="000000"/>
              <w:right w:val="nil" w:sz="6" w:space="0" w:color="auto"/>
            </w:tcBorders>
          </w:tcPr>
          <w:p>
            <w:pPr>
              <w:pStyle w:val="TableParagraph"/>
              <w:spacing w:line="237" w:lineRule="auto" w:before="6"/>
              <w:ind w:left="122" w:right="883"/>
              <w:jc w:val="left"/>
              <w:rPr>
                <w:rFonts w:ascii="宋体" w:hAnsi="宋体" w:cs="宋体" w:eastAsia="宋体" w:hint="default"/>
                <w:sz w:val="24"/>
                <w:szCs w:val="24"/>
              </w:rPr>
            </w:pPr>
            <w:r>
              <w:rPr>
                <w:rFonts w:ascii="宋体" w:hAnsi="宋体" w:cs="宋体" w:eastAsia="宋体" w:hint="default"/>
                <w:spacing w:val="-10"/>
                <w:w w:val="99"/>
                <w:sz w:val="24"/>
                <w:szCs w:val="24"/>
              </w:rPr>
              <w:t>其中：子公司当年提取的盈</w:t>
            </w:r>
            <w:r>
              <w:rPr>
                <w:rFonts w:ascii="宋体" w:hAnsi="宋体" w:cs="宋体" w:eastAsia="宋体" w:hint="default"/>
                <w:spacing w:val="-116"/>
                <w:w w:val="99"/>
                <w:sz w:val="24"/>
                <w:szCs w:val="24"/>
              </w:rPr>
              <w:t> </w:t>
            </w:r>
            <w:r>
              <w:rPr>
                <w:rFonts w:ascii="宋体" w:hAnsi="宋体" w:cs="宋体" w:eastAsia="宋体" w:hint="default"/>
                <w:spacing w:val="-116"/>
                <w:w w:val="99"/>
                <w:sz w:val="24"/>
                <w:szCs w:val="24"/>
              </w:rPr>
            </w:r>
            <w:r>
              <w:rPr>
                <w:rFonts w:ascii="宋体" w:hAnsi="宋体" w:cs="宋体" w:eastAsia="宋体" w:hint="default"/>
                <w:sz w:val="24"/>
                <w:szCs w:val="24"/>
              </w:rPr>
              <w:t>余公积归属于母公司的金</w:t>
            </w:r>
            <w:r>
              <w:rPr>
                <w:rFonts w:ascii="宋体" w:hAnsi="宋体" w:cs="宋体" w:eastAsia="宋体" w:hint="default"/>
                <w:w w:val="99"/>
                <w:sz w:val="24"/>
                <w:szCs w:val="24"/>
              </w:rPr>
              <w:t> </w:t>
            </w:r>
            <w:r>
              <w:rPr>
                <w:rFonts w:ascii="宋体" w:hAnsi="宋体" w:cs="宋体" w:eastAsia="宋体" w:hint="default"/>
                <w:sz w:val="24"/>
                <w:szCs w:val="24"/>
              </w:rPr>
              <w:t>额</w:t>
            </w:r>
          </w:p>
        </w:tc>
        <w:tc>
          <w:tcPr>
            <w:tcW w:w="2245"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349"/>
              <w:jc w:val="right"/>
              <w:rPr>
                <w:rFonts w:ascii="宋体" w:hAnsi="宋体" w:cs="宋体" w:eastAsia="宋体" w:hint="default"/>
                <w:sz w:val="24"/>
                <w:szCs w:val="24"/>
              </w:rPr>
            </w:pPr>
            <w:r>
              <w:rPr>
                <w:rFonts w:ascii="宋体"/>
                <w:w w:val="95"/>
                <w:sz w:val="24"/>
              </w:rPr>
              <w:t>7,688,925.42</w:t>
            </w:r>
            <w:r>
              <w:rPr>
                <w:rFonts w:ascii="宋体"/>
                <w:sz w:val="24"/>
              </w:rPr>
            </w:r>
          </w:p>
        </w:tc>
        <w:tc>
          <w:tcPr>
            <w:tcW w:w="31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949" w:right="0"/>
              <w:jc w:val="left"/>
              <w:rPr>
                <w:rFonts w:ascii="宋体" w:hAnsi="宋体" w:cs="宋体" w:eastAsia="宋体" w:hint="default"/>
                <w:sz w:val="24"/>
                <w:szCs w:val="24"/>
              </w:rPr>
            </w:pPr>
            <w:r>
              <w:rPr>
                <w:rFonts w:ascii="宋体"/>
                <w:sz w:val="24"/>
              </w:rPr>
              <w:t>13,300,393.41</w:t>
            </w:r>
          </w:p>
        </w:tc>
      </w:tr>
    </w:tbl>
    <w:p>
      <w:pPr>
        <w:pStyle w:val="BodyText"/>
        <w:spacing w:line="240" w:lineRule="auto" w:before="80"/>
        <w:ind w:right="0"/>
        <w:jc w:val="left"/>
      </w:pPr>
      <w:r>
        <w:rPr/>
        <w:t>32、少数股东权益</w:t>
      </w:r>
    </w:p>
    <w:p>
      <w:pPr>
        <w:spacing w:line="240" w:lineRule="auto" w:before="11"/>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7372"/>
        <w:gridCol w:w="1756"/>
      </w:tblGrid>
      <w:tr>
        <w:trPr>
          <w:trHeight w:val="391" w:hRule="exact"/>
        </w:trPr>
        <w:tc>
          <w:tcPr>
            <w:tcW w:w="7372" w:type="dxa"/>
            <w:tcBorders>
              <w:top w:val="single" w:sz="8" w:space="0" w:color="000000"/>
              <w:left w:val="nil" w:sz="6" w:space="0" w:color="auto"/>
              <w:bottom w:val="single" w:sz="4" w:space="0" w:color="000000"/>
              <w:right w:val="nil" w:sz="6" w:space="0" w:color="auto"/>
            </w:tcBorders>
          </w:tcPr>
          <w:p>
            <w:pPr>
              <w:pStyle w:val="TableParagraph"/>
              <w:tabs>
                <w:tab w:pos="6765" w:val="right" w:leader="none"/>
              </w:tabs>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Times New Roman" w:hAnsi="Times New Roman" w:cs="Times New Roman" w:eastAsia="Times New Roman" w:hint="default"/>
                <w:sz w:val="21"/>
                <w:szCs w:val="21"/>
              </w:rPr>
              <w:tab/>
            </w:r>
            <w:r>
              <w:rPr>
                <w:rFonts w:ascii="宋体" w:hAnsi="宋体" w:cs="宋体" w:eastAsia="宋体" w:hint="default"/>
                <w:sz w:val="21"/>
                <w:szCs w:val="21"/>
              </w:rPr>
              <w:t>2008.12.31</w:t>
            </w:r>
          </w:p>
        </w:tc>
        <w:tc>
          <w:tcPr>
            <w:tcW w:w="1756"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1"/>
              <w:jc w:val="right"/>
              <w:rPr>
                <w:rFonts w:ascii="宋体" w:hAnsi="宋体" w:cs="宋体" w:eastAsia="宋体" w:hint="default"/>
                <w:sz w:val="21"/>
                <w:szCs w:val="21"/>
              </w:rPr>
            </w:pPr>
            <w:r>
              <w:rPr>
                <w:rFonts w:ascii="宋体"/>
                <w:sz w:val="21"/>
              </w:rPr>
              <w:t>2007.12.31</w:t>
            </w:r>
          </w:p>
        </w:tc>
      </w:tr>
      <w:tr>
        <w:trPr>
          <w:trHeight w:val="395" w:hRule="exact"/>
        </w:trPr>
        <w:tc>
          <w:tcPr>
            <w:tcW w:w="7372" w:type="dxa"/>
            <w:tcBorders>
              <w:top w:val="single" w:sz="4" w:space="0" w:color="000000"/>
              <w:left w:val="nil" w:sz="6" w:space="0" w:color="auto"/>
              <w:bottom w:val="nil" w:sz="6" w:space="0" w:color="auto"/>
              <w:right w:val="nil" w:sz="6" w:space="0" w:color="auto"/>
            </w:tcBorders>
          </w:tcPr>
          <w:p>
            <w:pPr>
              <w:pStyle w:val="TableParagraph"/>
              <w:tabs>
                <w:tab w:pos="5505" w:val="left" w:leader="none"/>
              </w:tabs>
              <w:spacing w:line="240" w:lineRule="auto" w:before="21"/>
              <w:ind w:left="108" w:right="0"/>
              <w:jc w:val="left"/>
              <w:rPr>
                <w:rFonts w:ascii="宋体" w:hAnsi="宋体" w:cs="宋体" w:eastAsia="宋体" w:hint="default"/>
                <w:sz w:val="21"/>
                <w:szCs w:val="21"/>
              </w:rPr>
            </w:pPr>
            <w:r>
              <w:rPr>
                <w:rFonts w:ascii="宋体" w:hAnsi="宋体" w:cs="宋体" w:eastAsia="宋体" w:hint="default"/>
                <w:spacing w:val="-2"/>
                <w:sz w:val="21"/>
                <w:szCs w:val="21"/>
              </w:rPr>
              <w:t>北京华胜天成软件技术有限公司</w:t>
              <w:tab/>
            </w:r>
            <w:r>
              <w:rPr>
                <w:rFonts w:ascii="宋体" w:hAnsi="宋体" w:cs="宋体" w:eastAsia="宋体" w:hint="default"/>
                <w:spacing w:val="-1"/>
                <w:position w:val="6"/>
                <w:sz w:val="21"/>
                <w:szCs w:val="21"/>
              </w:rPr>
              <w:t>1,540,925.17</w:t>
            </w:r>
            <w:r>
              <w:rPr>
                <w:rFonts w:ascii="宋体" w:hAnsi="宋体" w:cs="宋体" w:eastAsia="宋体" w:hint="default"/>
                <w:spacing w:val="-1"/>
                <w:sz w:val="21"/>
                <w:szCs w:val="21"/>
              </w:rPr>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1,215,011.75</w:t>
            </w:r>
          </w:p>
        </w:tc>
      </w:tr>
      <w:tr>
        <w:trPr>
          <w:trHeight w:val="395" w:hRule="exact"/>
        </w:trPr>
        <w:tc>
          <w:tcPr>
            <w:tcW w:w="7372" w:type="dxa"/>
            <w:tcBorders>
              <w:top w:val="nil" w:sz="6" w:space="0" w:color="auto"/>
              <w:left w:val="nil" w:sz="6" w:space="0" w:color="auto"/>
              <w:bottom w:val="nil" w:sz="6" w:space="0" w:color="auto"/>
              <w:right w:val="nil" w:sz="6" w:space="0" w:color="auto"/>
            </w:tcBorders>
          </w:tcPr>
          <w:p>
            <w:pPr>
              <w:pStyle w:val="TableParagraph"/>
              <w:tabs>
                <w:tab w:pos="5505" w:val="left" w:leader="none"/>
              </w:tabs>
              <w:spacing w:line="240" w:lineRule="auto" w:before="27"/>
              <w:ind w:left="108" w:right="0"/>
              <w:jc w:val="left"/>
              <w:rPr>
                <w:rFonts w:ascii="宋体" w:hAnsi="宋体" w:cs="宋体" w:eastAsia="宋体" w:hint="default"/>
                <w:sz w:val="21"/>
                <w:szCs w:val="21"/>
              </w:rPr>
            </w:pPr>
            <w:r>
              <w:rPr>
                <w:rFonts w:ascii="宋体" w:hAnsi="宋体" w:cs="宋体" w:eastAsia="宋体" w:hint="default"/>
                <w:spacing w:val="-2"/>
                <w:position w:val="-5"/>
                <w:sz w:val="21"/>
                <w:szCs w:val="21"/>
              </w:rPr>
              <w:t>北京交大思源科技有限公司</w:t>
              <w:tab/>
            </w:r>
            <w:r>
              <w:rPr>
                <w:rFonts w:ascii="宋体" w:hAnsi="宋体" w:cs="宋体" w:eastAsia="宋体" w:hint="default"/>
                <w:spacing w:val="-1"/>
                <w:sz w:val="21"/>
                <w:szCs w:val="21"/>
              </w:rPr>
              <w:t>5,018,295.14</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8"/>
              <w:jc w:val="right"/>
              <w:rPr>
                <w:rFonts w:ascii="宋体" w:hAnsi="宋体" w:cs="宋体" w:eastAsia="宋体" w:hint="default"/>
                <w:sz w:val="21"/>
                <w:szCs w:val="21"/>
              </w:rPr>
            </w:pPr>
            <w:r>
              <w:rPr>
                <w:rFonts w:ascii="宋体"/>
                <w:spacing w:val="-1"/>
                <w:sz w:val="21"/>
              </w:rPr>
              <w:t>3,625,888.07</w:t>
            </w:r>
          </w:p>
        </w:tc>
      </w:tr>
      <w:tr>
        <w:trPr>
          <w:trHeight w:val="397" w:hRule="exact"/>
        </w:trPr>
        <w:tc>
          <w:tcPr>
            <w:tcW w:w="7372" w:type="dxa"/>
            <w:tcBorders>
              <w:top w:val="nil" w:sz="6" w:space="0" w:color="auto"/>
              <w:left w:val="nil" w:sz="6" w:space="0" w:color="auto"/>
              <w:bottom w:val="nil" w:sz="6" w:space="0" w:color="auto"/>
              <w:right w:val="nil" w:sz="6" w:space="0" w:color="auto"/>
            </w:tcBorders>
          </w:tcPr>
          <w:p>
            <w:pPr>
              <w:pStyle w:val="TableParagraph"/>
              <w:tabs>
                <w:tab w:pos="5505" w:val="left" w:leader="none"/>
              </w:tabs>
              <w:spacing w:line="240" w:lineRule="auto" w:before="28"/>
              <w:ind w:left="108" w:right="0"/>
              <w:jc w:val="left"/>
              <w:rPr>
                <w:rFonts w:ascii="宋体" w:hAnsi="宋体" w:cs="宋体" w:eastAsia="宋体" w:hint="default"/>
                <w:sz w:val="21"/>
                <w:szCs w:val="21"/>
              </w:rPr>
            </w:pPr>
            <w:r>
              <w:rPr>
                <w:rFonts w:ascii="宋体" w:hAnsi="宋体" w:cs="宋体" w:eastAsia="宋体" w:hint="default"/>
                <w:spacing w:val="-2"/>
                <w:position w:val="-5"/>
                <w:sz w:val="21"/>
                <w:szCs w:val="21"/>
              </w:rPr>
              <w:t>北京飞杰信息技术有限公司</w:t>
              <w:tab/>
            </w:r>
            <w:r>
              <w:rPr>
                <w:rFonts w:ascii="宋体" w:hAnsi="宋体" w:cs="宋体" w:eastAsia="宋体" w:hint="default"/>
                <w:spacing w:val="-1"/>
                <w:sz w:val="21"/>
                <w:szCs w:val="21"/>
              </w:rPr>
              <w:t>5,272,010.78</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4,801,538.00</w:t>
            </w:r>
          </w:p>
        </w:tc>
      </w:tr>
      <w:tr>
        <w:trPr>
          <w:trHeight w:val="397" w:hRule="exact"/>
        </w:trPr>
        <w:tc>
          <w:tcPr>
            <w:tcW w:w="7372" w:type="dxa"/>
            <w:tcBorders>
              <w:top w:val="nil" w:sz="6" w:space="0" w:color="auto"/>
              <w:left w:val="nil" w:sz="6" w:space="0" w:color="auto"/>
              <w:bottom w:val="nil" w:sz="6" w:space="0" w:color="auto"/>
              <w:right w:val="nil" w:sz="6" w:space="0" w:color="auto"/>
            </w:tcBorders>
          </w:tcPr>
          <w:p>
            <w:pPr>
              <w:pStyle w:val="TableParagraph"/>
              <w:tabs>
                <w:tab w:pos="5505" w:val="left" w:leader="none"/>
              </w:tabs>
              <w:spacing w:line="240" w:lineRule="auto" w:before="30"/>
              <w:ind w:left="108" w:right="0"/>
              <w:jc w:val="left"/>
              <w:rPr>
                <w:rFonts w:ascii="宋体" w:hAnsi="宋体" w:cs="宋体" w:eastAsia="宋体" w:hint="default"/>
                <w:sz w:val="21"/>
                <w:szCs w:val="21"/>
              </w:rPr>
            </w:pPr>
            <w:r>
              <w:rPr>
                <w:rFonts w:ascii="宋体" w:hAnsi="宋体" w:cs="宋体" w:eastAsia="宋体" w:hint="default"/>
                <w:spacing w:val="-2"/>
                <w:position w:val="-5"/>
                <w:sz w:val="21"/>
                <w:szCs w:val="21"/>
              </w:rPr>
              <w:t>广州衡纬科技有限公司</w:t>
              <w:tab/>
            </w:r>
            <w:r>
              <w:rPr>
                <w:rFonts w:ascii="宋体" w:hAnsi="宋体" w:cs="宋体" w:eastAsia="宋体" w:hint="default"/>
                <w:spacing w:val="-1"/>
                <w:sz w:val="21"/>
                <w:szCs w:val="21"/>
              </w:rPr>
              <w:t>2,846,701.44</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8"/>
              <w:jc w:val="right"/>
              <w:rPr>
                <w:rFonts w:ascii="宋体" w:hAnsi="宋体" w:cs="宋体" w:eastAsia="宋体" w:hint="default"/>
                <w:sz w:val="21"/>
                <w:szCs w:val="21"/>
              </w:rPr>
            </w:pPr>
            <w:r>
              <w:rPr>
                <w:rFonts w:ascii="宋体"/>
                <w:w w:val="100"/>
                <w:sz w:val="21"/>
              </w:rPr>
              <w:t>-</w:t>
            </w:r>
          </w:p>
        </w:tc>
      </w:tr>
      <w:tr>
        <w:trPr>
          <w:trHeight w:val="403" w:hRule="exact"/>
        </w:trPr>
        <w:tc>
          <w:tcPr>
            <w:tcW w:w="7372" w:type="dxa"/>
            <w:tcBorders>
              <w:top w:val="nil" w:sz="6" w:space="0" w:color="auto"/>
              <w:left w:val="nil" w:sz="6" w:space="0" w:color="auto"/>
              <w:bottom w:val="single" w:sz="4" w:space="0" w:color="000000"/>
              <w:right w:val="nil" w:sz="6" w:space="0" w:color="auto"/>
            </w:tcBorders>
          </w:tcPr>
          <w:p>
            <w:pPr>
              <w:pStyle w:val="TableParagraph"/>
              <w:tabs>
                <w:tab w:pos="5505" w:val="left" w:leader="none"/>
              </w:tabs>
              <w:spacing w:line="240" w:lineRule="auto" w:before="28"/>
              <w:ind w:left="108" w:right="0"/>
              <w:jc w:val="left"/>
              <w:rPr>
                <w:rFonts w:ascii="宋体" w:hAnsi="宋体" w:cs="宋体" w:eastAsia="宋体" w:hint="default"/>
                <w:sz w:val="21"/>
                <w:szCs w:val="21"/>
              </w:rPr>
            </w:pPr>
            <w:r>
              <w:rPr>
                <w:rFonts w:ascii="宋体" w:hAnsi="宋体" w:cs="宋体" w:eastAsia="宋体" w:hint="default"/>
                <w:position w:val="-5"/>
                <w:sz w:val="21"/>
                <w:szCs w:val="21"/>
              </w:rPr>
              <w:t>其他</w:t>
              <w:tab/>
            </w:r>
            <w:r>
              <w:rPr>
                <w:rFonts w:ascii="宋体" w:hAnsi="宋体" w:cs="宋体" w:eastAsia="宋体" w:hint="default"/>
                <w:sz w:val="21"/>
                <w:szCs w:val="21"/>
              </w:rPr>
              <w:t>6,107,733.12</w:t>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2,153,520.08</w:t>
            </w:r>
          </w:p>
        </w:tc>
      </w:tr>
      <w:tr>
        <w:trPr>
          <w:trHeight w:val="401" w:hRule="exact"/>
        </w:trPr>
        <w:tc>
          <w:tcPr>
            <w:tcW w:w="7372" w:type="dxa"/>
            <w:tcBorders>
              <w:top w:val="single" w:sz="4" w:space="0" w:color="000000"/>
              <w:left w:val="nil" w:sz="6" w:space="0" w:color="auto"/>
              <w:bottom w:val="single" w:sz="8" w:space="0" w:color="000000"/>
              <w:right w:val="nil" w:sz="6" w:space="0" w:color="auto"/>
            </w:tcBorders>
          </w:tcPr>
          <w:p>
            <w:pPr>
              <w:pStyle w:val="TableParagraph"/>
              <w:tabs>
                <w:tab w:pos="5390" w:val="left" w:leader="none"/>
              </w:tabs>
              <w:spacing w:line="240" w:lineRule="auto" w:before="81"/>
              <w:ind w:left="108" w:right="0"/>
              <w:jc w:val="left"/>
              <w:rPr>
                <w:rFonts w:ascii="宋体" w:hAnsi="宋体" w:cs="宋体" w:eastAsia="宋体" w:hint="default"/>
                <w:sz w:val="21"/>
                <w:szCs w:val="21"/>
              </w:rPr>
            </w:pPr>
            <w:r>
              <w:rPr>
                <w:rFonts w:ascii="宋体" w:hAnsi="宋体" w:cs="宋体" w:eastAsia="宋体" w:hint="default"/>
                <w:sz w:val="21"/>
                <w:szCs w:val="21"/>
              </w:rPr>
              <w:t>合计</w:t>
              <w:tab/>
              <w:t>20,785,665.65</w:t>
            </w:r>
          </w:p>
        </w:tc>
        <w:tc>
          <w:tcPr>
            <w:tcW w:w="1756"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right="101"/>
              <w:jc w:val="right"/>
              <w:rPr>
                <w:rFonts w:ascii="宋体" w:hAnsi="宋体" w:cs="宋体" w:eastAsia="宋体" w:hint="default"/>
                <w:sz w:val="21"/>
                <w:szCs w:val="21"/>
              </w:rPr>
            </w:pPr>
            <w:r>
              <w:rPr>
                <w:rFonts w:ascii="宋体"/>
                <w:sz w:val="21"/>
              </w:rPr>
              <w:t>11,795,957.90</w:t>
            </w:r>
          </w:p>
        </w:tc>
      </w:tr>
    </w:tbl>
    <w:p>
      <w:pPr>
        <w:pStyle w:val="BodyText"/>
        <w:spacing w:line="240" w:lineRule="auto" w:before="70"/>
        <w:ind w:right="0"/>
        <w:jc w:val="left"/>
      </w:pPr>
      <w:r>
        <w:rPr/>
        <w:t>33、营业收入及成本</w:t>
      </w:r>
    </w:p>
    <w:p>
      <w:pPr>
        <w:pStyle w:val="BodyText"/>
        <w:spacing w:line="331" w:lineRule="auto" w:before="118"/>
        <w:ind w:right="6840"/>
        <w:jc w:val="left"/>
      </w:pPr>
      <w:r>
        <w:rPr/>
        <w:t>（1）合并</w:t>
      </w:r>
      <w:r>
        <w:rPr>
          <w:w w:val="99"/>
        </w:rPr>
        <w:t> </w:t>
      </w:r>
      <w:r>
        <w:rPr/>
        <w:t>A、营业收入列示如下：</w:t>
      </w:r>
    </w:p>
    <w:p>
      <w:pPr>
        <w:spacing w:after="0" w:line="331" w:lineRule="auto"/>
        <w:jc w:val="left"/>
        <w:sectPr>
          <w:pgSz w:w="11900" w:h="16840"/>
          <w:pgMar w:header="745" w:footer="727" w:top="980" w:bottom="920" w:left="122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40" w:type="dxa"/>
        <w:tblLayout w:type="fixed"/>
        <w:tblCellMar>
          <w:top w:w="0" w:type="dxa"/>
          <w:left w:w="0" w:type="dxa"/>
          <w:bottom w:w="0" w:type="dxa"/>
          <w:right w:w="0" w:type="dxa"/>
        </w:tblCellMar>
        <w:tblLook w:val="01E0"/>
      </w:tblPr>
      <w:tblGrid>
        <w:gridCol w:w="3196"/>
        <w:gridCol w:w="3776"/>
        <w:gridCol w:w="2052"/>
      </w:tblGrid>
      <w:tr>
        <w:trPr>
          <w:trHeight w:val="391" w:hRule="exact"/>
        </w:trPr>
        <w:tc>
          <w:tcPr>
            <w:tcW w:w="3196" w:type="dxa"/>
            <w:tcBorders>
              <w:top w:val="single" w:sz="8" w:space="0" w:color="000000"/>
              <w:left w:val="nil" w:sz="6" w:space="0" w:color="auto"/>
              <w:bottom w:val="single" w:sz="4" w:space="0" w:color="000000"/>
              <w:right w:val="nil" w:sz="6" w:space="0" w:color="auto"/>
            </w:tcBorders>
          </w:tcPr>
          <w:p>
            <w:pPr>
              <w:pStyle w:val="TableParagraph"/>
              <w:tabs>
                <w:tab w:pos="530" w:val="left" w:leader="none"/>
              </w:tabs>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76"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254"/>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205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1"/>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年度</w:t>
            </w:r>
          </w:p>
        </w:tc>
      </w:tr>
      <w:tr>
        <w:trPr>
          <w:trHeight w:val="395" w:hRule="exact"/>
        </w:trPr>
        <w:tc>
          <w:tcPr>
            <w:tcW w:w="319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77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52"/>
              <w:jc w:val="right"/>
              <w:rPr>
                <w:rFonts w:ascii="宋体" w:hAnsi="宋体" w:cs="宋体" w:eastAsia="宋体" w:hint="default"/>
                <w:sz w:val="21"/>
                <w:szCs w:val="21"/>
              </w:rPr>
            </w:pPr>
            <w:r>
              <w:rPr>
                <w:rFonts w:ascii="宋体"/>
                <w:spacing w:val="-1"/>
                <w:sz w:val="21"/>
              </w:rPr>
              <w:t>2,941,253,614.69</w:t>
            </w:r>
          </w:p>
        </w:tc>
        <w:tc>
          <w:tcPr>
            <w:tcW w:w="205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9"/>
              <w:jc w:val="right"/>
              <w:rPr>
                <w:rFonts w:ascii="宋体" w:hAnsi="宋体" w:cs="宋体" w:eastAsia="宋体" w:hint="default"/>
                <w:sz w:val="21"/>
                <w:szCs w:val="21"/>
              </w:rPr>
            </w:pPr>
            <w:r>
              <w:rPr>
                <w:rFonts w:ascii="宋体"/>
                <w:spacing w:val="-1"/>
                <w:sz w:val="21"/>
              </w:rPr>
              <w:t>2,241,870,733.22</w:t>
            </w:r>
          </w:p>
        </w:tc>
      </w:tr>
      <w:tr>
        <w:trPr>
          <w:trHeight w:val="400" w:hRule="exact"/>
        </w:trPr>
        <w:tc>
          <w:tcPr>
            <w:tcW w:w="319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77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252"/>
              <w:jc w:val="right"/>
              <w:rPr>
                <w:rFonts w:ascii="宋体" w:hAnsi="宋体" w:cs="宋体" w:eastAsia="宋体" w:hint="default"/>
                <w:sz w:val="21"/>
                <w:szCs w:val="21"/>
              </w:rPr>
            </w:pPr>
            <w:r>
              <w:rPr>
                <w:rFonts w:ascii="宋体"/>
                <w:spacing w:val="-1"/>
                <w:sz w:val="21"/>
              </w:rPr>
              <w:t>4,190,903.52</w:t>
            </w:r>
          </w:p>
        </w:tc>
        <w:tc>
          <w:tcPr>
            <w:tcW w:w="205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1,579,030.63</w:t>
            </w:r>
          </w:p>
        </w:tc>
      </w:tr>
      <w:tr>
        <w:trPr>
          <w:trHeight w:val="403" w:hRule="exact"/>
        </w:trPr>
        <w:tc>
          <w:tcPr>
            <w:tcW w:w="3196"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76"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256"/>
              <w:jc w:val="right"/>
              <w:rPr>
                <w:rFonts w:ascii="宋体" w:hAnsi="宋体" w:cs="宋体" w:eastAsia="宋体" w:hint="default"/>
                <w:sz w:val="21"/>
                <w:szCs w:val="21"/>
              </w:rPr>
            </w:pPr>
            <w:r>
              <w:rPr>
                <w:rFonts w:ascii="宋体"/>
                <w:sz w:val="21"/>
              </w:rPr>
              <w:t>2,945,444,518.21</w:t>
            </w:r>
          </w:p>
        </w:tc>
        <w:tc>
          <w:tcPr>
            <w:tcW w:w="2052"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101"/>
              <w:jc w:val="right"/>
              <w:rPr>
                <w:rFonts w:ascii="宋体" w:hAnsi="宋体" w:cs="宋体" w:eastAsia="宋体" w:hint="default"/>
                <w:sz w:val="21"/>
                <w:szCs w:val="21"/>
              </w:rPr>
            </w:pPr>
            <w:r>
              <w:rPr>
                <w:rFonts w:ascii="宋体"/>
                <w:sz w:val="21"/>
              </w:rPr>
              <w:t>2,243,449,763.85</w:t>
            </w:r>
          </w:p>
        </w:tc>
      </w:tr>
    </w:tbl>
    <w:p>
      <w:pPr>
        <w:pStyle w:val="BodyText"/>
        <w:spacing w:line="331" w:lineRule="auto" w:before="70"/>
        <w:ind w:right="5920"/>
        <w:jc w:val="left"/>
      </w:pPr>
      <w:r>
        <w:rPr/>
        <w:t>B、主营业务收入及成本列示如下：</w:t>
      </w:r>
      <w:r>
        <w:rPr>
          <w:w w:val="99"/>
        </w:rPr>
        <w:t> </w:t>
      </w:r>
      <w:r>
        <w:rPr/>
        <w:t>按业务性质</w:t>
      </w:r>
    </w:p>
    <w:p>
      <w:pPr>
        <w:spacing w:line="240" w:lineRule="auto" w:before="12"/>
        <w:rPr>
          <w:rFonts w:ascii="宋体" w:hAnsi="宋体" w:cs="宋体" w:eastAsia="宋体" w:hint="default"/>
          <w:sz w:val="4"/>
          <w:szCs w:val="4"/>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75.25pt;height:1pt;mso-position-horizontal-relative:char;mso-position-vertical-relative:line" coordorigin="0,0" coordsize="9505,20">
            <v:group style="position:absolute;left:10;top:10;width:2506;height:2" coordorigin="10,10" coordsize="2506,2">
              <v:shape style="position:absolute;left:10;top:10;width:2506;height:2" coordorigin="10,10" coordsize="2506,0" path="m10,10l2515,10e" filled="false" stroked="true" strokeweight=".961877pt" strokecolor="#000000">
                <v:path arrowok="t"/>
              </v:shape>
            </v:group>
            <v:group style="position:absolute;left:2515;top:10;width:20;height:2" coordorigin="2515,10" coordsize="20,2">
              <v:shape style="position:absolute;left:2515;top:10;width:20;height:2" coordorigin="2515,10" coordsize="20,0" path="m2515,10l2534,10e" filled="false" stroked="true" strokeweight=".961877pt" strokecolor="#000000">
                <v:path arrowok="t"/>
              </v:shape>
            </v:group>
            <v:group style="position:absolute;left:2534;top:10;width:3341;height:2" coordorigin="2534,10" coordsize="3341,2">
              <v:shape style="position:absolute;left:2534;top:10;width:3341;height:2" coordorigin="2534,10" coordsize="3341,0" path="m2534,10l5875,10e" filled="false" stroked="true" strokeweight=".961877pt" strokecolor="#000000">
                <v:path arrowok="t"/>
              </v:shape>
            </v:group>
            <v:group style="position:absolute;left:5875;top:10;width:20;height:2" coordorigin="5875,10" coordsize="20,2">
              <v:shape style="position:absolute;left:5875;top:10;width:20;height:2" coordorigin="5875,10" coordsize="20,0" path="m5875,10l5894,10e" filled="false" stroked="true" strokeweight=".961877pt" strokecolor="#000000">
                <v:path arrowok="t"/>
              </v:shape>
            </v:group>
            <v:group style="position:absolute;left:5894;top:10;width:3600;height:2" coordorigin="5894,10" coordsize="3600,2">
              <v:shape style="position:absolute;left:5894;top:10;width:3600;height:2" coordorigin="5894,10" coordsize="3600,0" path="m5894,10l9494,10e" filled="false" stroked="true" strokeweight=".961877pt" strokecolor="#000000">
                <v:path arrowok="t"/>
              </v:shape>
            </v:group>
          </v:group>
        </w:pict>
      </w:r>
      <w:r>
        <w:rPr>
          <w:rFonts w:ascii="宋体" w:hAnsi="宋体" w:cs="宋体" w:eastAsia="宋体" w:hint="default"/>
          <w:sz w:val="2"/>
          <w:szCs w:val="2"/>
        </w:rPr>
      </w:r>
    </w:p>
    <w:p>
      <w:pPr>
        <w:tabs>
          <w:tab w:pos="7443" w:val="left" w:leader="none"/>
        </w:tabs>
        <w:spacing w:before="41"/>
        <w:ind w:left="3954" w:right="108"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tab/>
        <w:t>2007</w:t>
      </w:r>
      <w:r>
        <w:rPr>
          <w:rFonts w:ascii="宋体" w:hAnsi="宋体" w:cs="宋体" w:eastAsia="宋体" w:hint="default"/>
          <w:spacing w:val="-42"/>
          <w:sz w:val="18"/>
          <w:szCs w:val="18"/>
        </w:rPr>
        <w:t> </w:t>
      </w:r>
      <w:r>
        <w:rPr>
          <w:rFonts w:ascii="宋体" w:hAnsi="宋体" w:cs="宋体" w:eastAsia="宋体" w:hint="default"/>
          <w:sz w:val="18"/>
          <w:szCs w:val="18"/>
        </w:rPr>
        <w:t>年度</w:t>
      </w:r>
    </w:p>
    <w:tbl>
      <w:tblPr>
        <w:tblW w:w="0" w:type="auto"/>
        <w:jc w:val="left"/>
        <w:tblInd w:w="126" w:type="dxa"/>
        <w:tblLayout w:type="fixed"/>
        <w:tblCellMar>
          <w:top w:w="0" w:type="dxa"/>
          <w:left w:w="0" w:type="dxa"/>
          <w:bottom w:w="0" w:type="dxa"/>
          <w:right w:w="0" w:type="dxa"/>
        </w:tblCellMar>
        <w:tblLook w:val="01E0"/>
      </w:tblPr>
      <w:tblGrid>
        <w:gridCol w:w="2287"/>
        <w:gridCol w:w="1931"/>
        <w:gridCol w:w="1733"/>
        <w:gridCol w:w="1810"/>
        <w:gridCol w:w="1745"/>
      </w:tblGrid>
      <w:tr>
        <w:trPr>
          <w:trHeight w:val="493" w:hRule="exact"/>
        </w:trPr>
        <w:tc>
          <w:tcPr>
            <w:tcW w:w="2287" w:type="dxa"/>
            <w:tcBorders>
              <w:top w:val="nil" w:sz="6" w:space="0" w:color="auto"/>
              <w:left w:val="nil" w:sz="6" w:space="0" w:color="auto"/>
              <w:bottom w:val="single" w:sz="4" w:space="0" w:color="000000"/>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12"/>
              <w:jc w:val="right"/>
              <w:rPr>
                <w:rFonts w:ascii="宋体" w:hAnsi="宋体" w:cs="宋体" w:eastAsia="宋体" w:hint="default"/>
                <w:sz w:val="18"/>
                <w:szCs w:val="18"/>
              </w:rPr>
            </w:pPr>
            <w:r>
              <w:rPr>
                <w:rFonts w:ascii="宋体" w:hAnsi="宋体" w:cs="宋体" w:eastAsia="宋体" w:hint="default"/>
                <w:sz w:val="18"/>
                <w:szCs w:val="18"/>
              </w:rPr>
              <w:t>收入</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65"/>
              <w:jc w:val="right"/>
              <w:rPr>
                <w:rFonts w:ascii="宋体" w:hAnsi="宋体" w:cs="宋体" w:eastAsia="宋体" w:hint="default"/>
                <w:sz w:val="18"/>
                <w:szCs w:val="18"/>
              </w:rPr>
            </w:pPr>
            <w:r>
              <w:rPr>
                <w:rFonts w:ascii="宋体" w:hAnsi="宋体" w:cs="宋体" w:eastAsia="宋体" w:hint="default"/>
                <w:sz w:val="18"/>
                <w:szCs w:val="18"/>
              </w:rPr>
              <w:t>成本</w:t>
            </w: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89"/>
              <w:jc w:val="right"/>
              <w:rPr>
                <w:rFonts w:ascii="宋体" w:hAnsi="宋体" w:cs="宋体" w:eastAsia="宋体" w:hint="default"/>
                <w:sz w:val="18"/>
                <w:szCs w:val="18"/>
              </w:rPr>
            </w:pPr>
            <w:r>
              <w:rPr>
                <w:rFonts w:ascii="宋体" w:hAnsi="宋体" w:cs="宋体" w:eastAsia="宋体" w:hint="default"/>
                <w:sz w:val="18"/>
                <w:szCs w:val="18"/>
              </w:rPr>
              <w:t>收入</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01"/>
              <w:jc w:val="right"/>
              <w:rPr>
                <w:rFonts w:ascii="宋体" w:hAnsi="宋体" w:cs="宋体" w:eastAsia="宋体" w:hint="default"/>
                <w:sz w:val="18"/>
                <w:szCs w:val="18"/>
              </w:rPr>
            </w:pPr>
            <w:r>
              <w:rPr>
                <w:rFonts w:ascii="宋体" w:hAnsi="宋体" w:cs="宋体" w:eastAsia="宋体" w:hint="default"/>
                <w:sz w:val="18"/>
                <w:szCs w:val="18"/>
              </w:rPr>
              <w:t>成本</w:t>
            </w:r>
          </w:p>
        </w:tc>
      </w:tr>
      <w:tr>
        <w:trPr>
          <w:trHeight w:val="315" w:hRule="exact"/>
        </w:trPr>
        <w:tc>
          <w:tcPr>
            <w:tcW w:w="2287" w:type="dxa"/>
            <w:tcBorders>
              <w:top w:val="single" w:sz="4" w:space="0" w:color="000000"/>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931" w:type="dxa"/>
            <w:tcBorders>
              <w:top w:val="single" w:sz="4" w:space="0" w:color="000000"/>
              <w:left w:val="nil" w:sz="6" w:space="0" w:color="auto"/>
              <w:bottom w:val="nil" w:sz="6" w:space="0" w:color="auto"/>
              <w:right w:val="nil" w:sz="6" w:space="0" w:color="auto"/>
            </w:tcBorders>
          </w:tcPr>
          <w:p>
            <w:pPr>
              <w:pStyle w:val="TableParagraph"/>
              <w:spacing w:line="205" w:lineRule="exact"/>
              <w:ind w:right="111"/>
              <w:jc w:val="right"/>
              <w:rPr>
                <w:rFonts w:ascii="宋体" w:hAnsi="宋体" w:cs="宋体" w:eastAsia="宋体" w:hint="default"/>
                <w:sz w:val="18"/>
                <w:szCs w:val="18"/>
              </w:rPr>
            </w:pPr>
            <w:r>
              <w:rPr>
                <w:rFonts w:ascii="宋体"/>
                <w:spacing w:val="-1"/>
                <w:sz w:val="18"/>
              </w:rPr>
              <w:t>2,487,740,809.05</w:t>
            </w:r>
          </w:p>
        </w:tc>
        <w:tc>
          <w:tcPr>
            <w:tcW w:w="1733" w:type="dxa"/>
            <w:tcBorders>
              <w:top w:val="single" w:sz="4" w:space="0" w:color="000000"/>
              <w:left w:val="nil" w:sz="6" w:space="0" w:color="auto"/>
              <w:bottom w:val="nil" w:sz="6" w:space="0" w:color="auto"/>
              <w:right w:val="nil" w:sz="6" w:space="0" w:color="auto"/>
            </w:tcBorders>
          </w:tcPr>
          <w:p>
            <w:pPr>
              <w:pStyle w:val="TableParagraph"/>
              <w:spacing w:line="205" w:lineRule="exact"/>
              <w:ind w:right="164"/>
              <w:jc w:val="right"/>
              <w:rPr>
                <w:rFonts w:ascii="宋体" w:hAnsi="宋体" w:cs="宋体" w:eastAsia="宋体" w:hint="default"/>
                <w:sz w:val="18"/>
                <w:szCs w:val="18"/>
              </w:rPr>
            </w:pPr>
            <w:r>
              <w:rPr>
                <w:rFonts w:ascii="宋体"/>
                <w:spacing w:val="-1"/>
                <w:sz w:val="18"/>
              </w:rPr>
              <w:t>2,055,985,800.81</w:t>
            </w:r>
          </w:p>
        </w:tc>
        <w:tc>
          <w:tcPr>
            <w:tcW w:w="1810" w:type="dxa"/>
            <w:tcBorders>
              <w:top w:val="single" w:sz="4" w:space="0" w:color="000000"/>
              <w:left w:val="nil" w:sz="6" w:space="0" w:color="auto"/>
              <w:bottom w:val="nil" w:sz="6" w:space="0" w:color="auto"/>
              <w:right w:val="nil" w:sz="6" w:space="0" w:color="auto"/>
            </w:tcBorders>
          </w:tcPr>
          <w:p>
            <w:pPr>
              <w:pStyle w:val="TableParagraph"/>
              <w:spacing w:line="205" w:lineRule="exact"/>
              <w:ind w:right="188"/>
              <w:jc w:val="right"/>
              <w:rPr>
                <w:rFonts w:ascii="宋体" w:hAnsi="宋体" w:cs="宋体" w:eastAsia="宋体" w:hint="default"/>
                <w:sz w:val="18"/>
                <w:szCs w:val="18"/>
              </w:rPr>
            </w:pPr>
            <w:r>
              <w:rPr>
                <w:rFonts w:ascii="宋体"/>
                <w:spacing w:val="-1"/>
                <w:sz w:val="18"/>
              </w:rPr>
              <w:t>1,972,960,928.36</w:t>
            </w:r>
          </w:p>
        </w:tc>
        <w:tc>
          <w:tcPr>
            <w:tcW w:w="1745" w:type="dxa"/>
            <w:tcBorders>
              <w:top w:val="single" w:sz="4" w:space="0" w:color="000000"/>
              <w:left w:val="nil" w:sz="6" w:space="0" w:color="auto"/>
              <w:bottom w:val="nil" w:sz="6" w:space="0" w:color="auto"/>
              <w:right w:val="nil" w:sz="6" w:space="0" w:color="auto"/>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1,633,057,898.44</w:t>
            </w:r>
          </w:p>
        </w:tc>
      </w:tr>
      <w:tr>
        <w:trPr>
          <w:trHeight w:val="630"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32" w:lineRule="exact" w:before="73"/>
              <w:ind w:left="662" w:right="362" w:hanging="540"/>
              <w:jc w:val="left"/>
              <w:rPr>
                <w:rFonts w:ascii="宋体" w:hAnsi="宋体" w:cs="宋体" w:eastAsia="宋体" w:hint="default"/>
                <w:sz w:val="18"/>
                <w:szCs w:val="18"/>
              </w:rPr>
            </w:pPr>
            <w:r>
              <w:rPr>
                <w:rFonts w:ascii="宋体" w:hAnsi="宋体" w:cs="宋体" w:eastAsia="宋体" w:hint="default"/>
                <w:sz w:val="18"/>
                <w:szCs w:val="18"/>
              </w:rPr>
              <w:t>其中：系统产品及系统</w:t>
            </w:r>
            <w:r>
              <w:rPr>
                <w:rFonts w:ascii="宋体" w:hAnsi="宋体" w:cs="宋体" w:eastAsia="宋体" w:hint="default"/>
                <w:w w:val="99"/>
                <w:sz w:val="18"/>
                <w:szCs w:val="18"/>
              </w:rPr>
              <w:t> </w:t>
            </w:r>
            <w:r>
              <w:rPr>
                <w:rFonts w:ascii="宋体" w:hAnsi="宋体" w:cs="宋体" w:eastAsia="宋体" w:hint="default"/>
                <w:sz w:val="18"/>
                <w:szCs w:val="18"/>
              </w:rPr>
              <w:t>集成服务</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11"/>
              <w:jc w:val="right"/>
              <w:rPr>
                <w:rFonts w:ascii="宋体" w:hAnsi="宋体" w:cs="宋体" w:eastAsia="宋体" w:hint="default"/>
                <w:sz w:val="18"/>
                <w:szCs w:val="18"/>
              </w:rPr>
            </w:pPr>
            <w:r>
              <w:rPr>
                <w:rFonts w:ascii="宋体"/>
                <w:spacing w:val="-1"/>
                <w:sz w:val="18"/>
              </w:rPr>
              <w:t>1,962,783,257.24</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4"/>
              <w:jc w:val="right"/>
              <w:rPr>
                <w:rFonts w:ascii="宋体" w:hAnsi="宋体" w:cs="宋体" w:eastAsia="宋体" w:hint="default"/>
                <w:sz w:val="18"/>
                <w:szCs w:val="18"/>
              </w:rPr>
            </w:pPr>
            <w:r>
              <w:rPr>
                <w:rFonts w:ascii="宋体"/>
                <w:spacing w:val="-1"/>
                <w:sz w:val="18"/>
              </w:rPr>
              <w:t>1,614,950,410.19</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8"/>
              <w:jc w:val="right"/>
              <w:rPr>
                <w:rFonts w:ascii="宋体" w:hAnsi="宋体" w:cs="宋体" w:eastAsia="宋体" w:hint="default"/>
                <w:sz w:val="18"/>
                <w:szCs w:val="18"/>
              </w:rPr>
            </w:pPr>
            <w:r>
              <w:rPr>
                <w:rFonts w:ascii="宋体"/>
                <w:spacing w:val="-1"/>
                <w:sz w:val="18"/>
              </w:rPr>
              <w:t>1,621,223,775.50</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1,368,952,104.85</w:t>
            </w:r>
          </w:p>
        </w:tc>
      </w:tr>
      <w:tr>
        <w:trPr>
          <w:trHeight w:val="401"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1"/>
              <w:jc w:val="right"/>
              <w:rPr>
                <w:rFonts w:ascii="宋体" w:hAnsi="宋体" w:cs="宋体" w:eastAsia="宋体" w:hint="default"/>
                <w:sz w:val="18"/>
                <w:szCs w:val="18"/>
              </w:rPr>
            </w:pPr>
            <w:r>
              <w:rPr>
                <w:rFonts w:ascii="宋体"/>
                <w:spacing w:val="-1"/>
                <w:sz w:val="18"/>
              </w:rPr>
              <w:t>524,957,551.81</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4"/>
              <w:jc w:val="right"/>
              <w:rPr>
                <w:rFonts w:ascii="宋体" w:hAnsi="宋体" w:cs="宋体" w:eastAsia="宋体" w:hint="default"/>
                <w:sz w:val="18"/>
                <w:szCs w:val="18"/>
              </w:rPr>
            </w:pPr>
            <w:r>
              <w:rPr>
                <w:rFonts w:ascii="宋体"/>
                <w:spacing w:val="-1"/>
                <w:sz w:val="18"/>
              </w:rPr>
              <w:t>441,035,390.62</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8"/>
              <w:jc w:val="right"/>
              <w:rPr>
                <w:rFonts w:ascii="宋体" w:hAnsi="宋体" w:cs="宋体" w:eastAsia="宋体" w:hint="default"/>
                <w:sz w:val="18"/>
                <w:szCs w:val="18"/>
              </w:rPr>
            </w:pPr>
            <w:r>
              <w:rPr>
                <w:rFonts w:ascii="宋体"/>
                <w:spacing w:val="-1"/>
                <w:sz w:val="18"/>
              </w:rPr>
              <w:t>351,737,152.86</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宋体" w:hAnsi="宋体" w:cs="宋体" w:eastAsia="宋体" w:hint="default"/>
                <w:sz w:val="18"/>
                <w:szCs w:val="18"/>
              </w:rPr>
            </w:pPr>
            <w:r>
              <w:rPr>
                <w:rFonts w:ascii="宋体"/>
                <w:spacing w:val="-1"/>
                <w:sz w:val="18"/>
              </w:rPr>
              <w:t>264,105,793.59</w:t>
            </w:r>
          </w:p>
        </w:tc>
      </w:tr>
      <w:tr>
        <w:trPr>
          <w:trHeight w:val="486" w:hRule="exact"/>
        </w:trPr>
        <w:tc>
          <w:tcPr>
            <w:tcW w:w="228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193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11"/>
              <w:jc w:val="right"/>
              <w:rPr>
                <w:rFonts w:ascii="宋体" w:hAnsi="宋体" w:cs="宋体" w:eastAsia="宋体" w:hint="default"/>
                <w:sz w:val="18"/>
                <w:szCs w:val="18"/>
              </w:rPr>
            </w:pPr>
            <w:r>
              <w:rPr>
                <w:rFonts w:ascii="宋体"/>
                <w:spacing w:val="-1"/>
                <w:sz w:val="18"/>
              </w:rPr>
              <w:t>453,512,805.64</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64"/>
              <w:jc w:val="right"/>
              <w:rPr>
                <w:rFonts w:ascii="宋体" w:hAnsi="宋体" w:cs="宋体" w:eastAsia="宋体" w:hint="default"/>
                <w:sz w:val="18"/>
                <w:szCs w:val="18"/>
              </w:rPr>
            </w:pPr>
            <w:r>
              <w:rPr>
                <w:rFonts w:ascii="宋体"/>
                <w:spacing w:val="-1"/>
                <w:sz w:val="18"/>
              </w:rPr>
              <w:t>269,260,897.19</w:t>
            </w: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88"/>
              <w:jc w:val="right"/>
              <w:rPr>
                <w:rFonts w:ascii="宋体" w:hAnsi="宋体" w:cs="宋体" w:eastAsia="宋体" w:hint="default"/>
                <w:sz w:val="18"/>
                <w:szCs w:val="18"/>
              </w:rPr>
            </w:pPr>
            <w:r>
              <w:rPr>
                <w:rFonts w:ascii="宋体"/>
                <w:spacing w:val="-1"/>
                <w:sz w:val="18"/>
              </w:rPr>
              <w:t>268,909,804.86</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154,067,422.28</w:t>
            </w:r>
          </w:p>
        </w:tc>
      </w:tr>
      <w:tr>
        <w:trPr>
          <w:trHeight w:val="401" w:hRule="exact"/>
        </w:trPr>
        <w:tc>
          <w:tcPr>
            <w:tcW w:w="2287"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11"/>
              <w:jc w:val="right"/>
              <w:rPr>
                <w:rFonts w:ascii="宋体" w:hAnsi="宋体" w:cs="宋体" w:eastAsia="宋体" w:hint="default"/>
                <w:sz w:val="18"/>
                <w:szCs w:val="18"/>
              </w:rPr>
            </w:pPr>
            <w:r>
              <w:rPr>
                <w:rFonts w:ascii="宋体"/>
                <w:sz w:val="18"/>
              </w:rPr>
              <w:t>2,941,253,614.69</w:t>
            </w:r>
          </w:p>
        </w:tc>
        <w:tc>
          <w:tcPr>
            <w:tcW w:w="1733"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64"/>
              <w:jc w:val="right"/>
              <w:rPr>
                <w:rFonts w:ascii="宋体" w:hAnsi="宋体" w:cs="宋体" w:eastAsia="宋体" w:hint="default"/>
                <w:sz w:val="18"/>
                <w:szCs w:val="18"/>
              </w:rPr>
            </w:pPr>
            <w:r>
              <w:rPr>
                <w:rFonts w:ascii="宋体"/>
                <w:sz w:val="18"/>
              </w:rPr>
              <w:t>2,325,246,698.00</w:t>
            </w:r>
          </w:p>
        </w:tc>
        <w:tc>
          <w:tcPr>
            <w:tcW w:w="1810"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88"/>
              <w:jc w:val="right"/>
              <w:rPr>
                <w:rFonts w:ascii="宋体" w:hAnsi="宋体" w:cs="宋体" w:eastAsia="宋体" w:hint="default"/>
                <w:sz w:val="18"/>
                <w:szCs w:val="18"/>
              </w:rPr>
            </w:pPr>
            <w:r>
              <w:rPr>
                <w:rFonts w:ascii="宋体"/>
                <w:sz w:val="18"/>
              </w:rPr>
              <w:t>2,241,870,733.22</w:t>
            </w:r>
          </w:p>
        </w:tc>
        <w:tc>
          <w:tcPr>
            <w:tcW w:w="1745"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100"/>
              <w:jc w:val="right"/>
              <w:rPr>
                <w:rFonts w:ascii="宋体" w:hAnsi="宋体" w:cs="宋体" w:eastAsia="宋体" w:hint="default"/>
                <w:sz w:val="18"/>
                <w:szCs w:val="18"/>
              </w:rPr>
            </w:pPr>
            <w:r>
              <w:rPr>
                <w:rFonts w:ascii="宋体"/>
                <w:sz w:val="18"/>
              </w:rPr>
              <w:t>1,787,125,320.72</w:t>
            </w:r>
          </w:p>
        </w:tc>
      </w:tr>
      <w:tr>
        <w:trPr>
          <w:trHeight w:val="503" w:hRule="exact"/>
        </w:trPr>
        <w:tc>
          <w:tcPr>
            <w:tcW w:w="2287"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left="14" w:right="0"/>
              <w:jc w:val="left"/>
              <w:rPr>
                <w:rFonts w:ascii="宋体" w:hAnsi="宋体" w:cs="宋体" w:eastAsia="宋体" w:hint="default"/>
                <w:sz w:val="24"/>
                <w:szCs w:val="24"/>
              </w:rPr>
            </w:pPr>
            <w:r>
              <w:rPr>
                <w:rFonts w:ascii="宋体" w:hAnsi="宋体" w:cs="宋体" w:eastAsia="宋体" w:hint="default"/>
                <w:sz w:val="24"/>
                <w:szCs w:val="24"/>
              </w:rPr>
              <w:t>按地区</w:t>
            </w:r>
          </w:p>
        </w:tc>
        <w:tc>
          <w:tcPr>
            <w:tcW w:w="1931" w:type="dxa"/>
            <w:tcBorders>
              <w:top w:val="single" w:sz="8" w:space="0" w:color="000000"/>
              <w:left w:val="nil" w:sz="6" w:space="0" w:color="auto"/>
              <w:bottom w:val="nil" w:sz="6" w:space="0" w:color="auto"/>
              <w:right w:val="nil" w:sz="6" w:space="0" w:color="auto"/>
            </w:tcBorders>
          </w:tcPr>
          <w:p>
            <w:pPr/>
          </w:p>
        </w:tc>
        <w:tc>
          <w:tcPr>
            <w:tcW w:w="1733" w:type="dxa"/>
            <w:tcBorders>
              <w:top w:val="single" w:sz="8" w:space="0" w:color="000000"/>
              <w:left w:val="nil" w:sz="6" w:space="0" w:color="auto"/>
              <w:bottom w:val="nil" w:sz="6" w:space="0" w:color="auto"/>
              <w:right w:val="nil" w:sz="6" w:space="0" w:color="auto"/>
            </w:tcBorders>
          </w:tcPr>
          <w:p>
            <w:pPr/>
          </w:p>
        </w:tc>
        <w:tc>
          <w:tcPr>
            <w:tcW w:w="1810" w:type="dxa"/>
            <w:tcBorders>
              <w:top w:val="single" w:sz="8" w:space="0" w:color="000000"/>
              <w:left w:val="nil" w:sz="6" w:space="0" w:color="auto"/>
              <w:bottom w:val="nil" w:sz="6" w:space="0" w:color="auto"/>
              <w:right w:val="nil" w:sz="6" w:space="0" w:color="auto"/>
            </w:tcBorders>
          </w:tcPr>
          <w:p>
            <w:pPr/>
          </w:p>
        </w:tc>
        <w:tc>
          <w:tcPr>
            <w:tcW w:w="1745" w:type="dxa"/>
            <w:tcBorders>
              <w:top w:val="single" w:sz="8" w:space="0" w:color="000000"/>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5"/>
          <w:szCs w:val="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78pt;height:1pt;mso-position-horizontal-relative:char;mso-position-vertical-relative:line" coordorigin="0,0" coordsize="9560,20">
            <v:group style="position:absolute;left:10;top:10;width:1901;height:2" coordorigin="10,10" coordsize="1901,2">
              <v:shape style="position:absolute;left:10;top:10;width:1901;height:2" coordorigin="10,10" coordsize="1901,0" path="m10,10l1910,10e" filled="false" stroked="true" strokeweight=".961877pt" strokecolor="#000000">
                <v:path arrowok="t"/>
              </v:shape>
            </v:group>
            <v:group style="position:absolute;left:1910;top:10;width:20;height:2" coordorigin="1910,10" coordsize="20,2">
              <v:shape style="position:absolute;left:1910;top:10;width:20;height:2" coordorigin="1910,10" coordsize="20,0" path="m1910,10l1930,10e" filled="false" stroked="true" strokeweight=".961877pt" strokecolor="#000000">
                <v:path arrowok="t"/>
              </v:shape>
            </v:group>
            <v:group style="position:absolute;left:1930;top:10;width:3802;height:2" coordorigin="1930,10" coordsize="3802,2">
              <v:shape style="position:absolute;left:1930;top:10;width:3802;height:2" coordorigin="1930,10" coordsize="3802,0" path="m1930,10l5731,10e" filled="false" stroked="true" strokeweight=".961877pt" strokecolor="#000000">
                <v:path arrowok="t"/>
              </v:shape>
            </v:group>
            <v:group style="position:absolute;left:5731;top:10;width:20;height:2" coordorigin="5731,10" coordsize="20,2">
              <v:shape style="position:absolute;left:5731;top:10;width:20;height:2" coordorigin="5731,10" coordsize="20,0" path="m5731,10l5750,10e" filled="false" stroked="true" strokeweight=".961877pt" strokecolor="#000000">
                <v:path arrowok="t"/>
              </v:shape>
            </v:group>
            <v:group style="position:absolute;left:5750;top:10;width:3800;height:2" coordorigin="5750,10" coordsize="3800,2">
              <v:shape style="position:absolute;left:5750;top:10;width:3800;height:2" coordorigin="5750,10" coordsize="3800,0" path="m5750,10l9550,10e" filled="false" stroked="true" strokeweight=".961877pt" strokecolor="#000000">
                <v:path arrowok="t"/>
              </v:shape>
            </v:group>
          </v:group>
        </w:pict>
      </w:r>
      <w:r>
        <w:rPr>
          <w:rFonts w:ascii="宋体" w:hAnsi="宋体" w:cs="宋体" w:eastAsia="宋体" w:hint="default"/>
          <w:sz w:val="2"/>
          <w:szCs w:val="2"/>
        </w:rPr>
      </w:r>
    </w:p>
    <w:p>
      <w:pPr>
        <w:tabs>
          <w:tab w:pos="5769" w:val="left" w:leader="none"/>
        </w:tabs>
        <w:spacing w:line="233" w:lineRule="exact" w:before="0"/>
        <w:ind w:left="1948" w:right="0" w:firstLine="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年度</w:t>
        <w:tab/>
        <w:t>2007</w:t>
      </w:r>
      <w:r>
        <w:rPr>
          <w:rFonts w:ascii="宋体" w:hAnsi="宋体" w:cs="宋体" w:eastAsia="宋体" w:hint="default"/>
          <w:spacing w:val="-49"/>
          <w:sz w:val="21"/>
          <w:szCs w:val="21"/>
        </w:rPr>
        <w:t> </w:t>
      </w:r>
      <w:r>
        <w:rPr>
          <w:rFonts w:ascii="宋体" w:hAnsi="宋体" w:cs="宋体" w:eastAsia="宋体" w:hint="default"/>
          <w:sz w:val="21"/>
          <w:szCs w:val="21"/>
        </w:rPr>
        <w:t>年度</w:t>
      </w:r>
    </w:p>
    <w:p>
      <w:pPr>
        <w:spacing w:line="209" w:lineRule="exact" w:before="0"/>
        <w:ind w:left="248" w:right="108" w:firstLine="0"/>
        <w:jc w:val="left"/>
        <w:rPr>
          <w:rFonts w:ascii="宋体" w:hAnsi="宋体" w:cs="宋体" w:eastAsia="宋体" w:hint="default"/>
          <w:sz w:val="21"/>
          <w:szCs w:val="21"/>
        </w:rPr>
      </w:pPr>
      <w:r>
        <w:rPr>
          <w:rFonts w:ascii="宋体" w:hAnsi="宋体" w:cs="宋体" w:eastAsia="宋体" w:hint="default"/>
          <w:sz w:val="21"/>
          <w:szCs w:val="21"/>
        </w:rPr>
        <w:t>项目</w:t>
      </w:r>
    </w:p>
    <w:p>
      <w:pPr>
        <w:tabs>
          <w:tab w:pos="3856" w:val="left" w:leader="none"/>
          <w:tab w:pos="5766" w:val="left" w:leader="none"/>
          <w:tab w:pos="7674" w:val="left" w:leader="none"/>
        </w:tabs>
        <w:spacing w:line="215" w:lineRule="exact" w:before="0"/>
        <w:ind w:left="1946" w:right="0" w:firstLine="0"/>
        <w:jc w:val="center"/>
        <w:rPr>
          <w:rFonts w:ascii="宋体" w:hAnsi="宋体" w:cs="宋体" w:eastAsia="宋体" w:hint="default"/>
          <w:sz w:val="21"/>
          <w:szCs w:val="21"/>
        </w:rPr>
      </w:pPr>
      <w:r>
        <w:rPr>
          <w:rFonts w:ascii="宋体" w:hAnsi="宋体" w:cs="宋体" w:eastAsia="宋体" w:hint="default"/>
          <w:sz w:val="21"/>
          <w:szCs w:val="21"/>
        </w:rPr>
        <w:t>收入</w:t>
        <w:tab/>
        <w:t>成本</w:t>
        <w:tab/>
        <w:t>收入</w:t>
        <w:tab/>
        <w:t>成本</w:t>
      </w:r>
    </w:p>
    <w:p>
      <w:pPr>
        <w:spacing w:line="240" w:lineRule="auto" w:before="10"/>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5"/>
        <w:gridCol w:w="2443"/>
        <w:gridCol w:w="1910"/>
        <w:gridCol w:w="1909"/>
        <w:gridCol w:w="1902"/>
      </w:tblGrid>
      <w:tr>
        <w:trPr>
          <w:trHeight w:val="343" w:hRule="exact"/>
        </w:trPr>
        <w:tc>
          <w:tcPr>
            <w:tcW w:w="1375" w:type="dxa"/>
            <w:tcBorders>
              <w:top w:val="single" w:sz="8" w:space="0" w:color="000000"/>
              <w:left w:val="nil" w:sz="6" w:space="0" w:color="auto"/>
              <w:bottom w:val="nil" w:sz="6" w:space="0" w:color="auto"/>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北方区</w:t>
            </w:r>
          </w:p>
        </w:tc>
        <w:tc>
          <w:tcPr>
            <w:tcW w:w="2443" w:type="dxa"/>
            <w:tcBorders>
              <w:top w:val="single" w:sz="8"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2,222,736,115.20</w:t>
            </w:r>
          </w:p>
        </w:tc>
        <w:tc>
          <w:tcPr>
            <w:tcW w:w="1910" w:type="dxa"/>
            <w:tcBorders>
              <w:top w:val="single" w:sz="8"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1,756,116,787.66</w:t>
            </w:r>
          </w:p>
        </w:tc>
        <w:tc>
          <w:tcPr>
            <w:tcW w:w="1909" w:type="dxa"/>
            <w:tcBorders>
              <w:top w:val="single" w:sz="8" w:space="0" w:color="000000"/>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1,620,070,882.83</w:t>
            </w:r>
          </w:p>
        </w:tc>
        <w:tc>
          <w:tcPr>
            <w:tcW w:w="1902" w:type="dxa"/>
            <w:tcBorders>
              <w:top w:val="single" w:sz="8" w:space="0" w:color="000000"/>
              <w:left w:val="nil" w:sz="6" w:space="0" w:color="auto"/>
              <w:bottom w:val="nil" w:sz="6" w:space="0" w:color="auto"/>
              <w:right w:val="nil" w:sz="6" w:space="0" w:color="auto"/>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1,276,339,624.83</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210,890,162.57</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174,968,984.56</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pacing w:val="-1"/>
                <w:sz w:val="21"/>
              </w:rPr>
              <w:t>173,748,223.26</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145,033,360.51</w:t>
            </w:r>
          </w:p>
        </w:tc>
      </w:tr>
      <w:tr>
        <w:trPr>
          <w:trHeight w:val="470" w:hRule="exact"/>
        </w:trPr>
        <w:tc>
          <w:tcPr>
            <w:tcW w:w="1375"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2443"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106"/>
              <w:jc w:val="right"/>
              <w:rPr>
                <w:rFonts w:ascii="宋体" w:hAnsi="宋体" w:cs="宋体" w:eastAsia="宋体" w:hint="default"/>
                <w:sz w:val="21"/>
                <w:szCs w:val="21"/>
              </w:rPr>
            </w:pPr>
            <w:r>
              <w:rPr>
                <w:rFonts w:ascii="宋体"/>
                <w:spacing w:val="-1"/>
                <w:sz w:val="21"/>
              </w:rPr>
              <w:t>507,627,336.92</w:t>
            </w:r>
          </w:p>
        </w:tc>
        <w:tc>
          <w:tcPr>
            <w:tcW w:w="1910"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106"/>
              <w:jc w:val="right"/>
              <w:rPr>
                <w:rFonts w:ascii="宋体" w:hAnsi="宋体" w:cs="宋体" w:eastAsia="宋体" w:hint="default"/>
                <w:sz w:val="21"/>
                <w:szCs w:val="21"/>
              </w:rPr>
            </w:pPr>
            <w:r>
              <w:rPr>
                <w:rFonts w:ascii="宋体"/>
                <w:spacing w:val="-1"/>
                <w:sz w:val="21"/>
              </w:rPr>
              <w:t>394,160,925.78</w:t>
            </w:r>
          </w:p>
        </w:tc>
        <w:tc>
          <w:tcPr>
            <w:tcW w:w="1909"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104"/>
              <w:jc w:val="right"/>
              <w:rPr>
                <w:rFonts w:ascii="宋体" w:hAnsi="宋体" w:cs="宋体" w:eastAsia="宋体" w:hint="default"/>
                <w:sz w:val="21"/>
                <w:szCs w:val="21"/>
              </w:rPr>
            </w:pPr>
            <w:r>
              <w:rPr>
                <w:rFonts w:ascii="宋体"/>
                <w:spacing w:val="-1"/>
                <w:sz w:val="21"/>
              </w:rPr>
              <w:t>448,051,627.13</w:t>
            </w:r>
          </w:p>
        </w:tc>
        <w:tc>
          <w:tcPr>
            <w:tcW w:w="1902"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365,752,335.38</w:t>
            </w:r>
          </w:p>
        </w:tc>
      </w:tr>
      <w:tr>
        <w:trPr>
          <w:trHeight w:val="418" w:hRule="exact"/>
        </w:trPr>
        <w:tc>
          <w:tcPr>
            <w:tcW w:w="1375"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43"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z w:val="21"/>
              </w:rPr>
              <w:t>2,941,253,614.69</w:t>
            </w:r>
          </w:p>
        </w:tc>
        <w:tc>
          <w:tcPr>
            <w:tcW w:w="1910"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06"/>
              <w:jc w:val="right"/>
              <w:rPr>
                <w:rFonts w:ascii="宋体" w:hAnsi="宋体" w:cs="宋体" w:eastAsia="宋体" w:hint="default"/>
                <w:sz w:val="21"/>
                <w:szCs w:val="21"/>
              </w:rPr>
            </w:pPr>
            <w:r>
              <w:rPr>
                <w:rFonts w:ascii="宋体"/>
                <w:sz w:val="21"/>
              </w:rPr>
              <w:t>2,325,246,698.00</w:t>
            </w:r>
          </w:p>
        </w:tc>
        <w:tc>
          <w:tcPr>
            <w:tcW w:w="1909"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105"/>
              <w:jc w:val="right"/>
              <w:rPr>
                <w:rFonts w:ascii="宋体" w:hAnsi="宋体" w:cs="宋体" w:eastAsia="宋体" w:hint="default"/>
                <w:sz w:val="21"/>
                <w:szCs w:val="21"/>
              </w:rPr>
            </w:pPr>
            <w:r>
              <w:rPr>
                <w:rFonts w:ascii="宋体"/>
                <w:sz w:val="21"/>
              </w:rPr>
              <w:t>2,241,870,733.22</w:t>
            </w:r>
          </w:p>
        </w:tc>
        <w:tc>
          <w:tcPr>
            <w:tcW w:w="1902" w:type="dxa"/>
            <w:tcBorders>
              <w:top w:val="single" w:sz="8" w:space="0" w:color="000000"/>
              <w:left w:val="nil" w:sz="6" w:space="0" w:color="auto"/>
              <w:bottom w:val="single" w:sz="8" w:space="0" w:color="000000"/>
              <w:right w:val="nil" w:sz="6" w:space="0" w:color="auto"/>
            </w:tcBorders>
          </w:tcPr>
          <w:p>
            <w:pPr>
              <w:pStyle w:val="TableParagraph"/>
              <w:spacing w:line="240" w:lineRule="auto" w:before="90"/>
              <w:ind w:right="99"/>
              <w:jc w:val="right"/>
              <w:rPr>
                <w:rFonts w:ascii="宋体" w:hAnsi="宋体" w:cs="宋体" w:eastAsia="宋体" w:hint="default"/>
                <w:sz w:val="21"/>
                <w:szCs w:val="21"/>
              </w:rPr>
            </w:pPr>
            <w:r>
              <w:rPr>
                <w:rFonts w:ascii="宋体"/>
                <w:sz w:val="21"/>
              </w:rPr>
              <w:t>1,787,125,320.72</w:t>
            </w:r>
          </w:p>
        </w:tc>
      </w:tr>
    </w:tbl>
    <w:p>
      <w:pPr>
        <w:pStyle w:val="BodyText"/>
        <w:spacing w:line="240" w:lineRule="auto" w:before="70"/>
        <w:ind w:right="108"/>
        <w:jc w:val="left"/>
      </w:pPr>
      <w:r>
        <w:rPr/>
        <w:t>说明：</w:t>
      </w:r>
    </w:p>
    <w:p>
      <w:pPr>
        <w:pStyle w:val="BodyText"/>
        <w:spacing w:line="312" w:lineRule="exact" w:before="148"/>
        <w:ind w:right="408"/>
        <w:jc w:val="left"/>
      </w:pPr>
      <w:r>
        <w:rPr>
          <w:spacing w:val="-4"/>
        </w:rPr>
        <w:t>a、本公司前五名客户营业收入总额为</w:t>
      </w:r>
      <w:r>
        <w:rPr>
          <w:spacing w:val="-53"/>
        </w:rPr>
        <w:t> </w:t>
      </w:r>
      <w:r>
        <w:rPr/>
        <w:t>825,084,162.47</w:t>
      </w:r>
      <w:r>
        <w:rPr>
          <w:spacing w:val="-52"/>
        </w:rPr>
        <w:t> </w:t>
      </w:r>
      <w:r>
        <w:rPr>
          <w:spacing w:val="-5"/>
        </w:rPr>
        <w:t>元，占本公司全部营业收入的比例</w:t>
      </w:r>
      <w:r>
        <w:rPr>
          <w:w w:val="99"/>
        </w:rPr>
        <w:t> </w:t>
      </w:r>
      <w:r>
        <w:rPr/>
        <w:t>为</w:t>
      </w:r>
      <w:r>
        <w:rPr>
          <w:spacing w:val="-61"/>
        </w:rPr>
        <w:t> </w:t>
      </w:r>
      <w:r>
        <w:rPr/>
        <w:t>28.01％。</w:t>
      </w:r>
    </w:p>
    <w:p>
      <w:pPr>
        <w:pStyle w:val="BodyText"/>
        <w:spacing w:line="312" w:lineRule="exact" w:before="117"/>
        <w:ind w:right="467"/>
        <w:jc w:val="left"/>
      </w:pPr>
      <w:r>
        <w:rPr/>
        <w:t>b、营业收入本期数较上期数增加</w:t>
      </w:r>
      <w:r>
        <w:rPr>
          <w:spacing w:val="-63"/>
        </w:rPr>
        <w:t> </w:t>
      </w:r>
      <w:r>
        <w:rPr/>
        <w:t>701,994,754.36</w:t>
      </w:r>
      <w:r>
        <w:rPr>
          <w:spacing w:val="-62"/>
        </w:rPr>
        <w:t> </w:t>
      </w:r>
      <w:r>
        <w:rPr/>
        <w:t>元，增幅</w:t>
      </w:r>
      <w:r>
        <w:rPr>
          <w:spacing w:val="-62"/>
        </w:rPr>
        <w:t> </w:t>
      </w:r>
      <w:r>
        <w:rPr/>
        <w:t>31.29%，主要系本公司本期</w:t>
      </w:r>
      <w:r>
        <w:rPr>
          <w:w w:val="99"/>
        </w:rPr>
        <w:t> </w:t>
      </w:r>
      <w:r>
        <w:rPr/>
        <w:t>采取了有效的营销策略，提高了市场占有份额所致。</w:t>
      </w:r>
    </w:p>
    <w:p>
      <w:pPr>
        <w:pStyle w:val="BodyText"/>
        <w:spacing w:line="328" w:lineRule="auto" w:before="89"/>
        <w:ind w:right="7120"/>
        <w:jc w:val="left"/>
      </w:pPr>
      <w:r>
        <w:rPr/>
        <w:t>（2）母公司</w:t>
      </w:r>
      <w:r>
        <w:rPr>
          <w:w w:val="99"/>
        </w:rPr>
        <w:t> </w:t>
      </w:r>
      <w:r>
        <w:rPr/>
        <w:t>A、营业收入列示如下：</w:t>
      </w:r>
    </w:p>
    <w:p>
      <w:pPr>
        <w:spacing w:line="240" w:lineRule="auto" w:before="1"/>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2828"/>
        <w:gridCol w:w="3829"/>
        <w:gridCol w:w="2470"/>
      </w:tblGrid>
      <w:tr>
        <w:trPr>
          <w:trHeight w:val="394" w:hRule="exact"/>
        </w:trPr>
        <w:tc>
          <w:tcPr>
            <w:tcW w:w="282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29"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674"/>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247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98"/>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年度</w:t>
            </w:r>
          </w:p>
        </w:tc>
      </w:tr>
      <w:tr>
        <w:trPr>
          <w:trHeight w:val="393" w:hRule="exact"/>
        </w:trPr>
        <w:tc>
          <w:tcPr>
            <w:tcW w:w="282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82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672"/>
              <w:jc w:val="right"/>
              <w:rPr>
                <w:rFonts w:ascii="宋体" w:hAnsi="宋体" w:cs="宋体" w:eastAsia="宋体" w:hint="default"/>
                <w:sz w:val="21"/>
                <w:szCs w:val="21"/>
              </w:rPr>
            </w:pPr>
            <w:r>
              <w:rPr>
                <w:rFonts w:ascii="宋体"/>
                <w:spacing w:val="-1"/>
                <w:sz w:val="21"/>
              </w:rPr>
              <w:t>2,254,945,795.95</w:t>
            </w:r>
          </w:p>
        </w:tc>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6"/>
              <w:jc w:val="right"/>
              <w:rPr>
                <w:rFonts w:ascii="宋体" w:hAnsi="宋体" w:cs="宋体" w:eastAsia="宋体" w:hint="default"/>
                <w:sz w:val="21"/>
                <w:szCs w:val="21"/>
              </w:rPr>
            </w:pPr>
            <w:r>
              <w:rPr>
                <w:rFonts w:ascii="宋体"/>
                <w:spacing w:val="-1"/>
                <w:sz w:val="21"/>
              </w:rPr>
              <w:t>1,831,948,881.45</w:t>
            </w:r>
          </w:p>
        </w:tc>
      </w:tr>
      <w:tr>
        <w:trPr>
          <w:trHeight w:val="399" w:hRule="exact"/>
        </w:trPr>
        <w:tc>
          <w:tcPr>
            <w:tcW w:w="282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82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672"/>
              <w:jc w:val="right"/>
              <w:rPr>
                <w:rFonts w:ascii="宋体" w:hAnsi="宋体" w:cs="宋体" w:eastAsia="宋体" w:hint="default"/>
                <w:sz w:val="21"/>
                <w:szCs w:val="21"/>
              </w:rPr>
            </w:pPr>
            <w:r>
              <w:rPr>
                <w:rFonts w:ascii="宋体"/>
                <w:spacing w:val="-1"/>
                <w:sz w:val="21"/>
              </w:rPr>
              <w:t>3,738,053.52</w:t>
            </w:r>
          </w:p>
        </w:tc>
        <w:tc>
          <w:tcPr>
            <w:tcW w:w="247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1,519,030.63</w:t>
            </w:r>
          </w:p>
        </w:tc>
      </w:tr>
      <w:tr>
        <w:trPr>
          <w:trHeight w:val="403" w:hRule="exact"/>
        </w:trPr>
        <w:tc>
          <w:tcPr>
            <w:tcW w:w="2828"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29"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676"/>
              <w:jc w:val="right"/>
              <w:rPr>
                <w:rFonts w:ascii="宋体" w:hAnsi="宋体" w:cs="宋体" w:eastAsia="宋体" w:hint="default"/>
                <w:sz w:val="21"/>
                <w:szCs w:val="21"/>
              </w:rPr>
            </w:pPr>
            <w:r>
              <w:rPr>
                <w:rFonts w:ascii="宋体"/>
                <w:sz w:val="21"/>
              </w:rPr>
              <w:t>2,258,683,849.47</w:t>
            </w:r>
          </w:p>
        </w:tc>
        <w:tc>
          <w:tcPr>
            <w:tcW w:w="2470"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99"/>
              <w:jc w:val="right"/>
              <w:rPr>
                <w:rFonts w:ascii="宋体" w:hAnsi="宋体" w:cs="宋体" w:eastAsia="宋体" w:hint="default"/>
                <w:sz w:val="21"/>
                <w:szCs w:val="21"/>
              </w:rPr>
            </w:pPr>
            <w:r>
              <w:rPr>
                <w:rFonts w:ascii="宋体"/>
                <w:sz w:val="21"/>
              </w:rPr>
              <w:t>1,833,467,912.08</w:t>
            </w:r>
          </w:p>
        </w:tc>
      </w:tr>
    </w:tbl>
    <w:p>
      <w:pPr>
        <w:pStyle w:val="BodyText"/>
        <w:spacing w:line="331" w:lineRule="auto" w:before="70"/>
        <w:ind w:right="5920"/>
        <w:jc w:val="left"/>
      </w:pPr>
      <w:r>
        <w:rPr/>
        <w:t>B、主营业务收入及成本列示如下：</w:t>
      </w:r>
      <w:r>
        <w:rPr>
          <w:w w:val="99"/>
        </w:rPr>
        <w:t> </w:t>
      </w:r>
      <w:r>
        <w:rPr/>
        <w:t>按业务性质</w:t>
      </w:r>
    </w:p>
    <w:p>
      <w:pPr>
        <w:spacing w:after="0" w:line="331" w:lineRule="auto"/>
        <w:jc w:val="left"/>
        <w:sectPr>
          <w:pgSz w:w="11900" w:h="16840"/>
          <w:pgMar w:header="745" w:footer="727" w:top="980" w:bottom="920" w:left="12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64.05pt;height:1pt;mso-position-horizontal-relative:char;mso-position-vertical-relative:line" coordorigin="0,0" coordsize="9281,20">
            <v:group style="position:absolute;left:10;top:10;width:2309;height:2" coordorigin="10,10" coordsize="2309,2">
              <v:shape style="position:absolute;left:10;top:10;width:2309;height:2" coordorigin="10,10" coordsize="2309,0" path="m10,10l2318,10e" filled="false" stroked="true" strokeweight=".959062pt" strokecolor="#000000">
                <v:path arrowok="t"/>
              </v:shape>
            </v:group>
            <v:group style="position:absolute;left:2318;top:10;width:20;height:2" coordorigin="2318,10" coordsize="20,2">
              <v:shape style="position:absolute;left:2318;top:10;width:20;height:2" coordorigin="2318,10" coordsize="20,0" path="m2318,10l2338,10e" filled="false" stroked="true" strokeweight=".959062pt" strokecolor="#000000">
                <v:path arrowok="t"/>
              </v:shape>
            </v:group>
            <v:group style="position:absolute;left:2338;top:10;width:3358;height:2" coordorigin="2338,10" coordsize="3358,2">
              <v:shape style="position:absolute;left:2338;top:10;width:3358;height:2" coordorigin="2338,10" coordsize="3358,0" path="m2338,10l5695,10e" filled="false" stroked="true" strokeweight=".959062pt" strokecolor="#000000">
                <v:path arrowok="t"/>
              </v:shape>
            </v:group>
            <v:group style="position:absolute;left:5695;top:10;width:20;height:2" coordorigin="5695,10" coordsize="20,2">
              <v:shape style="position:absolute;left:5695;top:10;width:20;height:2" coordorigin="5695,10" coordsize="20,0" path="m5695,10l5714,10e" filled="false" stroked="true" strokeweight=".959062pt" strokecolor="#000000">
                <v:path arrowok="t"/>
              </v:shape>
            </v:group>
            <v:group style="position:absolute;left:5714;top:10;width:3557;height:2" coordorigin="5714,10" coordsize="3557,2">
              <v:shape style="position:absolute;left:5714;top:10;width:3557;height:2" coordorigin="5714,10" coordsize="3557,0" path="m5714,10l9271,10e" filled="false" stroked="true" strokeweight=".959062pt" strokecolor="#000000">
                <v:path arrowok="t"/>
              </v:shape>
            </v:group>
          </v:group>
        </w:pict>
      </w:r>
      <w:r>
        <w:rPr>
          <w:rFonts w:ascii="宋体" w:hAnsi="宋体" w:cs="宋体" w:eastAsia="宋体" w:hint="default"/>
          <w:sz w:val="2"/>
          <w:szCs w:val="2"/>
        </w:rPr>
      </w:r>
    </w:p>
    <w:p>
      <w:pPr>
        <w:tabs>
          <w:tab w:pos="3736" w:val="left" w:leader="none"/>
          <w:tab w:pos="7214" w:val="left" w:leader="none"/>
        </w:tabs>
        <w:spacing w:line="204" w:lineRule="exact" w:before="0"/>
        <w:ind w:left="1092" w:right="127" w:firstLine="0"/>
        <w:jc w:val="left"/>
        <w:rPr>
          <w:rFonts w:ascii="宋体" w:hAnsi="宋体" w:cs="宋体" w:eastAsia="宋体" w:hint="default"/>
          <w:sz w:val="18"/>
          <w:szCs w:val="18"/>
        </w:rPr>
      </w:pPr>
      <w:r>
        <w:rPr>
          <w:rFonts w:ascii="宋体" w:hAnsi="宋体" w:cs="宋体" w:eastAsia="宋体" w:hint="default"/>
          <w:sz w:val="18"/>
          <w:szCs w:val="18"/>
        </w:rPr>
        <w:t>项目</w:t>
        <w:tab/>
        <w:t>2008</w:t>
      </w:r>
      <w:r>
        <w:rPr>
          <w:rFonts w:ascii="宋体" w:hAnsi="宋体" w:cs="宋体" w:eastAsia="宋体" w:hint="default"/>
          <w:spacing w:val="-42"/>
          <w:sz w:val="18"/>
          <w:szCs w:val="18"/>
        </w:rPr>
        <w:t> </w:t>
      </w:r>
      <w:r>
        <w:rPr>
          <w:rFonts w:ascii="宋体" w:hAnsi="宋体" w:cs="宋体" w:eastAsia="宋体" w:hint="default"/>
          <w:sz w:val="18"/>
          <w:szCs w:val="18"/>
        </w:rPr>
        <w:t>年度</w:t>
        <w:tab/>
        <w:t>2007</w:t>
      </w:r>
      <w:r>
        <w:rPr>
          <w:rFonts w:ascii="宋体" w:hAnsi="宋体" w:cs="宋体" w:eastAsia="宋体" w:hint="default"/>
          <w:spacing w:val="-42"/>
          <w:sz w:val="18"/>
          <w:szCs w:val="18"/>
        </w:rPr>
        <w:t> </w:t>
      </w:r>
      <w:r>
        <w:rPr>
          <w:rFonts w:ascii="宋体" w:hAnsi="宋体" w:cs="宋体" w:eastAsia="宋体" w:hint="default"/>
          <w:sz w:val="18"/>
          <w:szCs w:val="18"/>
        </w:rPr>
        <w:t>年度</w:t>
      </w:r>
    </w:p>
    <w:p>
      <w:pPr>
        <w:tabs>
          <w:tab w:pos="4783" w:val="left" w:leader="none"/>
          <w:tab w:pos="6472" w:val="left" w:leader="none"/>
          <w:tab w:pos="8260" w:val="left" w:leader="none"/>
        </w:tabs>
        <w:spacing w:before="141"/>
        <w:ind w:left="3096" w:right="127" w:firstLine="0"/>
        <w:jc w:val="left"/>
        <w:rPr>
          <w:rFonts w:ascii="宋体" w:hAnsi="宋体" w:cs="宋体" w:eastAsia="宋体" w:hint="default"/>
          <w:sz w:val="18"/>
          <w:szCs w:val="18"/>
        </w:rPr>
      </w:pPr>
      <w:r>
        <w:rPr>
          <w:rFonts w:ascii="宋体" w:hAnsi="宋体" w:cs="宋体" w:eastAsia="宋体" w:hint="default"/>
          <w:sz w:val="18"/>
          <w:szCs w:val="18"/>
        </w:rPr>
        <w:t>收入</w:t>
        <w:tab/>
        <w:t>成本</w:t>
        <w:tab/>
        <w:t>收入</w:t>
        <w:tab/>
        <w:t>成本</w:t>
      </w:r>
    </w:p>
    <w:p>
      <w:pPr>
        <w:spacing w:line="240" w:lineRule="auto" w:before="2"/>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108"/>
        <w:gridCol w:w="2107"/>
        <w:gridCol w:w="3475"/>
        <w:gridCol w:w="3579"/>
      </w:tblGrid>
      <w:tr>
        <w:trPr>
          <w:trHeight w:val="313" w:hRule="exact"/>
        </w:trPr>
        <w:tc>
          <w:tcPr>
            <w:tcW w:w="108" w:type="dxa"/>
            <w:vMerge w:val="restart"/>
            <w:tcBorders>
              <w:top w:val="single" w:sz="4" w:space="0" w:color="000000"/>
              <w:left w:val="nil" w:sz="6" w:space="0" w:color="auto"/>
              <w:right w:val="nil" w:sz="6" w:space="0" w:color="auto"/>
            </w:tcBorders>
          </w:tcPr>
          <w:p>
            <w:pPr/>
          </w:p>
        </w:tc>
        <w:tc>
          <w:tcPr>
            <w:tcW w:w="2107" w:type="dxa"/>
            <w:tcBorders>
              <w:top w:val="single" w:sz="4" w:space="0" w:color="000000"/>
              <w:left w:val="nil" w:sz="6" w:space="0" w:color="auto"/>
              <w:bottom w:val="nil" w:sz="6" w:space="0" w:color="auto"/>
              <w:right w:val="nil" w:sz="6" w:space="0" w:color="auto"/>
            </w:tcBorders>
          </w:tcPr>
          <w:p>
            <w:pPr/>
          </w:p>
        </w:tc>
        <w:tc>
          <w:tcPr>
            <w:tcW w:w="3475" w:type="dxa"/>
            <w:tcBorders>
              <w:top w:val="single" w:sz="4" w:space="0" w:color="000000"/>
              <w:left w:val="nil" w:sz="6" w:space="0" w:color="auto"/>
              <w:bottom w:val="nil" w:sz="6" w:space="0" w:color="auto"/>
              <w:right w:val="nil" w:sz="6" w:space="0" w:color="auto"/>
            </w:tcBorders>
          </w:tcPr>
          <w:p>
            <w:pPr>
              <w:pStyle w:val="TableParagraph"/>
              <w:tabs>
                <w:tab w:pos="1689" w:val="left" w:leader="none"/>
              </w:tabs>
              <w:spacing w:line="205" w:lineRule="exact"/>
              <w:ind w:right="99"/>
              <w:jc w:val="right"/>
              <w:rPr>
                <w:rFonts w:ascii="宋体" w:hAnsi="宋体" w:cs="宋体" w:eastAsia="宋体" w:hint="default"/>
                <w:sz w:val="18"/>
                <w:szCs w:val="18"/>
              </w:rPr>
            </w:pPr>
            <w:r>
              <w:rPr>
                <w:rFonts w:ascii="宋体"/>
                <w:spacing w:val="-1"/>
                <w:sz w:val="18"/>
              </w:rPr>
              <w:t>1,938,717,636.93</w:t>
              <w:tab/>
              <w:t>1,587,344,279.82</w:t>
            </w:r>
          </w:p>
        </w:tc>
        <w:tc>
          <w:tcPr>
            <w:tcW w:w="3579" w:type="dxa"/>
            <w:tcBorders>
              <w:top w:val="single" w:sz="4" w:space="0" w:color="000000"/>
              <w:left w:val="nil" w:sz="6" w:space="0" w:color="auto"/>
              <w:bottom w:val="nil" w:sz="6" w:space="0" w:color="auto"/>
              <w:right w:val="nil" w:sz="6" w:space="0" w:color="auto"/>
            </w:tcBorders>
          </w:tcPr>
          <w:p>
            <w:pPr>
              <w:pStyle w:val="TableParagraph"/>
              <w:tabs>
                <w:tab w:pos="1888" w:val="left" w:leader="none"/>
              </w:tabs>
              <w:spacing w:line="205" w:lineRule="exact"/>
              <w:ind w:right="100"/>
              <w:jc w:val="right"/>
              <w:rPr>
                <w:rFonts w:ascii="宋体" w:hAnsi="宋体" w:cs="宋体" w:eastAsia="宋体" w:hint="default"/>
                <w:sz w:val="18"/>
                <w:szCs w:val="18"/>
              </w:rPr>
            </w:pPr>
            <w:r>
              <w:rPr>
                <w:rFonts w:ascii="宋体"/>
                <w:spacing w:val="-1"/>
                <w:sz w:val="18"/>
              </w:rPr>
              <w:t>1,611,337,721.54</w:t>
              <w:tab/>
              <w:t>1,348,845,425.09</w:t>
            </w:r>
          </w:p>
        </w:tc>
      </w:tr>
      <w:tr>
        <w:trPr>
          <w:trHeight w:val="311" w:hRule="exact"/>
        </w:trPr>
        <w:tc>
          <w:tcPr>
            <w:tcW w:w="108" w:type="dxa"/>
            <w:vMerge/>
            <w:tcBorders>
              <w:left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left"/>
              <w:rPr>
                <w:rFonts w:ascii="宋体" w:hAnsi="宋体" w:cs="宋体" w:eastAsia="宋体" w:hint="default"/>
                <w:sz w:val="18"/>
                <w:szCs w:val="18"/>
              </w:rPr>
            </w:pPr>
            <w:r>
              <w:rPr>
                <w:rFonts w:ascii="宋体" w:hAnsi="宋体" w:cs="宋体" w:eastAsia="宋体" w:hint="default"/>
                <w:sz w:val="18"/>
                <w:szCs w:val="18"/>
              </w:rPr>
              <w:t>其中：系统产品及系统</w:t>
            </w:r>
          </w:p>
        </w:tc>
        <w:tc>
          <w:tcPr>
            <w:tcW w:w="3475" w:type="dxa"/>
            <w:tcBorders>
              <w:top w:val="nil" w:sz="6" w:space="0" w:color="auto"/>
              <w:left w:val="nil" w:sz="6" w:space="0" w:color="auto"/>
              <w:bottom w:val="nil" w:sz="6" w:space="0" w:color="auto"/>
              <w:right w:val="nil" w:sz="6" w:space="0" w:color="auto"/>
            </w:tcBorders>
          </w:tcPr>
          <w:p>
            <w:pPr>
              <w:pStyle w:val="TableParagraph"/>
              <w:tabs>
                <w:tab w:pos="1689" w:val="left" w:leader="none"/>
              </w:tabs>
              <w:spacing w:line="240" w:lineRule="auto" w:before="47"/>
              <w:ind w:right="99"/>
              <w:jc w:val="right"/>
              <w:rPr>
                <w:rFonts w:ascii="宋体" w:hAnsi="宋体" w:cs="宋体" w:eastAsia="宋体" w:hint="default"/>
                <w:sz w:val="18"/>
                <w:szCs w:val="18"/>
              </w:rPr>
            </w:pPr>
            <w:r>
              <w:rPr>
                <w:rFonts w:ascii="宋体"/>
                <w:spacing w:val="-1"/>
                <w:sz w:val="18"/>
              </w:rPr>
              <w:t>1,560,021,204.63</w:t>
              <w:tab/>
              <w:t>1,278,961,426.67</w:t>
            </w:r>
          </w:p>
        </w:tc>
        <w:tc>
          <w:tcPr>
            <w:tcW w:w="3579" w:type="dxa"/>
            <w:tcBorders>
              <w:top w:val="nil" w:sz="6" w:space="0" w:color="auto"/>
              <w:left w:val="nil" w:sz="6" w:space="0" w:color="auto"/>
              <w:bottom w:val="nil" w:sz="6" w:space="0" w:color="auto"/>
              <w:right w:val="nil" w:sz="6" w:space="0" w:color="auto"/>
            </w:tcBorders>
          </w:tcPr>
          <w:p>
            <w:pPr>
              <w:pStyle w:val="TableParagraph"/>
              <w:tabs>
                <w:tab w:pos="1888" w:val="left" w:leader="none"/>
              </w:tabs>
              <w:spacing w:line="240" w:lineRule="auto" w:before="47"/>
              <w:ind w:right="100"/>
              <w:jc w:val="right"/>
              <w:rPr>
                <w:rFonts w:ascii="宋体" w:hAnsi="宋体" w:cs="宋体" w:eastAsia="宋体" w:hint="default"/>
                <w:sz w:val="18"/>
                <w:szCs w:val="18"/>
              </w:rPr>
            </w:pPr>
            <w:r>
              <w:rPr>
                <w:rFonts w:ascii="宋体"/>
                <w:spacing w:val="-1"/>
                <w:sz w:val="18"/>
              </w:rPr>
              <w:t>1,308,641,802.64</w:t>
              <w:tab/>
              <w:t>1,123,424,214.18</w:t>
            </w:r>
          </w:p>
        </w:tc>
      </w:tr>
      <w:tr>
        <w:trPr>
          <w:trHeight w:val="199" w:hRule="exact"/>
        </w:trPr>
        <w:tc>
          <w:tcPr>
            <w:tcW w:w="108" w:type="dxa"/>
            <w:vMerge/>
            <w:tcBorders>
              <w:left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08" w:lineRule="exact"/>
              <w:ind w:left="540" w:right="0"/>
              <w:jc w:val="left"/>
              <w:rPr>
                <w:rFonts w:ascii="宋体" w:hAnsi="宋体" w:cs="宋体" w:eastAsia="宋体" w:hint="default"/>
                <w:sz w:val="18"/>
                <w:szCs w:val="18"/>
              </w:rPr>
            </w:pPr>
            <w:r>
              <w:rPr>
                <w:rFonts w:ascii="宋体" w:hAnsi="宋体" w:cs="宋体" w:eastAsia="宋体" w:hint="default"/>
                <w:sz w:val="18"/>
                <w:szCs w:val="18"/>
              </w:rPr>
              <w:t>集成服务</w:t>
            </w:r>
          </w:p>
        </w:tc>
        <w:tc>
          <w:tcPr>
            <w:tcW w:w="3475" w:type="dxa"/>
            <w:tcBorders>
              <w:top w:val="nil" w:sz="6" w:space="0" w:color="auto"/>
              <w:left w:val="nil" w:sz="6" w:space="0" w:color="auto"/>
              <w:bottom w:val="nil" w:sz="6" w:space="0" w:color="auto"/>
              <w:right w:val="nil" w:sz="6" w:space="0" w:color="auto"/>
            </w:tcBorders>
          </w:tcPr>
          <w:p>
            <w:pPr/>
          </w:p>
        </w:tc>
        <w:tc>
          <w:tcPr>
            <w:tcW w:w="3579" w:type="dxa"/>
            <w:tcBorders>
              <w:top w:val="nil" w:sz="6" w:space="0" w:color="auto"/>
              <w:left w:val="nil" w:sz="6" w:space="0" w:color="auto"/>
              <w:bottom w:val="nil" w:sz="6" w:space="0" w:color="auto"/>
              <w:right w:val="nil" w:sz="6" w:space="0" w:color="auto"/>
            </w:tcBorders>
          </w:tcPr>
          <w:p>
            <w:pPr/>
          </w:p>
        </w:tc>
      </w:tr>
      <w:tr>
        <w:trPr>
          <w:trHeight w:val="280" w:hRule="exact"/>
        </w:trPr>
        <w:tc>
          <w:tcPr>
            <w:tcW w:w="108" w:type="dxa"/>
            <w:vMerge/>
            <w:tcBorders>
              <w:left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172" w:lineRule="exact"/>
              <w:ind w:left="631"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3475" w:type="dxa"/>
            <w:tcBorders>
              <w:top w:val="nil" w:sz="6" w:space="0" w:color="auto"/>
              <w:left w:val="nil" w:sz="6" w:space="0" w:color="auto"/>
              <w:bottom w:val="nil" w:sz="6" w:space="0" w:color="auto"/>
              <w:right w:val="nil" w:sz="6" w:space="0" w:color="auto"/>
            </w:tcBorders>
          </w:tcPr>
          <w:p>
            <w:pPr>
              <w:pStyle w:val="TableParagraph"/>
              <w:tabs>
                <w:tab w:pos="1689" w:val="left" w:leader="none"/>
              </w:tabs>
              <w:spacing w:line="172" w:lineRule="exact"/>
              <w:ind w:right="99"/>
              <w:jc w:val="right"/>
              <w:rPr>
                <w:rFonts w:ascii="宋体" w:hAnsi="宋体" w:cs="宋体" w:eastAsia="宋体" w:hint="default"/>
                <w:sz w:val="18"/>
                <w:szCs w:val="18"/>
              </w:rPr>
            </w:pPr>
            <w:r>
              <w:rPr>
                <w:rFonts w:ascii="宋体"/>
                <w:spacing w:val="-1"/>
                <w:sz w:val="18"/>
              </w:rPr>
              <w:t>378,696,432.30</w:t>
              <w:tab/>
              <w:t>308,382,853.15</w:t>
            </w:r>
          </w:p>
        </w:tc>
        <w:tc>
          <w:tcPr>
            <w:tcW w:w="3579" w:type="dxa"/>
            <w:tcBorders>
              <w:top w:val="nil" w:sz="6" w:space="0" w:color="auto"/>
              <w:left w:val="nil" w:sz="6" w:space="0" w:color="auto"/>
              <w:bottom w:val="nil" w:sz="6" w:space="0" w:color="auto"/>
              <w:right w:val="nil" w:sz="6" w:space="0" w:color="auto"/>
            </w:tcBorders>
          </w:tcPr>
          <w:p>
            <w:pPr>
              <w:pStyle w:val="TableParagraph"/>
              <w:tabs>
                <w:tab w:pos="1888" w:val="left" w:leader="none"/>
              </w:tabs>
              <w:spacing w:line="172" w:lineRule="exact"/>
              <w:ind w:right="100"/>
              <w:jc w:val="right"/>
              <w:rPr>
                <w:rFonts w:ascii="宋体" w:hAnsi="宋体" w:cs="宋体" w:eastAsia="宋体" w:hint="default"/>
                <w:sz w:val="18"/>
                <w:szCs w:val="18"/>
              </w:rPr>
            </w:pPr>
            <w:r>
              <w:rPr>
                <w:rFonts w:ascii="宋体"/>
                <w:spacing w:val="-1"/>
                <w:sz w:val="18"/>
              </w:rPr>
              <w:t>302,695,918.90</w:t>
              <w:tab/>
              <w:t>225,421,210.91</w:t>
            </w:r>
          </w:p>
        </w:tc>
      </w:tr>
      <w:tr>
        <w:trPr>
          <w:trHeight w:val="486" w:hRule="exact"/>
        </w:trPr>
        <w:tc>
          <w:tcPr>
            <w:tcW w:w="108" w:type="dxa"/>
            <w:vMerge/>
            <w:tcBorders>
              <w:left w:val="nil" w:sz="6" w:space="0" w:color="auto"/>
              <w:right w:val="nil" w:sz="6" w:space="0" w:color="auto"/>
            </w:tcBorders>
          </w:tcPr>
          <w:p>
            <w:pPr/>
          </w:p>
        </w:tc>
        <w:tc>
          <w:tcPr>
            <w:tcW w:w="210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3475" w:type="dxa"/>
            <w:tcBorders>
              <w:top w:val="nil" w:sz="6" w:space="0" w:color="auto"/>
              <w:left w:val="nil" w:sz="6" w:space="0" w:color="auto"/>
              <w:bottom w:val="single" w:sz="4" w:space="0" w:color="000000"/>
              <w:right w:val="nil" w:sz="6" w:space="0" w:color="auto"/>
            </w:tcBorders>
          </w:tcPr>
          <w:p>
            <w:pPr>
              <w:pStyle w:val="TableParagraph"/>
              <w:tabs>
                <w:tab w:pos="1689" w:val="left" w:leader="none"/>
              </w:tabs>
              <w:spacing w:line="240" w:lineRule="auto" w:before="52"/>
              <w:ind w:right="99"/>
              <w:jc w:val="right"/>
              <w:rPr>
                <w:rFonts w:ascii="宋体" w:hAnsi="宋体" w:cs="宋体" w:eastAsia="宋体" w:hint="default"/>
                <w:sz w:val="18"/>
                <w:szCs w:val="18"/>
              </w:rPr>
            </w:pPr>
            <w:r>
              <w:rPr>
                <w:rFonts w:ascii="宋体"/>
                <w:spacing w:val="-1"/>
                <w:sz w:val="18"/>
              </w:rPr>
              <w:t>316,228,159.02</w:t>
              <w:tab/>
              <w:t>212,357,848.64</w:t>
            </w:r>
          </w:p>
        </w:tc>
        <w:tc>
          <w:tcPr>
            <w:tcW w:w="3579" w:type="dxa"/>
            <w:tcBorders>
              <w:top w:val="nil" w:sz="6" w:space="0" w:color="auto"/>
              <w:left w:val="nil" w:sz="6" w:space="0" w:color="auto"/>
              <w:bottom w:val="single" w:sz="4" w:space="0" w:color="000000"/>
              <w:right w:val="nil" w:sz="6" w:space="0" w:color="auto"/>
            </w:tcBorders>
          </w:tcPr>
          <w:p>
            <w:pPr>
              <w:pStyle w:val="TableParagraph"/>
              <w:tabs>
                <w:tab w:pos="1888" w:val="left" w:leader="none"/>
              </w:tabs>
              <w:spacing w:line="240" w:lineRule="auto" w:before="52"/>
              <w:ind w:right="100"/>
              <w:jc w:val="right"/>
              <w:rPr>
                <w:rFonts w:ascii="宋体" w:hAnsi="宋体" w:cs="宋体" w:eastAsia="宋体" w:hint="default"/>
                <w:sz w:val="18"/>
                <w:szCs w:val="18"/>
              </w:rPr>
            </w:pPr>
            <w:r>
              <w:rPr>
                <w:rFonts w:ascii="宋体"/>
                <w:spacing w:val="-1"/>
                <w:sz w:val="18"/>
              </w:rPr>
              <w:t>220,611,159.91</w:t>
              <w:tab/>
              <w:t>124,512,117.25</w:t>
            </w:r>
          </w:p>
        </w:tc>
      </w:tr>
      <w:tr>
        <w:trPr>
          <w:trHeight w:val="401" w:hRule="exact"/>
        </w:trPr>
        <w:tc>
          <w:tcPr>
            <w:tcW w:w="108" w:type="dxa"/>
            <w:vMerge/>
            <w:tcBorders>
              <w:left w:val="nil" w:sz="6" w:space="0" w:color="auto"/>
              <w:right w:val="nil" w:sz="6" w:space="0" w:color="auto"/>
            </w:tcBorders>
          </w:tcPr>
          <w:p>
            <w:pPr/>
          </w:p>
        </w:tc>
        <w:tc>
          <w:tcPr>
            <w:tcW w:w="2107" w:type="dxa"/>
            <w:tcBorders>
              <w:top w:val="single" w:sz="4" w:space="0" w:color="000000"/>
              <w:left w:val="nil" w:sz="6" w:space="0" w:color="auto"/>
              <w:bottom w:val="single" w:sz="8" w:space="0" w:color="000000"/>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75" w:type="dxa"/>
            <w:tcBorders>
              <w:top w:val="single" w:sz="4" w:space="0" w:color="000000"/>
              <w:left w:val="nil" w:sz="6" w:space="0" w:color="auto"/>
              <w:bottom w:val="single" w:sz="8" w:space="0" w:color="000000"/>
              <w:right w:val="nil" w:sz="6" w:space="0" w:color="auto"/>
            </w:tcBorders>
          </w:tcPr>
          <w:p>
            <w:pPr>
              <w:pStyle w:val="TableParagraph"/>
              <w:tabs>
                <w:tab w:pos="1689" w:val="left" w:leader="none"/>
              </w:tabs>
              <w:spacing w:line="240" w:lineRule="auto" w:before="46"/>
              <w:ind w:right="99"/>
              <w:jc w:val="right"/>
              <w:rPr>
                <w:rFonts w:ascii="宋体" w:hAnsi="宋体" w:cs="宋体" w:eastAsia="宋体" w:hint="default"/>
                <w:sz w:val="18"/>
                <w:szCs w:val="18"/>
              </w:rPr>
            </w:pPr>
            <w:r>
              <w:rPr>
                <w:rFonts w:ascii="宋体"/>
                <w:sz w:val="18"/>
              </w:rPr>
              <w:t>2,254,945,795.95</w:t>
              <w:tab/>
              <w:t>1,799,702,128.46</w:t>
            </w:r>
          </w:p>
        </w:tc>
        <w:tc>
          <w:tcPr>
            <w:tcW w:w="3579" w:type="dxa"/>
            <w:tcBorders>
              <w:top w:val="single" w:sz="4" w:space="0" w:color="000000"/>
              <w:left w:val="nil" w:sz="6" w:space="0" w:color="auto"/>
              <w:bottom w:val="single" w:sz="8" w:space="0" w:color="000000"/>
              <w:right w:val="nil" w:sz="6" w:space="0" w:color="auto"/>
            </w:tcBorders>
          </w:tcPr>
          <w:p>
            <w:pPr>
              <w:pStyle w:val="TableParagraph"/>
              <w:tabs>
                <w:tab w:pos="1888" w:val="left" w:leader="none"/>
              </w:tabs>
              <w:spacing w:line="240" w:lineRule="auto" w:before="46"/>
              <w:ind w:right="100"/>
              <w:jc w:val="right"/>
              <w:rPr>
                <w:rFonts w:ascii="宋体" w:hAnsi="宋体" w:cs="宋体" w:eastAsia="宋体" w:hint="default"/>
                <w:sz w:val="18"/>
                <w:szCs w:val="18"/>
              </w:rPr>
            </w:pPr>
            <w:r>
              <w:rPr>
                <w:rFonts w:ascii="宋体"/>
                <w:sz w:val="18"/>
              </w:rPr>
              <w:t>1,831,948,881.45</w:t>
              <w:tab/>
              <w:t>1,473,357,542.34</w:t>
            </w:r>
          </w:p>
        </w:tc>
      </w:tr>
      <w:tr>
        <w:trPr>
          <w:trHeight w:val="571" w:hRule="exact"/>
        </w:trPr>
        <w:tc>
          <w:tcPr>
            <w:tcW w:w="108" w:type="dxa"/>
            <w:vMerge/>
            <w:tcBorders>
              <w:left w:val="nil" w:sz="6" w:space="0" w:color="auto"/>
              <w:right w:val="nil" w:sz="6" w:space="0" w:color="auto"/>
            </w:tcBorders>
          </w:tcPr>
          <w:p>
            <w:pPr/>
          </w:p>
        </w:tc>
        <w:tc>
          <w:tcPr>
            <w:tcW w:w="2107"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right="0"/>
              <w:jc w:val="left"/>
              <w:rPr>
                <w:rFonts w:ascii="宋体" w:hAnsi="宋体" w:cs="宋体" w:eastAsia="宋体" w:hint="default"/>
                <w:sz w:val="24"/>
                <w:szCs w:val="24"/>
              </w:rPr>
            </w:pPr>
            <w:r>
              <w:rPr>
                <w:rFonts w:ascii="宋体" w:hAnsi="宋体" w:cs="宋体" w:eastAsia="宋体" w:hint="default"/>
                <w:sz w:val="24"/>
                <w:szCs w:val="24"/>
              </w:rPr>
              <w:t>按地区</w:t>
            </w:r>
          </w:p>
        </w:tc>
        <w:tc>
          <w:tcPr>
            <w:tcW w:w="3475" w:type="dxa"/>
            <w:tcBorders>
              <w:top w:val="single" w:sz="8" w:space="0" w:color="000000"/>
              <w:left w:val="nil" w:sz="6" w:space="0" w:color="auto"/>
              <w:bottom w:val="single" w:sz="8" w:space="0" w:color="000000"/>
              <w:right w:val="nil" w:sz="6" w:space="0" w:color="auto"/>
            </w:tcBorders>
          </w:tcPr>
          <w:p>
            <w:pPr/>
          </w:p>
        </w:tc>
        <w:tc>
          <w:tcPr>
            <w:tcW w:w="3579" w:type="dxa"/>
            <w:tcBorders>
              <w:top w:val="single" w:sz="8" w:space="0" w:color="000000"/>
              <w:left w:val="nil" w:sz="6" w:space="0" w:color="auto"/>
              <w:bottom w:val="single" w:sz="8" w:space="0" w:color="000000"/>
              <w:right w:val="nil" w:sz="6" w:space="0" w:color="auto"/>
            </w:tcBorders>
          </w:tcPr>
          <w:p>
            <w:pPr/>
          </w:p>
        </w:tc>
      </w:tr>
      <w:tr>
        <w:trPr>
          <w:trHeight w:val="334" w:hRule="exact"/>
        </w:trPr>
        <w:tc>
          <w:tcPr>
            <w:tcW w:w="108" w:type="dxa"/>
            <w:vMerge/>
            <w:tcBorders>
              <w:left w:val="nil" w:sz="6" w:space="0" w:color="auto"/>
              <w:right w:val="nil" w:sz="6" w:space="0" w:color="auto"/>
            </w:tcBorders>
          </w:tcPr>
          <w:p>
            <w:pPr/>
          </w:p>
        </w:tc>
        <w:tc>
          <w:tcPr>
            <w:tcW w:w="2107" w:type="dxa"/>
            <w:tcBorders>
              <w:top w:val="single" w:sz="8" w:space="0" w:color="000000"/>
              <w:left w:val="nil" w:sz="6" w:space="0" w:color="auto"/>
              <w:bottom w:val="nil" w:sz="6" w:space="0" w:color="auto"/>
              <w:right w:val="nil" w:sz="6" w:space="0" w:color="auto"/>
            </w:tcBorders>
          </w:tcPr>
          <w:p>
            <w:pPr>
              <w:pStyle w:val="TableParagraph"/>
              <w:spacing w:line="205" w:lineRule="exact"/>
              <w:ind w:left="9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5" w:type="dxa"/>
            <w:tcBorders>
              <w:top w:val="single" w:sz="8" w:space="0" w:color="000000"/>
              <w:left w:val="nil" w:sz="6" w:space="0" w:color="auto"/>
              <w:bottom w:val="nil" w:sz="6" w:space="0" w:color="auto"/>
              <w:right w:val="nil" w:sz="6" w:space="0" w:color="auto"/>
            </w:tcBorders>
          </w:tcPr>
          <w:p>
            <w:pPr>
              <w:pStyle w:val="TableParagraph"/>
              <w:spacing w:line="205" w:lineRule="exact"/>
              <w:ind w:left="79"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年度</w:t>
            </w:r>
          </w:p>
        </w:tc>
        <w:tc>
          <w:tcPr>
            <w:tcW w:w="3579" w:type="dxa"/>
            <w:tcBorders>
              <w:top w:val="single" w:sz="8" w:space="0" w:color="000000"/>
              <w:left w:val="nil" w:sz="6" w:space="0" w:color="auto"/>
              <w:bottom w:val="nil" w:sz="6" w:space="0" w:color="auto"/>
              <w:right w:val="nil" w:sz="6" w:space="0" w:color="auto"/>
            </w:tcBorders>
          </w:tcPr>
          <w:p>
            <w:pPr>
              <w:pStyle w:val="TableParagraph"/>
              <w:spacing w:line="205" w:lineRule="exact"/>
              <w:ind w:right="45"/>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宋体" w:hAnsi="宋体" w:cs="宋体" w:eastAsia="宋体" w:hint="default"/>
                <w:sz w:val="18"/>
                <w:szCs w:val="18"/>
              </w:rPr>
              <w:t>年度</w:t>
            </w:r>
          </w:p>
        </w:tc>
      </w:tr>
      <w:tr>
        <w:trPr>
          <w:trHeight w:val="499" w:hRule="exact"/>
        </w:trPr>
        <w:tc>
          <w:tcPr>
            <w:tcW w:w="108" w:type="dxa"/>
            <w:vMerge/>
            <w:tcBorders>
              <w:left w:val="nil" w:sz="6" w:space="0" w:color="auto"/>
              <w:right w:val="nil" w:sz="6" w:space="0" w:color="auto"/>
            </w:tcBorders>
          </w:tcPr>
          <w:p>
            <w:pPr/>
          </w:p>
        </w:tc>
        <w:tc>
          <w:tcPr>
            <w:tcW w:w="2107" w:type="dxa"/>
            <w:tcBorders>
              <w:top w:val="nil" w:sz="6" w:space="0" w:color="auto"/>
              <w:left w:val="nil" w:sz="6" w:space="0" w:color="auto"/>
              <w:bottom w:val="single" w:sz="8" w:space="0" w:color="000000"/>
              <w:right w:val="nil" w:sz="6" w:space="0" w:color="auto"/>
            </w:tcBorders>
          </w:tcPr>
          <w:p>
            <w:pPr/>
          </w:p>
        </w:tc>
        <w:tc>
          <w:tcPr>
            <w:tcW w:w="3475" w:type="dxa"/>
            <w:tcBorders>
              <w:top w:val="nil" w:sz="6" w:space="0" w:color="auto"/>
              <w:left w:val="nil" w:sz="6" w:space="0" w:color="auto"/>
              <w:bottom w:val="single" w:sz="8" w:space="0" w:color="000000"/>
              <w:right w:val="nil" w:sz="6" w:space="0" w:color="auto"/>
            </w:tcBorders>
          </w:tcPr>
          <w:p>
            <w:pPr>
              <w:pStyle w:val="TableParagraph"/>
              <w:tabs>
                <w:tab w:pos="2435" w:val="left" w:leader="none"/>
              </w:tabs>
              <w:spacing w:line="240" w:lineRule="auto" w:before="63"/>
              <w:ind w:left="756" w:right="0"/>
              <w:jc w:val="left"/>
              <w:rPr>
                <w:rFonts w:ascii="宋体" w:hAnsi="宋体" w:cs="宋体" w:eastAsia="宋体" w:hint="default"/>
                <w:sz w:val="18"/>
                <w:szCs w:val="18"/>
              </w:rPr>
            </w:pPr>
            <w:r>
              <w:rPr>
                <w:rFonts w:ascii="宋体" w:hAnsi="宋体" w:cs="宋体" w:eastAsia="宋体" w:hint="default"/>
                <w:sz w:val="18"/>
                <w:szCs w:val="18"/>
              </w:rPr>
              <w:t>收入</w:t>
              <w:tab/>
              <w:t>成本</w:t>
            </w:r>
          </w:p>
        </w:tc>
        <w:tc>
          <w:tcPr>
            <w:tcW w:w="3579" w:type="dxa"/>
            <w:tcBorders>
              <w:top w:val="nil" w:sz="6" w:space="0" w:color="auto"/>
              <w:left w:val="nil" w:sz="6" w:space="0" w:color="auto"/>
              <w:bottom w:val="single" w:sz="8" w:space="0" w:color="000000"/>
              <w:right w:val="nil" w:sz="6" w:space="0" w:color="auto"/>
            </w:tcBorders>
          </w:tcPr>
          <w:p>
            <w:pPr>
              <w:pStyle w:val="TableParagraph"/>
              <w:tabs>
                <w:tab w:pos="2424" w:val="left" w:leader="none"/>
              </w:tabs>
              <w:spacing w:line="240" w:lineRule="auto" w:before="63"/>
              <w:ind w:left="641" w:right="0"/>
              <w:jc w:val="left"/>
              <w:rPr>
                <w:rFonts w:ascii="宋体" w:hAnsi="宋体" w:cs="宋体" w:eastAsia="宋体" w:hint="default"/>
                <w:sz w:val="18"/>
                <w:szCs w:val="18"/>
              </w:rPr>
            </w:pPr>
            <w:r>
              <w:rPr>
                <w:rFonts w:ascii="宋体" w:hAnsi="宋体" w:cs="宋体" w:eastAsia="宋体" w:hint="default"/>
                <w:sz w:val="18"/>
                <w:szCs w:val="18"/>
              </w:rPr>
              <w:t>收入</w:t>
              <w:tab/>
              <w:t>成本</w:t>
            </w:r>
          </w:p>
        </w:tc>
      </w:tr>
      <w:tr>
        <w:trPr>
          <w:trHeight w:val="324" w:hRule="exact"/>
        </w:trPr>
        <w:tc>
          <w:tcPr>
            <w:tcW w:w="108" w:type="dxa"/>
            <w:vMerge/>
            <w:tcBorders>
              <w:left w:val="nil" w:sz="6" w:space="0" w:color="auto"/>
              <w:right w:val="nil" w:sz="6" w:space="0" w:color="auto"/>
            </w:tcBorders>
          </w:tcPr>
          <w:p>
            <w:pPr/>
          </w:p>
        </w:tc>
        <w:tc>
          <w:tcPr>
            <w:tcW w:w="2107" w:type="dxa"/>
            <w:tcBorders>
              <w:top w:val="single" w:sz="8"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北方区</w:t>
            </w:r>
          </w:p>
        </w:tc>
        <w:tc>
          <w:tcPr>
            <w:tcW w:w="3475" w:type="dxa"/>
            <w:tcBorders>
              <w:top w:val="single" w:sz="8" w:space="0" w:color="000000"/>
              <w:left w:val="nil" w:sz="6" w:space="0" w:color="auto"/>
              <w:bottom w:val="nil" w:sz="6" w:space="0" w:color="auto"/>
              <w:right w:val="nil" w:sz="6" w:space="0" w:color="auto"/>
            </w:tcBorders>
          </w:tcPr>
          <w:p>
            <w:pPr>
              <w:pStyle w:val="TableParagraph"/>
              <w:tabs>
                <w:tab w:pos="1679" w:val="left" w:leader="none"/>
              </w:tabs>
              <w:spacing w:line="205" w:lineRule="exact"/>
              <w:ind w:right="123"/>
              <w:jc w:val="right"/>
              <w:rPr>
                <w:rFonts w:ascii="宋体" w:hAnsi="宋体" w:cs="宋体" w:eastAsia="宋体" w:hint="default"/>
                <w:sz w:val="18"/>
                <w:szCs w:val="18"/>
              </w:rPr>
            </w:pPr>
            <w:r>
              <w:rPr>
                <w:rFonts w:ascii="宋体"/>
                <w:spacing w:val="-1"/>
                <w:sz w:val="18"/>
              </w:rPr>
              <w:t>1,635,132,210.53</w:t>
              <w:tab/>
              <w:t>1,306,112,905.12</w:t>
            </w:r>
          </w:p>
        </w:tc>
        <w:tc>
          <w:tcPr>
            <w:tcW w:w="3579" w:type="dxa"/>
            <w:tcBorders>
              <w:top w:val="single" w:sz="8" w:space="0" w:color="000000"/>
              <w:left w:val="nil" w:sz="6" w:space="0" w:color="auto"/>
              <w:bottom w:val="nil" w:sz="6" w:space="0" w:color="auto"/>
              <w:right w:val="nil" w:sz="6" w:space="0" w:color="auto"/>
            </w:tcBorders>
          </w:tcPr>
          <w:p>
            <w:pPr>
              <w:pStyle w:val="TableParagraph"/>
              <w:tabs>
                <w:tab w:pos="2068" w:val="left" w:leader="none"/>
              </w:tabs>
              <w:spacing w:line="205" w:lineRule="exact"/>
              <w:ind w:right="133"/>
              <w:jc w:val="right"/>
              <w:rPr>
                <w:rFonts w:ascii="宋体" w:hAnsi="宋体" w:cs="宋体" w:eastAsia="宋体" w:hint="default"/>
                <w:sz w:val="18"/>
                <w:szCs w:val="18"/>
              </w:rPr>
            </w:pPr>
            <w:r>
              <w:rPr>
                <w:rFonts w:ascii="宋体"/>
                <w:spacing w:val="-1"/>
                <w:sz w:val="18"/>
              </w:rPr>
              <w:t>1,253,186,068.95</w:t>
              <w:tab/>
              <w:t>998,841,948.66</w:t>
            </w:r>
          </w:p>
        </w:tc>
      </w:tr>
      <w:tr>
        <w:trPr>
          <w:trHeight w:val="398" w:hRule="exact"/>
        </w:trPr>
        <w:tc>
          <w:tcPr>
            <w:tcW w:w="108" w:type="dxa"/>
            <w:vMerge/>
            <w:tcBorders>
              <w:left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3475" w:type="dxa"/>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53"/>
              <w:ind w:right="123"/>
              <w:jc w:val="right"/>
              <w:rPr>
                <w:rFonts w:ascii="宋体" w:hAnsi="宋体" w:cs="宋体" w:eastAsia="宋体" w:hint="default"/>
                <w:sz w:val="18"/>
                <w:szCs w:val="18"/>
              </w:rPr>
            </w:pPr>
            <w:r>
              <w:rPr>
                <w:rFonts w:ascii="宋体"/>
                <w:spacing w:val="-1"/>
                <w:sz w:val="18"/>
              </w:rPr>
              <w:t>184,330,338.07</w:t>
              <w:tab/>
              <w:t>150,628,864.64</w:t>
            </w:r>
          </w:p>
        </w:tc>
        <w:tc>
          <w:tcPr>
            <w:tcW w:w="3579" w:type="dxa"/>
            <w:tcBorders>
              <w:top w:val="nil" w:sz="6" w:space="0" w:color="auto"/>
              <w:left w:val="nil" w:sz="6" w:space="0" w:color="auto"/>
              <w:bottom w:val="nil" w:sz="6" w:space="0" w:color="auto"/>
              <w:right w:val="nil" w:sz="6" w:space="0" w:color="auto"/>
            </w:tcBorders>
          </w:tcPr>
          <w:p>
            <w:pPr>
              <w:pStyle w:val="TableParagraph"/>
              <w:tabs>
                <w:tab w:pos="1888" w:val="left" w:leader="none"/>
              </w:tabs>
              <w:spacing w:line="240" w:lineRule="auto" w:before="53"/>
              <w:ind w:right="133"/>
              <w:jc w:val="right"/>
              <w:rPr>
                <w:rFonts w:ascii="宋体" w:hAnsi="宋体" w:cs="宋体" w:eastAsia="宋体" w:hint="default"/>
                <w:sz w:val="18"/>
                <w:szCs w:val="18"/>
              </w:rPr>
            </w:pPr>
            <w:r>
              <w:rPr>
                <w:rFonts w:ascii="宋体"/>
                <w:spacing w:val="-1"/>
                <w:sz w:val="18"/>
              </w:rPr>
              <w:t>149,837,187.88</w:t>
              <w:tab/>
              <w:t>124,474,951.03</w:t>
            </w:r>
          </w:p>
        </w:tc>
      </w:tr>
      <w:tr>
        <w:trPr>
          <w:trHeight w:val="490" w:hRule="exact"/>
        </w:trPr>
        <w:tc>
          <w:tcPr>
            <w:tcW w:w="108" w:type="dxa"/>
            <w:vMerge/>
            <w:tcBorders>
              <w:left w:val="nil" w:sz="6" w:space="0" w:color="auto"/>
              <w:bottom w:val="nil" w:sz="6" w:space="0" w:color="auto"/>
              <w:right w:val="nil" w:sz="6" w:space="0" w:color="auto"/>
            </w:tcBorders>
          </w:tcPr>
          <w:p>
            <w:pPr/>
          </w:p>
        </w:tc>
        <w:tc>
          <w:tcPr>
            <w:tcW w:w="2107"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3475" w:type="dxa"/>
            <w:tcBorders>
              <w:top w:val="nil" w:sz="6" w:space="0" w:color="auto"/>
              <w:left w:val="nil" w:sz="6" w:space="0" w:color="auto"/>
              <w:bottom w:val="single" w:sz="8" w:space="0" w:color="000000"/>
              <w:right w:val="nil" w:sz="6" w:space="0" w:color="auto"/>
            </w:tcBorders>
          </w:tcPr>
          <w:p>
            <w:pPr>
              <w:pStyle w:val="TableParagraph"/>
              <w:tabs>
                <w:tab w:pos="1679" w:val="left" w:leader="none"/>
              </w:tabs>
              <w:spacing w:line="240" w:lineRule="auto" w:before="53"/>
              <w:ind w:right="123"/>
              <w:jc w:val="right"/>
              <w:rPr>
                <w:rFonts w:ascii="宋体" w:hAnsi="宋体" w:cs="宋体" w:eastAsia="宋体" w:hint="default"/>
                <w:sz w:val="18"/>
                <w:szCs w:val="18"/>
              </w:rPr>
            </w:pPr>
            <w:r>
              <w:rPr>
                <w:rFonts w:ascii="宋体"/>
                <w:spacing w:val="-1"/>
                <w:sz w:val="18"/>
              </w:rPr>
              <w:t>435,483,247.35</w:t>
              <w:tab/>
              <w:t>342,960,358.70</w:t>
            </w:r>
          </w:p>
        </w:tc>
        <w:tc>
          <w:tcPr>
            <w:tcW w:w="3579" w:type="dxa"/>
            <w:tcBorders>
              <w:top w:val="nil" w:sz="6" w:space="0" w:color="auto"/>
              <w:left w:val="nil" w:sz="6" w:space="0" w:color="auto"/>
              <w:bottom w:val="single" w:sz="8" w:space="0" w:color="000000"/>
              <w:right w:val="nil" w:sz="6" w:space="0" w:color="auto"/>
            </w:tcBorders>
          </w:tcPr>
          <w:p>
            <w:pPr>
              <w:pStyle w:val="TableParagraph"/>
              <w:tabs>
                <w:tab w:pos="1888" w:val="left" w:leader="none"/>
              </w:tabs>
              <w:spacing w:line="240" w:lineRule="auto" w:before="53"/>
              <w:ind w:right="133"/>
              <w:jc w:val="right"/>
              <w:rPr>
                <w:rFonts w:ascii="宋体" w:hAnsi="宋体" w:cs="宋体" w:eastAsia="宋体" w:hint="default"/>
                <w:sz w:val="18"/>
                <w:szCs w:val="18"/>
              </w:rPr>
            </w:pPr>
            <w:r>
              <w:rPr>
                <w:rFonts w:ascii="宋体"/>
                <w:spacing w:val="-1"/>
                <w:sz w:val="18"/>
              </w:rPr>
              <w:t>428,925,624.62</w:t>
              <w:tab/>
              <w:t>350,040,642.65</w:t>
            </w:r>
          </w:p>
        </w:tc>
      </w:tr>
      <w:tr>
        <w:trPr>
          <w:trHeight w:val="418" w:hRule="exact"/>
        </w:trPr>
        <w:tc>
          <w:tcPr>
            <w:tcW w:w="108" w:type="dxa"/>
            <w:tcBorders>
              <w:top w:val="nil" w:sz="6" w:space="0" w:color="auto"/>
              <w:left w:val="nil" w:sz="6" w:space="0" w:color="auto"/>
              <w:bottom w:val="nil" w:sz="6" w:space="0" w:color="auto"/>
              <w:right w:val="nil" w:sz="6" w:space="0" w:color="auto"/>
            </w:tcBorders>
          </w:tcPr>
          <w:p>
            <w:pPr/>
          </w:p>
        </w:tc>
        <w:tc>
          <w:tcPr>
            <w:tcW w:w="2107" w:type="dxa"/>
            <w:tcBorders>
              <w:top w:val="single" w:sz="8" w:space="0" w:color="000000"/>
              <w:left w:val="nil" w:sz="6" w:space="0" w:color="auto"/>
              <w:bottom w:val="single" w:sz="8" w:space="0" w:color="000000"/>
              <w:right w:val="nil" w:sz="6" w:space="0" w:color="auto"/>
            </w:tcBorders>
          </w:tcPr>
          <w:p>
            <w:pPr>
              <w:pStyle w:val="TableParagraph"/>
              <w:spacing w:line="240" w:lineRule="auto" w:before="13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75" w:type="dxa"/>
            <w:tcBorders>
              <w:top w:val="single" w:sz="8" w:space="0" w:color="000000"/>
              <w:left w:val="nil" w:sz="6" w:space="0" w:color="auto"/>
              <w:bottom w:val="single" w:sz="8" w:space="0" w:color="000000"/>
              <w:right w:val="nil" w:sz="6" w:space="0" w:color="auto"/>
            </w:tcBorders>
          </w:tcPr>
          <w:p>
            <w:pPr>
              <w:pStyle w:val="TableParagraph"/>
              <w:tabs>
                <w:tab w:pos="1679" w:val="left" w:leader="none"/>
              </w:tabs>
              <w:spacing w:line="240" w:lineRule="auto" w:before="133"/>
              <w:ind w:right="123"/>
              <w:jc w:val="right"/>
              <w:rPr>
                <w:rFonts w:ascii="宋体" w:hAnsi="宋体" w:cs="宋体" w:eastAsia="宋体" w:hint="default"/>
                <w:sz w:val="18"/>
                <w:szCs w:val="18"/>
              </w:rPr>
            </w:pPr>
            <w:r>
              <w:rPr>
                <w:rFonts w:ascii="宋体"/>
                <w:sz w:val="18"/>
              </w:rPr>
              <w:t>2,254,945,795.95</w:t>
              <w:tab/>
              <w:t>1,799,702,128.46</w:t>
            </w:r>
          </w:p>
        </w:tc>
        <w:tc>
          <w:tcPr>
            <w:tcW w:w="3579" w:type="dxa"/>
            <w:tcBorders>
              <w:top w:val="single" w:sz="8" w:space="0" w:color="000000"/>
              <w:left w:val="nil" w:sz="6" w:space="0" w:color="auto"/>
              <w:bottom w:val="single" w:sz="8" w:space="0" w:color="000000"/>
              <w:right w:val="nil" w:sz="6" w:space="0" w:color="auto"/>
            </w:tcBorders>
          </w:tcPr>
          <w:p>
            <w:pPr>
              <w:pStyle w:val="TableParagraph"/>
              <w:tabs>
                <w:tab w:pos="1888" w:val="left" w:leader="none"/>
              </w:tabs>
              <w:spacing w:line="240" w:lineRule="auto" w:before="133"/>
              <w:ind w:right="133"/>
              <w:jc w:val="right"/>
              <w:rPr>
                <w:rFonts w:ascii="宋体" w:hAnsi="宋体" w:cs="宋体" w:eastAsia="宋体" w:hint="default"/>
                <w:sz w:val="18"/>
                <w:szCs w:val="18"/>
              </w:rPr>
            </w:pPr>
            <w:r>
              <w:rPr>
                <w:rFonts w:ascii="宋体"/>
                <w:sz w:val="18"/>
              </w:rPr>
              <w:t>1,831,948,881.45</w:t>
              <w:tab/>
              <w:t>1,473,357,542.34</w:t>
            </w:r>
          </w:p>
        </w:tc>
      </w:tr>
    </w:tbl>
    <w:p>
      <w:pPr>
        <w:pStyle w:val="BodyText"/>
        <w:spacing w:line="312" w:lineRule="exact" w:before="100"/>
        <w:ind w:left="220" w:right="127"/>
        <w:jc w:val="left"/>
      </w:pPr>
      <w:r>
        <w:rPr/>
        <w:t>说明：本公司前五名客户营业收入总额为</w:t>
      </w:r>
      <w:r>
        <w:rPr>
          <w:spacing w:val="-64"/>
        </w:rPr>
        <w:t> </w:t>
      </w:r>
      <w:r>
        <w:rPr/>
        <w:t>535,243,472.64</w:t>
      </w:r>
      <w:r>
        <w:rPr>
          <w:spacing w:val="-63"/>
        </w:rPr>
        <w:t> </w:t>
      </w:r>
      <w:r>
        <w:rPr/>
        <w:t>元，占本公司全部营业收入的</w:t>
      </w:r>
      <w:r>
        <w:rPr>
          <w:w w:val="99"/>
        </w:rPr>
        <w:t> </w:t>
      </w:r>
      <w:r>
        <w:rPr/>
        <w:t>比例为</w:t>
      </w:r>
      <w:r>
        <w:rPr>
          <w:spacing w:val="-62"/>
        </w:rPr>
        <w:t> </w:t>
      </w:r>
      <w:r>
        <w:rPr/>
        <w:t>23.70％。</w:t>
      </w:r>
    </w:p>
    <w:p>
      <w:pPr>
        <w:pStyle w:val="BodyText"/>
        <w:spacing w:line="240" w:lineRule="auto" w:before="87"/>
        <w:ind w:left="220" w:right="127"/>
        <w:jc w:val="left"/>
      </w:pPr>
      <w:r>
        <w:rPr/>
        <w:t>34、营业税金及附加</w:t>
      </w:r>
    </w:p>
    <w:p>
      <w:pPr>
        <w:spacing w:line="240" w:lineRule="auto" w:before="11"/>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2092"/>
        <w:gridCol w:w="2808"/>
        <w:gridCol w:w="2216"/>
        <w:gridCol w:w="2033"/>
      </w:tblGrid>
      <w:tr>
        <w:trPr>
          <w:trHeight w:val="394" w:hRule="exact"/>
        </w:trPr>
        <w:tc>
          <w:tcPr>
            <w:tcW w:w="2092"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10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808"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303" w:right="0"/>
              <w:jc w:val="left"/>
              <w:rPr>
                <w:rFonts w:ascii="宋体" w:hAnsi="宋体" w:cs="宋体" w:eastAsia="宋体" w:hint="default"/>
                <w:sz w:val="24"/>
                <w:szCs w:val="24"/>
              </w:rPr>
            </w:pPr>
            <w:r>
              <w:rPr>
                <w:rFonts w:ascii="宋体" w:hAnsi="宋体" w:cs="宋体" w:eastAsia="宋体" w:hint="default"/>
                <w:sz w:val="24"/>
                <w:szCs w:val="24"/>
              </w:rPr>
              <w:t>计缴标准</w:t>
            </w:r>
          </w:p>
        </w:tc>
        <w:tc>
          <w:tcPr>
            <w:tcW w:w="2216"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359"/>
              <w:jc w:val="righ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57"/>
                <w:sz w:val="24"/>
                <w:szCs w:val="24"/>
              </w:rPr>
              <w:t> </w:t>
            </w:r>
            <w:r>
              <w:rPr>
                <w:rFonts w:ascii="宋体" w:hAnsi="宋体" w:cs="宋体" w:eastAsia="宋体" w:hint="default"/>
                <w:sz w:val="24"/>
                <w:szCs w:val="24"/>
              </w:rPr>
              <w:t>年度</w:t>
            </w:r>
          </w:p>
        </w:tc>
        <w:tc>
          <w:tcPr>
            <w:tcW w:w="2033"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01"/>
              <w:jc w:val="righ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57"/>
                <w:sz w:val="24"/>
                <w:szCs w:val="24"/>
              </w:rPr>
              <w:t> </w:t>
            </w:r>
            <w:r>
              <w:rPr>
                <w:rFonts w:ascii="宋体" w:hAnsi="宋体" w:cs="宋体" w:eastAsia="宋体" w:hint="default"/>
                <w:sz w:val="24"/>
                <w:szCs w:val="24"/>
              </w:rPr>
              <w:t>年度</w:t>
            </w:r>
          </w:p>
        </w:tc>
      </w:tr>
      <w:tr>
        <w:trPr>
          <w:trHeight w:val="433" w:hRule="exact"/>
        </w:trPr>
        <w:tc>
          <w:tcPr>
            <w:tcW w:w="209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80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303" w:right="0"/>
              <w:jc w:val="left"/>
              <w:rPr>
                <w:rFonts w:ascii="宋体" w:hAnsi="宋体" w:cs="宋体" w:eastAsia="宋体" w:hint="default"/>
                <w:sz w:val="24"/>
                <w:szCs w:val="24"/>
              </w:rPr>
            </w:pPr>
            <w:r>
              <w:rPr>
                <w:rFonts w:ascii="宋体" w:hAnsi="宋体" w:cs="宋体" w:eastAsia="宋体" w:hint="default"/>
                <w:sz w:val="24"/>
                <w:szCs w:val="24"/>
              </w:rPr>
              <w:t>应税收入</w:t>
            </w:r>
            <w:r>
              <w:rPr>
                <w:rFonts w:ascii="宋体" w:hAnsi="宋体" w:cs="宋体" w:eastAsia="宋体" w:hint="default"/>
                <w:spacing w:val="-61"/>
                <w:sz w:val="24"/>
                <w:szCs w:val="24"/>
              </w:rPr>
              <w:t> </w:t>
            </w:r>
            <w:r>
              <w:rPr>
                <w:rFonts w:ascii="宋体" w:hAnsi="宋体" w:cs="宋体" w:eastAsia="宋体" w:hint="default"/>
                <w:sz w:val="24"/>
                <w:szCs w:val="24"/>
              </w:rPr>
              <w:t>5%</w:t>
            </w:r>
          </w:p>
        </w:tc>
        <w:tc>
          <w:tcPr>
            <w:tcW w:w="221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55"/>
              <w:jc w:val="right"/>
              <w:rPr>
                <w:rFonts w:ascii="宋体" w:hAnsi="宋体" w:cs="宋体" w:eastAsia="宋体" w:hint="default"/>
                <w:sz w:val="24"/>
                <w:szCs w:val="24"/>
              </w:rPr>
            </w:pPr>
            <w:r>
              <w:rPr>
                <w:rFonts w:ascii="宋体"/>
                <w:w w:val="95"/>
                <w:sz w:val="24"/>
              </w:rPr>
              <w:t>17,543,923.07</w:t>
            </w:r>
            <w:r>
              <w:rPr>
                <w:rFonts w:ascii="宋体"/>
                <w:sz w:val="24"/>
              </w:rPr>
            </w:r>
          </w:p>
        </w:tc>
        <w:tc>
          <w:tcPr>
            <w:tcW w:w="203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99"/>
              <w:jc w:val="right"/>
              <w:rPr>
                <w:rFonts w:ascii="宋体" w:hAnsi="宋体" w:cs="宋体" w:eastAsia="宋体" w:hint="default"/>
                <w:sz w:val="24"/>
                <w:szCs w:val="24"/>
              </w:rPr>
            </w:pPr>
            <w:r>
              <w:rPr>
                <w:rFonts w:ascii="宋体"/>
                <w:w w:val="95"/>
                <w:sz w:val="24"/>
              </w:rPr>
              <w:t>13,374,188.22</w:t>
            </w:r>
            <w:r>
              <w:rPr>
                <w:rFonts w:ascii="宋体"/>
                <w:sz w:val="24"/>
              </w:rPr>
            </w:r>
          </w:p>
        </w:tc>
      </w:tr>
      <w:tr>
        <w:trPr>
          <w:trHeight w:val="396"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4"/>
              <w:ind w:left="303" w:right="0"/>
              <w:jc w:val="left"/>
              <w:rPr>
                <w:rFonts w:ascii="宋体" w:hAnsi="宋体" w:cs="宋体" w:eastAsia="宋体" w:hint="default"/>
                <w:sz w:val="24"/>
                <w:szCs w:val="24"/>
              </w:rPr>
            </w:pPr>
            <w:r>
              <w:rPr>
                <w:rFonts w:ascii="宋体" w:hAnsi="宋体" w:cs="宋体" w:eastAsia="宋体" w:hint="default"/>
                <w:sz w:val="24"/>
                <w:szCs w:val="24"/>
              </w:rPr>
              <w:t>应纳流转税额</w:t>
            </w:r>
            <w:r>
              <w:rPr>
                <w:rFonts w:ascii="宋体" w:hAnsi="宋体" w:cs="宋体" w:eastAsia="宋体" w:hint="default"/>
                <w:spacing w:val="-62"/>
                <w:sz w:val="24"/>
                <w:szCs w:val="24"/>
              </w:rPr>
              <w:t> </w:t>
            </w:r>
            <w:r>
              <w:rPr>
                <w:rFonts w:ascii="宋体" w:hAnsi="宋体" w:cs="宋体" w:eastAsia="宋体" w:hint="default"/>
                <w:sz w:val="24"/>
                <w:szCs w:val="24"/>
              </w:rPr>
              <w:t>1%、7%</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55"/>
              <w:jc w:val="right"/>
              <w:rPr>
                <w:rFonts w:ascii="宋体" w:hAnsi="宋体" w:cs="宋体" w:eastAsia="宋体" w:hint="default"/>
                <w:sz w:val="24"/>
                <w:szCs w:val="24"/>
              </w:rPr>
            </w:pPr>
            <w:r>
              <w:rPr>
                <w:rFonts w:ascii="宋体"/>
                <w:w w:val="95"/>
                <w:sz w:val="24"/>
              </w:rPr>
              <w:t>6,738,454.56</w:t>
            </w:r>
            <w:r>
              <w:rPr>
                <w:rFonts w:ascii="宋体"/>
                <w:sz w:val="24"/>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宋体" w:hAnsi="宋体" w:cs="宋体" w:eastAsia="宋体" w:hint="default"/>
                <w:sz w:val="24"/>
                <w:szCs w:val="24"/>
              </w:rPr>
            </w:pPr>
            <w:r>
              <w:rPr>
                <w:rFonts w:ascii="宋体"/>
                <w:w w:val="95"/>
                <w:sz w:val="24"/>
              </w:rPr>
              <w:t>4,958,874.84</w:t>
            </w:r>
            <w:r>
              <w:rPr>
                <w:rFonts w:ascii="宋体"/>
                <w:sz w:val="24"/>
              </w:rPr>
            </w:r>
          </w:p>
        </w:tc>
      </w:tr>
      <w:tr>
        <w:trPr>
          <w:trHeight w:val="361" w:hRule="exact"/>
        </w:trPr>
        <w:tc>
          <w:tcPr>
            <w:tcW w:w="209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80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303" w:right="0"/>
              <w:jc w:val="left"/>
              <w:rPr>
                <w:rFonts w:ascii="宋体" w:hAnsi="宋体" w:cs="宋体" w:eastAsia="宋体" w:hint="default"/>
                <w:sz w:val="24"/>
                <w:szCs w:val="24"/>
              </w:rPr>
            </w:pPr>
            <w:r>
              <w:rPr>
                <w:rFonts w:ascii="宋体" w:hAnsi="宋体" w:cs="宋体" w:eastAsia="宋体" w:hint="default"/>
                <w:sz w:val="24"/>
                <w:szCs w:val="24"/>
              </w:rPr>
              <w:t>应纳流转税额</w:t>
            </w:r>
            <w:r>
              <w:rPr>
                <w:rFonts w:ascii="宋体" w:hAnsi="宋体" w:cs="宋体" w:eastAsia="宋体" w:hint="default"/>
                <w:spacing w:val="-62"/>
                <w:sz w:val="24"/>
                <w:szCs w:val="24"/>
              </w:rPr>
              <w:t> </w:t>
            </w:r>
            <w:r>
              <w:rPr>
                <w:rFonts w:ascii="宋体" w:hAnsi="宋体" w:cs="宋体" w:eastAsia="宋体" w:hint="default"/>
                <w:sz w:val="24"/>
                <w:szCs w:val="24"/>
              </w:rPr>
              <w:t>3%、5%</w:t>
            </w:r>
          </w:p>
        </w:tc>
        <w:tc>
          <w:tcPr>
            <w:tcW w:w="22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55"/>
              <w:jc w:val="right"/>
              <w:rPr>
                <w:rFonts w:ascii="宋体" w:hAnsi="宋体" w:cs="宋体" w:eastAsia="宋体" w:hint="default"/>
                <w:sz w:val="24"/>
                <w:szCs w:val="24"/>
              </w:rPr>
            </w:pPr>
            <w:r>
              <w:rPr>
                <w:rFonts w:ascii="宋体"/>
                <w:w w:val="95"/>
                <w:sz w:val="24"/>
              </w:rPr>
              <w:t>2,989,239.15</w:t>
            </w:r>
            <w:r>
              <w:rPr>
                <w:rFonts w:ascii="宋体"/>
                <w:sz w:val="24"/>
              </w:rPr>
            </w:r>
          </w:p>
        </w:tc>
        <w:tc>
          <w:tcPr>
            <w:tcW w:w="203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9"/>
              <w:jc w:val="right"/>
              <w:rPr>
                <w:rFonts w:ascii="宋体" w:hAnsi="宋体" w:cs="宋体" w:eastAsia="宋体" w:hint="default"/>
                <w:sz w:val="24"/>
                <w:szCs w:val="24"/>
              </w:rPr>
            </w:pPr>
            <w:r>
              <w:rPr>
                <w:rFonts w:ascii="宋体"/>
                <w:w w:val="95"/>
                <w:sz w:val="24"/>
              </w:rPr>
              <w:t>2,159,098.85</w:t>
            </w:r>
            <w:r>
              <w:rPr>
                <w:rFonts w:ascii="宋体"/>
                <w:sz w:val="24"/>
              </w:rPr>
            </w:r>
          </w:p>
        </w:tc>
      </w:tr>
      <w:tr>
        <w:trPr>
          <w:trHeight w:val="403" w:hRule="exact"/>
        </w:trPr>
        <w:tc>
          <w:tcPr>
            <w:tcW w:w="2092"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808" w:type="dxa"/>
            <w:tcBorders>
              <w:top w:val="single" w:sz="4" w:space="0" w:color="000000"/>
              <w:left w:val="nil" w:sz="6" w:space="0" w:color="auto"/>
              <w:bottom w:val="single" w:sz="8" w:space="0" w:color="000000"/>
              <w:right w:val="nil" w:sz="6" w:space="0" w:color="auto"/>
            </w:tcBorders>
          </w:tcPr>
          <w:p>
            <w:pPr/>
          </w:p>
        </w:tc>
        <w:tc>
          <w:tcPr>
            <w:tcW w:w="2216"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358"/>
              <w:jc w:val="right"/>
              <w:rPr>
                <w:rFonts w:ascii="宋体" w:hAnsi="宋体" w:cs="宋体" w:eastAsia="宋体" w:hint="default"/>
                <w:sz w:val="24"/>
                <w:szCs w:val="24"/>
              </w:rPr>
            </w:pPr>
            <w:r>
              <w:rPr>
                <w:rFonts w:ascii="宋体"/>
                <w:sz w:val="24"/>
              </w:rPr>
              <w:t>27,271,616.78</w:t>
            </w:r>
          </w:p>
        </w:tc>
        <w:tc>
          <w:tcPr>
            <w:tcW w:w="2033"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01"/>
              <w:jc w:val="right"/>
              <w:rPr>
                <w:rFonts w:ascii="宋体" w:hAnsi="宋体" w:cs="宋体" w:eastAsia="宋体" w:hint="default"/>
                <w:sz w:val="24"/>
                <w:szCs w:val="24"/>
              </w:rPr>
            </w:pPr>
            <w:r>
              <w:rPr>
                <w:rFonts w:ascii="宋体"/>
                <w:sz w:val="24"/>
              </w:rPr>
              <w:t>20,492,161.91</w:t>
            </w:r>
          </w:p>
        </w:tc>
      </w:tr>
    </w:tbl>
    <w:p>
      <w:pPr>
        <w:pStyle w:val="BodyText"/>
        <w:spacing w:line="310" w:lineRule="exact" w:before="102"/>
        <w:ind w:left="220" w:right="125"/>
        <w:jc w:val="left"/>
      </w:pPr>
      <w:r>
        <w:rPr/>
        <w:t>说明：本期数较上期数增加</w:t>
      </w:r>
      <w:r>
        <w:rPr>
          <w:spacing w:val="-75"/>
        </w:rPr>
        <w:t> </w:t>
      </w:r>
      <w:r>
        <w:rPr/>
        <w:t>6,779,454.87</w:t>
      </w:r>
      <w:r>
        <w:rPr>
          <w:spacing w:val="-75"/>
        </w:rPr>
        <w:t> </w:t>
      </w:r>
      <w:r>
        <w:rPr>
          <w:spacing w:val="-5"/>
        </w:rPr>
        <w:t>元，增幅</w:t>
      </w:r>
      <w:r>
        <w:rPr>
          <w:spacing w:val="-75"/>
        </w:rPr>
        <w:t> </w:t>
      </w:r>
      <w:r>
        <w:rPr/>
        <w:t>33.08%，主要是本公司本期的专业服</w:t>
      </w:r>
      <w:r>
        <w:rPr>
          <w:w w:val="99"/>
        </w:rPr>
        <w:t> </w:t>
      </w:r>
      <w:r>
        <w:rPr/>
        <w:t>务收入增加所致。</w:t>
      </w:r>
    </w:p>
    <w:p>
      <w:pPr>
        <w:pStyle w:val="BodyText"/>
        <w:spacing w:line="240" w:lineRule="auto" w:before="89"/>
        <w:ind w:left="220" w:right="127"/>
        <w:jc w:val="left"/>
      </w:pPr>
      <w:r>
        <w:rPr/>
        <w:t>35、财务费用</w:t>
      </w:r>
    </w:p>
    <w:p>
      <w:pPr>
        <w:spacing w:line="240" w:lineRule="auto" w:before="11"/>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3046"/>
        <w:gridCol w:w="3818"/>
        <w:gridCol w:w="2263"/>
      </w:tblGrid>
      <w:tr>
        <w:trPr>
          <w:trHeight w:val="410" w:hRule="exact"/>
        </w:trPr>
        <w:tc>
          <w:tcPr>
            <w:tcW w:w="3046"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2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81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802"/>
              <w:jc w:val="righ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57"/>
                <w:sz w:val="24"/>
                <w:szCs w:val="24"/>
              </w:rPr>
              <w:t> </w:t>
            </w:r>
            <w:r>
              <w:rPr>
                <w:rFonts w:ascii="宋体" w:hAnsi="宋体" w:cs="宋体" w:eastAsia="宋体" w:hint="default"/>
                <w:sz w:val="24"/>
                <w:szCs w:val="24"/>
              </w:rPr>
              <w:t>年度</w:t>
            </w:r>
          </w:p>
        </w:tc>
        <w:tc>
          <w:tcPr>
            <w:tcW w:w="226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22"/>
              <w:jc w:val="righ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57"/>
                <w:sz w:val="24"/>
                <w:szCs w:val="24"/>
              </w:rPr>
              <w:t> </w:t>
            </w:r>
            <w:r>
              <w:rPr>
                <w:rFonts w:ascii="宋体" w:hAnsi="宋体" w:cs="宋体" w:eastAsia="宋体" w:hint="default"/>
                <w:sz w:val="24"/>
                <w:szCs w:val="24"/>
              </w:rPr>
              <w:t>年度</w:t>
            </w:r>
          </w:p>
        </w:tc>
      </w:tr>
      <w:tr>
        <w:trPr>
          <w:trHeight w:val="444" w:hRule="exact"/>
        </w:trPr>
        <w:tc>
          <w:tcPr>
            <w:tcW w:w="304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81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799"/>
              <w:jc w:val="right"/>
              <w:rPr>
                <w:rFonts w:ascii="宋体" w:hAnsi="宋体" w:cs="宋体" w:eastAsia="宋体" w:hint="default"/>
                <w:sz w:val="24"/>
                <w:szCs w:val="24"/>
              </w:rPr>
            </w:pPr>
            <w:r>
              <w:rPr>
                <w:rFonts w:ascii="宋体"/>
                <w:w w:val="95"/>
                <w:sz w:val="24"/>
              </w:rPr>
              <w:t>2,800,544.16</w:t>
            </w:r>
            <w:r>
              <w:rPr>
                <w:rFonts w:ascii="宋体"/>
                <w:sz w:val="24"/>
              </w:rPr>
            </w:r>
          </w:p>
        </w:tc>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9"/>
              <w:jc w:val="right"/>
              <w:rPr>
                <w:rFonts w:ascii="宋体" w:hAnsi="宋体" w:cs="宋体" w:eastAsia="宋体" w:hint="default"/>
                <w:sz w:val="24"/>
                <w:szCs w:val="24"/>
              </w:rPr>
            </w:pPr>
            <w:r>
              <w:rPr>
                <w:rFonts w:ascii="宋体"/>
                <w:w w:val="95"/>
                <w:sz w:val="24"/>
              </w:rPr>
              <w:t>791,488.54</w:t>
            </w:r>
            <w:r>
              <w:rPr>
                <w:rFonts w:ascii="宋体"/>
                <w:sz w:val="24"/>
              </w:rPr>
            </w:r>
          </w:p>
        </w:tc>
      </w:tr>
      <w:tr>
        <w:trPr>
          <w:trHeight w:val="397"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99"/>
              <w:jc w:val="right"/>
              <w:rPr>
                <w:rFonts w:ascii="宋体" w:hAnsi="宋体" w:cs="宋体" w:eastAsia="宋体" w:hint="default"/>
                <w:sz w:val="24"/>
                <w:szCs w:val="24"/>
              </w:rPr>
            </w:pPr>
            <w:r>
              <w:rPr>
                <w:rFonts w:ascii="宋体"/>
                <w:w w:val="95"/>
                <w:sz w:val="24"/>
              </w:rPr>
              <w:t>12,130,404.10</w:t>
            </w:r>
            <w:r>
              <w:rPr>
                <w:rFonts w:ascii="宋体"/>
                <w:sz w:val="24"/>
              </w:rPr>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9"/>
              <w:jc w:val="right"/>
              <w:rPr>
                <w:rFonts w:ascii="宋体" w:hAnsi="宋体" w:cs="宋体" w:eastAsia="宋体" w:hint="default"/>
                <w:sz w:val="24"/>
                <w:szCs w:val="24"/>
              </w:rPr>
            </w:pPr>
            <w:r>
              <w:rPr>
                <w:rFonts w:ascii="宋体"/>
                <w:w w:val="95"/>
                <w:sz w:val="24"/>
              </w:rPr>
              <w:t>2,702,122.82</w:t>
            </w:r>
            <w:r>
              <w:rPr>
                <w:rFonts w:ascii="宋体"/>
                <w:sz w:val="24"/>
              </w:rPr>
            </w:r>
          </w:p>
        </w:tc>
      </w:tr>
      <w:tr>
        <w:trPr>
          <w:trHeight w:val="397"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4"/>
                <w:szCs w:val="24"/>
              </w:rPr>
            </w:pPr>
            <w:r>
              <w:rPr>
                <w:rFonts w:ascii="宋体" w:hAnsi="宋体" w:cs="宋体" w:eastAsia="宋体" w:hint="default"/>
                <w:sz w:val="24"/>
                <w:szCs w:val="24"/>
              </w:rPr>
              <w:t>承兑汇票贴息</w:t>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99"/>
              <w:jc w:val="right"/>
              <w:rPr>
                <w:rFonts w:ascii="宋体" w:hAnsi="宋体" w:cs="宋体" w:eastAsia="宋体" w:hint="default"/>
                <w:sz w:val="24"/>
                <w:szCs w:val="24"/>
              </w:rPr>
            </w:pPr>
            <w:r>
              <w:rPr>
                <w:rFonts w:ascii="宋体"/>
                <w:w w:val="99"/>
                <w:sz w:val="24"/>
              </w:rPr>
              <w:t>-</w:t>
            </w:r>
            <w:r>
              <w:rPr>
                <w:rFonts w:ascii="宋体"/>
                <w:sz w:val="24"/>
              </w:rPr>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
              <w:jc w:val="right"/>
              <w:rPr>
                <w:rFonts w:ascii="宋体" w:hAnsi="宋体" w:cs="宋体" w:eastAsia="宋体" w:hint="default"/>
                <w:sz w:val="24"/>
                <w:szCs w:val="24"/>
              </w:rPr>
            </w:pPr>
            <w:r>
              <w:rPr>
                <w:rFonts w:ascii="宋体"/>
                <w:w w:val="95"/>
                <w:sz w:val="24"/>
              </w:rPr>
              <w:t>696,441.07</w:t>
            </w:r>
            <w:r>
              <w:rPr>
                <w:rFonts w:ascii="宋体"/>
                <w:sz w:val="24"/>
              </w:rPr>
            </w:r>
          </w:p>
        </w:tc>
      </w:tr>
      <w:tr>
        <w:trPr>
          <w:trHeight w:val="397"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4"/>
                <w:szCs w:val="24"/>
              </w:rPr>
            </w:pPr>
            <w:r>
              <w:rPr>
                <w:rFonts w:ascii="宋体" w:hAnsi="宋体" w:cs="宋体" w:eastAsia="宋体" w:hint="default"/>
                <w:sz w:val="24"/>
                <w:szCs w:val="24"/>
              </w:rPr>
              <w:t>汇兑损失</w:t>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99"/>
              <w:jc w:val="right"/>
              <w:rPr>
                <w:rFonts w:ascii="宋体" w:hAnsi="宋体" w:cs="宋体" w:eastAsia="宋体" w:hint="default"/>
                <w:sz w:val="24"/>
                <w:szCs w:val="24"/>
              </w:rPr>
            </w:pPr>
            <w:r>
              <w:rPr>
                <w:rFonts w:ascii="宋体"/>
                <w:w w:val="95"/>
                <w:sz w:val="24"/>
              </w:rPr>
              <w:t>5,162,422.00</w:t>
            </w:r>
            <w:r>
              <w:rPr>
                <w:rFonts w:ascii="宋体"/>
                <w:sz w:val="24"/>
              </w:rPr>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9"/>
              <w:jc w:val="right"/>
              <w:rPr>
                <w:rFonts w:ascii="宋体" w:hAnsi="宋体" w:cs="宋体" w:eastAsia="宋体" w:hint="default"/>
                <w:sz w:val="24"/>
                <w:szCs w:val="24"/>
              </w:rPr>
            </w:pPr>
            <w:r>
              <w:rPr>
                <w:rFonts w:ascii="宋体"/>
                <w:w w:val="95"/>
                <w:sz w:val="24"/>
              </w:rPr>
              <w:t>266,557.88</w:t>
            </w:r>
            <w:r>
              <w:rPr>
                <w:rFonts w:ascii="宋体"/>
                <w:sz w:val="24"/>
              </w:rPr>
            </w:r>
          </w:p>
        </w:tc>
      </w:tr>
      <w:tr>
        <w:trPr>
          <w:trHeight w:val="397"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4"/>
                <w:szCs w:val="24"/>
              </w:rPr>
            </w:pPr>
            <w:r>
              <w:rPr>
                <w:rFonts w:ascii="宋体" w:hAnsi="宋体" w:cs="宋体" w:eastAsia="宋体" w:hint="default"/>
                <w:sz w:val="24"/>
                <w:szCs w:val="24"/>
              </w:rPr>
              <w:t>减：汇兑损益</w:t>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99"/>
              <w:jc w:val="right"/>
              <w:rPr>
                <w:rFonts w:ascii="宋体" w:hAnsi="宋体" w:cs="宋体" w:eastAsia="宋体" w:hint="default"/>
                <w:sz w:val="24"/>
                <w:szCs w:val="24"/>
              </w:rPr>
            </w:pPr>
            <w:r>
              <w:rPr>
                <w:rFonts w:ascii="宋体"/>
                <w:w w:val="95"/>
                <w:sz w:val="24"/>
              </w:rPr>
              <w:t>6,784,818.18</w:t>
            </w:r>
            <w:r>
              <w:rPr>
                <w:rFonts w:ascii="宋体"/>
                <w:sz w:val="24"/>
              </w:rPr>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
              <w:jc w:val="right"/>
              <w:rPr>
                <w:rFonts w:ascii="宋体" w:hAnsi="宋体" w:cs="宋体" w:eastAsia="宋体" w:hint="default"/>
                <w:sz w:val="24"/>
                <w:szCs w:val="24"/>
              </w:rPr>
            </w:pPr>
            <w:r>
              <w:rPr>
                <w:rFonts w:ascii="宋体"/>
                <w:w w:val="95"/>
                <w:sz w:val="24"/>
              </w:rPr>
              <w:t>31,414.82</w:t>
            </w:r>
            <w:r>
              <w:rPr>
                <w:rFonts w:ascii="宋体"/>
                <w:sz w:val="24"/>
              </w:rPr>
            </w:r>
          </w:p>
        </w:tc>
      </w:tr>
      <w:tr>
        <w:trPr>
          <w:trHeight w:val="397"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99"/>
              <w:jc w:val="right"/>
              <w:rPr>
                <w:rFonts w:ascii="宋体" w:hAnsi="宋体" w:cs="宋体" w:eastAsia="宋体" w:hint="default"/>
                <w:sz w:val="24"/>
                <w:szCs w:val="24"/>
              </w:rPr>
            </w:pPr>
            <w:r>
              <w:rPr>
                <w:rFonts w:ascii="宋体"/>
                <w:w w:val="95"/>
                <w:sz w:val="24"/>
              </w:rPr>
              <w:t>4,022,284.15</w:t>
            </w:r>
            <w:r>
              <w:rPr>
                <w:rFonts w:ascii="宋体"/>
                <w:sz w:val="24"/>
              </w:rPr>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9"/>
              <w:jc w:val="right"/>
              <w:rPr>
                <w:rFonts w:ascii="宋体" w:hAnsi="宋体" w:cs="宋体" w:eastAsia="宋体" w:hint="default"/>
                <w:sz w:val="24"/>
                <w:szCs w:val="24"/>
              </w:rPr>
            </w:pPr>
            <w:r>
              <w:rPr>
                <w:rFonts w:ascii="宋体"/>
                <w:w w:val="95"/>
                <w:sz w:val="24"/>
              </w:rPr>
              <w:t>1,775,619.14</w:t>
            </w:r>
            <w:r>
              <w:rPr>
                <w:rFonts w:ascii="宋体"/>
                <w:sz w:val="24"/>
              </w:rPr>
            </w:r>
          </w:p>
        </w:tc>
      </w:tr>
      <w:tr>
        <w:trPr>
          <w:trHeight w:val="397"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4"/>
                <w:szCs w:val="24"/>
              </w:rPr>
            </w:pPr>
            <w:r>
              <w:rPr>
                <w:rFonts w:ascii="宋体" w:hAnsi="宋体" w:cs="宋体" w:eastAsia="宋体" w:hint="default"/>
                <w:sz w:val="24"/>
                <w:szCs w:val="24"/>
              </w:rPr>
              <w:t>现金折扣</w:t>
            </w:r>
          </w:p>
        </w:tc>
        <w:tc>
          <w:tcPr>
            <w:tcW w:w="38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99"/>
              <w:jc w:val="right"/>
              <w:rPr>
                <w:rFonts w:ascii="宋体" w:hAnsi="宋体" w:cs="宋体" w:eastAsia="宋体" w:hint="default"/>
                <w:sz w:val="24"/>
                <w:szCs w:val="24"/>
              </w:rPr>
            </w:pPr>
            <w:r>
              <w:rPr>
                <w:rFonts w:ascii="宋体"/>
                <w:w w:val="95"/>
                <w:sz w:val="24"/>
              </w:rPr>
              <w:t>(2,126,288.66)</w:t>
            </w:r>
            <w:r>
              <w:rPr>
                <w:rFonts w:ascii="宋体"/>
                <w:sz w:val="24"/>
              </w:rPr>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
              <w:jc w:val="right"/>
              <w:rPr>
                <w:rFonts w:ascii="宋体" w:hAnsi="宋体" w:cs="宋体" w:eastAsia="宋体" w:hint="default"/>
                <w:sz w:val="24"/>
                <w:szCs w:val="24"/>
              </w:rPr>
            </w:pPr>
            <w:r>
              <w:rPr>
                <w:rFonts w:ascii="宋体"/>
                <w:w w:val="95"/>
                <w:sz w:val="24"/>
              </w:rPr>
              <w:t>(372,561.16)</w:t>
            </w:r>
            <w:r>
              <w:rPr>
                <w:rFonts w:ascii="宋体"/>
                <w:sz w:val="24"/>
              </w:rPr>
            </w:r>
          </w:p>
        </w:tc>
      </w:tr>
      <w:tr>
        <w:trPr>
          <w:trHeight w:val="360" w:hRule="exact"/>
        </w:trPr>
        <w:tc>
          <w:tcPr>
            <w:tcW w:w="304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4"/>
                <w:szCs w:val="24"/>
              </w:rPr>
            </w:pPr>
            <w:r>
              <w:rPr>
                <w:rFonts w:ascii="宋体" w:hAnsi="宋体" w:cs="宋体" w:eastAsia="宋体" w:hint="default"/>
                <w:sz w:val="24"/>
                <w:szCs w:val="24"/>
              </w:rPr>
              <w:t>未确认融资费用</w:t>
            </w:r>
          </w:p>
        </w:tc>
        <w:tc>
          <w:tcPr>
            <w:tcW w:w="381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799"/>
              <w:jc w:val="right"/>
              <w:rPr>
                <w:rFonts w:ascii="宋体" w:hAnsi="宋体" w:cs="宋体" w:eastAsia="宋体" w:hint="default"/>
                <w:sz w:val="24"/>
                <w:szCs w:val="24"/>
              </w:rPr>
            </w:pPr>
            <w:r>
              <w:rPr>
                <w:rFonts w:ascii="宋体"/>
                <w:w w:val="95"/>
                <w:sz w:val="24"/>
              </w:rPr>
              <w:t>396,051.00</w:t>
            </w:r>
            <w:r>
              <w:rPr>
                <w:rFonts w:ascii="宋体"/>
                <w:sz w:val="24"/>
              </w:rPr>
            </w:r>
          </w:p>
        </w:tc>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9"/>
              <w:jc w:val="right"/>
              <w:rPr>
                <w:rFonts w:ascii="宋体" w:hAnsi="宋体" w:cs="宋体" w:eastAsia="宋体" w:hint="default"/>
                <w:sz w:val="24"/>
                <w:szCs w:val="24"/>
              </w:rPr>
            </w:pPr>
            <w:r>
              <w:rPr>
                <w:rFonts w:ascii="宋体"/>
                <w:w w:val="95"/>
                <w:sz w:val="24"/>
              </w:rPr>
              <w:t>371,777.76</w:t>
            </w:r>
            <w:r>
              <w:rPr>
                <w:rFonts w:ascii="宋体"/>
                <w:sz w:val="24"/>
              </w:rPr>
            </w:r>
          </w:p>
        </w:tc>
      </w:tr>
    </w:tbl>
    <w:p>
      <w:pPr>
        <w:spacing w:after="0" w:line="240" w:lineRule="auto"/>
        <w:jc w:val="right"/>
        <w:rPr>
          <w:rFonts w:ascii="宋体" w:hAnsi="宋体" w:cs="宋体" w:eastAsia="宋体" w:hint="default"/>
          <w:sz w:val="24"/>
          <w:szCs w:val="24"/>
        </w:rPr>
        <w:sectPr>
          <w:footerReference w:type="default" r:id="rId19"/>
          <w:pgSz w:w="11900" w:h="16840"/>
          <w:pgMar w:footer="727" w:header="745" w:top="980" w:bottom="920" w:left="1140" w:right="1160"/>
          <w:pgNumType w:start="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56.85pt;height:.5pt;mso-position-horizontal-relative:char;mso-position-vertical-relative:line" coordorigin="0,0" coordsize="9137,10">
            <v:group style="position:absolute;left:5;top:5;width:3185;height:2" coordorigin="5,5" coordsize="3185,2">
              <v:shape style="position:absolute;left:5;top:5;width:3185;height:2" coordorigin="5,5" coordsize="3185,0" path="m5,5l3190,5e" filled="false" stroked="true" strokeweight=".480938pt" strokecolor="#000000">
                <v:path arrowok="t"/>
              </v:shape>
            </v:group>
            <v:group style="position:absolute;left:3190;top:5;width:10;height:2" coordorigin="3190,5" coordsize="10,2">
              <v:shape style="position:absolute;left:3190;top:5;width:10;height:2" coordorigin="3190,5" coordsize="10,0" path="m3190,5l3199,5e" filled="false" stroked="true" strokeweight=".480938pt" strokecolor="#000000">
                <v:path arrowok="t"/>
              </v:shape>
            </v:group>
            <v:group style="position:absolute;left:3199;top:5;width:2890;height:2" coordorigin="3199,5" coordsize="2890,2">
              <v:shape style="position:absolute;left:3199;top:5;width:2890;height:2" coordorigin="3199,5" coordsize="2890,0" path="m3199,5l6089,5e" filled="false" stroked="true" strokeweight=".480938pt" strokecolor="#000000">
                <v:path arrowok="t"/>
              </v:shape>
            </v:group>
            <v:group style="position:absolute;left:6089;top:5;width:10;height:2" coordorigin="6089,5" coordsize="10,2">
              <v:shape style="position:absolute;left:6089;top:5;width:10;height:2" coordorigin="6089,5" coordsize="10,0" path="m6089,5l6098,5e" filled="false" stroked="true" strokeweight=".480938pt" strokecolor="#000000">
                <v:path arrowok="t"/>
              </v:shape>
            </v:group>
            <v:group style="position:absolute;left:6098;top:5;width:3034;height:2" coordorigin="6098,5" coordsize="3034,2">
              <v:shape style="position:absolute;left:6098;top:5;width:3034;height:2" coordorigin="6098,5" coordsize="3034,0" path="m6098,5l9132,5e" filled="false" stroked="true" strokeweight=".480938pt" strokecolor="#000000">
                <v:path arrowok="t"/>
              </v:shape>
            </v:group>
          </v:group>
        </w:pict>
      </w:r>
      <w:r>
        <w:rPr>
          <w:rFonts w:ascii="宋体" w:hAnsi="宋体" w:cs="宋体" w:eastAsia="宋体" w:hint="default"/>
          <w:sz w:val="2"/>
          <w:szCs w:val="2"/>
        </w:rPr>
      </w:r>
    </w:p>
    <w:p>
      <w:pPr>
        <w:pStyle w:val="BodyText"/>
        <w:tabs>
          <w:tab w:pos="4526" w:val="left" w:leader="none"/>
          <w:tab w:pos="8054" w:val="left" w:leader="none"/>
        </w:tabs>
        <w:spacing w:line="240" w:lineRule="auto" w:before="35"/>
        <w:ind w:left="189" w:right="164"/>
        <w:jc w:val="left"/>
      </w:pPr>
      <w:r>
        <w:rPr/>
        <w:t>合计</w:t>
        <w:tab/>
        <w:t>(8,660,209.63)</w:t>
        <w:tab/>
        <w:t>795,785.59</w:t>
      </w:r>
    </w:p>
    <w:p>
      <w:pPr>
        <w:spacing w:line="240" w:lineRule="auto" w:before="12"/>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58.4pt;height:1pt;mso-position-horizontal-relative:char;mso-position-vertical-relative:line" coordorigin="0,0" coordsize="9168,20">
            <v:group style="position:absolute;left:10;top:10;width:3207;height:2" coordorigin="10,10" coordsize="3207,2">
              <v:shape style="position:absolute;left:10;top:10;width:3207;height:2" coordorigin="10,10" coordsize="3207,0" path="m10,10l3216,10e" filled="false" stroked="true" strokeweight=".961877pt" strokecolor="#000000">
                <v:path arrowok="t"/>
              </v:shape>
            </v:group>
            <v:group style="position:absolute;left:3202;top:10;width:20;height:2" coordorigin="3202,10" coordsize="20,2">
              <v:shape style="position:absolute;left:3202;top:10;width:20;height:2" coordorigin="3202,10" coordsize="20,0" path="m3202,10l3221,10e" filled="false" stroked="true" strokeweight=".961877pt" strokecolor="#000000">
                <v:path arrowok="t"/>
              </v:shape>
            </v:group>
            <v:group style="position:absolute;left:3221;top:10;width:2895;height:2" coordorigin="3221,10" coordsize="2895,2">
              <v:shape style="position:absolute;left:3221;top:10;width:2895;height:2" coordorigin="3221,10" coordsize="2895,0" path="m3221,10l6115,10e" filled="false" stroked="true" strokeweight=".961877pt" strokecolor="#000000">
                <v:path arrowok="t"/>
              </v:shape>
            </v:group>
            <v:group style="position:absolute;left:6101;top:10;width:20;height:2" coordorigin="6101,10" coordsize="20,2">
              <v:shape style="position:absolute;left:6101;top:10;width:20;height:2" coordorigin="6101,10" coordsize="20,0" path="m6101,10l6120,10e" filled="false" stroked="true" strokeweight=".961877pt" strokecolor="#000000">
                <v:path arrowok="t"/>
              </v:shape>
            </v:group>
            <v:group style="position:absolute;left:6120;top:10;width:3039;height:2" coordorigin="6120,10" coordsize="3039,2">
              <v:shape style="position:absolute;left:6120;top:10;width:3039;height:2" coordorigin="6120,10" coordsize="3039,0" path="m6120,10l9158,10e" filled="false" stroked="true" strokeweight=".961877pt" strokecolor="#000000">
                <v:path arrowok="t"/>
              </v:shape>
            </v:group>
          </v:group>
        </w:pict>
      </w:r>
      <w:r>
        <w:rPr>
          <w:rFonts w:ascii="宋体" w:hAnsi="宋体" w:cs="宋体" w:eastAsia="宋体" w:hint="default"/>
          <w:sz w:val="2"/>
          <w:szCs w:val="2"/>
        </w:rPr>
      </w:r>
    </w:p>
    <w:p>
      <w:pPr>
        <w:pStyle w:val="BodyText"/>
        <w:spacing w:line="312" w:lineRule="exact" w:before="109"/>
        <w:ind w:left="160" w:right="145"/>
        <w:jc w:val="left"/>
      </w:pPr>
      <w:r>
        <w:rPr/>
        <w:t>说明：财务费用本期数较上期数减少</w:t>
      </w:r>
      <w:r>
        <w:rPr>
          <w:spacing w:val="-75"/>
        </w:rPr>
        <w:t> </w:t>
      </w:r>
      <w:r>
        <w:rPr/>
        <w:t>9,455,995.22</w:t>
      </w:r>
      <w:r>
        <w:rPr>
          <w:spacing w:val="-75"/>
        </w:rPr>
        <w:t> </w:t>
      </w:r>
      <w:r>
        <w:rPr>
          <w:spacing w:val="-5"/>
        </w:rPr>
        <w:t>元，减幅</w:t>
      </w:r>
      <w:r>
        <w:rPr>
          <w:spacing w:val="-75"/>
        </w:rPr>
        <w:t> </w:t>
      </w:r>
      <w:r>
        <w:rPr/>
        <w:t>1188.26%，主要系本公司本</w:t>
      </w:r>
      <w:r>
        <w:rPr>
          <w:w w:val="99"/>
        </w:rPr>
        <w:t> </w:t>
      </w:r>
      <w:r>
        <w:rPr/>
        <w:t>期采取了有效的融资策略，利息收入增加所致。</w:t>
      </w:r>
    </w:p>
    <w:p>
      <w:pPr>
        <w:pStyle w:val="BodyText"/>
        <w:spacing w:line="240" w:lineRule="auto" w:before="87"/>
        <w:ind w:left="160" w:right="164"/>
        <w:jc w:val="left"/>
      </w:pPr>
      <w:r>
        <w:rPr/>
        <w:t>36、资产减值损失</w:t>
      </w:r>
    </w:p>
    <w:p>
      <w:pPr>
        <w:spacing w:line="240" w:lineRule="auto" w:before="1"/>
        <w:rPr>
          <w:rFonts w:ascii="宋体" w:hAnsi="宋体" w:cs="宋体" w:eastAsia="宋体" w:hint="default"/>
          <w:sz w:val="12"/>
          <w:szCs w:val="12"/>
        </w:rPr>
      </w:pPr>
    </w:p>
    <w:p>
      <w:pPr>
        <w:spacing w:line="20" w:lineRule="exact"/>
        <w:ind w:left="151" w:right="0" w:firstLine="0"/>
        <w:rPr>
          <w:rFonts w:ascii="宋体" w:hAnsi="宋体" w:cs="宋体" w:eastAsia="宋体" w:hint="default"/>
          <w:sz w:val="2"/>
          <w:szCs w:val="2"/>
        </w:rPr>
      </w:pPr>
      <w:r>
        <w:rPr>
          <w:rFonts w:ascii="宋体" w:hAnsi="宋体" w:cs="宋体" w:eastAsia="宋体" w:hint="default"/>
          <w:sz w:val="2"/>
          <w:szCs w:val="2"/>
        </w:rPr>
        <w:pict>
          <v:group style="width:457.35pt;height:1pt;mso-position-horizontal-relative:char;mso-position-vertical-relative:line" coordorigin="0,0" coordsize="9147,20">
            <v:group style="position:absolute;left:10;top:10;width:3200;height:2" coordorigin="10,10" coordsize="3200,2">
              <v:shape style="position:absolute;left:10;top:10;width:3200;height:2" coordorigin="10,10" coordsize="3200,0" path="m10,10l3209,10e" filled="false" stroked="true" strokeweight=".959062pt" strokecolor="#000000">
                <v:path arrowok="t"/>
              </v:shape>
            </v:group>
            <v:group style="position:absolute;left:3209;top:10;width:20;height:2" coordorigin="3209,10" coordsize="20,2">
              <v:shape style="position:absolute;left:3209;top:10;width:20;height:2" coordorigin="3209,10" coordsize="20,0" path="m3209,10l3228,10e" filled="false" stroked="true" strokeweight=".959062pt" strokecolor="#000000">
                <v:path arrowok="t"/>
              </v:shape>
            </v:group>
            <v:group style="position:absolute;left:3228;top:10;width:2866;height:2" coordorigin="3228,10" coordsize="2866,2">
              <v:shape style="position:absolute;left:3228;top:10;width:2866;height:2" coordorigin="3228,10" coordsize="2866,0" path="m3228,10l6094,10e" filled="false" stroked="true" strokeweight=".959062pt" strokecolor="#000000">
                <v:path arrowok="t"/>
              </v:shape>
            </v:group>
            <v:group style="position:absolute;left:6094;top:10;width:20;height:2" coordorigin="6094,10" coordsize="20,2">
              <v:shape style="position:absolute;left:6094;top:10;width:20;height:2" coordorigin="6094,10" coordsize="20,0" path="m6094,10l6113,10e" filled="false" stroked="true" strokeweight=".959062pt" strokecolor="#000000">
                <v:path arrowok="t"/>
              </v:shape>
            </v:group>
            <v:group style="position:absolute;left:6113;top:10;width:3024;height:2" coordorigin="6113,10" coordsize="3024,2">
              <v:shape style="position:absolute;left:6113;top:10;width:3024;height:2" coordorigin="6113,10" coordsize="3024,0" path="m6113,10l9137,10e" filled="false" stroked="true" strokeweight=".959062pt" strokecolor="#000000">
                <v:path arrowok="t"/>
              </v:shape>
            </v:group>
          </v:group>
        </w:pict>
      </w:r>
      <w:r>
        <w:rPr>
          <w:rFonts w:ascii="宋体" w:hAnsi="宋体" w:cs="宋体" w:eastAsia="宋体" w:hint="default"/>
          <w:sz w:val="2"/>
          <w:szCs w:val="2"/>
        </w:rPr>
      </w:r>
    </w:p>
    <w:p>
      <w:pPr>
        <w:pStyle w:val="BodyText"/>
        <w:tabs>
          <w:tab w:pos="4691" w:val="left" w:leader="none"/>
          <w:tab w:pos="5282" w:val="left" w:leader="none"/>
          <w:tab w:pos="7857" w:val="left" w:leader="none"/>
          <w:tab w:pos="8328" w:val="left" w:leader="none"/>
        </w:tabs>
        <w:spacing w:line="331" w:lineRule="auto"/>
        <w:ind w:left="160" w:right="260" w:firstLine="103"/>
        <w:jc w:val="center"/>
      </w:pPr>
      <w:r>
        <w:rPr/>
        <w:pict>
          <v:group style="position:absolute;margin-left:67.799538pt;margin-top:19.295773pt;width:456.85pt;height:.5pt;mso-position-horizontal-relative:page;mso-position-vertical-relative:paragraph;z-index:-660136" coordorigin="1356,386" coordsize="9137,10">
            <v:group style="position:absolute;left:1361;top:391;width:3200;height:2" coordorigin="1361,391" coordsize="3200,2">
              <v:shape style="position:absolute;left:1361;top:391;width:3200;height:2" coordorigin="1361,391" coordsize="3200,0" path="m1361,391l4560,391e" filled="false" stroked="true" strokeweight=".480938pt" strokecolor="#000000">
                <v:path arrowok="t"/>
              </v:shape>
            </v:group>
            <v:group style="position:absolute;left:4560;top:391;width:10;height:2" coordorigin="4560,391" coordsize="10,2">
              <v:shape style="position:absolute;left:4560;top:391;width:10;height:2" coordorigin="4560,391" coordsize="10,0" path="m4560,391l4570,391e" filled="false" stroked="true" strokeweight=".480938pt" strokecolor="#000000">
                <v:path arrowok="t"/>
              </v:shape>
            </v:group>
            <v:group style="position:absolute;left:4570;top:391;width:2876;height:2" coordorigin="4570,391" coordsize="2876,2">
              <v:shape style="position:absolute;left:4570;top:391;width:2876;height:2" coordorigin="4570,391" coordsize="2876,0" path="m4570,391l7445,391e" filled="false" stroked="true" strokeweight=".480938pt" strokecolor="#000000">
                <v:path arrowok="t"/>
              </v:shape>
            </v:group>
            <v:group style="position:absolute;left:7445;top:391;width:10;height:2" coordorigin="7445,391" coordsize="10,2">
              <v:shape style="position:absolute;left:7445;top:391;width:10;height:2" coordorigin="7445,391" coordsize="10,0" path="m7445,391l7454,391e" filled="false" stroked="true" strokeweight=".480938pt" strokecolor="#000000">
                <v:path arrowok="t"/>
              </v:shape>
            </v:group>
            <v:group style="position:absolute;left:7454;top:391;width:3034;height:2" coordorigin="7454,391" coordsize="3034,2">
              <v:shape style="position:absolute;left:7454;top:391;width:3034;height:2" coordorigin="7454,391" coordsize="3034,0" path="m7454,391l10488,391e" filled="false" stroked="true" strokeweight=".480938pt" strokecolor="#000000">
                <v:path arrowok="t"/>
              </v:shape>
            </v:group>
            <w10:wrap type="none"/>
          </v:group>
        </w:pict>
      </w:r>
      <w:r>
        <w:rPr/>
        <w:t>项</w:t>
      </w:r>
      <w:r>
        <w:rPr>
          <w:spacing w:val="-47"/>
        </w:rPr>
        <w:t> </w:t>
      </w:r>
      <w:r>
        <w:rPr/>
        <w:t>目</w:t>
        <w:tab/>
        <w:tab/>
        <w:t>2008年度</w:t>
        <w:tab/>
        <w:tab/>
        <w:t>2007年度</w:t>
      </w:r>
      <w:r>
        <w:rPr>
          <w:w w:val="99"/>
        </w:rPr>
        <w:t> </w:t>
      </w:r>
      <w:r>
        <w:rPr>
          <w:w w:val="95"/>
        </w:rPr>
        <w:t>坏账损失</w:t>
        <w:tab/>
        <w:t>10,720,888.81</w:t>
        <w:tab/>
      </w:r>
      <w:r>
        <w:rPr/>
        <w:t>6,669,151.58</w:t>
      </w:r>
    </w:p>
    <w:p>
      <w:pPr>
        <w:pStyle w:val="BodyText"/>
        <w:tabs>
          <w:tab w:pos="4691" w:val="left" w:leader="none"/>
          <w:tab w:pos="7737" w:val="left" w:leader="none"/>
        </w:tabs>
        <w:spacing w:line="307" w:lineRule="exact"/>
        <w:ind w:left="160" w:right="164"/>
        <w:jc w:val="left"/>
      </w:pPr>
      <w:r>
        <w:rPr>
          <w:w w:val="95"/>
        </w:rPr>
        <w:t>存货跌价损失</w:t>
        <w:tab/>
        <w:t>18,739,406.33</w:t>
        <w:tab/>
      </w:r>
      <w:r>
        <w:rPr/>
        <w:t>10,589,810.28</w:t>
      </w:r>
    </w:p>
    <w:p>
      <w:pPr>
        <w:spacing w:line="240" w:lineRule="auto" w:before="10"/>
        <w:rPr>
          <w:rFonts w:ascii="宋体" w:hAnsi="宋体" w:cs="宋体" w:eastAsia="宋体" w:hint="default"/>
          <w:sz w:val="2"/>
          <w:szCs w:val="2"/>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56.85pt;height:.5pt;mso-position-horizontal-relative:char;mso-position-vertical-relative:line" coordorigin="0,0" coordsize="9137,10">
            <v:group style="position:absolute;left:5;top:5;width:3200;height:2" coordorigin="5,5" coordsize="3200,2">
              <v:shape style="position:absolute;left:5;top:5;width:3200;height:2" coordorigin="5,5" coordsize="3200,0" path="m5,5l3204,5e" filled="false" stroked="true" strokeweight=".478125pt" strokecolor="#000000">
                <v:path arrowok="t"/>
              </v:shape>
            </v:group>
            <v:group style="position:absolute;left:3204;top:5;width:10;height:2" coordorigin="3204,5" coordsize="10,2">
              <v:shape style="position:absolute;left:3204;top:5;width:10;height:2" coordorigin="3204,5" coordsize="10,0" path="m3204,5l3214,5e" filled="false" stroked="true" strokeweight=".478125pt" strokecolor="#000000">
                <v:path arrowok="t"/>
              </v:shape>
            </v:group>
            <v:group style="position:absolute;left:3214;top:5;width:2876;height:2" coordorigin="3214,5" coordsize="2876,2">
              <v:shape style="position:absolute;left:3214;top:5;width:2876;height:2" coordorigin="3214,5" coordsize="2876,0" path="m3214,5l6089,5e" filled="false" stroked="true" strokeweight=".478125pt" strokecolor="#000000">
                <v:path arrowok="t"/>
              </v:shape>
            </v:group>
            <v:group style="position:absolute;left:6089;top:5;width:10;height:2" coordorigin="6089,5" coordsize="10,2">
              <v:shape style="position:absolute;left:6089;top:5;width:10;height:2" coordorigin="6089,5" coordsize="10,0" path="m6089,5l6098,5e" filled="false" stroked="true" strokeweight=".478125pt" strokecolor="#000000">
                <v:path arrowok="t"/>
              </v:shape>
            </v:group>
            <v:group style="position:absolute;left:6098;top:5;width:3034;height:2" coordorigin="6098,5" coordsize="3034,2">
              <v:shape style="position:absolute;left:6098;top:5;width:3034;height:2" coordorigin="6098,5" coordsize="3034,0" path="m6098,5l9132,5e" filled="false" stroked="true" strokeweight=".478125pt" strokecolor="#000000">
                <v:path arrowok="t"/>
              </v:shape>
            </v:group>
          </v:group>
        </w:pict>
      </w:r>
      <w:r>
        <w:rPr>
          <w:rFonts w:ascii="宋体" w:hAnsi="宋体" w:cs="宋体" w:eastAsia="宋体" w:hint="default"/>
          <w:sz w:val="2"/>
          <w:szCs w:val="2"/>
        </w:rPr>
      </w:r>
    </w:p>
    <w:p>
      <w:pPr>
        <w:pStyle w:val="BodyText"/>
        <w:tabs>
          <w:tab w:pos="4677" w:val="left" w:leader="none"/>
          <w:tab w:pos="7723" w:val="left" w:leader="none"/>
        </w:tabs>
        <w:spacing w:line="240" w:lineRule="auto" w:before="26"/>
        <w:ind w:left="160" w:right="164"/>
        <w:jc w:val="left"/>
      </w:pPr>
      <w:r>
        <w:rPr/>
        <w:t>合计</w:t>
        <w:tab/>
        <w:t>29,460,295.14</w:t>
        <w:tab/>
        <w:t>17,258,961.86</w:t>
      </w:r>
    </w:p>
    <w:p>
      <w:pPr>
        <w:spacing w:line="240" w:lineRule="auto" w:before="12"/>
        <w:rPr>
          <w:rFonts w:ascii="宋体" w:hAnsi="宋体" w:cs="宋体" w:eastAsia="宋体" w:hint="default"/>
          <w:sz w:val="2"/>
          <w:szCs w:val="2"/>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58.4pt;height:1pt;mso-position-horizontal-relative:char;mso-position-vertical-relative:line" coordorigin="0,0" coordsize="9168,20">
            <v:group style="position:absolute;left:10;top:10;width:3221;height:2" coordorigin="10,10" coordsize="3221,2">
              <v:shape style="position:absolute;left:10;top:10;width:3221;height:2" coordorigin="10,10" coordsize="3221,0" path="m10,10l3230,10e" filled="false" stroked="true" strokeweight=".961877pt" strokecolor="#000000">
                <v:path arrowok="t"/>
              </v:shape>
            </v:group>
            <v:group style="position:absolute;left:3216;top:10;width:20;height:2" coordorigin="3216,10" coordsize="20,2">
              <v:shape style="position:absolute;left:3216;top:10;width:20;height:2" coordorigin="3216,10" coordsize="20,0" path="m3216,10l3235,10e" filled="false" stroked="true" strokeweight=".961877pt" strokecolor="#000000">
                <v:path arrowok="t"/>
              </v:shape>
            </v:group>
            <v:group style="position:absolute;left:3235;top:10;width:2880;height:2" coordorigin="3235,10" coordsize="2880,2">
              <v:shape style="position:absolute;left:3235;top:10;width:2880;height:2" coordorigin="3235,10" coordsize="2880,0" path="m3235,10l6115,10e" filled="false" stroked="true" strokeweight=".961877pt" strokecolor="#000000">
                <v:path arrowok="t"/>
              </v:shape>
            </v:group>
            <v:group style="position:absolute;left:6101;top:10;width:20;height:2" coordorigin="6101,10" coordsize="20,2">
              <v:shape style="position:absolute;left:6101;top:10;width:20;height:2" coordorigin="6101,10" coordsize="20,0" path="m6101,10l6120,10e" filled="false" stroked="true" strokeweight=".961877pt" strokecolor="#000000">
                <v:path arrowok="t"/>
              </v:shape>
            </v:group>
            <v:group style="position:absolute;left:6120;top:10;width:3039;height:2" coordorigin="6120,10" coordsize="3039,2">
              <v:shape style="position:absolute;left:6120;top:10;width:3039;height:2" coordorigin="6120,10" coordsize="3039,0" path="m6120,10l9158,10e" filled="false" stroked="true" strokeweight=".961877pt" strokecolor="#000000">
                <v:path arrowok="t"/>
              </v:shape>
            </v:group>
          </v:group>
        </w:pict>
      </w:r>
      <w:r>
        <w:rPr>
          <w:rFonts w:ascii="宋体" w:hAnsi="宋体" w:cs="宋体" w:eastAsia="宋体" w:hint="default"/>
          <w:sz w:val="2"/>
          <w:szCs w:val="2"/>
        </w:rPr>
      </w:r>
    </w:p>
    <w:p>
      <w:pPr>
        <w:pStyle w:val="BodyText"/>
        <w:spacing w:line="240" w:lineRule="auto" w:before="79"/>
        <w:ind w:left="160" w:right="164"/>
        <w:jc w:val="left"/>
      </w:pPr>
      <w:r>
        <w:rPr/>
        <w:t>37、公允价值变动损益</w:t>
      </w:r>
    </w:p>
    <w:p>
      <w:pPr>
        <w:spacing w:line="240" w:lineRule="auto" w:before="1"/>
        <w:rPr>
          <w:rFonts w:ascii="宋体" w:hAnsi="宋体" w:cs="宋体" w:eastAsia="宋体" w:hint="default"/>
          <w:sz w:val="12"/>
          <w:szCs w:val="12"/>
        </w:rPr>
      </w:pPr>
    </w:p>
    <w:p>
      <w:pPr>
        <w:spacing w:line="20" w:lineRule="exact"/>
        <w:ind w:left="151" w:right="0" w:firstLine="0"/>
        <w:rPr>
          <w:rFonts w:ascii="宋体" w:hAnsi="宋体" w:cs="宋体" w:eastAsia="宋体" w:hint="default"/>
          <w:sz w:val="2"/>
          <w:szCs w:val="2"/>
        </w:rPr>
      </w:pPr>
      <w:r>
        <w:rPr>
          <w:rFonts w:ascii="宋体" w:hAnsi="宋体" w:cs="宋体" w:eastAsia="宋体" w:hint="default"/>
          <w:sz w:val="2"/>
          <w:szCs w:val="2"/>
        </w:rPr>
        <w:pict>
          <v:group style="width:457.35pt;height:1pt;mso-position-horizontal-relative:char;mso-position-vertical-relative:line" coordorigin="0,0" coordsize="9147,20">
            <v:group style="position:absolute;left:10;top:10;width:3200;height:2" coordorigin="10,10" coordsize="3200,2">
              <v:shape style="position:absolute;left:10;top:10;width:3200;height:2" coordorigin="10,10" coordsize="3200,0" path="m10,10l3209,10e" filled="false" stroked="true" strokeweight=".959062pt" strokecolor="#000000">
                <v:path arrowok="t"/>
              </v:shape>
            </v:group>
            <v:group style="position:absolute;left:3209;top:10;width:20;height:2" coordorigin="3209,10" coordsize="20,2">
              <v:shape style="position:absolute;left:3209;top:10;width:20;height:2" coordorigin="3209,10" coordsize="20,0" path="m3209,10l3228,10e" filled="false" stroked="true" strokeweight=".959062pt" strokecolor="#000000">
                <v:path arrowok="t"/>
              </v:shape>
            </v:group>
            <v:group style="position:absolute;left:3228;top:10;width:2866;height:2" coordorigin="3228,10" coordsize="2866,2">
              <v:shape style="position:absolute;left:3228;top:10;width:2866;height:2" coordorigin="3228,10" coordsize="2866,0" path="m3228,10l6094,10e" filled="false" stroked="true" strokeweight=".959062pt" strokecolor="#000000">
                <v:path arrowok="t"/>
              </v:shape>
            </v:group>
            <v:group style="position:absolute;left:6094;top:10;width:20;height:2" coordorigin="6094,10" coordsize="20,2">
              <v:shape style="position:absolute;left:6094;top:10;width:20;height:2" coordorigin="6094,10" coordsize="20,0" path="m6094,10l6113,10e" filled="false" stroked="true" strokeweight=".959062pt" strokecolor="#000000">
                <v:path arrowok="t"/>
              </v:shape>
            </v:group>
            <v:group style="position:absolute;left:6113;top:10;width:3024;height:2" coordorigin="6113,10" coordsize="3024,2">
              <v:shape style="position:absolute;left:6113;top:10;width:3024;height:2" coordorigin="6113,10" coordsize="3024,0" path="m6113,10l9137,10e" filled="false" stroked="true" strokeweight=".959062pt" strokecolor="#000000">
                <v:path arrowok="t"/>
              </v:shape>
            </v:group>
          </v:group>
        </w:pict>
      </w:r>
      <w:r>
        <w:rPr>
          <w:rFonts w:ascii="宋体" w:hAnsi="宋体" w:cs="宋体" w:eastAsia="宋体" w:hint="default"/>
          <w:sz w:val="2"/>
          <w:szCs w:val="2"/>
        </w:rPr>
      </w:r>
    </w:p>
    <w:p>
      <w:pPr>
        <w:pStyle w:val="BodyText"/>
        <w:tabs>
          <w:tab w:pos="4451" w:val="left" w:leader="none"/>
          <w:tab w:pos="5282" w:val="left" w:leader="none"/>
          <w:tab w:pos="7737" w:val="left" w:leader="none"/>
          <w:tab w:pos="8328" w:val="left" w:leader="none"/>
        </w:tabs>
        <w:spacing w:line="331" w:lineRule="auto"/>
        <w:ind w:left="160" w:right="260" w:firstLine="117"/>
        <w:jc w:val="center"/>
      </w:pPr>
      <w:r>
        <w:rPr/>
        <w:pict>
          <v:group style="position:absolute;margin-left:67.799538pt;margin-top:19.295654pt;width:456.85pt;height:.5pt;mso-position-horizontal-relative:page;mso-position-vertical-relative:paragraph;z-index:-660112" coordorigin="1356,386" coordsize="9137,10">
            <v:group style="position:absolute;left:1361;top:391;width:3200;height:2" coordorigin="1361,391" coordsize="3200,2">
              <v:shape style="position:absolute;left:1361;top:391;width:3200;height:2" coordorigin="1361,391" coordsize="3200,0" path="m1361,391l4560,391e" filled="false" stroked="true" strokeweight=".480938pt" strokecolor="#000000">
                <v:path arrowok="t"/>
              </v:shape>
            </v:group>
            <v:group style="position:absolute;left:4560;top:391;width:10;height:2" coordorigin="4560,391" coordsize="10,2">
              <v:shape style="position:absolute;left:4560;top:391;width:10;height:2" coordorigin="4560,391" coordsize="10,0" path="m4560,391l4570,391e" filled="false" stroked="true" strokeweight=".480938pt" strokecolor="#000000">
                <v:path arrowok="t"/>
              </v:shape>
            </v:group>
            <v:group style="position:absolute;left:4570;top:391;width:2876;height:2" coordorigin="4570,391" coordsize="2876,2">
              <v:shape style="position:absolute;left:4570;top:391;width:2876;height:2" coordorigin="4570,391" coordsize="2876,0" path="m4570,391l7445,391e" filled="false" stroked="true" strokeweight=".480938pt" strokecolor="#000000">
                <v:path arrowok="t"/>
              </v:shape>
            </v:group>
            <v:group style="position:absolute;left:7445;top:391;width:10;height:2" coordorigin="7445,391" coordsize="10,2">
              <v:shape style="position:absolute;left:7445;top:391;width:10;height:2" coordorigin="7445,391" coordsize="10,0" path="m7445,391l7454,391e" filled="false" stroked="true" strokeweight=".480938pt" strokecolor="#000000">
                <v:path arrowok="t"/>
              </v:shape>
            </v:group>
            <v:group style="position:absolute;left:7454;top:391;width:3034;height:2" coordorigin="7454,391" coordsize="3034,2">
              <v:shape style="position:absolute;left:7454;top:391;width:3034;height:2" coordorigin="7454,391" coordsize="3034,0" path="m7454,391l10488,391e" filled="false" stroked="true" strokeweight=".480938pt" strokecolor="#000000">
                <v:path arrowok="t"/>
              </v:shape>
            </v:group>
            <w10:wrap type="none"/>
          </v:group>
        </w:pict>
      </w:r>
      <w:r>
        <w:rPr/>
        <w:pict>
          <v:group style="position:absolute;margin-left:66.840469pt;margin-top:39.216572pt;width:458.4pt;height:1pt;mso-position-horizontal-relative:page;mso-position-vertical-relative:paragraph;z-index:-660088" coordorigin="1337,784" coordsize="9168,20">
            <v:group style="position:absolute;left:1346;top:794;width:3221;height:2" coordorigin="1346,794" coordsize="3221,2">
              <v:shape style="position:absolute;left:1346;top:794;width:3221;height:2" coordorigin="1346,794" coordsize="3221,0" path="m1346,794l4567,794e" filled="false" stroked="true" strokeweight=".959062pt" strokecolor="#000000">
                <v:path arrowok="t"/>
              </v:shape>
            </v:group>
            <v:group style="position:absolute;left:4553;top:794;width:20;height:2" coordorigin="4553,794" coordsize="20,2">
              <v:shape style="position:absolute;left:4553;top:794;width:20;height:2" coordorigin="4553,794" coordsize="20,0" path="m4553,794l4572,794e" filled="false" stroked="true" strokeweight=".959062pt" strokecolor="#000000">
                <v:path arrowok="t"/>
              </v:shape>
            </v:group>
            <v:group style="position:absolute;left:4572;top:794;width:2880;height:2" coordorigin="4572,794" coordsize="2880,2">
              <v:shape style="position:absolute;left:4572;top:794;width:2880;height:2" coordorigin="4572,794" coordsize="2880,0" path="m4572,794l7452,794e" filled="false" stroked="true" strokeweight=".959062pt" strokecolor="#000000">
                <v:path arrowok="t"/>
              </v:shape>
            </v:group>
            <v:group style="position:absolute;left:7438;top:794;width:20;height:2" coordorigin="7438,794" coordsize="20,2">
              <v:shape style="position:absolute;left:7438;top:794;width:20;height:2" coordorigin="7438,794" coordsize="20,0" path="m7438,794l7457,794e" filled="false" stroked="true" strokeweight=".959062pt" strokecolor="#000000">
                <v:path arrowok="t"/>
              </v:shape>
            </v:group>
            <v:group style="position:absolute;left:7457;top:794;width:3039;height:2" coordorigin="7457,794" coordsize="3039,2">
              <v:shape style="position:absolute;left:7457;top:794;width:3039;height:2" coordorigin="7457,794" coordsize="3039,0" path="m7457,794l10495,794e" filled="false" stroked="true" strokeweight=".959062pt" strokecolor="#000000">
                <v:path arrowok="t"/>
              </v:shape>
            </v:group>
            <w10:wrap type="none"/>
          </v:group>
        </w:pict>
      </w:r>
      <w:r>
        <w:rPr/>
        <w:t>项</w:t>
      </w:r>
      <w:r>
        <w:rPr>
          <w:spacing w:val="-61"/>
        </w:rPr>
        <w:t> </w:t>
      </w:r>
      <w:r>
        <w:rPr/>
        <w:t>目</w:t>
        <w:tab/>
        <w:tab/>
        <w:t>2008年度</w:t>
        <w:tab/>
        <w:tab/>
        <w:t>2007年度</w:t>
      </w:r>
      <w:r>
        <w:rPr>
          <w:w w:val="99"/>
        </w:rPr>
        <w:t> </w:t>
      </w:r>
      <w:r>
        <w:rPr>
          <w:w w:val="95"/>
        </w:rPr>
        <w:t>交易性金融资产</w:t>
        <w:tab/>
        <w:t>(38,695,709.51)</w:t>
        <w:tab/>
      </w:r>
      <w:r>
        <w:rPr/>
        <w:t>24,730,690.15</w:t>
      </w:r>
    </w:p>
    <w:p>
      <w:pPr>
        <w:pStyle w:val="BodyText"/>
        <w:spacing w:line="240" w:lineRule="auto" w:before="46"/>
        <w:ind w:left="160" w:right="164"/>
        <w:jc w:val="left"/>
      </w:pPr>
      <w:r>
        <w:rPr/>
        <w:t>38、投资收益</w:t>
      </w:r>
    </w:p>
    <w:p>
      <w:pPr>
        <w:pStyle w:val="BodyText"/>
        <w:spacing w:line="328" w:lineRule="auto" w:before="118"/>
        <w:ind w:left="160" w:right="7580"/>
        <w:jc w:val="left"/>
      </w:pPr>
      <w:r>
        <w:rPr/>
        <w:t>（1）合并</w:t>
      </w:r>
      <w:r>
        <w:rPr>
          <w:w w:val="99"/>
        </w:rPr>
        <w:t> </w:t>
      </w:r>
      <w:r>
        <w:rPr/>
        <w:t>A、按被投资单位</w:t>
      </w:r>
    </w:p>
    <w:p>
      <w:pPr>
        <w:spacing w:line="240" w:lineRule="auto" w:before="4"/>
        <w:rPr>
          <w:rFonts w:ascii="宋体" w:hAnsi="宋体" w:cs="宋体" w:eastAsia="宋体" w:hint="default"/>
          <w:sz w:val="5"/>
          <w:szCs w:val="5"/>
        </w:rPr>
      </w:pPr>
    </w:p>
    <w:p>
      <w:pPr>
        <w:spacing w:line="20" w:lineRule="exact"/>
        <w:ind w:left="151" w:right="0" w:firstLine="0"/>
        <w:rPr>
          <w:rFonts w:ascii="宋体" w:hAnsi="宋体" w:cs="宋体" w:eastAsia="宋体" w:hint="default"/>
          <w:sz w:val="2"/>
          <w:szCs w:val="2"/>
        </w:rPr>
      </w:pPr>
      <w:r>
        <w:rPr>
          <w:rFonts w:ascii="宋体" w:hAnsi="宋体" w:cs="宋体" w:eastAsia="宋体" w:hint="default"/>
          <w:sz w:val="2"/>
          <w:szCs w:val="2"/>
        </w:rPr>
        <w:pict>
          <v:group style="width:458.2pt;height:1pt;mso-position-horizontal-relative:char;mso-position-vertical-relative:line" coordorigin="0,0" coordsize="9164,20">
            <v:group style="position:absolute;left:10;top:10;width:4551;height:2" coordorigin="10,10" coordsize="4551,2">
              <v:shape style="position:absolute;left:10;top:10;width:4551;height:2" coordorigin="10,10" coordsize="4551,0" path="m10,10l4560,10e" filled="false" stroked="true" strokeweight=".959062pt" strokecolor="#000000">
                <v:path arrowok="t"/>
              </v:shape>
            </v:group>
            <v:group style="position:absolute;left:4560;top:10;width:20;height:2" coordorigin="4560,10" coordsize="20,2">
              <v:shape style="position:absolute;left:4560;top:10;width:20;height:2" coordorigin="4560,10" coordsize="20,0" path="m4560,10l4579,10e" filled="false" stroked="true" strokeweight=".959062pt" strokecolor="#000000">
                <v:path arrowok="t"/>
              </v:shape>
            </v:group>
            <v:group style="position:absolute;left:4579;top:10;width:2276;height:2" coordorigin="4579,10" coordsize="2276,2">
              <v:shape style="position:absolute;left:4579;top:10;width:2276;height:2" coordorigin="4579,10" coordsize="2276,0" path="m4579,10l6854,10e" filled="false" stroked="true" strokeweight=".959062pt" strokecolor="#000000">
                <v:path arrowok="t"/>
              </v:shape>
            </v:group>
            <v:group style="position:absolute;left:6854;top:10;width:20;height:2" coordorigin="6854,10" coordsize="20,2">
              <v:shape style="position:absolute;left:6854;top:10;width:20;height:2" coordorigin="6854,10" coordsize="20,0" path="m6854,10l6874,10e" filled="false" stroked="true" strokeweight=".959062pt" strokecolor="#000000">
                <v:path arrowok="t"/>
              </v:shape>
            </v:group>
            <v:group style="position:absolute;left:6874;top:10;width:2280;height:2" coordorigin="6874,10" coordsize="2280,2">
              <v:shape style="position:absolute;left:6874;top:10;width:2280;height:2" coordorigin="6874,10" coordsize="2280,0" path="m6874,10l9154,10e" filled="false" stroked="true" strokeweight=".959062pt" strokecolor="#000000">
                <v:path arrowok="t"/>
              </v:shape>
            </v:group>
          </v:group>
        </w:pict>
      </w:r>
      <w:r>
        <w:rPr>
          <w:rFonts w:ascii="宋体" w:hAnsi="宋体" w:cs="宋体" w:eastAsia="宋体" w:hint="default"/>
          <w:sz w:val="2"/>
          <w:szCs w:val="2"/>
        </w:rPr>
      </w:r>
    </w:p>
    <w:p>
      <w:pPr>
        <w:pStyle w:val="BodyText"/>
        <w:tabs>
          <w:tab w:pos="6016" w:val="left" w:leader="none"/>
          <w:tab w:pos="8315" w:val="left" w:leader="none"/>
        </w:tabs>
        <w:spacing w:line="240" w:lineRule="auto" w:before="7"/>
        <w:ind w:left="189" w:right="164"/>
        <w:jc w:val="left"/>
      </w:pPr>
      <w:r>
        <w:rPr/>
        <w:t>被投资单位名称</w:t>
        <w:tab/>
        <w:t>2008年度</w:t>
        <w:tab/>
        <w:t>2007年度</w:t>
      </w:r>
    </w:p>
    <w:p>
      <w:pPr>
        <w:spacing w:line="240" w:lineRule="auto" w:before="10"/>
        <w:rPr>
          <w:rFonts w:ascii="宋体" w:hAnsi="宋体" w:cs="宋体" w:eastAsia="宋体" w:hint="default"/>
          <w:sz w:val="6"/>
          <w:szCs w:val="6"/>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57.7pt;height:.5pt;mso-position-horizontal-relative:char;mso-position-vertical-relative:line" coordorigin="0,0" coordsize="9154,10">
            <v:group style="position:absolute;left:5;top:5;width:4551;height:2" coordorigin="5,5" coordsize="4551,2">
              <v:shape style="position:absolute;left:5;top:5;width:4551;height:2" coordorigin="5,5" coordsize="4551,0" path="m5,5l4555,5e" filled="false" stroked="true" strokeweight=".480938pt" strokecolor="#000000">
                <v:path arrowok="t"/>
              </v:shape>
            </v:group>
            <v:group style="position:absolute;left:4555;top:5;width:10;height:2" coordorigin="4555,5" coordsize="10,2">
              <v:shape style="position:absolute;left:4555;top:5;width:10;height:2" coordorigin="4555,5" coordsize="10,0" path="m4555,5l4565,5e" filled="false" stroked="true" strokeweight=".480938pt" strokecolor="#000000">
                <v:path arrowok="t"/>
              </v:shape>
            </v:group>
            <v:group style="position:absolute;left:4565;top:5;width:2285;height:2" coordorigin="4565,5" coordsize="2285,2">
              <v:shape style="position:absolute;left:4565;top:5;width:2285;height:2" coordorigin="4565,5" coordsize="2285,0" path="m4565,5l6850,5e" filled="false" stroked="true" strokeweight=".480938pt" strokecolor="#000000">
                <v:path arrowok="t"/>
              </v:shape>
            </v:group>
            <v:group style="position:absolute;left:6850;top:5;width:10;height:2" coordorigin="6850,5" coordsize="10,2">
              <v:shape style="position:absolute;left:6850;top:5;width:10;height:2" coordorigin="6850,5" coordsize="10,0" path="m6850,5l6859,5e" filled="false" stroked="true" strokeweight=".480938pt" strokecolor="#000000">
                <v:path arrowok="t"/>
              </v:shape>
            </v:group>
            <v:group style="position:absolute;left:6859;top:5;width:2290;height:2" coordorigin="6859,5" coordsize="2290,2">
              <v:shape style="position:absolute;left:6859;top:5;width:2290;height:2" coordorigin="6859,5" coordsize="2290,0" path="m6859,5l9149,5e" filled="false" stroked="true" strokeweight=".480938pt" strokecolor="#000000">
                <v:path arrowok="t"/>
              </v:shape>
            </v:group>
          </v:group>
        </w:pict>
      </w:r>
      <w:r>
        <w:rPr>
          <w:rFonts w:ascii="宋体" w:hAnsi="宋体" w:cs="宋体" w:eastAsia="宋体" w:hint="default"/>
          <w:sz w:val="2"/>
          <w:szCs w:val="2"/>
        </w:rPr>
      </w:r>
    </w:p>
    <w:p>
      <w:pPr>
        <w:pStyle w:val="BodyText"/>
        <w:tabs>
          <w:tab w:pos="5423" w:val="left" w:leader="none"/>
          <w:tab w:pos="7723" w:val="left" w:leader="none"/>
        </w:tabs>
        <w:spacing w:line="240" w:lineRule="auto" w:before="57"/>
        <w:ind w:left="189" w:right="164"/>
        <w:jc w:val="left"/>
      </w:pPr>
      <w:r>
        <w:rPr>
          <w:w w:val="95"/>
        </w:rPr>
        <w:t>交易性金融资产</w:t>
        <w:tab/>
        <w:t>10,251,133.92</w:t>
        <w:tab/>
      </w:r>
      <w:r>
        <w:rPr/>
        <w:t>23,097,158.51</w:t>
      </w:r>
    </w:p>
    <w:p>
      <w:pPr>
        <w:pStyle w:val="BodyText"/>
        <w:tabs>
          <w:tab w:pos="5903" w:val="left" w:leader="none"/>
          <w:tab w:pos="8203" w:val="left" w:leader="none"/>
        </w:tabs>
        <w:spacing w:line="240" w:lineRule="auto" w:before="115"/>
        <w:ind w:left="189" w:right="164"/>
        <w:jc w:val="left"/>
      </w:pPr>
      <w:r>
        <w:rPr>
          <w:w w:val="95"/>
        </w:rPr>
        <w:t>中铁信息计算机有限责任公司</w:t>
        <w:tab/>
        <w:t>12,000.00</w:t>
        <w:tab/>
      </w:r>
      <w:r>
        <w:rPr/>
        <w:t>12,000.00</w:t>
      </w:r>
    </w:p>
    <w:p>
      <w:pPr>
        <w:pStyle w:val="BodyText"/>
        <w:tabs>
          <w:tab w:pos="5543" w:val="left" w:leader="none"/>
          <w:tab w:pos="7843" w:val="left" w:leader="none"/>
        </w:tabs>
        <w:spacing w:line="240" w:lineRule="auto" w:before="115"/>
        <w:ind w:left="189" w:right="164"/>
        <w:jc w:val="left"/>
      </w:pPr>
      <w:r>
        <w:rPr>
          <w:w w:val="95"/>
        </w:rPr>
        <w:t>北京华胜天成信息技术发展有限公司</w:t>
        <w:tab/>
        <w:t>(415,539.83)</w:t>
        <w:tab/>
      </w:r>
      <w:r>
        <w:rPr/>
        <w:t>(124,086.34)</w:t>
      </w:r>
    </w:p>
    <w:p>
      <w:pPr>
        <w:pStyle w:val="BodyText"/>
        <w:tabs>
          <w:tab w:pos="5663" w:val="left" w:leader="none"/>
          <w:tab w:pos="7963" w:val="left" w:leader="none"/>
          <w:tab w:pos="9163" w:val="left" w:leader="none"/>
        </w:tabs>
        <w:spacing w:line="328" w:lineRule="auto" w:before="118"/>
        <w:ind w:left="189" w:right="274"/>
        <w:jc w:val="left"/>
      </w:pPr>
      <w:r>
        <w:rPr>
          <w:w w:val="95"/>
        </w:rPr>
        <w:t>北京瑞澜天成科技有限公司</w:t>
        <w:tab/>
        <w:t>(86,627.23)</w:t>
        <w:tab/>
      </w:r>
      <w:r>
        <w:rPr/>
        <w:t>(66,343.15)</w:t>
      </w:r>
      <w:r>
        <w:rPr>
          <w:w w:val="99"/>
        </w:rPr>
        <w:t> </w:t>
      </w:r>
      <w:r>
        <w:rPr/>
        <w:t>Greenplum (Greater China)</w:t>
      </w:r>
      <w:r>
        <w:rPr>
          <w:spacing w:val="-3"/>
        </w:rPr>
        <w:t> </w:t>
      </w:r>
      <w:r>
        <w:rPr/>
        <w:t>limited</w:t>
        <w:tab/>
      </w:r>
      <w:r>
        <w:rPr>
          <w:w w:val="95"/>
        </w:rPr>
        <w:t>(2,682.38)</w:t>
        <w:tab/>
        <w:tab/>
      </w:r>
      <w:r>
        <w:rPr/>
        <w:t>-</w:t>
      </w:r>
    </w:p>
    <w:p>
      <w:pPr>
        <w:pStyle w:val="BodyText"/>
        <w:tabs>
          <w:tab w:pos="5783" w:val="left" w:leader="none"/>
          <w:tab w:pos="9163" w:val="left" w:leader="none"/>
        </w:tabs>
        <w:spacing w:line="240" w:lineRule="auto" w:before="26"/>
        <w:ind w:left="189" w:right="164"/>
        <w:jc w:val="left"/>
      </w:pPr>
      <w:r>
        <w:rPr>
          <w:w w:val="95"/>
        </w:rPr>
        <w:t>招商银行公司理财产品收益</w:t>
        <w:tab/>
        <w:t>912,984.00</w:t>
        <w:tab/>
      </w:r>
      <w:r>
        <w:rPr/>
        <w:t>-</w:t>
      </w:r>
    </w:p>
    <w:p>
      <w:pPr>
        <w:spacing w:line="240" w:lineRule="auto" w:before="12"/>
        <w:rPr>
          <w:rFonts w:ascii="宋体" w:hAnsi="宋体" w:cs="宋体" w:eastAsia="宋体" w:hint="default"/>
          <w:sz w:val="2"/>
          <w:szCs w:val="2"/>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57.7pt;height:.5pt;mso-position-horizontal-relative:char;mso-position-vertical-relative:line" coordorigin="0,0" coordsize="9154,10">
            <v:group style="position:absolute;left:5;top:5;width:4551;height:2" coordorigin="5,5" coordsize="4551,2">
              <v:shape style="position:absolute;left:5;top:5;width:4551;height:2" coordorigin="5,5" coordsize="4551,0" path="m5,5l4555,5e" filled="false" stroked="true" strokeweight=".478125pt" strokecolor="#000000">
                <v:path arrowok="t"/>
              </v:shape>
            </v:group>
            <v:group style="position:absolute;left:4555;top:5;width:10;height:2" coordorigin="4555,5" coordsize="10,2">
              <v:shape style="position:absolute;left:4555;top:5;width:10;height:2" coordorigin="4555,5" coordsize="10,0" path="m4555,5l4565,5e" filled="false" stroked="true" strokeweight=".478125pt" strokecolor="#000000">
                <v:path arrowok="t"/>
              </v:shape>
            </v:group>
            <v:group style="position:absolute;left:4565;top:5;width:2285;height:2" coordorigin="4565,5" coordsize="2285,2">
              <v:shape style="position:absolute;left:4565;top:5;width:2285;height:2" coordorigin="4565,5" coordsize="2285,0" path="m4565,5l6850,5e" filled="false" stroked="true" strokeweight=".478125pt" strokecolor="#000000">
                <v:path arrowok="t"/>
              </v:shape>
            </v:group>
            <v:group style="position:absolute;left:6850;top:5;width:10;height:2" coordorigin="6850,5" coordsize="10,2">
              <v:shape style="position:absolute;left:6850;top:5;width:10;height:2" coordorigin="6850,5" coordsize="10,0" path="m6850,5l6859,5e" filled="false" stroked="true" strokeweight=".478125pt" strokecolor="#000000">
                <v:path arrowok="t"/>
              </v:shape>
            </v:group>
            <v:group style="position:absolute;left:6859;top:5;width:2290;height:2" coordorigin="6859,5" coordsize="2290,2">
              <v:shape style="position:absolute;left:6859;top:5;width:2290;height:2" coordorigin="6859,5" coordsize="2290,0" path="m6859,5l9149,5e" filled="false" stroked="true" strokeweight=".478125pt" strokecolor="#000000">
                <v:path arrowok="t"/>
              </v:shape>
            </v:group>
          </v:group>
        </w:pict>
      </w:r>
      <w:r>
        <w:rPr>
          <w:rFonts w:ascii="宋体" w:hAnsi="宋体" w:cs="宋体" w:eastAsia="宋体" w:hint="default"/>
          <w:sz w:val="2"/>
          <w:szCs w:val="2"/>
        </w:rPr>
      </w:r>
    </w:p>
    <w:p>
      <w:pPr>
        <w:pStyle w:val="BodyText"/>
        <w:tabs>
          <w:tab w:pos="5409" w:val="left" w:leader="none"/>
          <w:tab w:pos="7708" w:val="left" w:leader="none"/>
        </w:tabs>
        <w:spacing w:line="240" w:lineRule="auto" w:before="57"/>
        <w:ind w:left="189" w:right="164"/>
        <w:jc w:val="left"/>
      </w:pPr>
      <w:r>
        <w:rPr/>
        <w:t>合计</w:t>
        <w:tab/>
        <w:t>10,671,268.48</w:t>
        <w:tab/>
        <w:t>22,918,729.02</w:t>
      </w:r>
    </w:p>
    <w:p>
      <w:pPr>
        <w:spacing w:line="240" w:lineRule="auto" w:before="1"/>
        <w:rPr>
          <w:rFonts w:ascii="宋体" w:hAnsi="宋体" w:cs="宋体" w:eastAsia="宋体" w:hint="default"/>
          <w:sz w:val="3"/>
          <w:szCs w:val="3"/>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59.25pt;height:1pt;mso-position-horizontal-relative:char;mso-position-vertical-relative:line" coordorigin="0,0" coordsize="9185,20">
            <v:group style="position:absolute;left:10;top:10;width:4572;height:2" coordorigin="10,10" coordsize="4572,2">
              <v:shape style="position:absolute;left:10;top:10;width:4572;height:2" coordorigin="10,10" coordsize="4572,0" path="m10,10l4582,10e" filled="false" stroked="true" strokeweight=".959062pt" strokecolor="#000000">
                <v:path arrowok="t"/>
              </v:shape>
            </v:group>
            <v:group style="position:absolute;left:4567;top:10;width:20;height:2" coordorigin="4567,10" coordsize="20,2">
              <v:shape style="position:absolute;left:4567;top:10;width:20;height:2" coordorigin="4567,10" coordsize="20,0" path="m4567,10l4586,10e" filled="false" stroked="true" strokeweight=".959062pt" strokecolor="#000000">
                <v:path arrowok="t"/>
              </v:shape>
            </v:group>
            <v:group style="position:absolute;left:4586;top:10;width:2290;height:2" coordorigin="4586,10" coordsize="2290,2">
              <v:shape style="position:absolute;left:4586;top:10;width:2290;height:2" coordorigin="4586,10" coordsize="2290,0" path="m4586,10l6876,10e" filled="false" stroked="true" strokeweight=".959062pt" strokecolor="#000000">
                <v:path arrowok="t"/>
              </v:shape>
            </v:group>
            <v:group style="position:absolute;left:6862;top:10;width:20;height:2" coordorigin="6862,10" coordsize="20,2">
              <v:shape style="position:absolute;left:6862;top:10;width:20;height:2" coordorigin="6862,10" coordsize="20,0" path="m6862,10l6881,10e" filled="false" stroked="true" strokeweight=".959062pt" strokecolor="#000000">
                <v:path arrowok="t"/>
              </v:shape>
            </v:group>
            <v:group style="position:absolute;left:6881;top:10;width:2295;height:2" coordorigin="6881,10" coordsize="2295,2">
              <v:shape style="position:absolute;left:6881;top:10;width:2295;height:2" coordorigin="6881,10" coordsize="2295,0" path="m6881,10l9175,10e" filled="false" stroked="true" strokeweight=".959062pt" strokecolor="#000000">
                <v:path arrowok="t"/>
              </v:shape>
            </v:group>
          </v:group>
        </w:pict>
      </w:r>
      <w:r>
        <w:rPr>
          <w:rFonts w:ascii="宋体" w:hAnsi="宋体" w:cs="宋体" w:eastAsia="宋体" w:hint="default"/>
          <w:sz w:val="2"/>
          <w:szCs w:val="2"/>
        </w:rPr>
      </w:r>
    </w:p>
    <w:p>
      <w:pPr>
        <w:pStyle w:val="BodyText"/>
        <w:spacing w:line="240" w:lineRule="auto" w:before="79"/>
        <w:ind w:left="160" w:right="164"/>
        <w:jc w:val="left"/>
      </w:pPr>
      <w:r>
        <w:rPr/>
        <w:t>B、按投资类别</w:t>
      </w:r>
    </w:p>
    <w:p>
      <w:pPr>
        <w:spacing w:line="240" w:lineRule="auto" w:before="12"/>
        <w:rPr>
          <w:rFonts w:ascii="宋体" w:hAnsi="宋体" w:cs="宋体" w:eastAsia="宋体" w:hint="default"/>
          <w:sz w:val="11"/>
          <w:szCs w:val="11"/>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65.6pt;height:1pt;mso-position-horizontal-relative:char;mso-position-vertical-relative:line" coordorigin="0,0" coordsize="9312,20">
            <v:group style="position:absolute;left:10;top:10;width:4613;height:2" coordorigin="10,10" coordsize="4613,2">
              <v:shape style="position:absolute;left:10;top:10;width:4613;height:2" coordorigin="10,10" coordsize="4613,0" path="m10,10l4622,10e" filled="false" stroked="true" strokeweight=".959062pt" strokecolor="#000000">
                <v:path arrowok="t"/>
              </v:shape>
            </v:group>
            <v:group style="position:absolute;left:4622;top:10;width:20;height:2" coordorigin="4622,10" coordsize="20,2">
              <v:shape style="position:absolute;left:4622;top:10;width:20;height:2" coordorigin="4622,10" coordsize="20,0" path="m4622,10l4642,10e" filled="false" stroked="true" strokeweight=".959062pt" strokecolor="#000000">
                <v:path arrowok="t"/>
              </v:shape>
            </v:group>
            <v:group style="position:absolute;left:4642;top:10;width:2319;height:2" coordorigin="4642,10" coordsize="2319,2">
              <v:shape style="position:absolute;left:4642;top:10;width:2319;height:2" coordorigin="4642,10" coordsize="2319,0" path="m4642,10l6960,10e" filled="false" stroked="true" strokeweight=".959062pt" strokecolor="#000000">
                <v:path arrowok="t"/>
              </v:shape>
            </v:group>
            <v:group style="position:absolute;left:6960;top:10;width:20;height:2" coordorigin="6960,10" coordsize="20,2">
              <v:shape style="position:absolute;left:6960;top:10;width:20;height:2" coordorigin="6960,10" coordsize="20,0" path="m6960,10l6979,10e" filled="false" stroked="true" strokeweight=".959062pt" strokecolor="#000000">
                <v:path arrowok="t"/>
              </v:shape>
            </v:group>
            <v:group style="position:absolute;left:6979;top:10;width:2324;height:2" coordorigin="6979,10" coordsize="2324,2">
              <v:shape style="position:absolute;left:6979;top:10;width:2324;height:2" coordorigin="6979,10" coordsize="2324,0" path="m6979,10l9302,10e" filled="false" stroked="true" strokeweight=".959062pt" strokecolor="#000000">
                <v:path arrowok="t"/>
              </v:shape>
            </v:group>
          </v:group>
        </w:pict>
      </w:r>
      <w:r>
        <w:rPr>
          <w:rFonts w:ascii="宋体" w:hAnsi="宋体" w:cs="宋体" w:eastAsia="宋体" w:hint="default"/>
          <w:sz w:val="2"/>
          <w:szCs w:val="2"/>
        </w:rPr>
      </w:r>
    </w:p>
    <w:p>
      <w:pPr>
        <w:pStyle w:val="BodyText"/>
        <w:tabs>
          <w:tab w:pos="6093" w:val="left" w:leader="none"/>
          <w:tab w:pos="8435" w:val="left" w:leader="none"/>
        </w:tabs>
        <w:spacing w:line="240" w:lineRule="auto"/>
        <w:ind w:left="160" w:right="0"/>
        <w:jc w:val="left"/>
      </w:pPr>
      <w:r>
        <w:rPr/>
        <w:t>项目</w:t>
        <w:tab/>
        <w:t>2008年度</w:t>
        <w:tab/>
        <w:t>2007年度</w:t>
      </w:r>
    </w:p>
    <w:p>
      <w:pPr>
        <w:spacing w:line="240" w:lineRule="auto" w:before="9"/>
        <w:rPr>
          <w:rFonts w:ascii="宋体" w:hAnsi="宋体" w:cs="宋体" w:eastAsia="宋体" w:hint="default"/>
          <w:sz w:val="5"/>
          <w:szCs w:val="5"/>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5.15pt;height:.5pt;mso-position-horizontal-relative:char;mso-position-vertical-relative:line" coordorigin="0,0" coordsize="9303,10">
            <v:group style="position:absolute;left:5;top:5;width:4613;height:2" coordorigin="5,5" coordsize="4613,2">
              <v:shape style="position:absolute;left:5;top:5;width:4613;height:2" coordorigin="5,5" coordsize="4613,0" path="m5,5l4618,5e" filled="false" stroked="true" strokeweight=".480938pt" strokecolor="#000000">
                <v:path arrowok="t"/>
              </v:shape>
            </v:group>
            <v:group style="position:absolute;left:4618;top:5;width:10;height:2" coordorigin="4618,5" coordsize="10,2">
              <v:shape style="position:absolute;left:4618;top:5;width:10;height:2" coordorigin="4618,5" coordsize="10,0" path="m4618,5l4627,5e" filled="false" stroked="true" strokeweight=".480938pt" strokecolor="#000000">
                <v:path arrowok="t"/>
              </v:shape>
            </v:group>
            <v:group style="position:absolute;left:4627;top:5;width:2328;height:2" coordorigin="4627,5" coordsize="2328,2">
              <v:shape style="position:absolute;left:4627;top:5;width:2328;height:2" coordorigin="4627,5" coordsize="2328,0" path="m4627,5l6955,5e" filled="false" stroked="true" strokeweight=".480938pt" strokecolor="#000000">
                <v:path arrowok="t"/>
              </v:shape>
            </v:group>
            <v:group style="position:absolute;left:6955;top:5;width:10;height:2" coordorigin="6955,5" coordsize="10,2">
              <v:shape style="position:absolute;left:6955;top:5;width:10;height:2" coordorigin="6955,5" coordsize="10,0" path="m6955,5l6965,5e" filled="false" stroked="true" strokeweight=".480938pt" strokecolor="#000000">
                <v:path arrowok="t"/>
              </v:shape>
            </v:group>
            <v:group style="position:absolute;left:6965;top:5;width:2333;height:2" coordorigin="6965,5" coordsize="2333,2">
              <v:shape style="position:absolute;left:6965;top:5;width:2333;height:2" coordorigin="6965,5" coordsize="2333,0" path="m6965,5l9298,5e" filled="false" stroked="true" strokeweight=".480938pt" strokecolor="#000000">
                <v:path arrowok="t"/>
              </v:shape>
            </v:group>
          </v:group>
        </w:pict>
      </w:r>
      <w:r>
        <w:rPr>
          <w:rFonts w:ascii="宋体" w:hAnsi="宋体" w:cs="宋体" w:eastAsia="宋体" w:hint="default"/>
          <w:sz w:val="2"/>
          <w:szCs w:val="2"/>
        </w:rPr>
      </w:r>
    </w:p>
    <w:p>
      <w:pPr>
        <w:pStyle w:val="BodyText"/>
        <w:tabs>
          <w:tab w:pos="5620" w:val="left" w:leader="none"/>
          <w:tab w:pos="7963" w:val="left" w:leader="none"/>
        </w:tabs>
        <w:spacing w:line="240" w:lineRule="auto" w:before="26"/>
        <w:ind w:left="160" w:right="0"/>
        <w:jc w:val="left"/>
      </w:pPr>
      <w:r>
        <w:rPr>
          <w:w w:val="95"/>
        </w:rPr>
        <w:t>股权投资收益</w:t>
        <w:tab/>
        <w:t>(406,222.21)</w:t>
        <w:tab/>
      </w:r>
      <w:r>
        <w:rPr/>
        <w:t>(178,429.49)</w:t>
      </w:r>
    </w:p>
    <w:p>
      <w:pPr>
        <w:pStyle w:val="BodyText"/>
        <w:tabs>
          <w:tab w:pos="5620" w:val="left" w:leader="none"/>
          <w:tab w:pos="7963" w:val="left" w:leader="none"/>
        </w:tabs>
        <w:spacing w:line="240" w:lineRule="auto" w:before="82"/>
        <w:ind w:left="160" w:right="0"/>
        <w:jc w:val="left"/>
      </w:pPr>
      <w:r>
        <w:rPr>
          <w:w w:val="95"/>
        </w:rPr>
        <w:t>其中：权益法核算</w:t>
        <w:tab/>
        <w:t>(418,222.21)</w:t>
        <w:tab/>
      </w:r>
      <w:r>
        <w:rPr/>
        <w:t>(190,429.49)</w:t>
      </w:r>
    </w:p>
    <w:p>
      <w:pPr>
        <w:pStyle w:val="BodyText"/>
        <w:tabs>
          <w:tab w:pos="5980" w:val="left" w:leader="none"/>
          <w:tab w:pos="8323" w:val="left" w:leader="none"/>
        </w:tabs>
        <w:spacing w:line="240" w:lineRule="auto" w:before="84"/>
        <w:ind w:left="880" w:right="0"/>
        <w:jc w:val="left"/>
      </w:pPr>
      <w:r>
        <w:rPr>
          <w:w w:val="95"/>
        </w:rPr>
        <w:t>成本法核算</w:t>
        <w:tab/>
        <w:t>12,000.00</w:t>
        <w:tab/>
      </w:r>
      <w:r>
        <w:rPr/>
        <w:t>12,000.00</w:t>
      </w:r>
    </w:p>
    <w:p>
      <w:pPr>
        <w:pStyle w:val="BodyText"/>
        <w:tabs>
          <w:tab w:pos="5500" w:val="left" w:leader="none"/>
          <w:tab w:pos="7843" w:val="left" w:leader="none"/>
        </w:tabs>
        <w:spacing w:line="240" w:lineRule="auto" w:before="82"/>
        <w:ind w:left="160" w:right="0"/>
        <w:jc w:val="left"/>
      </w:pPr>
      <w:r>
        <w:rPr>
          <w:w w:val="95"/>
        </w:rPr>
        <w:t>交易性金融资产</w:t>
        <w:tab/>
        <w:t>10,251,133.92</w:t>
        <w:tab/>
      </w:r>
      <w:r>
        <w:rPr/>
        <w:t>23,097,158.51</w:t>
      </w:r>
    </w:p>
    <w:p>
      <w:pPr>
        <w:pStyle w:val="BodyText"/>
        <w:tabs>
          <w:tab w:pos="5860" w:val="left" w:leader="none"/>
          <w:tab w:pos="9283" w:val="left" w:leader="none"/>
        </w:tabs>
        <w:spacing w:line="240" w:lineRule="auto" w:before="82"/>
        <w:ind w:left="160" w:right="0"/>
        <w:jc w:val="left"/>
      </w:pPr>
      <w:r>
        <w:rPr>
          <w:w w:val="95"/>
        </w:rPr>
        <w:t>招商银行公司理财产品收益</w:t>
        <w:tab/>
        <w:t>912,984.00</w:t>
        <w:tab/>
      </w:r>
      <w:r>
        <w:rPr/>
        <w:t>-</w:t>
      </w:r>
    </w:p>
    <w:p>
      <w:pPr>
        <w:pStyle w:val="BodyText"/>
        <w:tabs>
          <w:tab w:pos="5740" w:val="left" w:leader="none"/>
          <w:tab w:pos="9283" w:val="left" w:leader="none"/>
        </w:tabs>
        <w:spacing w:line="240" w:lineRule="auto" w:before="84"/>
        <w:ind w:left="160" w:right="0"/>
        <w:jc w:val="left"/>
      </w:pPr>
      <w:r>
        <w:rPr>
          <w:w w:val="95"/>
        </w:rPr>
        <w:t>股权处置收益</w:t>
        <w:tab/>
        <w:t>(86,627.23)</w:t>
        <w:tab/>
      </w:r>
      <w:r>
        <w:rPr/>
        <w:t>-</w:t>
      </w:r>
    </w:p>
    <w:p>
      <w:pPr>
        <w:spacing w:line="240" w:lineRule="auto" w:before="10"/>
        <w:rPr>
          <w:rFonts w:ascii="宋体" w:hAnsi="宋体" w:cs="宋体" w:eastAsia="宋体" w:hint="default"/>
          <w:sz w:val="2"/>
          <w:szCs w:val="2"/>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5.15pt;height:.5pt;mso-position-horizontal-relative:char;mso-position-vertical-relative:line" coordorigin="0,0" coordsize="9303,10">
            <v:group style="position:absolute;left:5;top:5;width:4613;height:2" coordorigin="5,5" coordsize="4613,2">
              <v:shape style="position:absolute;left:5;top:5;width:4613;height:2" coordorigin="5,5" coordsize="4613,0" path="m5,5l4618,5e" filled="false" stroked="true" strokeweight=".478125pt" strokecolor="#000000">
                <v:path arrowok="t"/>
              </v:shape>
            </v:group>
            <v:group style="position:absolute;left:4618;top:5;width:10;height:2" coordorigin="4618,5" coordsize="10,2">
              <v:shape style="position:absolute;left:4618;top:5;width:10;height:2" coordorigin="4618,5" coordsize="10,0" path="m4618,5l4627,5e" filled="false" stroked="true" strokeweight=".478125pt" strokecolor="#000000">
                <v:path arrowok="t"/>
              </v:shape>
            </v:group>
            <v:group style="position:absolute;left:4627;top:5;width:2328;height:2" coordorigin="4627,5" coordsize="2328,2">
              <v:shape style="position:absolute;left:4627;top:5;width:2328;height:2" coordorigin="4627,5" coordsize="2328,0" path="m4627,5l6955,5e" filled="false" stroked="true" strokeweight=".478125pt" strokecolor="#000000">
                <v:path arrowok="t"/>
              </v:shape>
            </v:group>
            <v:group style="position:absolute;left:6955;top:5;width:10;height:2" coordorigin="6955,5" coordsize="10,2">
              <v:shape style="position:absolute;left:6955;top:5;width:10;height:2" coordorigin="6955,5" coordsize="10,0" path="m6955,5l6965,5e" filled="false" stroked="true" strokeweight=".478125pt" strokecolor="#000000">
                <v:path arrowok="t"/>
              </v:shape>
            </v:group>
            <v:group style="position:absolute;left:6965;top:5;width:2333;height:2" coordorigin="6965,5" coordsize="2333,2">
              <v:shape style="position:absolute;left:6965;top:5;width:2333;height:2" coordorigin="6965,5" coordsize="2333,0" path="m6965,5l9298,5e" filled="false" stroked="true" strokeweight=".478125pt" strokecolor="#000000">
                <v:path arrowok="t"/>
              </v:shape>
            </v:group>
          </v:group>
        </w:pict>
      </w:r>
      <w:r>
        <w:rPr>
          <w:rFonts w:ascii="宋体" w:hAnsi="宋体" w:cs="宋体" w:eastAsia="宋体" w:hint="default"/>
          <w:sz w:val="2"/>
          <w:szCs w:val="2"/>
        </w:rPr>
      </w:r>
    </w:p>
    <w:p>
      <w:pPr>
        <w:pStyle w:val="BodyText"/>
        <w:tabs>
          <w:tab w:pos="5486" w:val="left" w:leader="none"/>
          <w:tab w:pos="7828" w:val="left" w:leader="none"/>
        </w:tabs>
        <w:spacing w:line="240" w:lineRule="auto" w:before="26"/>
        <w:ind w:left="160" w:right="0"/>
        <w:jc w:val="left"/>
      </w:pPr>
      <w:r>
        <w:rPr/>
        <w:t>合计</w:t>
        <w:tab/>
        <w:t>10,671,268.48</w:t>
        <w:tab/>
        <w:t>22,918,729.02</w:t>
      </w:r>
    </w:p>
    <w:p>
      <w:pPr>
        <w:spacing w:line="240" w:lineRule="auto" w:before="12"/>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66.7pt;height:1pt;mso-position-horizontal-relative:char;mso-position-vertical-relative:line" coordorigin="0,0" coordsize="9334,20">
            <v:group style="position:absolute;left:10;top:10;width:4635;height:2" coordorigin="10,10" coordsize="4635,2">
              <v:shape style="position:absolute;left:10;top:10;width:4635;height:2" coordorigin="10,10" coordsize="4635,0" path="m10,10l4644,10e" filled="false" stroked="true" strokeweight=".961877pt" strokecolor="#000000">
                <v:path arrowok="t"/>
              </v:shape>
            </v:group>
            <v:group style="position:absolute;left:4630;top:10;width:20;height:2" coordorigin="4630,10" coordsize="20,2">
              <v:shape style="position:absolute;left:4630;top:10;width:20;height:2" coordorigin="4630,10" coordsize="20,0" path="m4630,10l4649,10e" filled="false" stroked="true" strokeweight=".961877pt" strokecolor="#000000">
                <v:path arrowok="t"/>
              </v:shape>
            </v:group>
            <v:group style="position:absolute;left:4649;top:10;width:2333;height:2" coordorigin="4649,10" coordsize="2333,2">
              <v:shape style="position:absolute;left:4649;top:10;width:2333;height:2" coordorigin="4649,10" coordsize="2333,0" path="m4649,10l6982,10e" filled="false" stroked="true" strokeweight=".961877pt" strokecolor="#000000">
                <v:path arrowok="t"/>
              </v:shape>
            </v:group>
            <v:group style="position:absolute;left:6967;top:10;width:20;height:2" coordorigin="6967,10" coordsize="20,2">
              <v:shape style="position:absolute;left:6967;top:10;width:20;height:2" coordorigin="6967,10" coordsize="20,0" path="m6967,10l6986,10e" filled="false" stroked="true" strokeweight=".961877pt" strokecolor="#000000">
                <v:path arrowok="t"/>
              </v:shape>
            </v:group>
            <v:group style="position:absolute;left:6986;top:10;width:2338;height:2" coordorigin="6986,10" coordsize="2338,2">
              <v:shape style="position:absolute;left:6986;top:10;width:2338;height:2" coordorigin="6986,10" coordsize="2338,0" path="m6986,10l9324,10e" filled="false" stroked="true" strokeweight=".961877pt" strokecolor="#000000">
                <v:path arrowok="t"/>
              </v:shape>
            </v:group>
          </v:group>
        </w:pict>
      </w:r>
      <w:r>
        <w:rPr>
          <w:rFonts w:ascii="宋体" w:hAnsi="宋体" w:cs="宋体" w:eastAsia="宋体" w:hint="default"/>
          <w:sz w:val="2"/>
          <w:szCs w:val="2"/>
        </w:rPr>
      </w:r>
    </w:p>
    <w:p>
      <w:pPr>
        <w:pStyle w:val="BodyText"/>
        <w:spacing w:line="331" w:lineRule="auto" w:before="79"/>
        <w:ind w:left="160" w:right="4700"/>
        <w:jc w:val="left"/>
      </w:pPr>
      <w:r>
        <w:rPr/>
        <w:t>说明：</w:t>
      </w:r>
      <w:r>
        <w:rPr>
          <w:w w:val="99"/>
        </w:rPr>
        <w:t> </w:t>
      </w:r>
      <w:r>
        <w:rPr/>
        <w:t>a、本公司投资收益汇回的不存在重大限制。</w:t>
      </w:r>
    </w:p>
    <w:p>
      <w:pPr>
        <w:spacing w:after="0" w:line="331" w:lineRule="auto"/>
        <w:jc w:val="left"/>
        <w:sectPr>
          <w:footerReference w:type="default" r:id="rId20"/>
          <w:pgSz w:w="11900" w:h="16840"/>
          <w:pgMar w:footer="727" w:header="745" w:top="980" w:bottom="920" w:left="1200" w:right="1140"/>
          <w:pgNumType w:start="101"/>
        </w:sectPr>
      </w:pPr>
    </w:p>
    <w:p>
      <w:pPr>
        <w:spacing w:line="240" w:lineRule="auto" w:before="5"/>
        <w:rPr>
          <w:rFonts w:ascii="宋体" w:hAnsi="宋体" w:cs="宋体" w:eastAsia="宋体" w:hint="default"/>
          <w:sz w:val="29"/>
          <w:szCs w:val="29"/>
        </w:rPr>
      </w:pPr>
    </w:p>
    <w:p>
      <w:pPr>
        <w:pStyle w:val="BodyText"/>
        <w:spacing w:line="312" w:lineRule="exact" w:before="56"/>
        <w:ind w:right="125"/>
        <w:jc w:val="left"/>
      </w:pPr>
      <w:r>
        <w:rPr/>
        <w:t>b、本期数较上期数减少</w:t>
      </w:r>
      <w:r>
        <w:rPr>
          <w:spacing w:val="-75"/>
        </w:rPr>
        <w:t> </w:t>
      </w:r>
      <w:r>
        <w:rPr/>
        <w:t>12,247,460.54</w:t>
      </w:r>
      <w:r>
        <w:rPr>
          <w:spacing w:val="-75"/>
        </w:rPr>
        <w:t> </w:t>
      </w:r>
      <w:r>
        <w:rPr>
          <w:spacing w:val="-5"/>
        </w:rPr>
        <w:t>元，减幅</w:t>
      </w:r>
      <w:r>
        <w:rPr>
          <w:spacing w:val="-75"/>
        </w:rPr>
        <w:t> </w:t>
      </w:r>
      <w:r>
        <w:rPr/>
        <w:t>53.44%，主要是本公司本期交性金融资</w:t>
      </w:r>
      <w:r>
        <w:rPr>
          <w:w w:val="99"/>
        </w:rPr>
        <w:t> </w:t>
      </w:r>
      <w:r>
        <w:rPr/>
        <w:t>产投资收益减少所致。</w:t>
      </w:r>
    </w:p>
    <w:p>
      <w:pPr>
        <w:pStyle w:val="BodyText"/>
        <w:spacing w:line="331" w:lineRule="auto" w:before="87"/>
        <w:ind w:right="7560"/>
        <w:jc w:val="left"/>
      </w:pPr>
      <w:r>
        <w:rPr/>
        <w:t>（2）母公司</w:t>
      </w:r>
      <w:r>
        <w:rPr>
          <w:w w:val="99"/>
        </w:rPr>
        <w:t> </w:t>
      </w:r>
      <w:r>
        <w:rPr/>
        <w:t>A、按被投资单位</w:t>
      </w:r>
    </w:p>
    <w:p>
      <w:pPr>
        <w:spacing w:line="240" w:lineRule="auto" w:before="11"/>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5096"/>
        <w:gridCol w:w="2086"/>
        <w:gridCol w:w="2002"/>
      </w:tblGrid>
      <w:tr>
        <w:trPr>
          <w:trHeight w:val="449" w:hRule="exact"/>
        </w:trPr>
        <w:tc>
          <w:tcPr>
            <w:tcW w:w="5096" w:type="dxa"/>
            <w:tcBorders>
              <w:top w:val="single" w:sz="8" w:space="0" w:color="000000"/>
              <w:left w:val="nil" w:sz="6" w:space="0" w:color="auto"/>
              <w:bottom w:val="single" w:sz="4" w:space="0" w:color="000000"/>
              <w:right w:val="nil" w:sz="6" w:space="0" w:color="auto"/>
            </w:tcBorders>
          </w:tcPr>
          <w:p>
            <w:pPr>
              <w:pStyle w:val="TableParagraph"/>
              <w:spacing w:line="240" w:lineRule="auto" w:before="19"/>
              <w:ind w:left="43" w:right="0"/>
              <w:jc w:val="left"/>
              <w:rPr>
                <w:rFonts w:ascii="宋体" w:hAnsi="宋体" w:cs="宋体" w:eastAsia="宋体" w:hint="default"/>
                <w:sz w:val="24"/>
                <w:szCs w:val="24"/>
              </w:rPr>
            </w:pPr>
            <w:r>
              <w:rPr>
                <w:rFonts w:ascii="宋体" w:hAnsi="宋体" w:cs="宋体" w:eastAsia="宋体" w:hint="default"/>
                <w:sz w:val="24"/>
                <w:szCs w:val="24"/>
              </w:rPr>
              <w:t>被投资单位名称</w:t>
            </w:r>
          </w:p>
        </w:tc>
        <w:tc>
          <w:tcPr>
            <w:tcW w:w="2086" w:type="dxa"/>
            <w:tcBorders>
              <w:top w:val="single" w:sz="8" w:space="0" w:color="000000"/>
              <w:left w:val="nil" w:sz="6" w:space="0" w:color="auto"/>
              <w:bottom w:val="single" w:sz="4" w:space="0" w:color="000000"/>
              <w:right w:val="nil" w:sz="6" w:space="0" w:color="auto"/>
            </w:tcBorders>
          </w:tcPr>
          <w:p>
            <w:pPr>
              <w:pStyle w:val="TableParagraph"/>
              <w:spacing w:line="240" w:lineRule="auto" w:before="19"/>
              <w:ind w:right="366"/>
              <w:jc w:val="right"/>
              <w:rPr>
                <w:rFonts w:ascii="宋体" w:hAnsi="宋体" w:cs="宋体" w:eastAsia="宋体" w:hint="default"/>
                <w:sz w:val="24"/>
                <w:szCs w:val="24"/>
              </w:rPr>
            </w:pPr>
            <w:r>
              <w:rPr>
                <w:rFonts w:ascii="宋体" w:hAnsi="宋体" w:cs="宋体" w:eastAsia="宋体" w:hint="default"/>
                <w:sz w:val="24"/>
                <w:szCs w:val="24"/>
              </w:rPr>
              <w:t>2008年度</w:t>
            </w:r>
          </w:p>
        </w:tc>
        <w:tc>
          <w:tcPr>
            <w:tcW w:w="2002" w:type="dxa"/>
            <w:tcBorders>
              <w:top w:val="single" w:sz="8" w:space="0" w:color="000000"/>
              <w:left w:val="nil" w:sz="6" w:space="0" w:color="auto"/>
              <w:bottom w:val="single" w:sz="4" w:space="0" w:color="000000"/>
              <w:right w:val="nil" w:sz="6" w:space="0" w:color="auto"/>
            </w:tcBorders>
          </w:tcPr>
          <w:p>
            <w:pPr>
              <w:pStyle w:val="TableParagraph"/>
              <w:spacing w:line="240" w:lineRule="auto" w:before="19"/>
              <w:ind w:right="61"/>
              <w:jc w:val="right"/>
              <w:rPr>
                <w:rFonts w:ascii="宋体" w:hAnsi="宋体" w:cs="宋体" w:eastAsia="宋体" w:hint="default"/>
                <w:sz w:val="24"/>
                <w:szCs w:val="24"/>
              </w:rPr>
            </w:pPr>
            <w:r>
              <w:rPr>
                <w:rFonts w:ascii="宋体" w:hAnsi="宋体" w:cs="宋体" w:eastAsia="宋体" w:hint="default"/>
                <w:sz w:val="24"/>
                <w:szCs w:val="24"/>
              </w:rPr>
              <w:t>2007年度</w:t>
            </w:r>
          </w:p>
        </w:tc>
      </w:tr>
      <w:tr>
        <w:trPr>
          <w:trHeight w:val="517" w:hRule="exact"/>
        </w:trPr>
        <w:tc>
          <w:tcPr>
            <w:tcW w:w="509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4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159" w:right="0"/>
              <w:jc w:val="left"/>
              <w:rPr>
                <w:rFonts w:ascii="宋体" w:hAnsi="宋体" w:cs="宋体" w:eastAsia="宋体" w:hint="default"/>
                <w:sz w:val="24"/>
                <w:szCs w:val="24"/>
              </w:rPr>
            </w:pPr>
            <w:r>
              <w:rPr>
                <w:rFonts w:ascii="宋体"/>
                <w:sz w:val="24"/>
              </w:rPr>
              <w:t>10,218,333.70</w:t>
            </w: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59"/>
              <w:jc w:val="right"/>
              <w:rPr>
                <w:rFonts w:ascii="宋体" w:hAnsi="宋体" w:cs="宋体" w:eastAsia="宋体" w:hint="default"/>
                <w:sz w:val="24"/>
                <w:szCs w:val="24"/>
              </w:rPr>
            </w:pPr>
            <w:r>
              <w:rPr>
                <w:rFonts w:ascii="宋体"/>
                <w:w w:val="95"/>
                <w:sz w:val="24"/>
              </w:rPr>
              <w:t>22,323,097.09</w:t>
            </w:r>
            <w:r>
              <w:rPr>
                <w:rFonts w:ascii="宋体"/>
                <w:sz w:val="24"/>
              </w:rPr>
            </w:r>
          </w:p>
        </w:tc>
      </w:tr>
      <w:tr>
        <w:trPr>
          <w:trHeight w:val="454"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3" w:right="0"/>
              <w:jc w:val="left"/>
              <w:rPr>
                <w:rFonts w:ascii="宋体" w:hAnsi="宋体" w:cs="宋体" w:eastAsia="宋体" w:hint="default"/>
                <w:sz w:val="24"/>
                <w:szCs w:val="24"/>
              </w:rPr>
            </w:pPr>
            <w:r>
              <w:rPr>
                <w:rFonts w:ascii="宋体" w:hAnsi="宋体" w:cs="宋体" w:eastAsia="宋体" w:hint="default"/>
                <w:sz w:val="24"/>
                <w:szCs w:val="24"/>
              </w:rPr>
              <w:t>招商银行公司理财产品收益</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4"/>
              <w:jc w:val="right"/>
              <w:rPr>
                <w:rFonts w:ascii="宋体" w:hAnsi="宋体" w:cs="宋体" w:eastAsia="宋体" w:hint="default"/>
                <w:sz w:val="24"/>
                <w:szCs w:val="24"/>
              </w:rPr>
            </w:pPr>
            <w:r>
              <w:rPr>
                <w:rFonts w:ascii="宋体"/>
                <w:w w:val="95"/>
                <w:sz w:val="24"/>
              </w:rPr>
              <w:t>912,984.00</w:t>
            </w:r>
            <w:r>
              <w:rPr>
                <w:rFonts w:ascii="宋体"/>
                <w:sz w:val="24"/>
              </w:rPr>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
              <w:jc w:val="right"/>
              <w:rPr>
                <w:rFonts w:ascii="宋体" w:hAnsi="宋体" w:cs="宋体" w:eastAsia="宋体" w:hint="default"/>
                <w:sz w:val="24"/>
                <w:szCs w:val="24"/>
              </w:rPr>
            </w:pPr>
            <w:r>
              <w:rPr>
                <w:rFonts w:ascii="宋体"/>
                <w:w w:val="99"/>
                <w:sz w:val="24"/>
              </w:rPr>
              <w:t>-</w:t>
            </w:r>
            <w:r>
              <w:rPr>
                <w:rFonts w:ascii="宋体"/>
                <w:sz w:val="24"/>
              </w:rPr>
            </w:r>
          </w:p>
        </w:tc>
      </w:tr>
      <w:tr>
        <w:trPr>
          <w:trHeight w:val="454"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3" w:right="0"/>
              <w:jc w:val="left"/>
              <w:rPr>
                <w:rFonts w:ascii="宋体" w:hAnsi="宋体" w:cs="宋体" w:eastAsia="宋体" w:hint="default"/>
                <w:sz w:val="24"/>
                <w:szCs w:val="24"/>
              </w:rPr>
            </w:pPr>
            <w:r>
              <w:rPr>
                <w:rFonts w:ascii="宋体" w:hAnsi="宋体" w:cs="宋体" w:eastAsia="宋体" w:hint="default"/>
                <w:sz w:val="24"/>
                <w:szCs w:val="24"/>
              </w:rPr>
              <w:t>北京瑞澜天成科技有限公司</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4"/>
              <w:jc w:val="right"/>
              <w:rPr>
                <w:rFonts w:ascii="宋体" w:hAnsi="宋体" w:cs="宋体" w:eastAsia="宋体" w:hint="default"/>
                <w:sz w:val="24"/>
                <w:szCs w:val="24"/>
              </w:rPr>
            </w:pPr>
            <w:r>
              <w:rPr>
                <w:rFonts w:ascii="宋体"/>
                <w:w w:val="95"/>
                <w:sz w:val="24"/>
              </w:rPr>
              <w:t>(323,706.72)</w:t>
            </w:r>
            <w:r>
              <w:rPr>
                <w:rFonts w:ascii="宋体"/>
                <w:sz w:val="24"/>
              </w:rPr>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
              <w:jc w:val="right"/>
              <w:rPr>
                <w:rFonts w:ascii="宋体" w:hAnsi="宋体" w:cs="宋体" w:eastAsia="宋体" w:hint="default"/>
                <w:sz w:val="24"/>
                <w:szCs w:val="24"/>
              </w:rPr>
            </w:pPr>
            <w:r>
              <w:rPr>
                <w:rFonts w:ascii="宋体"/>
                <w:w w:val="99"/>
                <w:sz w:val="24"/>
              </w:rPr>
              <w:t>-</w:t>
            </w:r>
            <w:r>
              <w:rPr>
                <w:rFonts w:ascii="宋体"/>
                <w:sz w:val="24"/>
              </w:rPr>
            </w:r>
          </w:p>
        </w:tc>
      </w:tr>
      <w:tr>
        <w:trPr>
          <w:trHeight w:val="392" w:hRule="exact"/>
        </w:trPr>
        <w:tc>
          <w:tcPr>
            <w:tcW w:w="509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43" w:right="0"/>
              <w:jc w:val="left"/>
              <w:rPr>
                <w:rFonts w:ascii="宋体" w:hAnsi="宋体" w:cs="宋体" w:eastAsia="宋体" w:hint="default"/>
                <w:sz w:val="24"/>
                <w:szCs w:val="24"/>
              </w:rPr>
            </w:pPr>
            <w:r>
              <w:rPr>
                <w:rFonts w:ascii="宋体" w:hAnsi="宋体" w:cs="宋体" w:eastAsia="宋体" w:hint="default"/>
                <w:sz w:val="24"/>
                <w:szCs w:val="24"/>
              </w:rPr>
              <w:t>北京交大思源科技有限公司</w:t>
            </w: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364"/>
              <w:jc w:val="right"/>
              <w:rPr>
                <w:rFonts w:ascii="宋体" w:hAnsi="宋体" w:cs="宋体" w:eastAsia="宋体" w:hint="default"/>
                <w:sz w:val="24"/>
                <w:szCs w:val="24"/>
              </w:rPr>
            </w:pPr>
            <w:r>
              <w:rPr>
                <w:rFonts w:ascii="宋体"/>
                <w:w w:val="99"/>
                <w:sz w:val="24"/>
              </w:rPr>
              <w:t>-</w:t>
            </w:r>
            <w:r>
              <w:rPr>
                <w:rFonts w:ascii="宋体"/>
                <w:sz w:val="24"/>
              </w:rPr>
            </w: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59"/>
              <w:jc w:val="right"/>
              <w:rPr>
                <w:rFonts w:ascii="宋体" w:hAnsi="宋体" w:cs="宋体" w:eastAsia="宋体" w:hint="default"/>
                <w:sz w:val="24"/>
                <w:szCs w:val="24"/>
              </w:rPr>
            </w:pPr>
            <w:r>
              <w:rPr>
                <w:rFonts w:ascii="宋体"/>
                <w:w w:val="95"/>
                <w:sz w:val="24"/>
              </w:rPr>
              <w:t>600,000.00</w:t>
            </w:r>
            <w:r>
              <w:rPr>
                <w:rFonts w:ascii="宋体"/>
                <w:sz w:val="24"/>
              </w:rPr>
            </w:r>
          </w:p>
        </w:tc>
      </w:tr>
      <w:tr>
        <w:trPr>
          <w:trHeight w:val="458" w:hRule="exact"/>
        </w:trPr>
        <w:tc>
          <w:tcPr>
            <w:tcW w:w="5096"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left="4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086"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left="145" w:right="0"/>
              <w:jc w:val="left"/>
              <w:rPr>
                <w:rFonts w:ascii="宋体" w:hAnsi="宋体" w:cs="宋体" w:eastAsia="宋体" w:hint="default"/>
                <w:sz w:val="24"/>
                <w:szCs w:val="24"/>
              </w:rPr>
            </w:pPr>
            <w:r>
              <w:rPr>
                <w:rFonts w:ascii="宋体"/>
                <w:sz w:val="24"/>
              </w:rPr>
              <w:t>10,807,610.98</w:t>
            </w:r>
          </w:p>
        </w:tc>
        <w:tc>
          <w:tcPr>
            <w:tcW w:w="2002" w:type="dxa"/>
            <w:tcBorders>
              <w:top w:val="single" w:sz="4" w:space="0" w:color="000000"/>
              <w:left w:val="nil" w:sz="6" w:space="0" w:color="auto"/>
              <w:bottom w:val="single" w:sz="8" w:space="0" w:color="000000"/>
              <w:right w:val="nil" w:sz="6" w:space="0" w:color="auto"/>
            </w:tcBorders>
          </w:tcPr>
          <w:p>
            <w:pPr>
              <w:pStyle w:val="TableParagraph"/>
              <w:spacing w:line="240" w:lineRule="auto" w:before="91"/>
              <w:ind w:right="61"/>
              <w:jc w:val="right"/>
              <w:rPr>
                <w:rFonts w:ascii="宋体" w:hAnsi="宋体" w:cs="宋体" w:eastAsia="宋体" w:hint="default"/>
                <w:sz w:val="24"/>
                <w:szCs w:val="24"/>
              </w:rPr>
            </w:pPr>
            <w:r>
              <w:rPr>
                <w:rFonts w:ascii="宋体"/>
                <w:sz w:val="24"/>
              </w:rPr>
              <w:t>22,923,097.09</w:t>
            </w:r>
          </w:p>
        </w:tc>
      </w:tr>
      <w:tr>
        <w:trPr>
          <w:trHeight w:val="571" w:hRule="exact"/>
        </w:trPr>
        <w:tc>
          <w:tcPr>
            <w:tcW w:w="5096"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left="14" w:right="0"/>
              <w:jc w:val="left"/>
              <w:rPr>
                <w:rFonts w:ascii="宋体" w:hAnsi="宋体" w:cs="宋体" w:eastAsia="宋体" w:hint="default"/>
                <w:sz w:val="24"/>
                <w:szCs w:val="24"/>
              </w:rPr>
            </w:pPr>
            <w:r>
              <w:rPr>
                <w:rFonts w:ascii="宋体" w:hAnsi="宋体" w:cs="宋体" w:eastAsia="宋体" w:hint="default"/>
                <w:sz w:val="24"/>
                <w:szCs w:val="24"/>
              </w:rPr>
              <w:t>B、按投资类别</w:t>
            </w:r>
          </w:p>
        </w:tc>
        <w:tc>
          <w:tcPr>
            <w:tcW w:w="2086" w:type="dxa"/>
            <w:tcBorders>
              <w:top w:val="single" w:sz="8" w:space="0" w:color="000000"/>
              <w:left w:val="nil" w:sz="6" w:space="0" w:color="auto"/>
              <w:bottom w:val="single" w:sz="8" w:space="0" w:color="000000"/>
              <w:right w:val="nil" w:sz="6" w:space="0" w:color="auto"/>
            </w:tcBorders>
          </w:tcPr>
          <w:p>
            <w:pPr/>
          </w:p>
        </w:tc>
        <w:tc>
          <w:tcPr>
            <w:tcW w:w="2002" w:type="dxa"/>
            <w:tcBorders>
              <w:top w:val="single" w:sz="8" w:space="0" w:color="000000"/>
              <w:left w:val="nil" w:sz="6" w:space="0" w:color="auto"/>
              <w:bottom w:val="single" w:sz="8" w:space="0" w:color="000000"/>
              <w:right w:val="nil" w:sz="6" w:space="0" w:color="auto"/>
            </w:tcBorders>
          </w:tcPr>
          <w:p>
            <w:pPr/>
          </w:p>
        </w:tc>
      </w:tr>
      <w:tr>
        <w:trPr>
          <w:trHeight w:val="391" w:hRule="exact"/>
        </w:trPr>
        <w:tc>
          <w:tcPr>
            <w:tcW w:w="5096"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4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086"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366"/>
              <w:jc w:val="right"/>
              <w:rPr>
                <w:rFonts w:ascii="宋体" w:hAnsi="宋体" w:cs="宋体" w:eastAsia="宋体" w:hint="default"/>
                <w:sz w:val="24"/>
                <w:szCs w:val="24"/>
              </w:rPr>
            </w:pPr>
            <w:r>
              <w:rPr>
                <w:rFonts w:ascii="宋体" w:hAnsi="宋体" w:cs="宋体" w:eastAsia="宋体" w:hint="default"/>
                <w:sz w:val="24"/>
                <w:szCs w:val="24"/>
              </w:rPr>
              <w:t>2008年度</w:t>
            </w:r>
          </w:p>
        </w:tc>
        <w:tc>
          <w:tcPr>
            <w:tcW w:w="2002"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61"/>
              <w:jc w:val="right"/>
              <w:rPr>
                <w:rFonts w:ascii="宋体" w:hAnsi="宋体" w:cs="宋体" w:eastAsia="宋体" w:hint="default"/>
                <w:sz w:val="24"/>
                <w:szCs w:val="24"/>
              </w:rPr>
            </w:pPr>
            <w:r>
              <w:rPr>
                <w:rFonts w:ascii="宋体" w:hAnsi="宋体" w:cs="宋体" w:eastAsia="宋体" w:hint="default"/>
                <w:sz w:val="24"/>
                <w:szCs w:val="24"/>
              </w:rPr>
              <w:t>2007年度</w:t>
            </w:r>
          </w:p>
        </w:tc>
      </w:tr>
      <w:tr>
        <w:trPr>
          <w:trHeight w:val="435" w:hRule="exact"/>
        </w:trPr>
        <w:tc>
          <w:tcPr>
            <w:tcW w:w="509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43" w:right="0"/>
              <w:jc w:val="left"/>
              <w:rPr>
                <w:rFonts w:ascii="宋体" w:hAnsi="宋体" w:cs="宋体" w:eastAsia="宋体" w:hint="default"/>
                <w:sz w:val="24"/>
                <w:szCs w:val="24"/>
              </w:rPr>
            </w:pPr>
            <w:r>
              <w:rPr>
                <w:rFonts w:ascii="宋体" w:hAnsi="宋体" w:cs="宋体" w:eastAsia="宋体" w:hint="default"/>
                <w:sz w:val="24"/>
                <w:szCs w:val="24"/>
              </w:rPr>
              <w:t>股权投资收益</w:t>
            </w: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64"/>
              <w:jc w:val="right"/>
              <w:rPr>
                <w:rFonts w:ascii="宋体" w:hAnsi="宋体" w:cs="宋体" w:eastAsia="宋体" w:hint="default"/>
                <w:sz w:val="24"/>
                <w:szCs w:val="24"/>
              </w:rPr>
            </w:pPr>
            <w:r>
              <w:rPr>
                <w:rFonts w:ascii="宋体"/>
                <w:w w:val="99"/>
                <w:sz w:val="24"/>
              </w:rPr>
              <w:t>-</w:t>
            </w:r>
            <w:r>
              <w:rPr>
                <w:rFonts w:ascii="宋体"/>
                <w:sz w:val="24"/>
              </w:rPr>
            </w: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9"/>
              <w:jc w:val="right"/>
              <w:rPr>
                <w:rFonts w:ascii="宋体" w:hAnsi="宋体" w:cs="宋体" w:eastAsia="宋体" w:hint="default"/>
                <w:sz w:val="24"/>
                <w:szCs w:val="24"/>
              </w:rPr>
            </w:pPr>
            <w:r>
              <w:rPr>
                <w:rFonts w:ascii="宋体"/>
                <w:w w:val="95"/>
                <w:sz w:val="24"/>
              </w:rPr>
              <w:t>600,000.00</w:t>
            </w:r>
            <w:r>
              <w:rPr>
                <w:rFonts w:ascii="宋体"/>
                <w:sz w:val="24"/>
              </w:rPr>
            </w:r>
          </w:p>
        </w:tc>
      </w:tr>
      <w:tr>
        <w:trPr>
          <w:trHeight w:val="319"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 w:right="0"/>
              <w:jc w:val="left"/>
              <w:rPr>
                <w:rFonts w:ascii="宋体" w:hAnsi="宋体" w:cs="宋体" w:eastAsia="宋体" w:hint="default"/>
                <w:sz w:val="24"/>
                <w:szCs w:val="24"/>
              </w:rPr>
            </w:pPr>
            <w:r>
              <w:rPr>
                <w:rFonts w:ascii="宋体" w:hAnsi="宋体" w:cs="宋体" w:eastAsia="宋体" w:hint="default"/>
                <w:sz w:val="24"/>
                <w:szCs w:val="24"/>
              </w:rPr>
              <w:t>其中：权益法核算</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64"/>
              <w:jc w:val="right"/>
              <w:rPr>
                <w:rFonts w:ascii="宋体" w:hAnsi="宋体" w:cs="宋体" w:eastAsia="宋体" w:hint="default"/>
                <w:sz w:val="24"/>
                <w:szCs w:val="24"/>
              </w:rPr>
            </w:pPr>
            <w:r>
              <w:rPr>
                <w:rFonts w:ascii="宋体"/>
                <w:w w:val="99"/>
                <w:sz w:val="24"/>
              </w:rPr>
              <w:t>-</w:t>
            </w:r>
            <w:r>
              <w:rPr>
                <w:rFonts w:ascii="宋体"/>
                <w:sz w:val="24"/>
              </w:rPr>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9"/>
              <w:jc w:val="right"/>
              <w:rPr>
                <w:rFonts w:ascii="宋体" w:hAnsi="宋体" w:cs="宋体" w:eastAsia="宋体" w:hint="default"/>
                <w:sz w:val="24"/>
                <w:szCs w:val="24"/>
              </w:rPr>
            </w:pPr>
            <w:r>
              <w:rPr>
                <w:rFonts w:ascii="宋体"/>
                <w:w w:val="99"/>
                <w:sz w:val="24"/>
              </w:rPr>
              <w:t>-</w:t>
            </w:r>
            <w:r>
              <w:rPr>
                <w:rFonts w:ascii="宋体"/>
                <w:sz w:val="24"/>
              </w:rPr>
            </w:r>
          </w:p>
        </w:tc>
      </w:tr>
      <w:tr>
        <w:trPr>
          <w:trHeight w:val="474" w:hRule="exact"/>
        </w:trPr>
        <w:tc>
          <w:tcPr>
            <w:tcW w:w="9184" w:type="dxa"/>
            <w:gridSpan w:val="3"/>
            <w:tcBorders>
              <w:top w:val="nil" w:sz="6" w:space="0" w:color="auto"/>
              <w:left w:val="nil" w:sz="6" w:space="0" w:color="auto"/>
              <w:bottom w:val="nil" w:sz="6" w:space="0" w:color="auto"/>
              <w:right w:val="nil" w:sz="6" w:space="0" w:color="auto"/>
            </w:tcBorders>
          </w:tcPr>
          <w:p>
            <w:pPr>
              <w:pStyle w:val="TableParagraph"/>
              <w:tabs>
                <w:tab w:pos="6695" w:val="left" w:leader="none"/>
                <w:tab w:pos="7922" w:val="left" w:leader="none"/>
              </w:tabs>
              <w:spacing w:line="240" w:lineRule="auto" w:before="82"/>
              <w:ind w:left="763" w:right="0"/>
              <w:jc w:val="left"/>
              <w:rPr>
                <w:rFonts w:ascii="宋体" w:hAnsi="宋体" w:cs="宋体" w:eastAsia="宋体" w:hint="default"/>
                <w:sz w:val="24"/>
                <w:szCs w:val="24"/>
              </w:rPr>
            </w:pPr>
            <w:r>
              <w:rPr>
                <w:rFonts w:ascii="宋体" w:hAnsi="宋体" w:cs="宋体" w:eastAsia="宋体" w:hint="default"/>
                <w:w w:val="95"/>
                <w:sz w:val="24"/>
                <w:szCs w:val="24"/>
              </w:rPr>
              <w:t>成本法核算</w:t>
              <w:tab/>
              <w:t>-</w:t>
              <w:tab/>
            </w:r>
            <w:r>
              <w:rPr>
                <w:rFonts w:ascii="宋体" w:hAnsi="宋体" w:cs="宋体" w:eastAsia="宋体" w:hint="default"/>
                <w:sz w:val="24"/>
                <w:szCs w:val="24"/>
              </w:rPr>
              <w:t>600,000.00</w:t>
            </w:r>
          </w:p>
        </w:tc>
      </w:tr>
      <w:tr>
        <w:trPr>
          <w:trHeight w:val="397"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4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59" w:right="0"/>
              <w:jc w:val="left"/>
              <w:rPr>
                <w:rFonts w:ascii="宋体" w:hAnsi="宋体" w:cs="宋体" w:eastAsia="宋体" w:hint="default"/>
                <w:sz w:val="24"/>
                <w:szCs w:val="24"/>
              </w:rPr>
            </w:pPr>
            <w:r>
              <w:rPr>
                <w:rFonts w:ascii="宋体"/>
                <w:sz w:val="24"/>
              </w:rPr>
              <w:t>10,218,333.70</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9"/>
              <w:jc w:val="right"/>
              <w:rPr>
                <w:rFonts w:ascii="宋体" w:hAnsi="宋体" w:cs="宋体" w:eastAsia="宋体" w:hint="default"/>
                <w:sz w:val="24"/>
                <w:szCs w:val="24"/>
              </w:rPr>
            </w:pPr>
            <w:r>
              <w:rPr>
                <w:rFonts w:ascii="宋体"/>
                <w:w w:val="95"/>
                <w:sz w:val="24"/>
              </w:rPr>
              <w:t>22,323,097.09</w:t>
            </w:r>
            <w:r>
              <w:rPr>
                <w:rFonts w:ascii="宋体"/>
                <w:sz w:val="24"/>
              </w:rPr>
            </w:r>
          </w:p>
        </w:tc>
      </w:tr>
      <w:tr>
        <w:trPr>
          <w:trHeight w:val="397"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43" w:right="0"/>
              <w:jc w:val="left"/>
              <w:rPr>
                <w:rFonts w:ascii="宋体" w:hAnsi="宋体" w:cs="宋体" w:eastAsia="宋体" w:hint="default"/>
                <w:sz w:val="24"/>
                <w:szCs w:val="24"/>
              </w:rPr>
            </w:pPr>
            <w:r>
              <w:rPr>
                <w:rFonts w:ascii="宋体" w:hAnsi="宋体" w:cs="宋体" w:eastAsia="宋体" w:hint="default"/>
                <w:sz w:val="24"/>
                <w:szCs w:val="24"/>
              </w:rPr>
              <w:t>招商银行公司理财产品收益</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64"/>
              <w:jc w:val="right"/>
              <w:rPr>
                <w:rFonts w:ascii="宋体" w:hAnsi="宋体" w:cs="宋体" w:eastAsia="宋体" w:hint="default"/>
                <w:sz w:val="24"/>
                <w:szCs w:val="24"/>
              </w:rPr>
            </w:pPr>
            <w:r>
              <w:rPr>
                <w:rFonts w:ascii="宋体"/>
                <w:w w:val="95"/>
                <w:sz w:val="24"/>
              </w:rPr>
              <w:t>912,984.00</w:t>
            </w:r>
            <w:r>
              <w:rPr>
                <w:rFonts w:ascii="宋体"/>
                <w:sz w:val="24"/>
              </w:rPr>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9"/>
              <w:jc w:val="right"/>
              <w:rPr>
                <w:rFonts w:ascii="宋体" w:hAnsi="宋体" w:cs="宋体" w:eastAsia="宋体" w:hint="default"/>
                <w:sz w:val="24"/>
                <w:szCs w:val="24"/>
              </w:rPr>
            </w:pPr>
            <w:r>
              <w:rPr>
                <w:rFonts w:ascii="宋体"/>
                <w:w w:val="99"/>
                <w:sz w:val="24"/>
              </w:rPr>
              <w:t>-</w:t>
            </w:r>
            <w:r>
              <w:rPr>
                <w:rFonts w:ascii="宋体"/>
                <w:sz w:val="24"/>
              </w:rPr>
            </w:r>
          </w:p>
        </w:tc>
      </w:tr>
      <w:tr>
        <w:trPr>
          <w:trHeight w:val="361" w:hRule="exact"/>
        </w:trPr>
        <w:tc>
          <w:tcPr>
            <w:tcW w:w="509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3" w:right="0"/>
              <w:jc w:val="left"/>
              <w:rPr>
                <w:rFonts w:ascii="宋体" w:hAnsi="宋体" w:cs="宋体" w:eastAsia="宋体" w:hint="default"/>
                <w:sz w:val="24"/>
                <w:szCs w:val="24"/>
              </w:rPr>
            </w:pPr>
            <w:r>
              <w:rPr>
                <w:rFonts w:ascii="宋体" w:hAnsi="宋体" w:cs="宋体" w:eastAsia="宋体" w:hint="default"/>
                <w:sz w:val="24"/>
                <w:szCs w:val="24"/>
              </w:rPr>
              <w:t>股权处置收益</w:t>
            </w: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64"/>
              <w:jc w:val="right"/>
              <w:rPr>
                <w:rFonts w:ascii="宋体" w:hAnsi="宋体" w:cs="宋体" w:eastAsia="宋体" w:hint="default"/>
                <w:sz w:val="24"/>
                <w:szCs w:val="24"/>
              </w:rPr>
            </w:pPr>
            <w:r>
              <w:rPr>
                <w:rFonts w:ascii="宋体"/>
                <w:w w:val="95"/>
                <w:sz w:val="24"/>
              </w:rPr>
              <w:t>(323,706.72)</w:t>
            </w:r>
            <w:r>
              <w:rPr>
                <w:rFonts w:ascii="宋体"/>
                <w:sz w:val="24"/>
              </w:rPr>
            </w: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59"/>
              <w:jc w:val="right"/>
              <w:rPr>
                <w:rFonts w:ascii="宋体" w:hAnsi="宋体" w:cs="宋体" w:eastAsia="宋体" w:hint="default"/>
                <w:sz w:val="24"/>
                <w:szCs w:val="24"/>
              </w:rPr>
            </w:pPr>
            <w:r>
              <w:rPr>
                <w:rFonts w:ascii="宋体"/>
                <w:w w:val="99"/>
                <w:sz w:val="24"/>
              </w:rPr>
              <w:t>-</w:t>
            </w:r>
            <w:r>
              <w:rPr>
                <w:rFonts w:ascii="宋体"/>
                <w:sz w:val="24"/>
              </w:rPr>
            </w:r>
          </w:p>
        </w:tc>
      </w:tr>
      <w:tr>
        <w:trPr>
          <w:trHeight w:val="401" w:hRule="exact"/>
        </w:trPr>
        <w:tc>
          <w:tcPr>
            <w:tcW w:w="5096"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left="4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086"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left="145" w:right="0"/>
              <w:jc w:val="left"/>
              <w:rPr>
                <w:rFonts w:ascii="宋体" w:hAnsi="宋体" w:cs="宋体" w:eastAsia="宋体" w:hint="default"/>
                <w:sz w:val="24"/>
                <w:szCs w:val="24"/>
              </w:rPr>
            </w:pPr>
            <w:r>
              <w:rPr>
                <w:rFonts w:ascii="宋体"/>
                <w:sz w:val="24"/>
              </w:rPr>
              <w:t>10,807,610.98</w:t>
            </w:r>
          </w:p>
        </w:tc>
        <w:tc>
          <w:tcPr>
            <w:tcW w:w="2002"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61"/>
              <w:jc w:val="right"/>
              <w:rPr>
                <w:rFonts w:ascii="宋体" w:hAnsi="宋体" w:cs="宋体" w:eastAsia="宋体" w:hint="default"/>
                <w:sz w:val="24"/>
                <w:szCs w:val="24"/>
              </w:rPr>
            </w:pPr>
            <w:r>
              <w:rPr>
                <w:rFonts w:ascii="宋体"/>
                <w:sz w:val="24"/>
              </w:rPr>
              <w:t>22,923,097.09</w:t>
            </w:r>
          </w:p>
        </w:tc>
      </w:tr>
      <w:tr>
        <w:trPr>
          <w:trHeight w:val="499" w:hRule="exact"/>
        </w:trPr>
        <w:tc>
          <w:tcPr>
            <w:tcW w:w="5096"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left="14" w:right="0"/>
              <w:jc w:val="left"/>
              <w:rPr>
                <w:rFonts w:ascii="宋体" w:hAnsi="宋体" w:cs="宋体" w:eastAsia="宋体" w:hint="default"/>
                <w:sz w:val="24"/>
                <w:szCs w:val="24"/>
              </w:rPr>
            </w:pPr>
            <w:r>
              <w:rPr>
                <w:rFonts w:ascii="宋体" w:hAnsi="宋体" w:cs="宋体" w:eastAsia="宋体" w:hint="default"/>
                <w:sz w:val="24"/>
                <w:szCs w:val="24"/>
              </w:rPr>
              <w:t>说明：本公司投资收益汇回的不存在重大限制。</w:t>
            </w:r>
          </w:p>
        </w:tc>
        <w:tc>
          <w:tcPr>
            <w:tcW w:w="2086" w:type="dxa"/>
            <w:tcBorders>
              <w:top w:val="single" w:sz="8" w:space="0" w:color="000000"/>
              <w:left w:val="nil" w:sz="6" w:space="0" w:color="auto"/>
              <w:bottom w:val="nil" w:sz="6" w:space="0" w:color="auto"/>
              <w:right w:val="nil" w:sz="6" w:space="0" w:color="auto"/>
            </w:tcBorders>
          </w:tcPr>
          <w:p>
            <w:pPr/>
          </w:p>
        </w:tc>
        <w:tc>
          <w:tcPr>
            <w:tcW w:w="2002" w:type="dxa"/>
            <w:tcBorders>
              <w:top w:val="single" w:sz="8" w:space="0" w:color="000000"/>
              <w:left w:val="nil" w:sz="6" w:space="0" w:color="auto"/>
              <w:bottom w:val="nil" w:sz="6" w:space="0" w:color="auto"/>
              <w:right w:val="nil" w:sz="6" w:space="0" w:color="auto"/>
            </w:tcBorders>
          </w:tcPr>
          <w:p>
            <w:pPr/>
          </w:p>
        </w:tc>
      </w:tr>
      <w:tr>
        <w:trPr>
          <w:trHeight w:val="504" w:hRule="exact"/>
        </w:trPr>
        <w:tc>
          <w:tcPr>
            <w:tcW w:w="5096"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14" w:right="0"/>
              <w:jc w:val="left"/>
              <w:rPr>
                <w:rFonts w:ascii="宋体" w:hAnsi="宋体" w:cs="宋体" w:eastAsia="宋体" w:hint="default"/>
                <w:sz w:val="24"/>
                <w:szCs w:val="24"/>
              </w:rPr>
            </w:pPr>
            <w:r>
              <w:rPr>
                <w:rFonts w:ascii="宋体" w:hAnsi="宋体" w:cs="宋体" w:eastAsia="宋体" w:hint="default"/>
                <w:sz w:val="24"/>
                <w:szCs w:val="24"/>
              </w:rPr>
              <w:t>39、营业外收入</w:t>
            </w:r>
          </w:p>
        </w:tc>
        <w:tc>
          <w:tcPr>
            <w:tcW w:w="2086" w:type="dxa"/>
            <w:tcBorders>
              <w:top w:val="nil" w:sz="6" w:space="0" w:color="auto"/>
              <w:left w:val="nil" w:sz="6" w:space="0" w:color="auto"/>
              <w:bottom w:val="single" w:sz="8" w:space="0" w:color="000000"/>
              <w:right w:val="nil" w:sz="6" w:space="0" w:color="auto"/>
            </w:tcBorders>
          </w:tcPr>
          <w:p>
            <w:pPr/>
          </w:p>
        </w:tc>
        <w:tc>
          <w:tcPr>
            <w:tcW w:w="2002" w:type="dxa"/>
            <w:tcBorders>
              <w:top w:val="nil" w:sz="6" w:space="0" w:color="auto"/>
              <w:left w:val="nil" w:sz="6" w:space="0" w:color="auto"/>
              <w:bottom w:val="single" w:sz="8" w:space="0" w:color="000000"/>
              <w:right w:val="nil" w:sz="6" w:space="0" w:color="auto"/>
            </w:tcBorders>
          </w:tcPr>
          <w:p>
            <w:pPr/>
          </w:p>
        </w:tc>
      </w:tr>
      <w:tr>
        <w:trPr>
          <w:trHeight w:val="343" w:hRule="exact"/>
        </w:trPr>
        <w:tc>
          <w:tcPr>
            <w:tcW w:w="5096" w:type="dxa"/>
            <w:tcBorders>
              <w:top w:val="single" w:sz="8" w:space="0" w:color="000000"/>
              <w:left w:val="nil" w:sz="6" w:space="0" w:color="auto"/>
              <w:bottom w:val="nil" w:sz="6" w:space="0" w:color="auto"/>
              <w:right w:val="nil" w:sz="6" w:space="0" w:color="auto"/>
            </w:tcBorders>
          </w:tcPr>
          <w:p>
            <w:pPr>
              <w:pStyle w:val="TableParagraph"/>
              <w:tabs>
                <w:tab w:pos="854" w:val="left" w:leader="none"/>
              </w:tabs>
              <w:spacing w:line="240" w:lineRule="auto" w:before="19"/>
              <w:ind w:left="225"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2086"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42" w:right="0"/>
              <w:jc w:val="left"/>
              <w:rPr>
                <w:rFonts w:ascii="宋体" w:hAnsi="宋体" w:cs="宋体" w:eastAsia="宋体" w:hint="default"/>
                <w:sz w:val="24"/>
                <w:szCs w:val="24"/>
              </w:rPr>
            </w:pPr>
            <w:r>
              <w:rPr>
                <w:rFonts w:ascii="宋体" w:hAnsi="宋体" w:cs="宋体" w:eastAsia="宋体" w:hint="default"/>
                <w:sz w:val="24"/>
                <w:szCs w:val="24"/>
              </w:rPr>
              <w:t>2008年度</w:t>
            </w:r>
          </w:p>
        </w:tc>
        <w:tc>
          <w:tcPr>
            <w:tcW w:w="2002"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24"/>
                <w:szCs w:val="24"/>
              </w:rPr>
            </w:pPr>
            <w:r>
              <w:rPr>
                <w:rFonts w:ascii="宋体" w:hAnsi="宋体" w:cs="宋体" w:eastAsia="宋体" w:hint="default"/>
                <w:sz w:val="24"/>
                <w:szCs w:val="24"/>
              </w:rPr>
              <w:t>2007年度</w:t>
            </w:r>
          </w:p>
        </w:tc>
      </w:tr>
    </w:tbl>
    <w:p>
      <w:pPr>
        <w:spacing w:line="240" w:lineRule="auto" w:before="9"/>
        <w:rPr>
          <w:rFonts w:ascii="宋体" w:hAnsi="宋体" w:cs="宋体" w:eastAsia="宋体" w:hint="default"/>
          <w:sz w:val="7"/>
          <w:szCs w:val="7"/>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56.85pt;height:.5pt;mso-position-horizontal-relative:char;mso-position-vertical-relative:line" coordorigin="0,0" coordsize="9137,10">
            <v:group style="position:absolute;left:5;top:5;width:3039;height:2" coordorigin="5,5" coordsize="3039,2">
              <v:shape style="position:absolute;left:5;top:5;width:3039;height:2" coordorigin="5,5" coordsize="3039,0" path="m5,5l3043,5e" filled="false" stroked="true" strokeweight=".480938pt" strokecolor="#000000">
                <v:path arrowok="t"/>
              </v:shape>
            </v:group>
            <v:group style="position:absolute;left:3043;top:5;width:10;height:2" coordorigin="3043,5" coordsize="10,2">
              <v:shape style="position:absolute;left:3043;top:5;width:10;height:2" coordorigin="3043,5" coordsize="10,0" path="m3043,5l3053,5e" filled="false" stroked="true" strokeweight=".480938pt" strokecolor="#000000">
                <v:path arrowok="t"/>
              </v:shape>
            </v:group>
            <v:group style="position:absolute;left:3053;top:5;width:3036;height:2" coordorigin="3053,5" coordsize="3036,2">
              <v:shape style="position:absolute;left:3053;top:5;width:3036;height:2" coordorigin="3053,5" coordsize="3036,0" path="m3053,5l6089,5e" filled="false" stroked="true" strokeweight=".480938pt" strokecolor="#000000">
                <v:path arrowok="t"/>
              </v:shape>
            </v:group>
            <v:group style="position:absolute;left:6089;top:5;width:10;height:2" coordorigin="6089,5" coordsize="10,2">
              <v:shape style="position:absolute;left:6089;top:5;width:10;height:2" coordorigin="6089,5" coordsize="10,0" path="m6089,5l6098,5e" filled="false" stroked="true" strokeweight=".480938pt" strokecolor="#000000">
                <v:path arrowok="t"/>
              </v:shape>
            </v:group>
            <v:group style="position:absolute;left:6098;top:5;width:3034;height:2" coordorigin="6098,5" coordsize="3034,2">
              <v:shape style="position:absolute;left:6098;top:5;width:3034;height:2" coordorigin="6098,5" coordsize="3034,0" path="m6098,5l9132,5e" filled="false" stroked="true" strokeweight=".480938pt" strokecolor="#000000">
                <v:path arrowok="t"/>
              </v:shape>
            </v:group>
          </v:group>
        </w:pict>
      </w:r>
      <w:r>
        <w:rPr>
          <w:rFonts w:ascii="宋体" w:hAnsi="宋体" w:cs="宋体" w:eastAsia="宋体" w:hint="default"/>
          <w:sz w:val="2"/>
          <w:szCs w:val="2"/>
        </w:rPr>
      </w:r>
    </w:p>
    <w:p>
      <w:pPr>
        <w:pStyle w:val="BodyText"/>
        <w:tabs>
          <w:tab w:pos="4791" w:val="left" w:leader="none"/>
          <w:tab w:pos="7837" w:val="left" w:leader="none"/>
        </w:tabs>
        <w:spacing w:line="240" w:lineRule="auto" w:before="14"/>
        <w:ind w:right="0"/>
        <w:jc w:val="left"/>
      </w:pPr>
      <w:r>
        <w:rPr>
          <w:w w:val="95"/>
          <w:position w:val="-6"/>
        </w:rPr>
        <w:t>政府补助</w:t>
        <w:tab/>
      </w:r>
      <w:r>
        <w:rPr>
          <w:w w:val="95"/>
        </w:rPr>
        <w:t>3,280,179.55</w:t>
        <w:tab/>
      </w:r>
      <w:r>
        <w:rPr/>
        <w:t>2,731,731.32</w:t>
      </w:r>
    </w:p>
    <w:p>
      <w:pPr>
        <w:pStyle w:val="BodyText"/>
        <w:tabs>
          <w:tab w:pos="4791" w:val="left" w:leader="none"/>
          <w:tab w:pos="9157" w:val="left" w:leader="none"/>
        </w:tabs>
        <w:spacing w:line="240" w:lineRule="auto" w:before="64"/>
        <w:ind w:right="0"/>
        <w:jc w:val="left"/>
      </w:pPr>
      <w:r>
        <w:rPr>
          <w:w w:val="95"/>
          <w:position w:val="-6"/>
        </w:rPr>
        <w:t>无法支付的款项</w:t>
        <w:tab/>
      </w:r>
      <w:r>
        <w:rPr>
          <w:w w:val="95"/>
        </w:rPr>
        <w:t>3,097,029.29</w:t>
        <w:tab/>
      </w:r>
      <w:r>
        <w:rPr/>
        <w:t>-</w:t>
      </w:r>
    </w:p>
    <w:p>
      <w:pPr>
        <w:pStyle w:val="BodyText"/>
        <w:tabs>
          <w:tab w:pos="5031" w:val="left" w:leader="none"/>
          <w:tab w:pos="8077" w:val="left" w:leader="none"/>
        </w:tabs>
        <w:spacing w:line="240" w:lineRule="auto" w:before="69"/>
        <w:ind w:right="0"/>
        <w:jc w:val="left"/>
      </w:pPr>
      <w:r>
        <w:rPr>
          <w:w w:val="95"/>
          <w:position w:val="-6"/>
        </w:rPr>
        <w:t>赔偿收入</w:t>
        <w:tab/>
      </w:r>
      <w:r>
        <w:rPr>
          <w:w w:val="95"/>
        </w:rPr>
        <w:t>264,535.82</w:t>
        <w:tab/>
      </w:r>
      <w:r>
        <w:rPr/>
        <w:t>167,357.08</w:t>
      </w:r>
    </w:p>
    <w:p>
      <w:pPr>
        <w:pStyle w:val="BodyText"/>
        <w:tabs>
          <w:tab w:pos="5151" w:val="left" w:leader="none"/>
          <w:tab w:pos="9157" w:val="left" w:leader="none"/>
        </w:tabs>
        <w:spacing w:line="240" w:lineRule="auto" w:before="69"/>
        <w:ind w:right="0"/>
        <w:jc w:val="left"/>
      </w:pPr>
      <w:r>
        <w:rPr>
          <w:w w:val="95"/>
          <w:position w:val="-6"/>
        </w:rPr>
        <w:t>固定资产处置利得</w:t>
        <w:tab/>
      </w:r>
      <w:r>
        <w:rPr>
          <w:w w:val="95"/>
        </w:rPr>
        <w:t>12,915.08</w:t>
        <w:tab/>
      </w:r>
      <w:r>
        <w:rPr/>
        <w:t>-</w:t>
      </w:r>
    </w:p>
    <w:p>
      <w:pPr>
        <w:pStyle w:val="BodyText"/>
        <w:tabs>
          <w:tab w:pos="5271" w:val="left" w:leader="none"/>
          <w:tab w:pos="8317" w:val="left" w:leader="none"/>
        </w:tabs>
        <w:spacing w:line="240" w:lineRule="auto" w:before="72"/>
        <w:ind w:right="0"/>
        <w:jc w:val="left"/>
      </w:pPr>
      <w:r>
        <w:rPr>
          <w:w w:val="95"/>
          <w:position w:val="-6"/>
        </w:rPr>
        <w:t>其他</w:t>
        <w:tab/>
      </w:r>
      <w:r>
        <w:rPr>
          <w:w w:val="95"/>
        </w:rPr>
        <w:t>2,746.00</w:t>
        <w:tab/>
      </w:r>
      <w:r>
        <w:rPr/>
        <w:t>6,826.18</w:t>
      </w:r>
    </w:p>
    <w:p>
      <w:pPr>
        <w:spacing w:line="240" w:lineRule="auto" w:before="1"/>
        <w:rPr>
          <w:rFonts w:ascii="宋体" w:hAnsi="宋体" w:cs="宋体" w:eastAsia="宋体" w:hint="default"/>
          <w:sz w:val="3"/>
          <w:szCs w:val="3"/>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56.85pt;height:.5pt;mso-position-horizontal-relative:char;mso-position-vertical-relative:line" coordorigin="0,0" coordsize="9137,10">
            <v:group style="position:absolute;left:5;top:5;width:3039;height:2" coordorigin="5,5" coordsize="3039,2">
              <v:shape style="position:absolute;left:5;top:5;width:3039;height:2" coordorigin="5,5" coordsize="3039,0" path="m5,5l3043,5e" filled="false" stroked="true" strokeweight=".478125pt" strokecolor="#000000">
                <v:path arrowok="t"/>
              </v:shape>
            </v:group>
            <v:group style="position:absolute;left:3043;top:5;width:10;height:2" coordorigin="3043,5" coordsize="10,2">
              <v:shape style="position:absolute;left:3043;top:5;width:10;height:2" coordorigin="3043,5" coordsize="10,0" path="m3043,5l3053,5e" filled="false" stroked="true" strokeweight=".478125pt" strokecolor="#000000">
                <v:path arrowok="t"/>
              </v:shape>
            </v:group>
            <v:group style="position:absolute;left:3053;top:5;width:3036;height:2" coordorigin="3053,5" coordsize="3036,2">
              <v:shape style="position:absolute;left:3053;top:5;width:3036;height:2" coordorigin="3053,5" coordsize="3036,0" path="m3053,5l6089,5e" filled="false" stroked="true" strokeweight=".478125pt" strokecolor="#000000">
                <v:path arrowok="t"/>
              </v:shape>
            </v:group>
            <v:group style="position:absolute;left:6089;top:5;width:10;height:2" coordorigin="6089,5" coordsize="10,2">
              <v:shape style="position:absolute;left:6089;top:5;width:10;height:2" coordorigin="6089,5" coordsize="10,0" path="m6089,5l6098,5e" filled="false" stroked="true" strokeweight=".478125pt" strokecolor="#000000">
                <v:path arrowok="t"/>
              </v:shape>
            </v:group>
            <v:group style="position:absolute;left:6098;top:5;width:3034;height:2" coordorigin="6098,5" coordsize="3034,2">
              <v:shape style="position:absolute;left:6098;top:5;width:3034;height:2" coordorigin="6098,5" coordsize="3034,0" path="m6098,5l9132,5e" filled="false" stroked="true" strokeweight=".478125pt" strokecolor="#000000">
                <v:path arrowok="t"/>
              </v:shape>
            </v:group>
          </v:group>
        </w:pict>
      </w:r>
      <w:r>
        <w:rPr>
          <w:rFonts w:ascii="宋体" w:hAnsi="宋体" w:cs="宋体" w:eastAsia="宋体" w:hint="default"/>
          <w:sz w:val="2"/>
          <w:szCs w:val="2"/>
        </w:rPr>
      </w:r>
    </w:p>
    <w:p>
      <w:pPr>
        <w:pStyle w:val="BodyText"/>
        <w:tabs>
          <w:tab w:pos="4777" w:val="left" w:leader="none"/>
          <w:tab w:pos="7823" w:val="left" w:leader="none"/>
        </w:tabs>
        <w:spacing w:line="240" w:lineRule="auto" w:before="14"/>
        <w:ind w:right="0"/>
        <w:jc w:val="left"/>
      </w:pPr>
      <w:r>
        <w:rPr/>
        <w:t>合计</w:t>
        <w:tab/>
        <w:t>6,657,405.74</w:t>
        <w:tab/>
        <w:t>2,905,914.58</w:t>
      </w:r>
    </w:p>
    <w:p>
      <w:pPr>
        <w:spacing w:line="240" w:lineRule="auto" w:before="1"/>
        <w:rPr>
          <w:rFonts w:ascii="宋体" w:hAnsi="宋体" w:cs="宋体" w:eastAsia="宋体" w:hint="default"/>
          <w:sz w:val="8"/>
          <w:szCs w:val="8"/>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58.4pt;height:1pt;mso-position-horizontal-relative:char;mso-position-vertical-relative:line" coordorigin="0,0" coordsize="9168,20">
            <v:group style="position:absolute;left:10;top:10;width:3060;height:2" coordorigin="10,10" coordsize="3060,2">
              <v:shape style="position:absolute;left:10;top:10;width:3060;height:2" coordorigin="10,10" coordsize="3060,0" path="m10,10l3070,10e" filled="false" stroked="true" strokeweight=".959062pt" strokecolor="#000000">
                <v:path arrowok="t"/>
              </v:shape>
            </v:group>
            <v:group style="position:absolute;left:3055;top:10;width:20;height:2" coordorigin="3055,10" coordsize="20,2">
              <v:shape style="position:absolute;left:3055;top:10;width:20;height:2" coordorigin="3055,10" coordsize="20,0" path="m3055,10l3074,10e" filled="false" stroked="true" strokeweight=".959062pt" strokecolor="#000000">
                <v:path arrowok="t"/>
              </v:shape>
            </v:group>
            <v:group style="position:absolute;left:3074;top:10;width:3041;height:2" coordorigin="3074,10" coordsize="3041,2">
              <v:shape style="position:absolute;left:3074;top:10;width:3041;height:2" coordorigin="3074,10" coordsize="3041,0" path="m3074,10l6115,10e" filled="false" stroked="true" strokeweight=".959062pt" strokecolor="#000000">
                <v:path arrowok="t"/>
              </v:shape>
            </v:group>
            <v:group style="position:absolute;left:6101;top:10;width:20;height:2" coordorigin="6101,10" coordsize="20,2">
              <v:shape style="position:absolute;left:6101;top:10;width:20;height:2" coordorigin="6101,10" coordsize="20,0" path="m6101,10l6120,10e" filled="false" stroked="true" strokeweight=".959062pt" strokecolor="#000000">
                <v:path arrowok="t"/>
              </v:shape>
            </v:group>
            <v:group style="position:absolute;left:6120;top:10;width:3039;height:2" coordorigin="6120,10" coordsize="3039,2">
              <v:shape style="position:absolute;left:6120;top:10;width:3039;height:2" coordorigin="6120,10" coordsize="3039,0" path="m6120,10l9158,10e" filled="false" stroked="true" strokeweight=".959062pt" strokecolor="#000000">
                <v:path arrowok="t"/>
              </v:shape>
            </v:group>
          </v:group>
        </w:pict>
      </w:r>
      <w:r>
        <w:rPr>
          <w:rFonts w:ascii="宋体" w:hAnsi="宋体" w:cs="宋体" w:eastAsia="宋体" w:hint="default"/>
          <w:sz w:val="2"/>
          <w:szCs w:val="2"/>
        </w:rPr>
      </w:r>
    </w:p>
    <w:p>
      <w:pPr>
        <w:pStyle w:val="BodyText"/>
        <w:spacing w:line="312" w:lineRule="exact" w:before="109"/>
        <w:ind w:right="127"/>
        <w:jc w:val="left"/>
      </w:pPr>
      <w:r>
        <w:rPr/>
        <w:t>说明：本期数较上期数增加</w:t>
      </w:r>
      <w:r>
        <w:rPr>
          <w:spacing w:val="-62"/>
        </w:rPr>
        <w:t> </w:t>
      </w:r>
      <w:r>
        <w:rPr/>
        <w:t>3,751,491.16</w:t>
      </w:r>
      <w:r>
        <w:rPr>
          <w:spacing w:val="-3"/>
        </w:rPr>
        <w:t> </w:t>
      </w:r>
      <w:r>
        <w:rPr/>
        <w:t>元，增幅</w:t>
      </w:r>
      <w:r>
        <w:rPr>
          <w:spacing w:val="-62"/>
        </w:rPr>
        <w:t> </w:t>
      </w:r>
      <w:r>
        <w:rPr/>
        <w:t>129.10%，主要是本公司本期将无法</w:t>
      </w:r>
      <w:r>
        <w:rPr>
          <w:w w:val="99"/>
        </w:rPr>
        <w:t> </w:t>
      </w:r>
      <w:r>
        <w:rPr/>
        <w:t>支付的款项计入营业外收入所致。</w:t>
      </w:r>
    </w:p>
    <w:p>
      <w:pPr>
        <w:pStyle w:val="BodyText"/>
        <w:spacing w:line="240" w:lineRule="auto" w:before="89"/>
        <w:ind w:right="0"/>
        <w:jc w:val="left"/>
      </w:pPr>
      <w:r>
        <w:rPr/>
        <w:t>40、政府补助</w:t>
      </w:r>
    </w:p>
    <w:p>
      <w:pPr>
        <w:pStyle w:val="BodyText"/>
        <w:spacing w:line="240" w:lineRule="auto" w:before="115"/>
        <w:ind w:right="0"/>
        <w:jc w:val="left"/>
      </w:pPr>
      <w:r>
        <w:rPr/>
        <w:t>（1）收到的政府补助的种类和金额</w:t>
      </w:r>
    </w:p>
    <w:p>
      <w:pPr>
        <w:spacing w:after="0" w:line="240" w:lineRule="auto"/>
        <w:jc w:val="left"/>
        <w:sectPr>
          <w:pgSz w:w="11900" w:h="16840"/>
          <w:pgMar w:header="745" w:footer="727" w:top="980" w:bottom="920" w:left="122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40" w:type="dxa"/>
        <w:tblLayout w:type="fixed"/>
        <w:tblCellMar>
          <w:top w:w="0" w:type="dxa"/>
          <w:left w:w="0" w:type="dxa"/>
          <w:bottom w:w="0" w:type="dxa"/>
          <w:right w:w="0" w:type="dxa"/>
        </w:tblCellMar>
        <w:tblLook w:val="01E0"/>
      </w:tblPr>
      <w:tblGrid>
        <w:gridCol w:w="2050"/>
        <w:gridCol w:w="2308"/>
        <w:gridCol w:w="1903"/>
        <w:gridCol w:w="1768"/>
        <w:gridCol w:w="1690"/>
      </w:tblGrid>
      <w:tr>
        <w:trPr>
          <w:trHeight w:val="350" w:hRule="exact"/>
        </w:trPr>
        <w:tc>
          <w:tcPr>
            <w:tcW w:w="205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政府补助的种类</w:t>
            </w:r>
          </w:p>
        </w:tc>
        <w:tc>
          <w:tcPr>
            <w:tcW w:w="2308" w:type="dxa"/>
            <w:tcBorders>
              <w:top w:val="single" w:sz="8" w:space="0" w:color="000000"/>
              <w:left w:val="nil" w:sz="6" w:space="0" w:color="auto"/>
              <w:bottom w:val="single" w:sz="8" w:space="0" w:color="000000"/>
              <w:right w:val="nil" w:sz="6" w:space="0" w:color="auto"/>
            </w:tcBorders>
          </w:tcPr>
          <w:p>
            <w:pPr/>
          </w:p>
        </w:tc>
        <w:tc>
          <w:tcPr>
            <w:tcW w:w="190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85"/>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76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10"/>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69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01"/>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50" w:type="dxa"/>
            <w:tcBorders>
              <w:top w:val="single" w:sz="8" w:space="0" w:color="000000"/>
              <w:left w:val="nil" w:sz="6" w:space="0" w:color="auto"/>
              <w:bottom w:val="nil" w:sz="6" w:space="0" w:color="auto"/>
              <w:right w:val="nil" w:sz="6" w:space="0" w:color="auto"/>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与资产相关的政府</w:t>
            </w:r>
          </w:p>
        </w:tc>
        <w:tc>
          <w:tcPr>
            <w:tcW w:w="2308" w:type="dxa"/>
            <w:tcBorders>
              <w:top w:val="single" w:sz="8" w:space="0" w:color="000000"/>
              <w:left w:val="nil" w:sz="6" w:space="0" w:color="auto"/>
              <w:bottom w:val="nil" w:sz="6" w:space="0" w:color="auto"/>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53"/>
                <w:sz w:val="21"/>
                <w:szCs w:val="21"/>
              </w:rPr>
              <w:t> </w:t>
            </w:r>
            <w:r>
              <w:rPr>
                <w:rFonts w:ascii="宋体" w:hAnsi="宋体" w:cs="宋体" w:eastAsia="宋体" w:hint="default"/>
                <w:sz w:val="21"/>
                <w:szCs w:val="21"/>
              </w:rPr>
              <w:t>数据挖掘中</w:t>
            </w:r>
          </w:p>
        </w:tc>
        <w:tc>
          <w:tcPr>
            <w:tcW w:w="1903" w:type="dxa"/>
            <w:tcBorders>
              <w:top w:val="single" w:sz="8" w:space="0" w:color="000000"/>
              <w:left w:val="nil" w:sz="6" w:space="0" w:color="auto"/>
              <w:bottom w:val="nil" w:sz="6" w:space="0" w:color="auto"/>
              <w:right w:val="nil" w:sz="6" w:space="0" w:color="auto"/>
            </w:tcBorders>
          </w:tcPr>
          <w:p>
            <w:pPr>
              <w:pStyle w:val="TableParagraph"/>
              <w:spacing w:line="241" w:lineRule="exact"/>
              <w:ind w:right="383"/>
              <w:jc w:val="right"/>
              <w:rPr>
                <w:rFonts w:ascii="宋体" w:hAnsi="宋体" w:cs="宋体" w:eastAsia="宋体" w:hint="default"/>
                <w:sz w:val="21"/>
                <w:szCs w:val="21"/>
              </w:rPr>
            </w:pPr>
            <w:r>
              <w:rPr>
                <w:rFonts w:ascii="宋体"/>
                <w:w w:val="100"/>
                <w:sz w:val="21"/>
              </w:rPr>
              <w:t>-</w:t>
            </w:r>
          </w:p>
        </w:tc>
        <w:tc>
          <w:tcPr>
            <w:tcW w:w="1768" w:type="dxa"/>
            <w:tcBorders>
              <w:top w:val="single" w:sz="8" w:space="0" w:color="000000"/>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1,000,000.00</w:t>
            </w:r>
          </w:p>
        </w:tc>
        <w:tc>
          <w:tcPr>
            <w:tcW w:w="1690" w:type="dxa"/>
            <w:tcBorders>
              <w:top w:val="single" w:sz="8"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财政部信息产业</w:t>
            </w:r>
          </w:p>
        </w:tc>
      </w:tr>
      <w:tr>
        <w:trPr>
          <w:trHeight w:val="286"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1" w:lineRule="exact"/>
              <w:ind w:left="47"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2308" w:type="dxa"/>
            <w:tcBorders>
              <w:top w:val="nil" w:sz="6" w:space="0" w:color="auto"/>
              <w:left w:val="nil" w:sz="6" w:space="0" w:color="auto"/>
              <w:bottom w:val="nil" w:sz="6" w:space="0" w:color="auto"/>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间件项目拨款</w:t>
            </w:r>
          </w:p>
        </w:tc>
        <w:tc>
          <w:tcPr>
            <w:tcW w:w="190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部</w:t>
            </w:r>
          </w:p>
        </w:tc>
      </w:tr>
      <w:tr>
        <w:trPr>
          <w:trHeight w:val="286"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55" w:lineRule="exact"/>
              <w:ind w:left="158" w:right="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53"/>
                <w:sz w:val="21"/>
                <w:szCs w:val="21"/>
              </w:rPr>
              <w:t> </w:t>
            </w:r>
            <w:r>
              <w:rPr>
                <w:rFonts w:ascii="宋体" w:hAnsi="宋体" w:cs="宋体" w:eastAsia="宋体" w:hint="default"/>
                <w:sz w:val="21"/>
                <w:szCs w:val="21"/>
              </w:rPr>
              <w:t>数据挖掘构</w:t>
            </w:r>
          </w:p>
        </w:tc>
        <w:tc>
          <w:tcPr>
            <w:tcW w:w="1903" w:type="dxa"/>
            <w:tcBorders>
              <w:top w:val="nil" w:sz="6" w:space="0" w:color="auto"/>
              <w:left w:val="nil" w:sz="6" w:space="0" w:color="auto"/>
              <w:bottom w:val="nil" w:sz="6" w:space="0" w:color="auto"/>
              <w:right w:val="nil" w:sz="6" w:space="0" w:color="auto"/>
            </w:tcBorders>
          </w:tcPr>
          <w:p>
            <w:pPr>
              <w:pStyle w:val="TableParagraph"/>
              <w:spacing w:line="255" w:lineRule="exact"/>
              <w:ind w:right="383"/>
              <w:jc w:val="right"/>
              <w:rPr>
                <w:rFonts w:ascii="宋体" w:hAnsi="宋体" w:cs="宋体" w:eastAsia="宋体" w:hint="default"/>
                <w:sz w:val="21"/>
                <w:szCs w:val="21"/>
              </w:rPr>
            </w:pPr>
            <w:r>
              <w:rPr>
                <w:rFonts w:ascii="宋体"/>
                <w:w w:val="100"/>
                <w:sz w:val="21"/>
              </w:rPr>
              <w:t>-</w:t>
            </w:r>
          </w:p>
        </w:tc>
        <w:tc>
          <w:tcPr>
            <w:tcW w:w="1768" w:type="dxa"/>
            <w:tcBorders>
              <w:top w:val="nil" w:sz="6" w:space="0" w:color="auto"/>
              <w:left w:val="nil" w:sz="6" w:space="0" w:color="auto"/>
              <w:bottom w:val="nil" w:sz="6" w:space="0" w:color="auto"/>
              <w:right w:val="nil" w:sz="6" w:space="0" w:color="auto"/>
            </w:tcBorders>
          </w:tcPr>
          <w:p>
            <w:pPr>
              <w:pStyle w:val="TableParagraph"/>
              <w:spacing w:line="255" w:lineRule="exact"/>
              <w:ind w:right="108"/>
              <w:jc w:val="right"/>
              <w:rPr>
                <w:rFonts w:ascii="宋体" w:hAnsi="宋体" w:cs="宋体" w:eastAsia="宋体" w:hint="default"/>
                <w:sz w:val="21"/>
                <w:szCs w:val="21"/>
              </w:rPr>
            </w:pPr>
            <w:r>
              <w:rPr>
                <w:rFonts w:ascii="宋体"/>
                <w:spacing w:val="-1"/>
                <w:sz w:val="21"/>
              </w:rPr>
              <w:t>500,000.00</w:t>
            </w:r>
          </w:p>
        </w:tc>
        <w:tc>
          <w:tcPr>
            <w:tcW w:w="1690" w:type="dxa"/>
            <w:tcBorders>
              <w:top w:val="nil" w:sz="6" w:space="0" w:color="auto"/>
              <w:left w:val="nil" w:sz="6" w:space="0" w:color="auto"/>
              <w:bottom w:val="nil" w:sz="6" w:space="0" w:color="auto"/>
              <w:right w:val="nil" w:sz="6" w:space="0" w:color="auto"/>
            </w:tcBorders>
          </w:tcPr>
          <w:p>
            <w:pPr>
              <w:pStyle w:val="TableParagraph"/>
              <w:spacing w:line="255"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北京高技术创业</w:t>
            </w:r>
          </w:p>
        </w:tc>
      </w:tr>
      <w:tr>
        <w:trPr>
          <w:trHeight w:val="272"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件库研发及应用项目</w:t>
            </w:r>
          </w:p>
        </w:tc>
        <w:tc>
          <w:tcPr>
            <w:tcW w:w="190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服务中心</w:t>
            </w:r>
          </w:p>
        </w:tc>
      </w:tr>
      <w:tr>
        <w:trPr>
          <w:trHeight w:val="313"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拨款</w:t>
            </w:r>
          </w:p>
        </w:tc>
        <w:tc>
          <w:tcPr>
            <w:tcW w:w="190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r>
      <w:tr>
        <w:trPr>
          <w:trHeight w:val="312"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44"/>
              <w:jc w:val="right"/>
              <w:rPr>
                <w:rFonts w:ascii="宋体" w:hAnsi="宋体" w:cs="宋体" w:eastAsia="宋体" w:hint="default"/>
                <w:sz w:val="21"/>
                <w:szCs w:val="21"/>
              </w:rPr>
            </w:pPr>
            <w:r>
              <w:rPr>
                <w:rFonts w:ascii="宋体" w:hAnsi="宋体" w:cs="宋体" w:eastAsia="宋体" w:hint="default"/>
                <w:sz w:val="21"/>
                <w:szCs w:val="21"/>
              </w:rPr>
              <w:t>小计</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3"/>
              <w:jc w:val="right"/>
              <w:rPr>
                <w:rFonts w:ascii="宋体" w:hAnsi="宋体" w:cs="宋体" w:eastAsia="宋体" w:hint="default"/>
                <w:sz w:val="21"/>
                <w:szCs w:val="21"/>
              </w:rPr>
            </w:pPr>
            <w:r>
              <w:rPr>
                <w:rFonts w:ascii="宋体"/>
                <w:w w:val="100"/>
                <w:sz w:val="21"/>
              </w:rPr>
              <w:t>-</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8"/>
              <w:jc w:val="right"/>
              <w:rPr>
                <w:rFonts w:ascii="宋体" w:hAnsi="宋体" w:cs="宋体" w:eastAsia="宋体" w:hint="default"/>
                <w:sz w:val="21"/>
                <w:szCs w:val="21"/>
              </w:rPr>
            </w:pPr>
            <w:r>
              <w:rPr>
                <w:rFonts w:ascii="宋体"/>
                <w:spacing w:val="-1"/>
                <w:sz w:val="21"/>
              </w:rPr>
              <w:t>1,500,000.00</w:t>
            </w:r>
          </w:p>
        </w:tc>
        <w:tc>
          <w:tcPr>
            <w:tcW w:w="1690" w:type="dxa"/>
            <w:tcBorders>
              <w:top w:val="nil" w:sz="6" w:space="0" w:color="auto"/>
              <w:left w:val="nil" w:sz="6" w:space="0" w:color="auto"/>
              <w:bottom w:val="nil" w:sz="6" w:space="0" w:color="auto"/>
              <w:right w:val="nil" w:sz="6" w:space="0" w:color="auto"/>
            </w:tcBorders>
          </w:tcPr>
          <w:p>
            <w:pPr/>
          </w:p>
        </w:tc>
      </w:tr>
      <w:tr>
        <w:trPr>
          <w:trHeight w:val="587"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exact"/>
              <w:ind w:left="50" w:right="0"/>
              <w:jc w:val="center"/>
              <w:rPr>
                <w:rFonts w:ascii="宋体" w:hAnsi="宋体" w:cs="宋体" w:eastAsia="宋体" w:hint="default"/>
                <w:sz w:val="21"/>
                <w:szCs w:val="21"/>
              </w:rPr>
            </w:pPr>
            <w:r>
              <w:rPr>
                <w:rFonts w:ascii="宋体" w:hAnsi="宋体" w:cs="宋体" w:eastAsia="宋体" w:hint="default"/>
                <w:sz w:val="21"/>
                <w:szCs w:val="21"/>
              </w:rPr>
              <w:t>与收益相关的政府</w:t>
            </w:r>
          </w:p>
          <w:p>
            <w:pPr>
              <w:pStyle w:val="TableParagraph"/>
              <w:spacing w:line="274" w:lineRule="exact"/>
              <w:ind w:left="47" w:right="0"/>
              <w:jc w:val="center"/>
              <w:rPr>
                <w:rFonts w:ascii="宋体" w:hAnsi="宋体" w:cs="宋体" w:eastAsia="宋体" w:hint="default"/>
                <w:sz w:val="21"/>
                <w:szCs w:val="21"/>
              </w:rPr>
            </w:pPr>
            <w:r>
              <w:rPr>
                <w:rFonts w:ascii="宋体" w:hAnsi="宋体" w:cs="宋体" w:eastAsia="宋体" w:hint="default"/>
                <w:sz w:val="21"/>
                <w:szCs w:val="21"/>
              </w:rPr>
              <w:t>补助</w:t>
            </w:r>
          </w:p>
        </w:tc>
        <w:tc>
          <w:tcPr>
            <w:tcW w:w="2308" w:type="dxa"/>
            <w:tcBorders>
              <w:top w:val="nil" w:sz="6" w:space="0" w:color="auto"/>
              <w:left w:val="nil" w:sz="6" w:space="0" w:color="auto"/>
              <w:bottom w:val="nil" w:sz="6" w:space="0" w:color="auto"/>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税收返还</w:t>
            </w:r>
          </w:p>
          <w:p>
            <w:pPr>
              <w:pStyle w:val="TableParagraph"/>
              <w:spacing w:line="240" w:lineRule="auto" w:before="39"/>
              <w:ind w:left="158" w:right="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53"/>
                <w:sz w:val="21"/>
                <w:szCs w:val="21"/>
              </w:rPr>
              <w:t> </w:t>
            </w:r>
            <w:r>
              <w:rPr>
                <w:rFonts w:ascii="宋体" w:hAnsi="宋体" w:cs="宋体" w:eastAsia="宋体" w:hint="default"/>
                <w:sz w:val="21"/>
                <w:szCs w:val="21"/>
              </w:rPr>
              <w:t>数据挖掘构</w:t>
            </w:r>
          </w:p>
        </w:tc>
        <w:tc>
          <w:tcPr>
            <w:tcW w:w="1903" w:type="dxa"/>
            <w:tcBorders>
              <w:top w:val="nil" w:sz="6" w:space="0" w:color="auto"/>
              <w:left w:val="nil" w:sz="6" w:space="0" w:color="auto"/>
              <w:bottom w:val="nil" w:sz="6" w:space="0" w:color="auto"/>
              <w:right w:val="nil" w:sz="6" w:space="0" w:color="auto"/>
            </w:tcBorders>
          </w:tcPr>
          <w:p>
            <w:pPr>
              <w:pStyle w:val="TableParagraph"/>
              <w:spacing w:line="241" w:lineRule="exact"/>
              <w:ind w:right="383"/>
              <w:jc w:val="right"/>
              <w:rPr>
                <w:rFonts w:ascii="宋体" w:hAnsi="宋体" w:cs="宋体" w:eastAsia="宋体" w:hint="default"/>
                <w:sz w:val="21"/>
                <w:szCs w:val="21"/>
              </w:rPr>
            </w:pPr>
            <w:r>
              <w:rPr>
                <w:rFonts w:ascii="宋体"/>
                <w:spacing w:val="-1"/>
                <w:sz w:val="21"/>
              </w:rPr>
              <w:t>1,867,179.53</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宋体" w:hAnsi="宋体" w:cs="宋体" w:eastAsia="宋体" w:hint="default"/>
                <w:sz w:val="21"/>
                <w:szCs w:val="21"/>
              </w:rPr>
            </w:pPr>
            <w:r>
              <w:rPr>
                <w:rFonts w:ascii="宋体"/>
                <w:spacing w:val="-1"/>
                <w:sz w:val="21"/>
              </w:rPr>
              <w:t>2,548,397.99</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北京高技术创业</w:t>
            </w:r>
          </w:p>
        </w:tc>
      </w:tr>
      <w:tr>
        <w:trPr>
          <w:trHeight w:val="272"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件库研发及应用项目</w:t>
            </w:r>
          </w:p>
        </w:tc>
        <w:tc>
          <w:tcPr>
            <w:tcW w:w="190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2" w:lineRule="exact"/>
              <w:ind w:left="424" w:right="0"/>
              <w:jc w:val="left"/>
              <w:rPr>
                <w:rFonts w:ascii="宋体" w:hAnsi="宋体" w:cs="宋体" w:eastAsia="宋体" w:hint="default"/>
                <w:sz w:val="21"/>
                <w:szCs w:val="21"/>
              </w:rPr>
            </w:pPr>
            <w:r>
              <w:rPr>
                <w:rFonts w:ascii="宋体" w:hAnsi="宋体" w:cs="宋体" w:eastAsia="宋体" w:hint="default"/>
                <w:sz w:val="21"/>
                <w:szCs w:val="21"/>
              </w:rPr>
              <w:t>服务中心</w:t>
            </w:r>
          </w:p>
        </w:tc>
      </w:tr>
      <w:tr>
        <w:trPr>
          <w:trHeight w:val="311"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拨款</w:t>
            </w:r>
          </w:p>
        </w:tc>
        <w:tc>
          <w:tcPr>
            <w:tcW w:w="190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8"/>
              <w:jc w:val="right"/>
              <w:rPr>
                <w:rFonts w:ascii="宋体" w:hAnsi="宋体" w:cs="宋体" w:eastAsia="宋体" w:hint="default"/>
                <w:sz w:val="21"/>
                <w:szCs w:val="21"/>
              </w:rPr>
            </w:pPr>
            <w:r>
              <w:rPr>
                <w:rFonts w:ascii="宋体"/>
                <w:spacing w:val="-1"/>
                <w:sz w:val="21"/>
              </w:rPr>
              <w:t>300,000.00</w:t>
            </w:r>
          </w:p>
        </w:tc>
        <w:tc>
          <w:tcPr>
            <w:tcW w:w="1690" w:type="dxa"/>
            <w:tcBorders>
              <w:top w:val="nil" w:sz="6" w:space="0" w:color="auto"/>
              <w:left w:val="nil" w:sz="6" w:space="0" w:color="auto"/>
              <w:bottom w:val="nil" w:sz="6" w:space="0" w:color="auto"/>
              <w:right w:val="nil" w:sz="6" w:space="0" w:color="auto"/>
            </w:tcBorders>
          </w:tcPr>
          <w:p>
            <w:pPr/>
          </w:p>
        </w:tc>
      </w:tr>
      <w:tr>
        <w:trPr>
          <w:trHeight w:val="272"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电子信息产业发展基</w:t>
            </w:r>
          </w:p>
        </w:tc>
        <w:tc>
          <w:tcPr>
            <w:tcW w:w="1903" w:type="dxa"/>
            <w:tcBorders>
              <w:top w:val="nil" w:sz="6" w:space="0" w:color="auto"/>
              <w:left w:val="nil" w:sz="6" w:space="0" w:color="auto"/>
              <w:bottom w:val="nil" w:sz="6" w:space="0" w:color="auto"/>
              <w:right w:val="nil" w:sz="6" w:space="0" w:color="auto"/>
            </w:tcBorders>
          </w:tcPr>
          <w:p>
            <w:pPr>
              <w:pStyle w:val="TableParagraph"/>
              <w:spacing w:line="242" w:lineRule="exact"/>
              <w:ind w:right="383"/>
              <w:jc w:val="right"/>
              <w:rPr>
                <w:rFonts w:ascii="宋体" w:hAnsi="宋体" w:cs="宋体" w:eastAsia="宋体" w:hint="default"/>
                <w:sz w:val="21"/>
                <w:szCs w:val="21"/>
              </w:rPr>
            </w:pPr>
            <w:r>
              <w:rPr>
                <w:rFonts w:ascii="宋体"/>
                <w:spacing w:val="-1"/>
                <w:sz w:val="21"/>
              </w:rPr>
              <w:t>1,000,000.00</w:t>
            </w:r>
          </w:p>
        </w:tc>
        <w:tc>
          <w:tcPr>
            <w:tcW w:w="1768"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电子信息产业发</w:t>
            </w:r>
          </w:p>
        </w:tc>
      </w:tr>
      <w:tr>
        <w:trPr>
          <w:trHeight w:val="272"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金无偿资助</w:t>
            </w:r>
          </w:p>
        </w:tc>
        <w:tc>
          <w:tcPr>
            <w:tcW w:w="190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展基金工业和信</w:t>
            </w:r>
          </w:p>
        </w:tc>
      </w:tr>
      <w:tr>
        <w:trPr>
          <w:trHeight w:val="272"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2" w:lineRule="exact"/>
              <w:ind w:right="108"/>
              <w:jc w:val="right"/>
              <w:rPr>
                <w:rFonts w:ascii="宋体" w:hAnsi="宋体" w:cs="宋体" w:eastAsia="宋体" w:hint="default"/>
                <w:sz w:val="21"/>
                <w:szCs w:val="21"/>
              </w:rPr>
            </w:pPr>
            <w:r>
              <w:rPr>
                <w:rFonts w:ascii="宋体"/>
                <w:w w:val="100"/>
                <w:sz w:val="21"/>
              </w:rPr>
              <w:t>-</w:t>
            </w:r>
          </w:p>
        </w:tc>
        <w:tc>
          <w:tcPr>
            <w:tcW w:w="1690" w:type="dxa"/>
            <w:tcBorders>
              <w:top w:val="nil" w:sz="6" w:space="0" w:color="auto"/>
              <w:left w:val="nil" w:sz="6" w:space="0" w:color="auto"/>
              <w:bottom w:val="nil" w:sz="6" w:space="0" w:color="auto"/>
              <w:right w:val="nil" w:sz="6" w:space="0" w:color="auto"/>
            </w:tcBorders>
          </w:tcPr>
          <w:p>
            <w:pPr>
              <w:pStyle w:val="TableParagraph"/>
              <w:spacing w:line="242" w:lineRule="exact"/>
              <w:ind w:left="530" w:right="0"/>
              <w:jc w:val="left"/>
              <w:rPr>
                <w:rFonts w:ascii="宋体" w:hAnsi="宋体" w:cs="宋体" w:eastAsia="宋体" w:hint="default"/>
                <w:sz w:val="21"/>
                <w:szCs w:val="21"/>
              </w:rPr>
            </w:pPr>
            <w:r>
              <w:rPr>
                <w:rFonts w:ascii="宋体" w:hAnsi="宋体" w:cs="宋体" w:eastAsia="宋体" w:hint="default"/>
                <w:sz w:val="21"/>
                <w:szCs w:val="21"/>
              </w:rPr>
              <w:t>息化部</w:t>
            </w:r>
          </w:p>
        </w:tc>
      </w:tr>
      <w:tr>
        <w:trPr>
          <w:trHeight w:val="271"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迅得模型驱动开发平</w:t>
            </w:r>
          </w:p>
        </w:tc>
        <w:tc>
          <w:tcPr>
            <w:tcW w:w="1903" w:type="dxa"/>
            <w:tcBorders>
              <w:top w:val="nil" w:sz="6" w:space="0" w:color="auto"/>
              <w:left w:val="nil" w:sz="6" w:space="0" w:color="auto"/>
              <w:bottom w:val="nil" w:sz="6" w:space="0" w:color="auto"/>
              <w:right w:val="nil" w:sz="6" w:space="0" w:color="auto"/>
            </w:tcBorders>
          </w:tcPr>
          <w:p>
            <w:pPr>
              <w:pStyle w:val="TableParagraph"/>
              <w:spacing w:line="241" w:lineRule="exact"/>
              <w:ind w:right="383"/>
              <w:jc w:val="right"/>
              <w:rPr>
                <w:rFonts w:ascii="宋体" w:hAnsi="宋体" w:cs="宋体" w:eastAsia="宋体" w:hint="default"/>
                <w:sz w:val="21"/>
                <w:szCs w:val="21"/>
              </w:rPr>
            </w:pPr>
            <w:r>
              <w:rPr>
                <w:rFonts w:ascii="宋体"/>
                <w:spacing w:val="-1"/>
                <w:sz w:val="21"/>
              </w:rPr>
              <w:t>550,000.00</w:t>
            </w:r>
          </w:p>
        </w:tc>
        <w:tc>
          <w:tcPr>
            <w:tcW w:w="1768"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r>
      <w:tr>
        <w:trPr>
          <w:trHeight w:val="274"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台的研发与应用项目</w:t>
            </w:r>
          </w:p>
        </w:tc>
        <w:tc>
          <w:tcPr>
            <w:tcW w:w="190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北京高技术创业</w:t>
            </w:r>
          </w:p>
        </w:tc>
      </w:tr>
      <w:tr>
        <w:trPr>
          <w:trHeight w:val="305"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拨款</w:t>
            </w:r>
          </w:p>
        </w:tc>
        <w:tc>
          <w:tcPr>
            <w:tcW w:w="190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1690" w:type="dxa"/>
            <w:tcBorders>
              <w:top w:val="nil" w:sz="6" w:space="0" w:color="auto"/>
              <w:left w:val="nil" w:sz="6" w:space="0" w:color="auto"/>
              <w:bottom w:val="nil" w:sz="6" w:space="0" w:color="auto"/>
              <w:right w:val="nil" w:sz="6" w:space="0" w:color="auto"/>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服务中心</w:t>
            </w:r>
          </w:p>
        </w:tc>
      </w:tr>
      <w:tr>
        <w:trPr>
          <w:trHeight w:val="305"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中关村企业信用促进</w:t>
            </w:r>
          </w:p>
        </w:tc>
        <w:tc>
          <w:tcPr>
            <w:tcW w:w="1903" w:type="dxa"/>
            <w:tcBorders>
              <w:top w:val="nil" w:sz="6" w:space="0" w:color="auto"/>
              <w:left w:val="nil" w:sz="6" w:space="0" w:color="auto"/>
              <w:bottom w:val="nil" w:sz="6" w:space="0" w:color="auto"/>
              <w:right w:val="nil" w:sz="6" w:space="0" w:color="auto"/>
            </w:tcBorders>
          </w:tcPr>
          <w:p>
            <w:pPr>
              <w:pStyle w:val="TableParagraph"/>
              <w:spacing w:line="210" w:lineRule="exact"/>
              <w:ind w:right="383"/>
              <w:jc w:val="right"/>
              <w:rPr>
                <w:rFonts w:ascii="宋体" w:hAnsi="宋体" w:cs="宋体" w:eastAsia="宋体" w:hint="default"/>
                <w:sz w:val="21"/>
                <w:szCs w:val="21"/>
              </w:rPr>
            </w:pPr>
            <w:r>
              <w:rPr>
                <w:rFonts w:ascii="宋体"/>
                <w:spacing w:val="-1"/>
                <w:sz w:val="21"/>
              </w:rPr>
              <w:t>8,000.00</w:t>
            </w:r>
          </w:p>
        </w:tc>
        <w:tc>
          <w:tcPr>
            <w:tcW w:w="1768"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r>
      <w:tr>
        <w:trPr>
          <w:trHeight w:val="300" w:hRule="exact"/>
        </w:trPr>
        <w:tc>
          <w:tcPr>
            <w:tcW w:w="2050"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nil" w:sz="6" w:space="0" w:color="auto"/>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会中介服务支持资金</w:t>
            </w:r>
          </w:p>
        </w:tc>
        <w:tc>
          <w:tcPr>
            <w:tcW w:w="1903"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1690" w:type="dxa"/>
            <w:tcBorders>
              <w:top w:val="nil" w:sz="6" w:space="0" w:color="auto"/>
              <w:left w:val="nil" w:sz="6" w:space="0" w:color="auto"/>
              <w:bottom w:val="nil" w:sz="6" w:space="0" w:color="auto"/>
              <w:right w:val="nil" w:sz="6" w:space="0" w:color="auto"/>
            </w:tcBorders>
          </w:tcPr>
          <w:p>
            <w:pPr/>
          </w:p>
        </w:tc>
      </w:tr>
      <w:tr>
        <w:trPr>
          <w:trHeight w:val="312" w:hRule="exact"/>
        </w:trPr>
        <w:tc>
          <w:tcPr>
            <w:tcW w:w="2050" w:type="dxa"/>
            <w:tcBorders>
              <w:top w:val="nil" w:sz="6" w:space="0" w:color="auto"/>
              <w:left w:val="nil" w:sz="6" w:space="0" w:color="auto"/>
              <w:bottom w:val="single" w:sz="8" w:space="0" w:color="000000"/>
              <w:right w:val="nil" w:sz="6" w:space="0" w:color="auto"/>
            </w:tcBorders>
          </w:tcPr>
          <w:p>
            <w:pPr/>
          </w:p>
        </w:tc>
        <w:tc>
          <w:tcPr>
            <w:tcW w:w="2308" w:type="dxa"/>
            <w:tcBorders>
              <w:top w:val="nil" w:sz="6" w:space="0" w:color="auto"/>
              <w:left w:val="nil" w:sz="6" w:space="0" w:color="auto"/>
              <w:bottom w:val="single" w:sz="8" w:space="0" w:color="000000"/>
              <w:right w:val="nil" w:sz="6" w:space="0" w:color="auto"/>
            </w:tcBorders>
          </w:tcPr>
          <w:p>
            <w:pPr>
              <w:pStyle w:val="TableParagraph"/>
              <w:spacing w:line="270" w:lineRule="exact"/>
              <w:ind w:right="244"/>
              <w:jc w:val="right"/>
              <w:rPr>
                <w:rFonts w:ascii="宋体" w:hAnsi="宋体" w:cs="宋体" w:eastAsia="宋体" w:hint="default"/>
                <w:sz w:val="21"/>
                <w:szCs w:val="21"/>
              </w:rPr>
            </w:pPr>
            <w:r>
              <w:rPr>
                <w:rFonts w:ascii="宋体" w:hAnsi="宋体" w:cs="宋体" w:eastAsia="宋体" w:hint="default"/>
                <w:sz w:val="21"/>
                <w:szCs w:val="21"/>
              </w:rPr>
              <w:t>小计</w:t>
            </w:r>
          </w:p>
        </w:tc>
        <w:tc>
          <w:tcPr>
            <w:tcW w:w="1903" w:type="dxa"/>
            <w:tcBorders>
              <w:top w:val="nil" w:sz="6" w:space="0" w:color="auto"/>
              <w:left w:val="nil" w:sz="6" w:space="0" w:color="auto"/>
              <w:bottom w:val="single" w:sz="8" w:space="0" w:color="000000"/>
              <w:right w:val="nil" w:sz="6" w:space="0" w:color="auto"/>
            </w:tcBorders>
          </w:tcPr>
          <w:p>
            <w:pPr>
              <w:pStyle w:val="TableParagraph"/>
              <w:spacing w:line="270" w:lineRule="exact"/>
              <w:ind w:right="383"/>
              <w:jc w:val="right"/>
              <w:rPr>
                <w:rFonts w:ascii="宋体" w:hAnsi="宋体" w:cs="宋体" w:eastAsia="宋体" w:hint="default"/>
                <w:sz w:val="21"/>
                <w:szCs w:val="21"/>
              </w:rPr>
            </w:pPr>
            <w:r>
              <w:rPr>
                <w:rFonts w:ascii="宋体"/>
                <w:spacing w:val="-1"/>
                <w:sz w:val="21"/>
              </w:rPr>
              <w:t>3,425,179.53</w:t>
            </w:r>
          </w:p>
        </w:tc>
        <w:tc>
          <w:tcPr>
            <w:tcW w:w="1768" w:type="dxa"/>
            <w:tcBorders>
              <w:top w:val="nil" w:sz="6" w:space="0" w:color="auto"/>
              <w:left w:val="nil" w:sz="6" w:space="0" w:color="auto"/>
              <w:bottom w:val="single" w:sz="8" w:space="0" w:color="000000"/>
              <w:right w:val="nil" w:sz="6" w:space="0" w:color="auto"/>
            </w:tcBorders>
          </w:tcPr>
          <w:p>
            <w:pPr>
              <w:pStyle w:val="TableParagraph"/>
              <w:spacing w:line="270" w:lineRule="exact"/>
              <w:ind w:right="108"/>
              <w:jc w:val="right"/>
              <w:rPr>
                <w:rFonts w:ascii="宋体" w:hAnsi="宋体" w:cs="宋体" w:eastAsia="宋体" w:hint="default"/>
                <w:sz w:val="21"/>
                <w:szCs w:val="21"/>
              </w:rPr>
            </w:pPr>
            <w:r>
              <w:rPr>
                <w:rFonts w:ascii="宋体"/>
                <w:spacing w:val="-1"/>
                <w:sz w:val="21"/>
              </w:rPr>
              <w:t>2,848,397.99</w:t>
            </w:r>
          </w:p>
        </w:tc>
        <w:tc>
          <w:tcPr>
            <w:tcW w:w="1690" w:type="dxa"/>
            <w:tcBorders>
              <w:top w:val="nil" w:sz="6" w:space="0" w:color="auto"/>
              <w:left w:val="nil" w:sz="6" w:space="0" w:color="auto"/>
              <w:bottom w:val="single" w:sz="8" w:space="0" w:color="000000"/>
              <w:right w:val="nil" w:sz="6" w:space="0" w:color="auto"/>
            </w:tcBorders>
          </w:tcPr>
          <w:p>
            <w:pPr/>
          </w:p>
        </w:tc>
      </w:tr>
      <w:tr>
        <w:trPr>
          <w:trHeight w:val="350" w:hRule="exact"/>
        </w:trPr>
        <w:tc>
          <w:tcPr>
            <w:tcW w:w="205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8" w:type="dxa"/>
            <w:tcBorders>
              <w:top w:val="single" w:sz="8" w:space="0" w:color="000000"/>
              <w:left w:val="nil" w:sz="6" w:space="0" w:color="auto"/>
              <w:bottom w:val="single" w:sz="8" w:space="0" w:color="000000"/>
              <w:right w:val="nil" w:sz="6" w:space="0" w:color="auto"/>
            </w:tcBorders>
          </w:tcPr>
          <w:p>
            <w:pPr/>
          </w:p>
        </w:tc>
        <w:tc>
          <w:tcPr>
            <w:tcW w:w="190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85"/>
              <w:jc w:val="right"/>
              <w:rPr>
                <w:rFonts w:ascii="宋体" w:hAnsi="宋体" w:cs="宋体" w:eastAsia="宋体" w:hint="default"/>
                <w:sz w:val="21"/>
                <w:szCs w:val="21"/>
              </w:rPr>
            </w:pPr>
            <w:r>
              <w:rPr>
                <w:rFonts w:ascii="宋体"/>
                <w:sz w:val="21"/>
              </w:rPr>
              <w:t>3,425,179.53</w:t>
            </w:r>
          </w:p>
        </w:tc>
        <w:tc>
          <w:tcPr>
            <w:tcW w:w="176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11"/>
              <w:jc w:val="right"/>
              <w:rPr>
                <w:rFonts w:ascii="宋体" w:hAnsi="宋体" w:cs="宋体" w:eastAsia="宋体" w:hint="default"/>
                <w:sz w:val="21"/>
                <w:szCs w:val="21"/>
              </w:rPr>
            </w:pPr>
            <w:r>
              <w:rPr>
                <w:rFonts w:ascii="宋体"/>
                <w:sz w:val="21"/>
              </w:rPr>
              <w:t>4,348,397.99</w:t>
            </w:r>
          </w:p>
        </w:tc>
        <w:tc>
          <w:tcPr>
            <w:tcW w:w="1690" w:type="dxa"/>
            <w:tcBorders>
              <w:top w:val="single" w:sz="8" w:space="0" w:color="000000"/>
              <w:left w:val="nil" w:sz="6" w:space="0" w:color="auto"/>
              <w:bottom w:val="single" w:sz="8" w:space="0" w:color="000000"/>
              <w:right w:val="nil" w:sz="6" w:space="0" w:color="auto"/>
            </w:tcBorders>
          </w:tcPr>
          <w:p>
            <w:pPr/>
          </w:p>
        </w:tc>
      </w:tr>
    </w:tbl>
    <w:p>
      <w:pPr>
        <w:pStyle w:val="BodyText"/>
        <w:spacing w:line="240" w:lineRule="auto" w:before="70"/>
        <w:ind w:right="0"/>
        <w:jc w:val="left"/>
      </w:pPr>
      <w:r>
        <w:rPr/>
        <w:t>（2）计入当期损益的政府补助金额</w:t>
      </w:r>
    </w:p>
    <w:p>
      <w:pPr>
        <w:spacing w:line="240" w:lineRule="auto" w:before="1"/>
        <w:rPr>
          <w:rFonts w:ascii="宋体" w:hAnsi="宋体" w:cs="宋体" w:eastAsia="宋体" w:hint="default"/>
          <w:sz w:val="12"/>
          <w:szCs w:val="12"/>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83.4pt;height:1pt;mso-position-horizontal-relative:char;mso-position-vertical-relative:line" coordorigin="0,0" coordsize="9668,20">
            <v:group style="position:absolute;left:10;top:10;width:3706;height:2" coordorigin="10,10" coordsize="3706,2">
              <v:shape style="position:absolute;left:10;top:10;width:3706;height:2" coordorigin="10,10" coordsize="3706,0" path="m10,10l3715,10e" filled="false" stroked="true" strokeweight=".959062pt" strokecolor="#000000">
                <v:path arrowok="t"/>
              </v:shape>
            </v:group>
            <v:group style="position:absolute;left:3715;top:10;width:20;height:2" coordorigin="3715,10" coordsize="20,2">
              <v:shape style="position:absolute;left:3715;top:10;width:20;height:2" coordorigin="3715,10" coordsize="20,0" path="m3715,10l3734,10e" filled="false" stroked="true" strokeweight=".959062pt" strokecolor="#000000">
                <v:path arrowok="t"/>
              </v:shape>
            </v:group>
            <v:group style="position:absolute;left:3734;top:10;width:2952;height:2" coordorigin="3734,10" coordsize="2952,2">
              <v:shape style="position:absolute;left:3734;top:10;width:2952;height:2" coordorigin="3734,10" coordsize="2952,0" path="m3734,10l6686,10e" filled="false" stroked="true" strokeweight=".959062pt" strokecolor="#000000">
                <v:path arrowok="t"/>
              </v:shape>
            </v:group>
            <v:group style="position:absolute;left:6686;top:10;width:20;height:2" coordorigin="6686,10" coordsize="20,2">
              <v:shape style="position:absolute;left:6686;top:10;width:20;height:2" coordorigin="6686,10" coordsize="20,0" path="m6686,10l6706,10e" filled="false" stroked="true" strokeweight=".959062pt" strokecolor="#000000">
                <v:path arrowok="t"/>
              </v:shape>
            </v:group>
            <v:group style="position:absolute;left:6706;top:10;width:2952;height:2" coordorigin="6706,10" coordsize="2952,2">
              <v:shape style="position:absolute;left:6706;top:10;width:2952;height:2" coordorigin="6706,10" coordsize="2952,0" path="m6706,10l9658,10e" filled="false" stroked="true" strokeweight=".959062pt" strokecolor="#000000">
                <v:path arrowok="t"/>
              </v:shape>
            </v:group>
          </v:group>
        </w:pict>
      </w:r>
      <w:r>
        <w:rPr>
          <w:rFonts w:ascii="宋体" w:hAnsi="宋体" w:cs="宋体" w:eastAsia="宋体" w:hint="default"/>
          <w:sz w:val="2"/>
          <w:szCs w:val="2"/>
        </w:rPr>
      </w:r>
    </w:p>
    <w:p>
      <w:pPr>
        <w:tabs>
          <w:tab w:pos="7578" w:val="left" w:leader="none"/>
        </w:tabs>
        <w:spacing w:line="254" w:lineRule="exact" w:before="0"/>
        <w:ind w:left="4396" w:right="0" w:firstLine="0"/>
        <w:jc w:val="left"/>
        <w:rPr>
          <w:rFonts w:ascii="宋体" w:hAnsi="宋体" w:cs="宋体" w:eastAsia="宋体" w:hint="default"/>
          <w:sz w:val="21"/>
          <w:szCs w:val="21"/>
        </w:rPr>
      </w:pPr>
      <w:r>
        <w:rPr>
          <w:rFonts w:ascii="宋体" w:hAnsi="宋体" w:cs="宋体" w:eastAsia="宋体" w:hint="default"/>
          <w:sz w:val="21"/>
          <w:szCs w:val="21"/>
        </w:rPr>
        <w:t>计入当期损益的金额</w:t>
        <w:tab/>
        <w:t>递延收益的余额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36"/>
        <w:ind w:left="2063" w:right="0" w:firstLine="0"/>
        <w:jc w:val="left"/>
        <w:rPr>
          <w:rFonts w:ascii="宋体" w:hAnsi="宋体" w:cs="宋体" w:eastAsia="宋体" w:hint="default"/>
          <w:sz w:val="21"/>
          <w:szCs w:val="21"/>
        </w:rPr>
      </w:pPr>
      <w:r>
        <w:rPr/>
        <w:pict>
          <v:shape style="position:absolute;margin-left:68.040001pt;margin-top:-130.172485pt;width:482.8pt;height:322.45pt;mso-position-horizontal-relative:page;mso-position-vertical-relative:paragraph;z-index:4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3"/>
                    <w:gridCol w:w="2017"/>
                    <w:gridCol w:w="1405"/>
                    <w:gridCol w:w="1486"/>
                    <w:gridCol w:w="1486"/>
                    <w:gridCol w:w="1478"/>
                  </w:tblGrid>
                  <w:tr>
                    <w:trPr>
                      <w:trHeight w:val="346" w:hRule="exact"/>
                    </w:trPr>
                    <w:tc>
                      <w:tcPr>
                        <w:tcW w:w="1783"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86"/>
                          <w:jc w:val="center"/>
                          <w:rPr>
                            <w:rFonts w:ascii="宋体" w:hAnsi="宋体" w:cs="宋体" w:eastAsia="宋体" w:hint="default"/>
                            <w:sz w:val="21"/>
                            <w:szCs w:val="21"/>
                          </w:rPr>
                        </w:pPr>
                        <w:r>
                          <w:rPr>
                            <w:rFonts w:ascii="宋体" w:hAnsi="宋体" w:cs="宋体" w:eastAsia="宋体" w:hint="default"/>
                            <w:sz w:val="21"/>
                            <w:szCs w:val="21"/>
                          </w:rPr>
                          <w:t>政府补助的种类</w:t>
                        </w:r>
                      </w:p>
                    </w:tc>
                    <w:tc>
                      <w:tcPr>
                        <w:tcW w:w="2017" w:type="dxa"/>
                        <w:tcBorders>
                          <w:top w:val="nil" w:sz="6" w:space="0" w:color="auto"/>
                          <w:left w:val="nil" w:sz="6" w:space="0" w:color="auto"/>
                          <w:bottom w:val="single" w:sz="8" w:space="0" w:color="000000"/>
                          <w:right w:val="nil" w:sz="6" w:space="0" w:color="auto"/>
                        </w:tcBorders>
                      </w:tcPr>
                      <w:p>
                        <w:pPr/>
                      </w:p>
                    </w:tc>
                    <w:tc>
                      <w:tcPr>
                        <w:tcW w:w="140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48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48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z w:val="21"/>
                          </w:rPr>
                          <w:t>2008.12.31</w:t>
                        </w:r>
                      </w:p>
                    </w:tc>
                    <w:tc>
                      <w:tcPr>
                        <w:tcW w:w="147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2007.12.31</w:t>
                        </w:r>
                      </w:p>
                    </w:tc>
                  </w:tr>
                  <w:tr>
                    <w:trPr>
                      <w:trHeight w:val="280" w:hRule="exact"/>
                    </w:trPr>
                    <w:tc>
                      <w:tcPr>
                        <w:tcW w:w="1783" w:type="dxa"/>
                        <w:tcBorders>
                          <w:top w:val="single" w:sz="8" w:space="0" w:color="000000"/>
                          <w:left w:val="nil" w:sz="6" w:space="0" w:color="auto"/>
                          <w:bottom w:val="nil" w:sz="6" w:space="0" w:color="auto"/>
                          <w:right w:val="nil" w:sz="6" w:space="0" w:color="auto"/>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与资产相关的政</w:t>
                        </w:r>
                      </w:p>
                    </w:tc>
                    <w:tc>
                      <w:tcPr>
                        <w:tcW w:w="2017" w:type="dxa"/>
                        <w:tcBorders>
                          <w:top w:val="single" w:sz="8" w:space="0" w:color="000000"/>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54"/>
                            <w:sz w:val="21"/>
                            <w:szCs w:val="21"/>
                          </w:rPr>
                          <w:t> </w:t>
                        </w:r>
                        <w:r>
                          <w:rPr>
                            <w:rFonts w:ascii="宋体" w:hAnsi="宋体" w:cs="宋体" w:eastAsia="宋体" w:hint="default"/>
                            <w:sz w:val="21"/>
                            <w:szCs w:val="21"/>
                          </w:rPr>
                          <w:t>数据挖掘</w:t>
                        </w:r>
                      </w:p>
                    </w:tc>
                    <w:tc>
                      <w:tcPr>
                        <w:tcW w:w="1405" w:type="dxa"/>
                        <w:tcBorders>
                          <w:top w:val="single" w:sz="8"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200,000.02</w:t>
                        </w:r>
                      </w:p>
                    </w:tc>
                    <w:tc>
                      <w:tcPr>
                        <w:tcW w:w="1486" w:type="dxa"/>
                        <w:tcBorders>
                          <w:top w:val="single" w:sz="8"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183,333.33</w:t>
                        </w:r>
                      </w:p>
                    </w:tc>
                    <w:tc>
                      <w:tcPr>
                        <w:tcW w:w="1486" w:type="dxa"/>
                        <w:tcBorders>
                          <w:top w:val="single" w:sz="8" w:space="0" w:color="000000"/>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616,666.65</w:t>
                        </w:r>
                      </w:p>
                    </w:tc>
                    <w:tc>
                      <w:tcPr>
                        <w:tcW w:w="1478" w:type="dxa"/>
                        <w:tcBorders>
                          <w:top w:val="single" w:sz="8" w:space="0" w:color="000000"/>
                          <w:left w:val="nil" w:sz="6" w:space="0" w:color="auto"/>
                          <w:bottom w:val="nil" w:sz="6" w:space="0" w:color="auto"/>
                          <w:right w:val="nil" w:sz="6" w:space="0" w:color="auto"/>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816,666.67</w:t>
                        </w:r>
                      </w:p>
                    </w:tc>
                  </w:tr>
                  <w:tr>
                    <w:trPr>
                      <w:trHeight w:val="300"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府补助</w:t>
                        </w:r>
                      </w:p>
                    </w:tc>
                    <w:tc>
                      <w:tcPr>
                        <w:tcW w:w="2017" w:type="dxa"/>
                        <w:tcBorders>
                          <w:top w:val="nil" w:sz="6" w:space="0" w:color="auto"/>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中间件项目拨款</w:t>
                        </w:r>
                      </w:p>
                    </w:tc>
                    <w:tc>
                      <w:tcPr>
                        <w:tcW w:w="140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300" w:hRule="exact"/>
                    </w:trPr>
                    <w:tc>
                      <w:tcPr>
                        <w:tcW w:w="1783"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Style w:val="TableParagraph"/>
                          <w:spacing w:line="270" w:lineRule="exact"/>
                          <w:ind w:left="139" w:right="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54"/>
                            <w:sz w:val="21"/>
                            <w:szCs w:val="21"/>
                          </w:rPr>
                          <w:t> </w:t>
                        </w:r>
                        <w:r>
                          <w:rPr>
                            <w:rFonts w:ascii="宋体" w:hAnsi="宋体" w:cs="宋体" w:eastAsia="宋体" w:hint="default"/>
                            <w:sz w:val="21"/>
                            <w:szCs w:val="21"/>
                          </w:rPr>
                          <w:t>数据挖掘</w:t>
                        </w:r>
                      </w:p>
                    </w:tc>
                    <w:tc>
                      <w:tcPr>
                        <w:tcW w:w="1405" w:type="dxa"/>
                        <w:tcBorders>
                          <w:top w:val="nil" w:sz="6" w:space="0" w:color="auto"/>
                          <w:left w:val="nil" w:sz="6" w:space="0" w:color="auto"/>
                          <w:bottom w:val="nil" w:sz="6" w:space="0" w:color="auto"/>
                          <w:right w:val="nil" w:sz="6" w:space="0" w:color="auto"/>
                        </w:tcBorders>
                      </w:tcPr>
                      <w:p>
                        <w:pPr>
                          <w:pStyle w:val="TableParagraph"/>
                          <w:spacing w:line="270" w:lineRule="exact"/>
                          <w:ind w:right="106"/>
                          <w:jc w:val="right"/>
                          <w:rPr>
                            <w:rFonts w:ascii="宋体" w:hAnsi="宋体" w:cs="宋体" w:eastAsia="宋体" w:hint="default"/>
                            <w:sz w:val="21"/>
                            <w:szCs w:val="21"/>
                          </w:rPr>
                        </w:pPr>
                        <w:r>
                          <w:rPr>
                            <w:rFonts w:ascii="宋体"/>
                            <w:spacing w:val="-1"/>
                            <w:sz w:val="21"/>
                          </w:rPr>
                          <w:t>100,000.00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70" w:lineRule="exact"/>
                          <w:ind w:right="106"/>
                          <w:jc w:val="right"/>
                          <w:rPr>
                            <w:rFonts w:ascii="宋体" w:hAnsi="宋体" w:cs="宋体" w:eastAsia="宋体" w:hint="default"/>
                            <w:sz w:val="21"/>
                            <w:szCs w:val="21"/>
                          </w:rPr>
                        </w:pPr>
                        <w:r>
                          <w:rPr>
                            <w:rFonts w:ascii="宋体"/>
                            <w:w w:val="100"/>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70" w:lineRule="exact"/>
                          <w:ind w:right="106"/>
                          <w:jc w:val="right"/>
                          <w:rPr>
                            <w:rFonts w:ascii="宋体" w:hAnsi="宋体" w:cs="宋体" w:eastAsia="宋体" w:hint="default"/>
                            <w:sz w:val="21"/>
                            <w:szCs w:val="21"/>
                          </w:rPr>
                        </w:pPr>
                        <w:r>
                          <w:rPr>
                            <w:rFonts w:ascii="宋体"/>
                            <w:spacing w:val="-1"/>
                            <w:sz w:val="21"/>
                          </w:rPr>
                          <w:t>400,000.00</w:t>
                        </w:r>
                      </w:p>
                    </w:tc>
                    <w:tc>
                      <w:tcPr>
                        <w:tcW w:w="1478" w:type="dxa"/>
                        <w:tcBorders>
                          <w:top w:val="nil" w:sz="6" w:space="0" w:color="auto"/>
                          <w:left w:val="nil" w:sz="6" w:space="0" w:color="auto"/>
                          <w:bottom w:val="nil" w:sz="6" w:space="0" w:color="auto"/>
                          <w:right w:val="nil" w:sz="6" w:space="0" w:color="auto"/>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500,000.00</w:t>
                        </w:r>
                      </w:p>
                    </w:tc>
                  </w:tr>
                  <w:tr>
                    <w:trPr>
                      <w:trHeight w:val="272" w:hRule="exact"/>
                    </w:trPr>
                    <w:tc>
                      <w:tcPr>
                        <w:tcW w:w="1783"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构件库研发及应用</w:t>
                        </w:r>
                      </w:p>
                    </w:tc>
                    <w:tc>
                      <w:tcPr>
                        <w:tcW w:w="140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272" w:hRule="exact"/>
                    </w:trPr>
                    <w:tc>
                      <w:tcPr>
                        <w:tcW w:w="1783"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z w:val="21"/>
                            <w:szCs w:val="21"/>
                          </w:rPr>
                          <w:t>项目拨款</w:t>
                        </w:r>
                      </w:p>
                    </w:tc>
                    <w:tc>
                      <w:tcPr>
                        <w:tcW w:w="140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316" w:hRule="exact"/>
                    </w:trPr>
                    <w:tc>
                      <w:tcPr>
                        <w:tcW w:w="1783"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1"/>
                          <w:jc w:val="center"/>
                          <w:rPr>
                            <w:rFonts w:ascii="宋体" w:hAnsi="宋体" w:cs="宋体" w:eastAsia="宋体" w:hint="default"/>
                            <w:sz w:val="21"/>
                            <w:szCs w:val="21"/>
                          </w:rPr>
                        </w:pPr>
                        <w:r>
                          <w:rPr>
                            <w:rFonts w:ascii="宋体" w:hAnsi="宋体" w:cs="宋体" w:eastAsia="宋体" w:hint="default"/>
                            <w:sz w:val="21"/>
                            <w:szCs w:val="21"/>
                          </w:rPr>
                          <w:t>小计</w:t>
                        </w:r>
                      </w:p>
                    </w:tc>
                    <w:tc>
                      <w:tcPr>
                        <w:tcW w:w="1405"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300,000.02</w:t>
                        </w:r>
                      </w:p>
                    </w:tc>
                    <w:tc>
                      <w:tcPr>
                        <w:tcW w:w="1486"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183,333.33</w:t>
                        </w:r>
                      </w:p>
                    </w:tc>
                    <w:tc>
                      <w:tcPr>
                        <w:tcW w:w="1486"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1,016,666.65</w:t>
                        </w:r>
                      </w:p>
                    </w:tc>
                    <w:tc>
                      <w:tcPr>
                        <w:tcW w:w="1478" w:type="dxa"/>
                        <w:tcBorders>
                          <w:top w:val="nil" w:sz="6" w:space="0" w:color="auto"/>
                          <w:left w:val="nil" w:sz="6" w:space="0" w:color="auto"/>
                          <w:bottom w:val="nil" w:sz="6" w:space="0" w:color="auto"/>
                          <w:right w:val="nil" w:sz="6" w:space="0" w:color="auto"/>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1,316,666.67</w:t>
                        </w:r>
                      </w:p>
                    </w:tc>
                  </w:tr>
                  <w:tr>
                    <w:trPr>
                      <w:trHeight w:val="294" w:hRule="exact"/>
                    </w:trPr>
                    <w:tc>
                      <w:tcPr>
                        <w:tcW w:w="5206" w:type="dxa"/>
                        <w:gridSpan w:val="3"/>
                        <w:tcBorders>
                          <w:top w:val="nil" w:sz="6" w:space="0" w:color="auto"/>
                          <w:left w:val="nil" w:sz="6" w:space="0" w:color="auto"/>
                          <w:bottom w:val="nil" w:sz="6" w:space="0" w:color="auto"/>
                          <w:right w:val="nil" w:sz="6" w:space="0" w:color="auto"/>
                        </w:tcBorders>
                      </w:tcPr>
                      <w:p>
                        <w:pPr>
                          <w:pStyle w:val="TableParagraph"/>
                          <w:tabs>
                            <w:tab w:pos="1922" w:val="left" w:leader="none"/>
                            <w:tab w:pos="3835" w:val="left" w:leader="none"/>
                          </w:tabs>
                          <w:spacing w:line="282" w:lineRule="exact"/>
                          <w:ind w:left="170" w:right="0"/>
                          <w:jc w:val="left"/>
                          <w:rPr>
                            <w:rFonts w:ascii="宋体" w:hAnsi="宋体" w:cs="宋体" w:eastAsia="宋体" w:hint="default"/>
                            <w:sz w:val="21"/>
                            <w:szCs w:val="21"/>
                          </w:rPr>
                        </w:pPr>
                        <w:r>
                          <w:rPr>
                            <w:rFonts w:ascii="宋体" w:hAnsi="宋体" w:cs="宋体" w:eastAsia="宋体" w:hint="default"/>
                            <w:spacing w:val="-1"/>
                            <w:sz w:val="21"/>
                            <w:szCs w:val="21"/>
                          </w:rPr>
                          <w:t>与收益相关的政</w:t>
                          <w:tab/>
                        </w:r>
                        <w:r>
                          <w:rPr>
                            <w:rFonts w:ascii="宋体" w:hAnsi="宋体" w:cs="宋体" w:eastAsia="宋体" w:hint="default"/>
                            <w:spacing w:val="-1"/>
                            <w:position w:val="-3"/>
                            <w:sz w:val="21"/>
                            <w:szCs w:val="21"/>
                          </w:rPr>
                          <w:t>税收返还</w:t>
                          <w:tab/>
                        </w:r>
                        <w:r>
                          <w:rPr>
                            <w:rFonts w:ascii="宋体" w:hAnsi="宋体" w:cs="宋体" w:eastAsia="宋体" w:hint="default"/>
                            <w:spacing w:val="-1"/>
                            <w:sz w:val="21"/>
                            <w:szCs w:val="21"/>
                          </w:rPr>
                          <w:t>1,867,179.53</w:t>
                        </w:r>
                      </w:p>
                    </w:tc>
                    <w:tc>
                      <w:tcPr>
                        <w:tcW w:w="1486"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2,548,397.99</w:t>
                        </w:r>
                      </w:p>
                    </w:tc>
                    <w:tc>
                      <w:tcPr>
                        <w:tcW w:w="1486"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w w:val="100"/>
                            <w:sz w:val="21"/>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2" w:lineRule="exact"/>
                          <w:ind w:right="98"/>
                          <w:jc w:val="right"/>
                          <w:rPr>
                            <w:rFonts w:ascii="宋体" w:hAnsi="宋体" w:cs="宋体" w:eastAsia="宋体" w:hint="default"/>
                            <w:sz w:val="21"/>
                            <w:szCs w:val="21"/>
                          </w:rPr>
                        </w:pPr>
                        <w:r>
                          <w:rPr>
                            <w:rFonts w:ascii="宋体"/>
                            <w:w w:val="100"/>
                            <w:sz w:val="21"/>
                          </w:rPr>
                          <w:t>-</w:t>
                        </w:r>
                      </w:p>
                    </w:tc>
                  </w:tr>
                  <w:tr>
                    <w:trPr>
                      <w:trHeight w:val="430" w:hRule="exact"/>
                    </w:trPr>
                    <w:tc>
                      <w:tcPr>
                        <w:tcW w:w="5206" w:type="dxa"/>
                        <w:gridSpan w:val="3"/>
                        <w:tcBorders>
                          <w:top w:val="nil" w:sz="6" w:space="0" w:color="auto"/>
                          <w:left w:val="nil" w:sz="6" w:space="0" w:color="auto"/>
                          <w:bottom w:val="nil" w:sz="6" w:space="0" w:color="auto"/>
                          <w:right w:val="nil" w:sz="6" w:space="0" w:color="auto"/>
                        </w:tcBorders>
                      </w:tcPr>
                      <w:p>
                        <w:pPr>
                          <w:pStyle w:val="TableParagraph"/>
                          <w:tabs>
                            <w:tab w:pos="1922" w:val="left" w:leader="none"/>
                            <w:tab w:pos="4043" w:val="left" w:leader="none"/>
                          </w:tabs>
                          <w:spacing w:line="263" w:lineRule="exact"/>
                          <w:ind w:left="590" w:right="0"/>
                          <w:jc w:val="left"/>
                          <w:rPr>
                            <w:rFonts w:ascii="宋体" w:hAnsi="宋体" w:cs="宋体" w:eastAsia="宋体" w:hint="default"/>
                            <w:sz w:val="21"/>
                            <w:szCs w:val="21"/>
                          </w:rPr>
                        </w:pPr>
                        <w:r>
                          <w:rPr>
                            <w:rFonts w:ascii="宋体" w:hAnsi="宋体" w:cs="宋体" w:eastAsia="宋体" w:hint="default"/>
                            <w:position w:val="4"/>
                            <w:sz w:val="21"/>
                            <w:szCs w:val="21"/>
                          </w:rPr>
                          <w:t>府补助</w:t>
                          <w:tab/>
                        </w:r>
                        <w:r>
                          <w:rPr>
                            <w:rFonts w:ascii="宋体" w:hAnsi="宋体" w:cs="宋体" w:eastAsia="宋体" w:hint="default"/>
                            <w:spacing w:val="-2"/>
                            <w:sz w:val="21"/>
                            <w:szCs w:val="21"/>
                          </w:rPr>
                          <w:t>电子信息产业发展</w:t>
                          <w:tab/>
                        </w:r>
                        <w:r>
                          <w:rPr>
                            <w:rFonts w:ascii="宋体" w:hAnsi="宋体" w:cs="宋体" w:eastAsia="宋体" w:hint="default"/>
                            <w:spacing w:val="-1"/>
                            <w:sz w:val="21"/>
                            <w:szCs w:val="21"/>
                          </w:rPr>
                          <w:t>750,000.00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63" w:lineRule="exact"/>
                          <w:ind w:right="106"/>
                          <w:jc w:val="right"/>
                          <w:rPr>
                            <w:rFonts w:ascii="宋体" w:hAnsi="宋体" w:cs="宋体" w:eastAsia="宋体" w:hint="default"/>
                            <w:sz w:val="21"/>
                            <w:szCs w:val="21"/>
                          </w:rPr>
                        </w:pPr>
                        <w:r>
                          <w:rPr>
                            <w:rFonts w:ascii="宋体"/>
                            <w:w w:val="100"/>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250,000.00</w:t>
                        </w:r>
                      </w:p>
                    </w:tc>
                    <w:tc>
                      <w:tcPr>
                        <w:tcW w:w="1478" w:type="dxa"/>
                        <w:tcBorders>
                          <w:top w:val="nil" w:sz="6" w:space="0" w:color="auto"/>
                          <w:left w:val="nil" w:sz="6" w:space="0" w:color="auto"/>
                          <w:bottom w:val="nil" w:sz="6" w:space="0" w:color="auto"/>
                          <w:right w:val="nil" w:sz="6" w:space="0" w:color="auto"/>
                        </w:tcBorders>
                      </w:tcPr>
                      <w:p>
                        <w:pPr>
                          <w:pStyle w:val="TableParagraph"/>
                          <w:spacing w:line="263" w:lineRule="exact"/>
                          <w:ind w:right="98"/>
                          <w:jc w:val="right"/>
                          <w:rPr>
                            <w:rFonts w:ascii="宋体" w:hAnsi="宋体" w:cs="宋体" w:eastAsia="宋体" w:hint="default"/>
                            <w:sz w:val="21"/>
                            <w:szCs w:val="21"/>
                          </w:rPr>
                        </w:pPr>
                        <w:r>
                          <w:rPr>
                            <w:rFonts w:ascii="宋体"/>
                            <w:w w:val="100"/>
                            <w:sz w:val="21"/>
                          </w:rPr>
                          <w:t>-</w:t>
                        </w:r>
                      </w:p>
                    </w:tc>
                  </w:tr>
                  <w:tr>
                    <w:trPr>
                      <w:trHeight w:val="680" w:hRule="exact"/>
                    </w:trPr>
                    <w:tc>
                      <w:tcPr>
                        <w:tcW w:w="5206" w:type="dxa"/>
                        <w:gridSpan w:val="3"/>
                        <w:tcBorders>
                          <w:top w:val="nil" w:sz="6" w:space="0" w:color="auto"/>
                          <w:left w:val="nil" w:sz="6" w:space="0" w:color="auto"/>
                          <w:bottom w:val="nil" w:sz="6" w:space="0" w:color="auto"/>
                          <w:right w:val="nil" w:sz="6" w:space="0" w:color="auto"/>
                        </w:tcBorders>
                      </w:tcPr>
                      <w:p>
                        <w:pPr>
                          <w:pStyle w:val="TableParagraph"/>
                          <w:tabs>
                            <w:tab w:pos="4149" w:val="left" w:leader="none"/>
                          </w:tabs>
                          <w:spacing w:line="272" w:lineRule="exact" w:before="130"/>
                          <w:ind w:left="1922" w:right="106"/>
                          <w:jc w:val="left"/>
                          <w:rPr>
                            <w:rFonts w:ascii="宋体" w:hAnsi="宋体" w:cs="宋体" w:eastAsia="宋体" w:hint="default"/>
                            <w:sz w:val="21"/>
                            <w:szCs w:val="21"/>
                          </w:rPr>
                        </w:pPr>
                        <w:r>
                          <w:rPr>
                            <w:rFonts w:ascii="宋体" w:hAnsi="宋体" w:cs="宋体" w:eastAsia="宋体" w:hint="default"/>
                            <w:spacing w:val="-2"/>
                            <w:sz w:val="21"/>
                            <w:szCs w:val="21"/>
                          </w:rPr>
                          <w:t>迅得模型驱动开发</w:t>
                          <w:tab/>
                        </w:r>
                        <w:r>
                          <w:rPr>
                            <w:rFonts w:ascii="宋体" w:hAnsi="宋体" w:cs="宋体" w:eastAsia="宋体" w:hint="default"/>
                            <w:spacing w:val="-1"/>
                            <w:sz w:val="21"/>
                            <w:szCs w:val="21"/>
                          </w:rPr>
                          <w:t>55,000.00</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平台的研发与应用</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宋体" w:hAnsi="宋体" w:cs="宋体" w:eastAsia="宋体" w:hint="default"/>
                            <w:sz w:val="21"/>
                            <w:szCs w:val="21"/>
                          </w:rPr>
                        </w:pPr>
                        <w:r>
                          <w:rPr>
                            <w:rFonts w:ascii="宋体"/>
                            <w:w w:val="100"/>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宋体" w:hAnsi="宋体" w:cs="宋体" w:eastAsia="宋体" w:hint="default"/>
                            <w:sz w:val="21"/>
                            <w:szCs w:val="21"/>
                          </w:rPr>
                        </w:pPr>
                        <w:r>
                          <w:rPr>
                            <w:rFonts w:ascii="宋体"/>
                            <w:spacing w:val="-1"/>
                            <w:sz w:val="21"/>
                          </w:rPr>
                          <w:t>495,000.00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8"/>
                          <w:jc w:val="right"/>
                          <w:rPr>
                            <w:rFonts w:ascii="宋体" w:hAnsi="宋体" w:cs="宋体" w:eastAsia="宋体" w:hint="default"/>
                            <w:sz w:val="21"/>
                            <w:szCs w:val="21"/>
                          </w:rPr>
                        </w:pPr>
                        <w:r>
                          <w:rPr>
                            <w:rFonts w:ascii="宋体"/>
                            <w:w w:val="100"/>
                            <w:sz w:val="21"/>
                          </w:rPr>
                          <w:t>-</w:t>
                        </w:r>
                      </w:p>
                    </w:tc>
                  </w:tr>
                  <w:tr>
                    <w:trPr>
                      <w:trHeight w:val="953" w:hRule="exact"/>
                    </w:trPr>
                    <w:tc>
                      <w:tcPr>
                        <w:tcW w:w="5206"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right="516"/>
                          <w:jc w:val="center"/>
                          <w:rPr>
                            <w:rFonts w:ascii="宋体" w:hAnsi="宋体" w:cs="宋体" w:eastAsia="宋体" w:hint="default"/>
                            <w:sz w:val="21"/>
                            <w:szCs w:val="21"/>
                          </w:rPr>
                        </w:pPr>
                        <w:r>
                          <w:rPr>
                            <w:rFonts w:ascii="宋体" w:hAnsi="宋体" w:cs="宋体" w:eastAsia="宋体" w:hint="default"/>
                            <w:sz w:val="21"/>
                            <w:szCs w:val="21"/>
                          </w:rPr>
                          <w:t>项目拨款</w:t>
                        </w:r>
                      </w:p>
                      <w:p>
                        <w:pPr>
                          <w:pStyle w:val="TableParagraph"/>
                          <w:tabs>
                            <w:tab w:pos="4043" w:val="left" w:leader="none"/>
                          </w:tabs>
                          <w:spacing w:line="240" w:lineRule="auto"/>
                          <w:ind w:left="1922" w:right="106"/>
                          <w:jc w:val="left"/>
                          <w:rPr>
                            <w:rFonts w:ascii="宋体" w:hAnsi="宋体" w:cs="宋体" w:eastAsia="宋体" w:hint="default"/>
                            <w:sz w:val="21"/>
                            <w:szCs w:val="21"/>
                          </w:rPr>
                        </w:pPr>
                        <w:r>
                          <w:rPr>
                            <w:rFonts w:ascii="宋体" w:hAnsi="宋体" w:cs="宋体" w:eastAsia="宋体" w:hint="default"/>
                            <w:spacing w:val="-1"/>
                            <w:sz w:val="21"/>
                            <w:szCs w:val="21"/>
                          </w:rPr>
                          <w:t>Tsminer</w:t>
                        </w:r>
                        <w:r>
                          <w:rPr>
                            <w:rFonts w:ascii="宋体" w:hAnsi="宋体" w:cs="宋体" w:eastAsia="宋体" w:hint="default"/>
                            <w:spacing w:val="-39"/>
                            <w:sz w:val="21"/>
                            <w:szCs w:val="21"/>
                          </w:rPr>
                          <w:t> </w:t>
                        </w:r>
                        <w:r>
                          <w:rPr>
                            <w:rFonts w:ascii="宋体" w:hAnsi="宋体" w:cs="宋体" w:eastAsia="宋体" w:hint="default"/>
                            <w:spacing w:val="-2"/>
                            <w:sz w:val="21"/>
                            <w:szCs w:val="21"/>
                          </w:rPr>
                          <w:t>数据挖掘</w:t>
                          <w:tab/>
                        </w:r>
                        <w:r>
                          <w:rPr>
                            <w:rFonts w:ascii="宋体" w:hAnsi="宋体" w:cs="宋体" w:eastAsia="宋体" w:hint="default"/>
                            <w:spacing w:val="-1"/>
                            <w:sz w:val="21"/>
                            <w:szCs w:val="21"/>
                          </w:rPr>
                          <w:t>300,000.00</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构件库研发及应用</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300,000.00</w:t>
                        </w:r>
                      </w:p>
                    </w:tc>
                  </w:tr>
                  <w:tr>
                    <w:trPr>
                      <w:trHeight w:val="650" w:hRule="exact"/>
                    </w:trPr>
                    <w:tc>
                      <w:tcPr>
                        <w:tcW w:w="5206" w:type="dxa"/>
                        <w:gridSpan w:val="3"/>
                        <w:tcBorders>
                          <w:top w:val="nil" w:sz="6" w:space="0" w:color="auto"/>
                          <w:left w:val="nil" w:sz="6" w:space="0" w:color="auto"/>
                          <w:bottom w:val="nil" w:sz="6" w:space="0" w:color="auto"/>
                          <w:right w:val="nil" w:sz="6" w:space="0" w:color="auto"/>
                        </w:tcBorders>
                      </w:tcPr>
                      <w:p>
                        <w:pPr>
                          <w:pStyle w:val="TableParagraph"/>
                          <w:spacing w:line="273" w:lineRule="exact" w:before="104"/>
                          <w:ind w:right="1147"/>
                          <w:jc w:val="center"/>
                          <w:rPr>
                            <w:rFonts w:ascii="宋体" w:hAnsi="宋体" w:cs="宋体" w:eastAsia="宋体" w:hint="default"/>
                            <w:sz w:val="21"/>
                            <w:szCs w:val="21"/>
                          </w:rPr>
                        </w:pPr>
                        <w:r>
                          <w:rPr>
                            <w:rFonts w:ascii="宋体" w:hAnsi="宋体" w:cs="宋体" w:eastAsia="宋体" w:hint="default"/>
                            <w:w w:val="100"/>
                            <w:sz w:val="21"/>
                            <w:szCs w:val="21"/>
                          </w:rPr>
                          <w:t>化</w:t>
                        </w:r>
                      </w:p>
                      <w:p>
                        <w:pPr>
                          <w:pStyle w:val="TableParagraph"/>
                          <w:tabs>
                            <w:tab w:pos="4255" w:val="left" w:leader="none"/>
                          </w:tabs>
                          <w:spacing w:line="313" w:lineRule="exact"/>
                          <w:ind w:left="1922" w:right="0"/>
                          <w:jc w:val="left"/>
                          <w:rPr>
                            <w:rFonts w:ascii="宋体" w:hAnsi="宋体" w:cs="宋体" w:eastAsia="宋体" w:hint="default"/>
                            <w:sz w:val="21"/>
                            <w:szCs w:val="21"/>
                          </w:rPr>
                        </w:pPr>
                        <w:r>
                          <w:rPr>
                            <w:rFonts w:ascii="宋体" w:hAnsi="宋体" w:cs="宋体" w:eastAsia="宋体" w:hint="default"/>
                            <w:spacing w:val="-2"/>
                            <w:position w:val="-6"/>
                            <w:sz w:val="21"/>
                            <w:szCs w:val="21"/>
                          </w:rPr>
                          <w:t>中关村企业信用促</w:t>
                          <w:tab/>
                        </w:r>
                        <w:r>
                          <w:rPr>
                            <w:rFonts w:ascii="宋体" w:hAnsi="宋体" w:cs="宋体" w:eastAsia="宋体" w:hint="default"/>
                            <w:spacing w:val="-1"/>
                            <w:sz w:val="21"/>
                            <w:szCs w:val="21"/>
                          </w:rPr>
                          <w:t>8,000.00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c>
                      <w:tcPr>
                        <w:tcW w:w="1478" w:type="dxa"/>
                        <w:tcBorders>
                          <w:top w:val="nil" w:sz="6" w:space="0" w:color="auto"/>
                          <w:left w:val="nil" w:sz="6" w:space="0" w:color="auto"/>
                          <w:bottom w:val="nil" w:sz="6" w:space="0" w:color="auto"/>
                          <w:right w:val="nil" w:sz="6" w:space="0" w:color="auto"/>
                        </w:tcBorders>
                      </w:tcPr>
                      <w:p>
                        <w:pPr/>
                      </w:p>
                    </w:tc>
                  </w:tr>
                  <w:tr>
                    <w:trPr>
                      <w:trHeight w:val="643" w:hRule="exact"/>
                    </w:trPr>
                    <w:tc>
                      <w:tcPr>
                        <w:tcW w:w="9655" w:type="dxa"/>
                        <w:gridSpan w:val="6"/>
                        <w:tcBorders>
                          <w:top w:val="nil" w:sz="6" w:space="0" w:color="auto"/>
                          <w:left w:val="nil" w:sz="6" w:space="0" w:color="auto"/>
                          <w:bottom w:val="nil" w:sz="6" w:space="0" w:color="auto"/>
                          <w:right w:val="nil" w:sz="6" w:space="0" w:color="auto"/>
                        </w:tcBorders>
                      </w:tcPr>
                      <w:p>
                        <w:pPr>
                          <w:pStyle w:val="TableParagraph"/>
                          <w:spacing w:line="272" w:lineRule="exact" w:before="93"/>
                          <w:ind w:left="1922" w:right="6048"/>
                          <w:jc w:val="left"/>
                          <w:rPr>
                            <w:rFonts w:ascii="宋体" w:hAnsi="宋体" w:cs="宋体" w:eastAsia="宋体" w:hint="default"/>
                            <w:sz w:val="21"/>
                            <w:szCs w:val="21"/>
                          </w:rPr>
                        </w:pPr>
                        <w:r>
                          <w:rPr>
                            <w:rFonts w:ascii="宋体" w:hAnsi="宋体" w:cs="宋体" w:eastAsia="宋体" w:hint="default"/>
                            <w:spacing w:val="-2"/>
                            <w:sz w:val="21"/>
                            <w:szCs w:val="21"/>
                          </w:rPr>
                          <w:t>进会中介服务支持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资金</w:t>
                        </w:r>
                      </w:p>
                    </w:tc>
                  </w:tr>
                  <w:tr>
                    <w:trPr>
                      <w:trHeight w:val="340" w:hRule="exact"/>
                    </w:trPr>
                    <w:tc>
                      <w:tcPr>
                        <w:tcW w:w="5206" w:type="dxa"/>
                        <w:gridSpan w:val="3"/>
                        <w:tcBorders>
                          <w:top w:val="nil" w:sz="6" w:space="0" w:color="auto"/>
                          <w:left w:val="nil" w:sz="6" w:space="0" w:color="auto"/>
                          <w:bottom w:val="single" w:sz="8" w:space="0" w:color="000000"/>
                          <w:right w:val="nil" w:sz="6" w:space="0" w:color="auto"/>
                        </w:tcBorders>
                      </w:tcPr>
                      <w:p>
                        <w:pPr>
                          <w:pStyle w:val="TableParagraph"/>
                          <w:tabs>
                            <w:tab w:pos="3835" w:val="left" w:leader="none"/>
                          </w:tabs>
                          <w:spacing w:line="302" w:lineRule="exact"/>
                          <w:ind w:left="2553" w:right="0"/>
                          <w:jc w:val="left"/>
                          <w:rPr>
                            <w:rFonts w:ascii="宋体" w:hAnsi="宋体" w:cs="宋体" w:eastAsia="宋体" w:hint="default"/>
                            <w:sz w:val="21"/>
                            <w:szCs w:val="21"/>
                          </w:rPr>
                        </w:pPr>
                        <w:r>
                          <w:rPr>
                            <w:rFonts w:ascii="宋体" w:hAnsi="宋体" w:cs="宋体" w:eastAsia="宋体" w:hint="default"/>
                            <w:position w:val="-5"/>
                            <w:sz w:val="21"/>
                            <w:szCs w:val="21"/>
                          </w:rPr>
                          <w:t>小计</w:t>
                          <w:tab/>
                        </w:r>
                        <w:r>
                          <w:rPr>
                            <w:rFonts w:ascii="宋体" w:hAnsi="宋体" w:cs="宋体" w:eastAsia="宋体" w:hint="default"/>
                            <w:sz w:val="21"/>
                            <w:szCs w:val="21"/>
                          </w:rPr>
                          <w:t>2,980,179.53</w:t>
                        </w:r>
                      </w:p>
                    </w:tc>
                    <w:tc>
                      <w:tcPr>
                        <w:tcW w:w="1486" w:type="dxa"/>
                        <w:tcBorders>
                          <w:top w:val="nil" w:sz="6" w:space="0" w:color="auto"/>
                          <w:left w:val="nil" w:sz="6" w:space="0" w:color="auto"/>
                          <w:bottom w:val="single" w:sz="8"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2,548,397.99</w:t>
                        </w:r>
                      </w:p>
                    </w:tc>
                    <w:tc>
                      <w:tcPr>
                        <w:tcW w:w="1486" w:type="dxa"/>
                        <w:tcBorders>
                          <w:top w:val="nil" w:sz="6" w:space="0" w:color="auto"/>
                          <w:left w:val="nil" w:sz="6" w:space="0" w:color="auto"/>
                          <w:bottom w:val="single" w:sz="8"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745,000.00</w:t>
                        </w:r>
                      </w:p>
                    </w:tc>
                    <w:tc>
                      <w:tcPr>
                        <w:tcW w:w="1478" w:type="dxa"/>
                        <w:tcBorders>
                          <w:top w:val="nil" w:sz="6" w:space="0" w:color="auto"/>
                          <w:left w:val="nil" w:sz="6" w:space="0" w:color="auto"/>
                          <w:bottom w:val="single" w:sz="8" w:space="0" w:color="000000"/>
                          <w:right w:val="nil" w:sz="6" w:space="0" w:color="auto"/>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300,000.00</w:t>
                        </w:r>
                      </w:p>
                    </w:tc>
                  </w:tr>
                  <w:tr>
                    <w:trPr>
                      <w:trHeight w:val="353" w:hRule="exact"/>
                    </w:trPr>
                    <w:tc>
                      <w:tcPr>
                        <w:tcW w:w="5206" w:type="dxa"/>
                        <w:gridSpan w:val="3"/>
                        <w:tcBorders>
                          <w:top w:val="single" w:sz="8" w:space="0" w:color="000000"/>
                          <w:left w:val="nil" w:sz="6" w:space="0" w:color="auto"/>
                          <w:bottom w:val="single" w:sz="8" w:space="0" w:color="000000"/>
                          <w:right w:val="nil" w:sz="6" w:space="0" w:color="auto"/>
                        </w:tcBorders>
                      </w:tcPr>
                      <w:p>
                        <w:pPr>
                          <w:pStyle w:val="TableParagraph"/>
                          <w:tabs>
                            <w:tab w:pos="3827" w:val="left" w:leader="none"/>
                          </w:tabs>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合计</w:t>
                          <w:tab/>
                          <w:t>3,280,179.55</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06"/>
                          <w:jc w:val="right"/>
                          <w:rPr>
                            <w:rFonts w:ascii="宋体" w:hAnsi="宋体" w:cs="宋体" w:eastAsia="宋体" w:hint="default"/>
                            <w:sz w:val="21"/>
                            <w:szCs w:val="21"/>
                          </w:rPr>
                        </w:pPr>
                        <w:r>
                          <w:rPr>
                            <w:rFonts w:ascii="宋体"/>
                            <w:sz w:val="21"/>
                          </w:rPr>
                          <w:t>2,731,731.32</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06"/>
                          <w:jc w:val="right"/>
                          <w:rPr>
                            <w:rFonts w:ascii="宋体" w:hAnsi="宋体" w:cs="宋体" w:eastAsia="宋体" w:hint="default"/>
                            <w:sz w:val="21"/>
                            <w:szCs w:val="21"/>
                          </w:rPr>
                        </w:pPr>
                        <w:r>
                          <w:rPr>
                            <w:rFonts w:ascii="宋体"/>
                            <w:sz w:val="21"/>
                          </w:rPr>
                          <w:t>1,761,666.65</w:t>
                        </w:r>
                      </w:p>
                    </w:tc>
                    <w:tc>
                      <w:tcPr>
                        <w:tcW w:w="147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9"/>
                          <w:jc w:val="right"/>
                          <w:rPr>
                            <w:rFonts w:ascii="宋体" w:hAnsi="宋体" w:cs="宋体" w:eastAsia="宋体" w:hint="default"/>
                            <w:sz w:val="21"/>
                            <w:szCs w:val="21"/>
                          </w:rPr>
                        </w:pPr>
                        <w:r>
                          <w:rPr>
                            <w:rFonts w:ascii="宋体"/>
                            <w:sz w:val="21"/>
                          </w:rPr>
                          <w:t>1,616,666.67</w:t>
                        </w:r>
                      </w:p>
                    </w:tc>
                  </w:tr>
                </w:tbl>
                <w:p>
                  <w:pPr/>
                </w:p>
              </w:txbxContent>
            </v:textbox>
            <w10:wrap type="none"/>
          </v:shape>
        </w:pict>
      </w:r>
      <w:r>
        <w:rPr>
          <w:rFonts w:ascii="宋体" w:hAnsi="宋体" w:cs="宋体" w:eastAsia="宋体" w:hint="default"/>
          <w:sz w:val="21"/>
          <w:szCs w:val="21"/>
        </w:rPr>
        <w:t>基金无偿资助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36"/>
        <w:ind w:left="2063" w:right="0" w:firstLine="0"/>
        <w:jc w:val="left"/>
        <w:rPr>
          <w:rFonts w:ascii="宋体" w:hAnsi="宋体" w:cs="宋体" w:eastAsia="宋体" w:hint="default"/>
          <w:sz w:val="21"/>
          <w:szCs w:val="21"/>
        </w:rPr>
      </w:pPr>
      <w:r>
        <w:rPr>
          <w:rFonts w:ascii="宋体" w:hAnsi="宋体" w:cs="宋体" w:eastAsia="宋体" w:hint="default"/>
          <w:sz w:val="21"/>
          <w:szCs w:val="21"/>
        </w:rPr>
        <w:t>项目拨款部分费用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26"/>
        <w:ind w:right="0"/>
        <w:jc w:val="left"/>
      </w:pPr>
      <w:r>
        <w:rPr/>
        <w:t>41、营业外支出</w:t>
      </w:r>
    </w:p>
    <w:p>
      <w:pPr>
        <w:spacing w:after="0" w:line="240" w:lineRule="auto"/>
        <w:jc w:val="left"/>
        <w:sectPr>
          <w:pgSz w:w="11900" w:h="16840"/>
          <w:pgMar w:header="745" w:footer="727" w:top="980" w:bottom="920" w:left="1220" w:right="7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3576"/>
        <w:gridCol w:w="3782"/>
        <w:gridCol w:w="1933"/>
      </w:tblGrid>
      <w:tr>
        <w:trPr>
          <w:trHeight w:val="355" w:hRule="exact"/>
        </w:trPr>
        <w:tc>
          <w:tcPr>
            <w:tcW w:w="3576" w:type="dxa"/>
            <w:tcBorders>
              <w:top w:val="single" w:sz="8" w:space="0" w:color="000000"/>
              <w:left w:val="nil" w:sz="6" w:space="0" w:color="auto"/>
              <w:bottom w:val="single" w:sz="4" w:space="0" w:color="000000"/>
              <w:right w:val="nil" w:sz="6" w:space="0" w:color="auto"/>
            </w:tcBorders>
          </w:tcPr>
          <w:p>
            <w:pPr>
              <w:pStyle w:val="TableParagraph"/>
              <w:spacing w:line="288" w:lineRule="exact"/>
              <w:ind w:left="11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782" w:type="dxa"/>
            <w:tcBorders>
              <w:top w:val="single" w:sz="8" w:space="0" w:color="000000"/>
              <w:left w:val="nil" w:sz="6" w:space="0" w:color="auto"/>
              <w:bottom w:val="single" w:sz="4" w:space="0" w:color="000000"/>
              <w:right w:val="nil" w:sz="6" w:space="0" w:color="auto"/>
            </w:tcBorders>
          </w:tcPr>
          <w:p>
            <w:pPr>
              <w:pStyle w:val="TableParagraph"/>
              <w:spacing w:line="288" w:lineRule="exact"/>
              <w:ind w:right="686"/>
              <w:jc w:val="right"/>
              <w:rPr>
                <w:rFonts w:ascii="宋体" w:hAnsi="宋体" w:cs="宋体" w:eastAsia="宋体" w:hint="default"/>
                <w:sz w:val="24"/>
                <w:szCs w:val="24"/>
              </w:rPr>
            </w:pPr>
            <w:r>
              <w:rPr>
                <w:rFonts w:ascii="宋体" w:hAnsi="宋体" w:cs="宋体" w:eastAsia="宋体" w:hint="default"/>
                <w:sz w:val="24"/>
                <w:szCs w:val="24"/>
              </w:rPr>
              <w:t>2008年度</w:t>
            </w:r>
          </w:p>
        </w:tc>
        <w:tc>
          <w:tcPr>
            <w:tcW w:w="1933" w:type="dxa"/>
            <w:tcBorders>
              <w:top w:val="single" w:sz="8" w:space="0" w:color="000000"/>
              <w:left w:val="nil" w:sz="6" w:space="0" w:color="auto"/>
              <w:bottom w:val="single" w:sz="4" w:space="0" w:color="000000"/>
              <w:right w:val="nil" w:sz="6" w:space="0" w:color="auto"/>
            </w:tcBorders>
          </w:tcPr>
          <w:p>
            <w:pPr>
              <w:pStyle w:val="TableParagraph"/>
              <w:spacing w:line="288" w:lineRule="exact"/>
              <w:ind w:right="35"/>
              <w:jc w:val="right"/>
              <w:rPr>
                <w:rFonts w:ascii="宋体" w:hAnsi="宋体" w:cs="宋体" w:eastAsia="宋体" w:hint="default"/>
                <w:sz w:val="24"/>
                <w:szCs w:val="24"/>
              </w:rPr>
            </w:pPr>
            <w:r>
              <w:rPr>
                <w:rFonts w:ascii="宋体" w:hAnsi="宋体" w:cs="宋体" w:eastAsia="宋体" w:hint="default"/>
                <w:sz w:val="24"/>
                <w:szCs w:val="24"/>
              </w:rPr>
              <w:t>2007年度</w:t>
            </w:r>
          </w:p>
        </w:tc>
      </w:tr>
      <w:tr>
        <w:trPr>
          <w:trHeight w:val="358" w:hRule="exact"/>
        </w:trPr>
        <w:tc>
          <w:tcPr>
            <w:tcW w:w="3576" w:type="dxa"/>
            <w:tcBorders>
              <w:top w:val="single" w:sz="4" w:space="0" w:color="000000"/>
              <w:left w:val="nil" w:sz="6" w:space="0" w:color="auto"/>
              <w:bottom w:val="nil" w:sz="6" w:space="0" w:color="auto"/>
              <w:right w:val="nil" w:sz="6" w:space="0" w:color="auto"/>
            </w:tcBorders>
          </w:tcPr>
          <w:p>
            <w:pPr>
              <w:pStyle w:val="TableParagraph"/>
              <w:spacing w:line="303" w:lineRule="exact"/>
              <w:ind w:left="14" w:right="0"/>
              <w:jc w:val="left"/>
              <w:rPr>
                <w:rFonts w:ascii="宋体" w:hAnsi="宋体" w:cs="宋体" w:eastAsia="宋体" w:hint="default"/>
                <w:sz w:val="24"/>
                <w:szCs w:val="24"/>
              </w:rPr>
            </w:pPr>
            <w:r>
              <w:rPr>
                <w:rFonts w:ascii="宋体" w:hAnsi="宋体" w:cs="宋体" w:eastAsia="宋体" w:hint="default"/>
                <w:sz w:val="24"/>
                <w:szCs w:val="24"/>
              </w:rPr>
              <w:t>公益性捐赠支出</w:t>
            </w:r>
          </w:p>
        </w:tc>
        <w:tc>
          <w:tcPr>
            <w:tcW w:w="3782" w:type="dxa"/>
            <w:tcBorders>
              <w:top w:val="single" w:sz="4" w:space="0" w:color="000000"/>
              <w:left w:val="nil" w:sz="6" w:space="0" w:color="auto"/>
              <w:bottom w:val="nil" w:sz="6" w:space="0" w:color="auto"/>
              <w:right w:val="nil" w:sz="6" w:space="0" w:color="auto"/>
            </w:tcBorders>
          </w:tcPr>
          <w:p>
            <w:pPr>
              <w:pStyle w:val="TableParagraph"/>
              <w:spacing w:line="303" w:lineRule="exact"/>
              <w:ind w:right="684"/>
              <w:jc w:val="right"/>
              <w:rPr>
                <w:rFonts w:ascii="宋体" w:hAnsi="宋体" w:cs="宋体" w:eastAsia="宋体" w:hint="default"/>
                <w:sz w:val="24"/>
                <w:szCs w:val="24"/>
              </w:rPr>
            </w:pPr>
            <w:r>
              <w:rPr>
                <w:rFonts w:ascii="宋体"/>
                <w:w w:val="95"/>
                <w:sz w:val="24"/>
              </w:rPr>
              <w:t>1,000,000.00</w:t>
            </w:r>
            <w:r>
              <w:rPr>
                <w:rFonts w:ascii="宋体"/>
                <w:sz w:val="24"/>
              </w:rPr>
            </w:r>
          </w:p>
        </w:tc>
        <w:tc>
          <w:tcPr>
            <w:tcW w:w="1933" w:type="dxa"/>
            <w:tcBorders>
              <w:top w:val="single" w:sz="4" w:space="0" w:color="000000"/>
              <w:left w:val="nil" w:sz="6" w:space="0" w:color="auto"/>
              <w:bottom w:val="nil" w:sz="6" w:space="0" w:color="auto"/>
              <w:right w:val="nil" w:sz="6" w:space="0" w:color="auto"/>
            </w:tcBorders>
          </w:tcPr>
          <w:p>
            <w:pPr>
              <w:pStyle w:val="TableParagraph"/>
              <w:spacing w:line="303" w:lineRule="exact"/>
              <w:ind w:right="33"/>
              <w:jc w:val="right"/>
              <w:rPr>
                <w:rFonts w:ascii="宋体" w:hAnsi="宋体" w:cs="宋体" w:eastAsia="宋体" w:hint="default"/>
                <w:sz w:val="24"/>
                <w:szCs w:val="24"/>
              </w:rPr>
            </w:pPr>
            <w:r>
              <w:rPr>
                <w:rFonts w:ascii="宋体"/>
                <w:w w:val="99"/>
                <w:sz w:val="24"/>
              </w:rPr>
              <w:t>-</w:t>
            </w:r>
            <w:r>
              <w:rPr>
                <w:rFonts w:ascii="宋体"/>
                <w:sz w:val="24"/>
              </w:rPr>
            </w:r>
          </w:p>
        </w:tc>
      </w:tr>
      <w:tr>
        <w:trPr>
          <w:trHeight w:val="340" w:hRule="exact"/>
        </w:trPr>
        <w:tc>
          <w:tcPr>
            <w:tcW w:w="3576" w:type="dxa"/>
            <w:tcBorders>
              <w:top w:val="nil" w:sz="6" w:space="0" w:color="auto"/>
              <w:left w:val="nil" w:sz="6" w:space="0" w:color="auto"/>
              <w:bottom w:val="nil" w:sz="6" w:space="0" w:color="auto"/>
              <w:right w:val="nil" w:sz="6" w:space="0" w:color="auto"/>
            </w:tcBorders>
          </w:tcPr>
          <w:p>
            <w:pPr>
              <w:pStyle w:val="TableParagraph"/>
              <w:spacing w:line="290" w:lineRule="exact"/>
              <w:ind w:left="14" w:right="0"/>
              <w:jc w:val="left"/>
              <w:rPr>
                <w:rFonts w:ascii="宋体" w:hAnsi="宋体" w:cs="宋体" w:eastAsia="宋体" w:hint="default"/>
                <w:sz w:val="24"/>
                <w:szCs w:val="24"/>
              </w:rPr>
            </w:pPr>
            <w:r>
              <w:rPr>
                <w:rFonts w:ascii="宋体" w:hAnsi="宋体" w:cs="宋体" w:eastAsia="宋体" w:hint="default"/>
                <w:sz w:val="24"/>
                <w:szCs w:val="24"/>
              </w:rPr>
              <w:t>固定资产处置损失</w:t>
            </w:r>
          </w:p>
        </w:tc>
        <w:tc>
          <w:tcPr>
            <w:tcW w:w="3782" w:type="dxa"/>
            <w:tcBorders>
              <w:top w:val="nil" w:sz="6" w:space="0" w:color="auto"/>
              <w:left w:val="nil" w:sz="6" w:space="0" w:color="auto"/>
              <w:bottom w:val="nil" w:sz="6" w:space="0" w:color="auto"/>
              <w:right w:val="nil" w:sz="6" w:space="0" w:color="auto"/>
            </w:tcBorders>
          </w:tcPr>
          <w:p>
            <w:pPr>
              <w:pStyle w:val="TableParagraph"/>
              <w:spacing w:line="290" w:lineRule="exact"/>
              <w:ind w:right="684"/>
              <w:jc w:val="right"/>
              <w:rPr>
                <w:rFonts w:ascii="宋体" w:hAnsi="宋体" w:cs="宋体" w:eastAsia="宋体" w:hint="default"/>
                <w:sz w:val="24"/>
                <w:szCs w:val="24"/>
              </w:rPr>
            </w:pPr>
            <w:r>
              <w:rPr>
                <w:rFonts w:ascii="宋体"/>
                <w:w w:val="95"/>
                <w:sz w:val="24"/>
              </w:rPr>
              <w:t>8,920.04</w:t>
            </w:r>
            <w:r>
              <w:rPr>
                <w:rFonts w:ascii="宋体"/>
                <w:sz w:val="24"/>
              </w:rPr>
            </w:r>
          </w:p>
        </w:tc>
        <w:tc>
          <w:tcPr>
            <w:tcW w:w="1933"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w w:val="95"/>
                <w:sz w:val="24"/>
              </w:rPr>
              <w:t>149,622.17</w:t>
            </w:r>
            <w:r>
              <w:rPr>
                <w:rFonts w:ascii="宋体"/>
                <w:sz w:val="24"/>
              </w:rPr>
            </w:r>
          </w:p>
        </w:tc>
      </w:tr>
      <w:tr>
        <w:trPr>
          <w:trHeight w:val="340" w:hRule="exact"/>
        </w:trPr>
        <w:tc>
          <w:tcPr>
            <w:tcW w:w="3576" w:type="dxa"/>
            <w:tcBorders>
              <w:top w:val="nil" w:sz="6" w:space="0" w:color="auto"/>
              <w:left w:val="nil" w:sz="6" w:space="0" w:color="auto"/>
              <w:bottom w:val="nil" w:sz="6" w:space="0" w:color="auto"/>
              <w:right w:val="nil" w:sz="6" w:space="0" w:color="auto"/>
            </w:tcBorders>
          </w:tcPr>
          <w:p>
            <w:pPr>
              <w:pStyle w:val="TableParagraph"/>
              <w:spacing w:line="289" w:lineRule="exact"/>
              <w:ind w:left="14" w:right="0"/>
              <w:jc w:val="left"/>
              <w:rPr>
                <w:rFonts w:ascii="宋体" w:hAnsi="宋体" w:cs="宋体" w:eastAsia="宋体" w:hint="default"/>
                <w:sz w:val="24"/>
                <w:szCs w:val="24"/>
              </w:rPr>
            </w:pPr>
            <w:r>
              <w:rPr>
                <w:rFonts w:ascii="宋体" w:hAnsi="宋体" w:cs="宋体" w:eastAsia="宋体" w:hint="default"/>
                <w:sz w:val="24"/>
                <w:szCs w:val="24"/>
              </w:rPr>
              <w:t>非常损失</w:t>
            </w:r>
          </w:p>
        </w:tc>
        <w:tc>
          <w:tcPr>
            <w:tcW w:w="3782" w:type="dxa"/>
            <w:tcBorders>
              <w:top w:val="nil" w:sz="6" w:space="0" w:color="auto"/>
              <w:left w:val="nil" w:sz="6" w:space="0" w:color="auto"/>
              <w:bottom w:val="nil" w:sz="6" w:space="0" w:color="auto"/>
              <w:right w:val="nil" w:sz="6" w:space="0" w:color="auto"/>
            </w:tcBorders>
          </w:tcPr>
          <w:p>
            <w:pPr>
              <w:pStyle w:val="TableParagraph"/>
              <w:spacing w:line="289" w:lineRule="exact"/>
              <w:ind w:right="684"/>
              <w:jc w:val="right"/>
              <w:rPr>
                <w:rFonts w:ascii="宋体" w:hAnsi="宋体" w:cs="宋体" w:eastAsia="宋体" w:hint="default"/>
                <w:sz w:val="24"/>
                <w:szCs w:val="24"/>
              </w:rPr>
            </w:pPr>
            <w:r>
              <w:rPr>
                <w:rFonts w:ascii="宋体"/>
                <w:w w:val="99"/>
                <w:sz w:val="24"/>
              </w:rPr>
              <w:t>-</w:t>
            </w:r>
            <w:r>
              <w:rPr>
                <w:rFonts w:ascii="宋体"/>
                <w:sz w:val="24"/>
              </w:rPr>
            </w:r>
          </w:p>
        </w:tc>
        <w:tc>
          <w:tcPr>
            <w:tcW w:w="1933"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宋体" w:hAnsi="宋体" w:cs="宋体" w:eastAsia="宋体" w:hint="default"/>
                <w:sz w:val="24"/>
                <w:szCs w:val="24"/>
              </w:rPr>
            </w:pPr>
            <w:r>
              <w:rPr>
                <w:rFonts w:ascii="宋体"/>
                <w:w w:val="95"/>
                <w:sz w:val="24"/>
              </w:rPr>
              <w:t>20,000.00</w:t>
            </w:r>
            <w:r>
              <w:rPr>
                <w:rFonts w:ascii="宋体"/>
                <w:sz w:val="24"/>
              </w:rPr>
            </w:r>
          </w:p>
        </w:tc>
      </w:tr>
      <w:tr>
        <w:trPr>
          <w:trHeight w:val="341" w:hRule="exact"/>
        </w:trPr>
        <w:tc>
          <w:tcPr>
            <w:tcW w:w="3576" w:type="dxa"/>
            <w:tcBorders>
              <w:top w:val="nil" w:sz="6" w:space="0" w:color="auto"/>
              <w:left w:val="nil" w:sz="6" w:space="0" w:color="auto"/>
              <w:bottom w:val="nil" w:sz="6" w:space="0" w:color="auto"/>
              <w:right w:val="nil" w:sz="6" w:space="0" w:color="auto"/>
            </w:tcBorders>
          </w:tcPr>
          <w:p>
            <w:pPr>
              <w:pStyle w:val="TableParagraph"/>
              <w:spacing w:line="290" w:lineRule="exact"/>
              <w:ind w:left="14" w:right="0"/>
              <w:jc w:val="left"/>
              <w:rPr>
                <w:rFonts w:ascii="宋体" w:hAnsi="宋体" w:cs="宋体" w:eastAsia="宋体" w:hint="default"/>
                <w:sz w:val="24"/>
                <w:szCs w:val="24"/>
              </w:rPr>
            </w:pPr>
            <w:r>
              <w:rPr>
                <w:rFonts w:ascii="宋体" w:hAnsi="宋体" w:cs="宋体" w:eastAsia="宋体" w:hint="default"/>
                <w:sz w:val="24"/>
                <w:szCs w:val="24"/>
              </w:rPr>
              <w:t>罚款及滞纳金</w:t>
            </w:r>
          </w:p>
        </w:tc>
        <w:tc>
          <w:tcPr>
            <w:tcW w:w="3782" w:type="dxa"/>
            <w:tcBorders>
              <w:top w:val="nil" w:sz="6" w:space="0" w:color="auto"/>
              <w:left w:val="nil" w:sz="6" w:space="0" w:color="auto"/>
              <w:bottom w:val="nil" w:sz="6" w:space="0" w:color="auto"/>
              <w:right w:val="nil" w:sz="6" w:space="0" w:color="auto"/>
            </w:tcBorders>
          </w:tcPr>
          <w:p>
            <w:pPr>
              <w:pStyle w:val="TableParagraph"/>
              <w:spacing w:line="290" w:lineRule="exact"/>
              <w:ind w:right="684"/>
              <w:jc w:val="right"/>
              <w:rPr>
                <w:rFonts w:ascii="宋体" w:hAnsi="宋体" w:cs="宋体" w:eastAsia="宋体" w:hint="default"/>
                <w:sz w:val="24"/>
                <w:szCs w:val="24"/>
              </w:rPr>
            </w:pPr>
            <w:r>
              <w:rPr>
                <w:rFonts w:ascii="宋体"/>
                <w:w w:val="95"/>
                <w:sz w:val="24"/>
              </w:rPr>
              <w:t>149,723.07</w:t>
            </w:r>
            <w:r>
              <w:rPr>
                <w:rFonts w:ascii="宋体"/>
                <w:sz w:val="24"/>
              </w:rPr>
            </w:r>
          </w:p>
        </w:tc>
        <w:tc>
          <w:tcPr>
            <w:tcW w:w="1933"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w w:val="95"/>
                <w:sz w:val="24"/>
              </w:rPr>
              <w:t>93,543.43</w:t>
            </w:r>
            <w:r>
              <w:rPr>
                <w:rFonts w:ascii="宋体"/>
                <w:sz w:val="24"/>
              </w:rPr>
            </w:r>
          </w:p>
        </w:tc>
      </w:tr>
      <w:tr>
        <w:trPr>
          <w:trHeight w:val="333" w:hRule="exact"/>
        </w:trPr>
        <w:tc>
          <w:tcPr>
            <w:tcW w:w="3576" w:type="dxa"/>
            <w:tcBorders>
              <w:top w:val="nil" w:sz="6" w:space="0" w:color="auto"/>
              <w:left w:val="nil" w:sz="6" w:space="0" w:color="auto"/>
              <w:bottom w:val="single" w:sz="4" w:space="0" w:color="000000"/>
              <w:right w:val="nil" w:sz="6" w:space="0" w:color="auto"/>
            </w:tcBorders>
          </w:tcPr>
          <w:p>
            <w:pPr>
              <w:pStyle w:val="TableParagraph"/>
              <w:spacing w:line="290" w:lineRule="exact"/>
              <w:ind w:left="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782" w:type="dxa"/>
            <w:tcBorders>
              <w:top w:val="nil" w:sz="6" w:space="0" w:color="auto"/>
              <w:left w:val="nil" w:sz="6" w:space="0" w:color="auto"/>
              <w:bottom w:val="single" w:sz="4" w:space="0" w:color="000000"/>
              <w:right w:val="nil" w:sz="6" w:space="0" w:color="auto"/>
            </w:tcBorders>
          </w:tcPr>
          <w:p>
            <w:pPr>
              <w:pStyle w:val="TableParagraph"/>
              <w:spacing w:line="290" w:lineRule="exact"/>
              <w:ind w:right="684"/>
              <w:jc w:val="right"/>
              <w:rPr>
                <w:rFonts w:ascii="宋体" w:hAnsi="宋体" w:cs="宋体" w:eastAsia="宋体" w:hint="default"/>
                <w:sz w:val="24"/>
                <w:szCs w:val="24"/>
              </w:rPr>
            </w:pPr>
            <w:r>
              <w:rPr>
                <w:rFonts w:ascii="宋体"/>
                <w:w w:val="95"/>
                <w:sz w:val="24"/>
              </w:rPr>
              <w:t>44,646.52</w:t>
            </w:r>
            <w:r>
              <w:rPr>
                <w:rFonts w:ascii="宋体"/>
                <w:sz w:val="24"/>
              </w:rPr>
            </w:r>
          </w:p>
        </w:tc>
        <w:tc>
          <w:tcPr>
            <w:tcW w:w="1933" w:type="dxa"/>
            <w:tcBorders>
              <w:top w:val="nil" w:sz="6" w:space="0" w:color="auto"/>
              <w:left w:val="nil" w:sz="6" w:space="0" w:color="auto"/>
              <w:bottom w:val="single" w:sz="4" w:space="0" w:color="000000"/>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宋体"/>
                <w:w w:val="95"/>
                <w:sz w:val="24"/>
              </w:rPr>
              <w:t>10,264.67</w:t>
            </w:r>
            <w:r>
              <w:rPr>
                <w:rFonts w:ascii="宋体"/>
                <w:sz w:val="24"/>
              </w:rPr>
            </w:r>
          </w:p>
        </w:tc>
      </w:tr>
      <w:tr>
        <w:trPr>
          <w:trHeight w:val="355" w:hRule="exact"/>
        </w:trPr>
        <w:tc>
          <w:tcPr>
            <w:tcW w:w="3576" w:type="dxa"/>
            <w:tcBorders>
              <w:top w:val="single" w:sz="4" w:space="0" w:color="000000"/>
              <w:left w:val="nil" w:sz="6" w:space="0" w:color="auto"/>
              <w:bottom w:val="single" w:sz="8" w:space="0" w:color="000000"/>
              <w:right w:val="nil" w:sz="6" w:space="0" w:color="auto"/>
            </w:tcBorders>
          </w:tcPr>
          <w:p>
            <w:pPr>
              <w:pStyle w:val="TableParagraph"/>
              <w:spacing w:line="300" w:lineRule="exact"/>
              <w:ind w:left="1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782" w:type="dxa"/>
            <w:tcBorders>
              <w:top w:val="single" w:sz="4" w:space="0" w:color="000000"/>
              <w:left w:val="nil" w:sz="6" w:space="0" w:color="auto"/>
              <w:bottom w:val="single" w:sz="8" w:space="0" w:color="000000"/>
              <w:right w:val="nil" w:sz="6" w:space="0" w:color="auto"/>
            </w:tcBorders>
          </w:tcPr>
          <w:p>
            <w:pPr>
              <w:pStyle w:val="TableParagraph"/>
              <w:spacing w:line="300" w:lineRule="exact"/>
              <w:ind w:right="686"/>
              <w:jc w:val="right"/>
              <w:rPr>
                <w:rFonts w:ascii="宋体" w:hAnsi="宋体" w:cs="宋体" w:eastAsia="宋体" w:hint="default"/>
                <w:sz w:val="24"/>
                <w:szCs w:val="24"/>
              </w:rPr>
            </w:pPr>
            <w:r>
              <w:rPr>
                <w:rFonts w:ascii="宋体"/>
                <w:sz w:val="24"/>
              </w:rPr>
              <w:t>1,203,289.63</w:t>
            </w:r>
          </w:p>
        </w:tc>
        <w:tc>
          <w:tcPr>
            <w:tcW w:w="1933" w:type="dxa"/>
            <w:tcBorders>
              <w:top w:val="single" w:sz="4" w:space="0" w:color="000000"/>
              <w:left w:val="nil" w:sz="6" w:space="0" w:color="auto"/>
              <w:bottom w:val="single" w:sz="8" w:space="0" w:color="000000"/>
              <w:right w:val="nil" w:sz="6" w:space="0" w:color="auto"/>
            </w:tcBorders>
          </w:tcPr>
          <w:p>
            <w:pPr>
              <w:pStyle w:val="TableParagraph"/>
              <w:spacing w:line="300" w:lineRule="exact"/>
              <w:ind w:right="35"/>
              <w:jc w:val="right"/>
              <w:rPr>
                <w:rFonts w:ascii="宋体" w:hAnsi="宋体" w:cs="宋体" w:eastAsia="宋体" w:hint="default"/>
                <w:sz w:val="24"/>
                <w:szCs w:val="24"/>
              </w:rPr>
            </w:pPr>
            <w:r>
              <w:rPr>
                <w:rFonts w:ascii="宋体"/>
                <w:sz w:val="24"/>
              </w:rPr>
              <w:t>273,430.27</w:t>
            </w:r>
          </w:p>
        </w:tc>
      </w:tr>
    </w:tbl>
    <w:p>
      <w:pPr>
        <w:pStyle w:val="BodyText"/>
        <w:spacing w:line="310" w:lineRule="exact" w:before="102"/>
        <w:ind w:left="220" w:right="128" w:hanging="1"/>
        <w:jc w:val="left"/>
      </w:pPr>
      <w:r>
        <w:rPr/>
        <w:t>说明：本期数较上期数增加</w:t>
      </w:r>
      <w:r>
        <w:rPr>
          <w:spacing w:val="-62"/>
        </w:rPr>
        <w:t> </w:t>
      </w:r>
      <w:r>
        <w:rPr/>
        <w:t>929,859.36</w:t>
      </w:r>
      <w:r>
        <w:rPr>
          <w:spacing w:val="-3"/>
        </w:rPr>
        <w:t> </w:t>
      </w:r>
      <w:r>
        <w:rPr/>
        <w:t>元，增幅</w:t>
      </w:r>
      <w:r>
        <w:rPr>
          <w:spacing w:val="-62"/>
        </w:rPr>
        <w:t> </w:t>
      </w:r>
      <w:r>
        <w:rPr/>
        <w:t>340.07%，主要是本公司本期发生公益</w:t>
      </w:r>
      <w:r>
        <w:rPr>
          <w:w w:val="99"/>
        </w:rPr>
        <w:t> </w:t>
      </w:r>
      <w:r>
        <w:rPr/>
        <w:t>性捐赠支出所致。</w:t>
      </w:r>
    </w:p>
    <w:p>
      <w:pPr>
        <w:pStyle w:val="BodyText"/>
        <w:spacing w:line="240" w:lineRule="auto" w:before="89"/>
        <w:ind w:left="220" w:right="127"/>
        <w:jc w:val="left"/>
      </w:pPr>
      <w:r>
        <w:rPr/>
        <w:t>42、所得税费用</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4716"/>
        <w:gridCol w:w="2413"/>
        <w:gridCol w:w="2162"/>
      </w:tblGrid>
      <w:tr>
        <w:trPr>
          <w:trHeight w:val="391" w:hRule="exact"/>
        </w:trPr>
        <w:tc>
          <w:tcPr>
            <w:tcW w:w="4716"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11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413"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457"/>
              <w:jc w:val="right"/>
              <w:rPr>
                <w:rFonts w:ascii="宋体" w:hAnsi="宋体" w:cs="宋体" w:eastAsia="宋体" w:hint="default"/>
                <w:sz w:val="24"/>
                <w:szCs w:val="24"/>
              </w:rPr>
            </w:pPr>
            <w:r>
              <w:rPr>
                <w:rFonts w:ascii="宋体" w:hAnsi="宋体" w:cs="宋体" w:eastAsia="宋体" w:hint="default"/>
                <w:sz w:val="24"/>
                <w:szCs w:val="24"/>
              </w:rPr>
              <w:t>2008年度</w:t>
            </w:r>
          </w:p>
        </w:tc>
        <w:tc>
          <w:tcPr>
            <w:tcW w:w="2162"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35"/>
              <w:jc w:val="right"/>
              <w:rPr>
                <w:rFonts w:ascii="宋体" w:hAnsi="宋体" w:cs="宋体" w:eastAsia="宋体" w:hint="default"/>
                <w:sz w:val="24"/>
                <w:szCs w:val="24"/>
              </w:rPr>
            </w:pPr>
            <w:r>
              <w:rPr>
                <w:rFonts w:ascii="宋体" w:hAnsi="宋体" w:cs="宋体" w:eastAsia="宋体" w:hint="default"/>
                <w:sz w:val="24"/>
                <w:szCs w:val="24"/>
              </w:rPr>
              <w:t>2007年度</w:t>
            </w:r>
          </w:p>
        </w:tc>
      </w:tr>
      <w:tr>
        <w:trPr>
          <w:trHeight w:val="412" w:hRule="exact"/>
        </w:trPr>
        <w:tc>
          <w:tcPr>
            <w:tcW w:w="4716" w:type="dxa"/>
            <w:tcBorders>
              <w:top w:val="single" w:sz="4" w:space="0" w:color="000000"/>
              <w:left w:val="nil" w:sz="6" w:space="0" w:color="auto"/>
              <w:bottom w:val="nil" w:sz="6" w:space="0" w:color="auto"/>
              <w:right w:val="nil" w:sz="6" w:space="0" w:color="auto"/>
            </w:tcBorders>
          </w:tcPr>
          <w:p>
            <w:pPr>
              <w:pStyle w:val="TableParagraph"/>
              <w:spacing w:line="310" w:lineRule="exact"/>
              <w:ind w:left="117" w:right="0"/>
              <w:jc w:val="left"/>
              <w:rPr>
                <w:rFonts w:ascii="宋体" w:hAnsi="宋体" w:cs="宋体" w:eastAsia="宋体" w:hint="default"/>
                <w:sz w:val="24"/>
                <w:szCs w:val="24"/>
              </w:rPr>
            </w:pPr>
            <w:r>
              <w:rPr>
                <w:rFonts w:ascii="宋体" w:hAnsi="宋体" w:cs="宋体" w:eastAsia="宋体" w:hint="default"/>
                <w:sz w:val="24"/>
                <w:szCs w:val="24"/>
              </w:rPr>
              <w:t>当期所得税</w:t>
            </w:r>
          </w:p>
        </w:tc>
        <w:tc>
          <w:tcPr>
            <w:tcW w:w="241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55"/>
              <w:jc w:val="right"/>
              <w:rPr>
                <w:rFonts w:ascii="宋体" w:hAnsi="宋体" w:cs="宋体" w:eastAsia="宋体" w:hint="default"/>
                <w:sz w:val="24"/>
                <w:szCs w:val="24"/>
              </w:rPr>
            </w:pPr>
            <w:r>
              <w:rPr>
                <w:rFonts w:ascii="宋体"/>
                <w:w w:val="95"/>
                <w:sz w:val="24"/>
              </w:rPr>
              <w:t>33,437,508.02</w:t>
            </w:r>
            <w:r>
              <w:rPr>
                <w:rFonts w:ascii="宋体"/>
                <w:sz w:val="24"/>
              </w:rPr>
            </w:r>
          </w:p>
        </w:tc>
        <w:tc>
          <w:tcPr>
            <w:tcW w:w="216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4"/>
                <w:szCs w:val="24"/>
              </w:rPr>
            </w:pPr>
            <w:r>
              <w:rPr>
                <w:rFonts w:ascii="宋体"/>
                <w:w w:val="95"/>
                <w:sz w:val="24"/>
              </w:rPr>
              <w:t>19,061,236.33</w:t>
            </w:r>
            <w:r>
              <w:rPr>
                <w:rFonts w:ascii="宋体"/>
                <w:sz w:val="24"/>
              </w:rPr>
            </w:r>
          </w:p>
        </w:tc>
      </w:tr>
      <w:tr>
        <w:trPr>
          <w:trHeight w:val="383" w:hRule="exact"/>
        </w:trPr>
        <w:tc>
          <w:tcPr>
            <w:tcW w:w="4716" w:type="dxa"/>
            <w:tcBorders>
              <w:top w:val="nil" w:sz="6" w:space="0" w:color="auto"/>
              <w:left w:val="nil" w:sz="6" w:space="0" w:color="auto"/>
              <w:bottom w:val="single" w:sz="4" w:space="0" w:color="000000"/>
              <w:right w:val="nil" w:sz="6" w:space="0" w:color="auto"/>
            </w:tcBorders>
          </w:tcPr>
          <w:p>
            <w:pPr>
              <w:pStyle w:val="TableParagraph"/>
              <w:spacing w:line="296" w:lineRule="exact"/>
              <w:ind w:left="117" w:right="0"/>
              <w:jc w:val="left"/>
              <w:rPr>
                <w:rFonts w:ascii="宋体" w:hAnsi="宋体" w:cs="宋体" w:eastAsia="宋体" w:hint="default"/>
                <w:sz w:val="24"/>
                <w:szCs w:val="24"/>
              </w:rPr>
            </w:pPr>
            <w:r>
              <w:rPr>
                <w:rFonts w:ascii="宋体" w:hAnsi="宋体" w:cs="宋体" w:eastAsia="宋体" w:hint="default"/>
                <w:sz w:val="24"/>
                <w:szCs w:val="24"/>
              </w:rPr>
              <w:t>递延所得税</w:t>
            </w:r>
          </w:p>
        </w:tc>
        <w:tc>
          <w:tcPr>
            <w:tcW w:w="241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55"/>
              <w:jc w:val="right"/>
              <w:rPr>
                <w:rFonts w:ascii="宋体" w:hAnsi="宋体" w:cs="宋体" w:eastAsia="宋体" w:hint="default"/>
                <w:sz w:val="24"/>
                <w:szCs w:val="24"/>
              </w:rPr>
            </w:pPr>
            <w:r>
              <w:rPr>
                <w:rFonts w:ascii="宋体"/>
                <w:w w:val="95"/>
                <w:sz w:val="24"/>
              </w:rPr>
              <w:t>(4,976,661.08)</w:t>
            </w:r>
            <w:r>
              <w:rPr>
                <w:rFonts w:ascii="宋体"/>
                <w:sz w:val="24"/>
              </w:rPr>
            </w:r>
          </w:p>
        </w:tc>
        <w:tc>
          <w:tcPr>
            <w:tcW w:w="216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3"/>
              <w:jc w:val="right"/>
              <w:rPr>
                <w:rFonts w:ascii="宋体" w:hAnsi="宋体" w:cs="宋体" w:eastAsia="宋体" w:hint="default"/>
                <w:sz w:val="24"/>
                <w:szCs w:val="24"/>
              </w:rPr>
            </w:pPr>
            <w:r>
              <w:rPr>
                <w:rFonts w:ascii="宋体"/>
                <w:w w:val="95"/>
                <w:sz w:val="24"/>
              </w:rPr>
              <w:t>1,203,084.47</w:t>
            </w:r>
            <w:r>
              <w:rPr>
                <w:rFonts w:ascii="宋体"/>
                <w:sz w:val="24"/>
              </w:rPr>
            </w:r>
          </w:p>
        </w:tc>
      </w:tr>
      <w:tr>
        <w:trPr>
          <w:trHeight w:val="403" w:hRule="exact"/>
        </w:trPr>
        <w:tc>
          <w:tcPr>
            <w:tcW w:w="4716"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17"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413"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457"/>
              <w:jc w:val="right"/>
              <w:rPr>
                <w:rFonts w:ascii="宋体" w:hAnsi="宋体" w:cs="宋体" w:eastAsia="宋体" w:hint="default"/>
                <w:sz w:val="24"/>
                <w:szCs w:val="24"/>
              </w:rPr>
            </w:pPr>
            <w:r>
              <w:rPr>
                <w:rFonts w:ascii="宋体"/>
                <w:sz w:val="24"/>
              </w:rPr>
              <w:t>28,460,846.94</w:t>
            </w:r>
          </w:p>
        </w:tc>
        <w:tc>
          <w:tcPr>
            <w:tcW w:w="2162"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35"/>
              <w:jc w:val="right"/>
              <w:rPr>
                <w:rFonts w:ascii="宋体" w:hAnsi="宋体" w:cs="宋体" w:eastAsia="宋体" w:hint="default"/>
                <w:sz w:val="24"/>
                <w:szCs w:val="24"/>
              </w:rPr>
            </w:pPr>
            <w:r>
              <w:rPr>
                <w:rFonts w:ascii="宋体"/>
                <w:sz w:val="24"/>
              </w:rPr>
              <w:t>20,264,320.80</w:t>
            </w:r>
          </w:p>
        </w:tc>
      </w:tr>
      <w:tr>
        <w:trPr>
          <w:trHeight w:val="569" w:hRule="exact"/>
        </w:trPr>
        <w:tc>
          <w:tcPr>
            <w:tcW w:w="4716"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left="119" w:right="0"/>
              <w:jc w:val="left"/>
              <w:rPr>
                <w:rFonts w:ascii="宋体" w:hAnsi="宋体" w:cs="宋体" w:eastAsia="宋体" w:hint="default"/>
                <w:sz w:val="24"/>
                <w:szCs w:val="24"/>
              </w:rPr>
            </w:pPr>
            <w:r>
              <w:rPr>
                <w:rFonts w:ascii="宋体" w:hAnsi="宋体" w:cs="宋体" w:eastAsia="宋体" w:hint="default"/>
                <w:sz w:val="24"/>
                <w:szCs w:val="24"/>
              </w:rPr>
              <w:t>所得税费用与利润总额的关系列示如下：</w:t>
            </w:r>
          </w:p>
        </w:tc>
        <w:tc>
          <w:tcPr>
            <w:tcW w:w="2413" w:type="dxa"/>
            <w:tcBorders>
              <w:top w:val="single" w:sz="8" w:space="0" w:color="000000"/>
              <w:left w:val="nil" w:sz="6" w:space="0" w:color="auto"/>
              <w:bottom w:val="single" w:sz="8" w:space="0" w:color="000000"/>
              <w:right w:val="nil" w:sz="6" w:space="0" w:color="auto"/>
            </w:tcBorders>
          </w:tcPr>
          <w:p>
            <w:pPr/>
          </w:p>
        </w:tc>
        <w:tc>
          <w:tcPr>
            <w:tcW w:w="2162" w:type="dxa"/>
            <w:tcBorders>
              <w:top w:val="single" w:sz="8" w:space="0" w:color="000000"/>
              <w:left w:val="nil" w:sz="6" w:space="0" w:color="auto"/>
              <w:bottom w:val="single" w:sz="8" w:space="0" w:color="000000"/>
              <w:right w:val="nil" w:sz="6" w:space="0" w:color="auto"/>
            </w:tcBorders>
          </w:tcPr>
          <w:p>
            <w:pPr/>
          </w:p>
        </w:tc>
      </w:tr>
      <w:tr>
        <w:trPr>
          <w:trHeight w:val="394" w:hRule="exact"/>
        </w:trPr>
        <w:tc>
          <w:tcPr>
            <w:tcW w:w="4716"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119"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413"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445"/>
              <w:jc w:val="right"/>
              <w:rPr>
                <w:rFonts w:ascii="宋体" w:hAnsi="宋体" w:cs="宋体" w:eastAsia="宋体" w:hint="default"/>
                <w:sz w:val="24"/>
                <w:szCs w:val="24"/>
              </w:rPr>
            </w:pPr>
            <w:r>
              <w:rPr>
                <w:rFonts w:ascii="宋体" w:hAnsi="宋体" w:cs="宋体" w:eastAsia="宋体" w:hint="default"/>
                <w:sz w:val="24"/>
                <w:szCs w:val="24"/>
              </w:rPr>
              <w:t>2008年度</w:t>
            </w:r>
          </w:p>
        </w:tc>
        <w:tc>
          <w:tcPr>
            <w:tcW w:w="2162"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37"/>
              <w:jc w:val="right"/>
              <w:rPr>
                <w:rFonts w:ascii="宋体" w:hAnsi="宋体" w:cs="宋体" w:eastAsia="宋体" w:hint="default"/>
                <w:sz w:val="24"/>
                <w:szCs w:val="24"/>
              </w:rPr>
            </w:pPr>
            <w:r>
              <w:rPr>
                <w:rFonts w:ascii="宋体" w:hAnsi="宋体" w:cs="宋体" w:eastAsia="宋体" w:hint="default"/>
                <w:sz w:val="24"/>
                <w:szCs w:val="24"/>
              </w:rPr>
              <w:t>2007年度</w:t>
            </w:r>
          </w:p>
        </w:tc>
      </w:tr>
      <w:tr>
        <w:trPr>
          <w:trHeight w:val="352" w:hRule="exact"/>
        </w:trPr>
        <w:tc>
          <w:tcPr>
            <w:tcW w:w="4716" w:type="dxa"/>
            <w:tcBorders>
              <w:top w:val="single" w:sz="4" w:space="0" w:color="000000"/>
              <w:left w:val="nil" w:sz="6" w:space="0" w:color="auto"/>
              <w:bottom w:val="nil" w:sz="6" w:space="0" w:color="auto"/>
              <w:right w:val="nil" w:sz="6" w:space="0" w:color="auto"/>
            </w:tcBorders>
          </w:tcPr>
          <w:p>
            <w:pPr>
              <w:pStyle w:val="TableParagraph"/>
              <w:spacing w:line="274" w:lineRule="exact"/>
              <w:ind w:left="14"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413" w:type="dxa"/>
            <w:tcBorders>
              <w:top w:val="single" w:sz="4" w:space="0" w:color="000000"/>
              <w:left w:val="nil" w:sz="6" w:space="0" w:color="auto"/>
              <w:bottom w:val="nil" w:sz="6" w:space="0" w:color="auto"/>
              <w:right w:val="nil" w:sz="6" w:space="0" w:color="auto"/>
            </w:tcBorders>
          </w:tcPr>
          <w:p>
            <w:pPr>
              <w:pStyle w:val="TableParagraph"/>
              <w:spacing w:line="274" w:lineRule="exact"/>
              <w:ind w:right="443"/>
              <w:jc w:val="right"/>
              <w:rPr>
                <w:rFonts w:ascii="宋体" w:hAnsi="宋体" w:cs="宋体" w:eastAsia="宋体" w:hint="default"/>
                <w:sz w:val="24"/>
                <w:szCs w:val="24"/>
              </w:rPr>
            </w:pPr>
            <w:r>
              <w:rPr>
                <w:rFonts w:ascii="宋体"/>
                <w:w w:val="95"/>
                <w:sz w:val="24"/>
              </w:rPr>
              <w:t>230,774,052.99</w:t>
            </w:r>
            <w:r>
              <w:rPr>
                <w:rFonts w:ascii="宋体"/>
                <w:sz w:val="24"/>
              </w:rPr>
            </w:r>
          </w:p>
        </w:tc>
        <w:tc>
          <w:tcPr>
            <w:tcW w:w="2162" w:type="dxa"/>
            <w:tcBorders>
              <w:top w:val="single" w:sz="4" w:space="0" w:color="000000"/>
              <w:left w:val="nil" w:sz="6" w:space="0" w:color="auto"/>
              <w:bottom w:val="nil" w:sz="6" w:space="0" w:color="auto"/>
              <w:right w:val="nil" w:sz="6" w:space="0" w:color="auto"/>
            </w:tcBorders>
          </w:tcPr>
          <w:p>
            <w:pPr>
              <w:pStyle w:val="TableParagraph"/>
              <w:spacing w:line="274" w:lineRule="exact"/>
              <w:ind w:right="35"/>
              <w:jc w:val="right"/>
              <w:rPr>
                <w:rFonts w:ascii="宋体" w:hAnsi="宋体" w:cs="宋体" w:eastAsia="宋体" w:hint="default"/>
                <w:sz w:val="24"/>
                <w:szCs w:val="24"/>
              </w:rPr>
            </w:pPr>
            <w:r>
              <w:rPr>
                <w:rFonts w:ascii="宋体"/>
                <w:w w:val="95"/>
                <w:sz w:val="24"/>
              </w:rPr>
              <w:t>199,776,952.55</w:t>
            </w:r>
            <w:r>
              <w:rPr>
                <w:rFonts w:ascii="宋体"/>
                <w:sz w:val="24"/>
              </w:rPr>
            </w:r>
          </w:p>
        </w:tc>
      </w:tr>
      <w:tr>
        <w:trPr>
          <w:trHeight w:val="349"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按法定（或适用）税率计算的所得税费</w:t>
            </w:r>
          </w:p>
        </w:tc>
        <w:tc>
          <w:tcPr>
            <w:tcW w:w="2413" w:type="dxa"/>
            <w:tcBorders>
              <w:top w:val="nil" w:sz="6" w:space="0" w:color="auto"/>
              <w:left w:val="nil" w:sz="6" w:space="0" w:color="auto"/>
              <w:bottom w:val="nil" w:sz="6" w:space="0" w:color="auto"/>
              <w:right w:val="nil" w:sz="6" w:space="0" w:color="auto"/>
            </w:tcBorders>
          </w:tcPr>
          <w:p>
            <w:pPr>
              <w:pStyle w:val="TableParagraph"/>
              <w:spacing w:line="313" w:lineRule="exact"/>
              <w:ind w:right="443"/>
              <w:jc w:val="right"/>
              <w:rPr>
                <w:rFonts w:ascii="宋体" w:hAnsi="宋体" w:cs="宋体" w:eastAsia="宋体" w:hint="default"/>
                <w:sz w:val="24"/>
                <w:szCs w:val="24"/>
              </w:rPr>
            </w:pPr>
            <w:r>
              <w:rPr>
                <w:rFonts w:ascii="宋体"/>
                <w:w w:val="95"/>
                <w:sz w:val="24"/>
              </w:rPr>
              <w:t>23,077,405.30</w:t>
            </w:r>
            <w:r>
              <w:rPr>
                <w:rFonts w:ascii="宋体"/>
                <w:sz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313" w:lineRule="exact"/>
              <w:ind w:right="35"/>
              <w:jc w:val="right"/>
              <w:rPr>
                <w:rFonts w:ascii="宋体" w:hAnsi="宋体" w:cs="宋体" w:eastAsia="宋体" w:hint="default"/>
                <w:sz w:val="24"/>
                <w:szCs w:val="24"/>
              </w:rPr>
            </w:pPr>
            <w:r>
              <w:rPr>
                <w:rFonts w:ascii="宋体"/>
                <w:w w:val="95"/>
                <w:sz w:val="24"/>
              </w:rPr>
              <w:t>29,966,542.88</w:t>
            </w:r>
            <w:r>
              <w:rPr>
                <w:rFonts w:ascii="宋体"/>
                <w:sz w:val="24"/>
              </w:rPr>
            </w:r>
          </w:p>
        </w:tc>
      </w:tr>
      <w:tr>
        <w:trPr>
          <w:trHeight w:val="358"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76" w:lineRule="exact"/>
              <w:ind w:left="14" w:right="0"/>
              <w:jc w:val="left"/>
              <w:rPr>
                <w:rFonts w:ascii="宋体" w:hAnsi="宋体" w:cs="宋体" w:eastAsia="宋体" w:hint="default"/>
                <w:sz w:val="24"/>
                <w:szCs w:val="24"/>
              </w:rPr>
            </w:pPr>
            <w:r>
              <w:rPr>
                <w:rFonts w:ascii="宋体" w:hAnsi="宋体" w:cs="宋体" w:eastAsia="宋体" w:hint="default"/>
                <w:sz w:val="24"/>
                <w:szCs w:val="24"/>
              </w:rPr>
              <w:t>用（利润总额*10%，上期为</w:t>
            </w:r>
            <w:r>
              <w:rPr>
                <w:rFonts w:ascii="宋体" w:hAnsi="宋体" w:cs="宋体" w:eastAsia="宋体" w:hint="default"/>
                <w:spacing w:val="-63"/>
                <w:sz w:val="24"/>
                <w:szCs w:val="24"/>
              </w:rPr>
              <w:t> </w:t>
            </w:r>
            <w:r>
              <w:rPr>
                <w:rFonts w:ascii="宋体" w:hAnsi="宋体" w:cs="宋体" w:eastAsia="宋体" w:hint="default"/>
                <w:sz w:val="24"/>
                <w:szCs w:val="24"/>
              </w:rPr>
              <w:t>15%）</w:t>
            </w:r>
          </w:p>
        </w:tc>
        <w:tc>
          <w:tcPr>
            <w:tcW w:w="2413"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r>
      <w:tr>
        <w:trPr>
          <w:trHeight w:val="401"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 w:right="0"/>
              <w:jc w:val="left"/>
              <w:rPr>
                <w:rFonts w:ascii="宋体" w:hAnsi="宋体" w:cs="宋体" w:eastAsia="宋体" w:hint="default"/>
                <w:sz w:val="24"/>
                <w:szCs w:val="24"/>
              </w:rPr>
            </w:pPr>
            <w:r>
              <w:rPr>
                <w:rFonts w:ascii="宋体" w:hAnsi="宋体" w:cs="宋体" w:eastAsia="宋体" w:hint="default"/>
                <w:sz w:val="24"/>
                <w:szCs w:val="24"/>
              </w:rPr>
              <w:t>某些子公司适用不同税率的影响</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3"/>
              <w:jc w:val="right"/>
              <w:rPr>
                <w:rFonts w:ascii="宋体" w:hAnsi="宋体" w:cs="宋体" w:eastAsia="宋体" w:hint="default"/>
                <w:sz w:val="24"/>
                <w:szCs w:val="24"/>
              </w:rPr>
            </w:pPr>
            <w:r>
              <w:rPr>
                <w:rFonts w:ascii="宋体"/>
                <w:w w:val="95"/>
                <w:sz w:val="24"/>
              </w:rPr>
              <w:t>1,921,341.67</w:t>
            </w:r>
            <w:r>
              <w:rPr>
                <w:rFonts w:ascii="宋体"/>
                <w:sz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宋体" w:hAnsi="宋体" w:cs="宋体" w:eastAsia="宋体" w:hint="default"/>
                <w:sz w:val="24"/>
                <w:szCs w:val="24"/>
              </w:rPr>
            </w:pPr>
            <w:r>
              <w:rPr>
                <w:rFonts w:ascii="宋体"/>
                <w:w w:val="95"/>
                <w:sz w:val="24"/>
              </w:rPr>
              <w:t>(7,345,069.10)</w:t>
            </w:r>
            <w:r>
              <w:rPr>
                <w:rFonts w:ascii="宋体"/>
                <w:sz w:val="24"/>
              </w:rPr>
            </w:r>
          </w:p>
        </w:tc>
      </w:tr>
      <w:tr>
        <w:trPr>
          <w:trHeight w:val="397"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sz w:val="24"/>
                <w:szCs w:val="24"/>
              </w:rPr>
              <w:t>对以前期间当期所得税的调整</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3"/>
              <w:jc w:val="right"/>
              <w:rPr>
                <w:rFonts w:ascii="宋体" w:hAnsi="宋体" w:cs="宋体" w:eastAsia="宋体" w:hint="default"/>
                <w:sz w:val="24"/>
                <w:szCs w:val="24"/>
              </w:rPr>
            </w:pPr>
            <w:r>
              <w:rPr>
                <w:rFonts w:ascii="宋体"/>
                <w:w w:val="95"/>
                <w:sz w:val="24"/>
              </w:rPr>
              <w:t>(423,863.92)</w:t>
            </w:r>
            <w:r>
              <w:rPr>
                <w:rFonts w:ascii="宋体"/>
                <w:sz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宋体" w:hAnsi="宋体" w:cs="宋体" w:eastAsia="宋体" w:hint="default"/>
                <w:sz w:val="24"/>
                <w:szCs w:val="24"/>
              </w:rPr>
            </w:pPr>
            <w:r>
              <w:rPr>
                <w:rFonts w:ascii="宋体"/>
                <w:w w:val="95"/>
                <w:sz w:val="24"/>
              </w:rPr>
              <w:t>(619,311.39)</w:t>
            </w:r>
            <w:r>
              <w:rPr>
                <w:rFonts w:ascii="宋体"/>
                <w:sz w:val="24"/>
              </w:rPr>
            </w:r>
          </w:p>
        </w:tc>
      </w:tr>
      <w:tr>
        <w:trPr>
          <w:trHeight w:val="396"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归属于合营企业和联营企业的损益</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3"/>
              <w:jc w:val="right"/>
              <w:rPr>
                <w:rFonts w:ascii="宋体" w:hAnsi="宋体" w:cs="宋体" w:eastAsia="宋体" w:hint="default"/>
                <w:sz w:val="24"/>
                <w:szCs w:val="24"/>
              </w:rPr>
            </w:pPr>
            <w:r>
              <w:rPr>
                <w:rFonts w:ascii="宋体"/>
                <w:w w:val="95"/>
                <w:sz w:val="24"/>
              </w:rPr>
              <w:t>(31,165.49)</w:t>
            </w:r>
            <w:r>
              <w:rPr>
                <w:rFonts w:ascii="宋体"/>
                <w:sz w:val="24"/>
              </w:rPr>
            </w:r>
          </w:p>
        </w:tc>
        <w:tc>
          <w:tcPr>
            <w:tcW w:w="2162" w:type="dxa"/>
            <w:tcBorders>
              <w:top w:val="nil" w:sz="6" w:space="0" w:color="auto"/>
              <w:left w:val="nil" w:sz="6" w:space="0" w:color="auto"/>
              <w:bottom w:val="nil" w:sz="6" w:space="0" w:color="auto"/>
              <w:right w:val="nil" w:sz="6" w:space="0" w:color="auto"/>
            </w:tcBorders>
          </w:tcPr>
          <w:p>
            <w:pPr/>
          </w:p>
        </w:tc>
      </w:tr>
      <w:tr>
        <w:trPr>
          <w:trHeight w:val="425"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无须纳税的收入</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3"/>
              <w:jc w:val="right"/>
              <w:rPr>
                <w:rFonts w:ascii="宋体" w:hAnsi="宋体" w:cs="宋体" w:eastAsia="宋体" w:hint="default"/>
                <w:sz w:val="24"/>
                <w:szCs w:val="24"/>
              </w:rPr>
            </w:pPr>
            <w:r>
              <w:rPr>
                <w:rFonts w:ascii="宋体"/>
                <w:w w:val="95"/>
                <w:sz w:val="24"/>
              </w:rPr>
              <w:t>(759,712.54)</w:t>
            </w:r>
            <w:r>
              <w:rPr>
                <w:rFonts w:ascii="宋体"/>
                <w:sz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5"/>
              <w:jc w:val="right"/>
              <w:rPr>
                <w:rFonts w:ascii="宋体" w:hAnsi="宋体" w:cs="宋体" w:eastAsia="宋体" w:hint="default"/>
                <w:sz w:val="24"/>
                <w:szCs w:val="24"/>
              </w:rPr>
            </w:pPr>
            <w:r>
              <w:rPr>
                <w:rFonts w:ascii="宋体"/>
                <w:w w:val="95"/>
                <w:sz w:val="24"/>
              </w:rPr>
              <w:t>(400,631.53)</w:t>
            </w:r>
            <w:r>
              <w:rPr>
                <w:rFonts w:ascii="宋体"/>
                <w:sz w:val="24"/>
              </w:rPr>
            </w:r>
          </w:p>
        </w:tc>
      </w:tr>
      <w:tr>
        <w:trPr>
          <w:trHeight w:val="426"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left"/>
              <w:rPr>
                <w:rFonts w:ascii="宋体" w:hAnsi="宋体" w:cs="宋体" w:eastAsia="宋体" w:hint="default"/>
                <w:sz w:val="24"/>
                <w:szCs w:val="24"/>
              </w:rPr>
            </w:pPr>
            <w:r>
              <w:rPr>
                <w:rFonts w:ascii="宋体" w:hAnsi="宋体" w:cs="宋体" w:eastAsia="宋体" w:hint="default"/>
                <w:sz w:val="24"/>
                <w:szCs w:val="24"/>
              </w:rPr>
              <w:t>不可抵扣的费用</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3"/>
              <w:jc w:val="right"/>
              <w:rPr>
                <w:rFonts w:ascii="宋体" w:hAnsi="宋体" w:cs="宋体" w:eastAsia="宋体" w:hint="default"/>
                <w:sz w:val="24"/>
                <w:szCs w:val="24"/>
              </w:rPr>
            </w:pPr>
            <w:r>
              <w:rPr>
                <w:rFonts w:ascii="宋体"/>
                <w:w w:val="95"/>
                <w:sz w:val="24"/>
              </w:rPr>
              <w:t>1,326,349.62</w:t>
            </w:r>
            <w:r>
              <w:rPr>
                <w:rFonts w:ascii="宋体"/>
                <w:sz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
              <w:jc w:val="right"/>
              <w:rPr>
                <w:rFonts w:ascii="宋体" w:hAnsi="宋体" w:cs="宋体" w:eastAsia="宋体" w:hint="default"/>
                <w:sz w:val="24"/>
                <w:szCs w:val="24"/>
              </w:rPr>
            </w:pPr>
            <w:r>
              <w:rPr>
                <w:rFonts w:ascii="宋体"/>
                <w:w w:val="95"/>
                <w:sz w:val="24"/>
              </w:rPr>
              <w:t>1,590,897.78</w:t>
            </w:r>
            <w:r>
              <w:rPr>
                <w:rFonts w:ascii="宋体"/>
                <w:sz w:val="24"/>
              </w:rPr>
            </w:r>
          </w:p>
        </w:tc>
      </w:tr>
      <w:tr>
        <w:trPr>
          <w:trHeight w:val="354"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sz w:val="24"/>
                <w:szCs w:val="24"/>
              </w:rPr>
              <w:t>税率变动的影响对期初递延所得税余额</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3"/>
              <w:jc w:val="right"/>
              <w:rPr>
                <w:rFonts w:ascii="宋体" w:hAnsi="宋体" w:cs="宋体" w:eastAsia="宋体" w:hint="default"/>
                <w:sz w:val="24"/>
                <w:szCs w:val="24"/>
              </w:rPr>
            </w:pPr>
            <w:r>
              <w:rPr>
                <w:rFonts w:ascii="宋体"/>
                <w:w w:val="95"/>
                <w:sz w:val="24"/>
              </w:rPr>
              <w:t>2,981,044.83</w:t>
            </w:r>
            <w:r>
              <w:rPr>
                <w:rFonts w:ascii="宋体"/>
                <w:sz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5"/>
              <w:jc w:val="right"/>
              <w:rPr>
                <w:rFonts w:ascii="宋体" w:hAnsi="宋体" w:cs="宋体" w:eastAsia="宋体" w:hint="default"/>
                <w:sz w:val="24"/>
                <w:szCs w:val="24"/>
              </w:rPr>
            </w:pPr>
            <w:r>
              <w:rPr>
                <w:rFonts w:ascii="宋体"/>
                <w:w w:val="95"/>
                <w:sz w:val="24"/>
              </w:rPr>
              <w:t>(1,071,887.00)</w:t>
            </w:r>
            <w:r>
              <w:rPr>
                <w:rFonts w:ascii="宋体"/>
                <w:sz w:val="24"/>
              </w:rPr>
            </w:r>
          </w:p>
        </w:tc>
      </w:tr>
      <w:tr>
        <w:trPr>
          <w:trHeight w:val="337"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75" w:lineRule="exact"/>
              <w:ind w:left="14" w:right="0"/>
              <w:jc w:val="left"/>
              <w:rPr>
                <w:rFonts w:ascii="宋体" w:hAnsi="宋体" w:cs="宋体" w:eastAsia="宋体" w:hint="default"/>
                <w:sz w:val="24"/>
                <w:szCs w:val="24"/>
              </w:rPr>
            </w:pPr>
            <w:r>
              <w:rPr>
                <w:rFonts w:ascii="宋体" w:hAnsi="宋体" w:cs="宋体" w:eastAsia="宋体" w:hint="default"/>
                <w:sz w:val="24"/>
                <w:szCs w:val="24"/>
              </w:rPr>
              <w:t>的影响</w:t>
            </w:r>
          </w:p>
        </w:tc>
        <w:tc>
          <w:tcPr>
            <w:tcW w:w="2413"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r>
      <w:tr>
        <w:trPr>
          <w:trHeight w:val="419"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302" w:lineRule="exact"/>
              <w:ind w:left="14" w:right="0"/>
              <w:jc w:val="left"/>
              <w:rPr>
                <w:rFonts w:ascii="宋体" w:hAnsi="宋体" w:cs="宋体" w:eastAsia="宋体" w:hint="default"/>
                <w:sz w:val="24"/>
                <w:szCs w:val="24"/>
              </w:rPr>
            </w:pPr>
            <w:r>
              <w:rPr>
                <w:rFonts w:ascii="宋体" w:hAnsi="宋体" w:cs="宋体" w:eastAsia="宋体" w:hint="default"/>
                <w:sz w:val="24"/>
                <w:szCs w:val="24"/>
              </w:rPr>
              <w:t>利用以前期间的税务亏损</w:t>
            </w:r>
          </w:p>
        </w:tc>
        <w:tc>
          <w:tcPr>
            <w:tcW w:w="2413" w:type="dxa"/>
            <w:tcBorders>
              <w:top w:val="nil" w:sz="6" w:space="0" w:color="auto"/>
              <w:left w:val="nil" w:sz="6" w:space="0" w:color="auto"/>
              <w:bottom w:val="nil" w:sz="6" w:space="0" w:color="auto"/>
              <w:right w:val="nil" w:sz="6" w:space="0" w:color="auto"/>
            </w:tcBorders>
          </w:tcPr>
          <w:p>
            <w:pPr>
              <w:pStyle w:val="TableParagraph"/>
              <w:spacing w:line="302" w:lineRule="exact"/>
              <w:ind w:right="443"/>
              <w:jc w:val="right"/>
              <w:rPr>
                <w:rFonts w:ascii="宋体" w:hAnsi="宋体" w:cs="宋体" w:eastAsia="宋体" w:hint="default"/>
                <w:sz w:val="24"/>
                <w:szCs w:val="24"/>
              </w:rPr>
            </w:pPr>
            <w:r>
              <w:rPr>
                <w:rFonts w:ascii="宋体"/>
                <w:w w:val="99"/>
                <w:sz w:val="24"/>
              </w:rPr>
              <w:t>-</w:t>
            </w:r>
            <w:r>
              <w:rPr>
                <w:rFonts w:ascii="宋体"/>
                <w:sz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302" w:lineRule="exact"/>
              <w:ind w:right="35"/>
              <w:jc w:val="right"/>
              <w:rPr>
                <w:rFonts w:ascii="宋体" w:hAnsi="宋体" w:cs="宋体" w:eastAsia="宋体" w:hint="default"/>
                <w:sz w:val="24"/>
                <w:szCs w:val="24"/>
              </w:rPr>
            </w:pPr>
            <w:r>
              <w:rPr>
                <w:rFonts w:ascii="宋体"/>
                <w:w w:val="99"/>
                <w:sz w:val="24"/>
              </w:rPr>
              <w:t>-</w:t>
            </w:r>
            <w:r>
              <w:rPr>
                <w:rFonts w:ascii="宋体"/>
                <w:sz w:val="24"/>
              </w:rPr>
            </w:r>
          </w:p>
        </w:tc>
      </w:tr>
      <w:tr>
        <w:trPr>
          <w:trHeight w:val="476"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4" w:right="0"/>
              <w:jc w:val="left"/>
              <w:rPr>
                <w:rFonts w:ascii="宋体" w:hAnsi="宋体" w:cs="宋体" w:eastAsia="宋体" w:hint="default"/>
                <w:sz w:val="24"/>
                <w:szCs w:val="24"/>
              </w:rPr>
            </w:pPr>
            <w:r>
              <w:rPr>
                <w:rFonts w:ascii="宋体" w:hAnsi="宋体" w:cs="宋体" w:eastAsia="宋体" w:hint="default"/>
                <w:sz w:val="24"/>
                <w:szCs w:val="24"/>
              </w:rPr>
              <w:t>未确认递延所得税的税务亏损</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43"/>
              <w:jc w:val="right"/>
              <w:rPr>
                <w:rFonts w:ascii="宋体" w:hAnsi="宋体" w:cs="宋体" w:eastAsia="宋体" w:hint="default"/>
                <w:sz w:val="24"/>
                <w:szCs w:val="24"/>
              </w:rPr>
            </w:pPr>
            <w:r>
              <w:rPr>
                <w:rFonts w:ascii="宋体"/>
                <w:w w:val="95"/>
                <w:sz w:val="24"/>
              </w:rPr>
              <w:t>743,997.01</w:t>
            </w:r>
            <w:r>
              <w:rPr>
                <w:rFonts w:ascii="宋体"/>
                <w:sz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5"/>
              <w:jc w:val="right"/>
              <w:rPr>
                <w:rFonts w:ascii="宋体" w:hAnsi="宋体" w:cs="宋体" w:eastAsia="宋体" w:hint="default"/>
                <w:sz w:val="24"/>
                <w:szCs w:val="24"/>
              </w:rPr>
            </w:pPr>
            <w:r>
              <w:rPr>
                <w:rFonts w:ascii="宋体"/>
                <w:w w:val="95"/>
                <w:sz w:val="24"/>
              </w:rPr>
              <w:t>598,932.76</w:t>
            </w:r>
            <w:r>
              <w:rPr>
                <w:rFonts w:ascii="宋体"/>
                <w:sz w:val="24"/>
              </w:rPr>
            </w:r>
          </w:p>
        </w:tc>
      </w:tr>
      <w:tr>
        <w:trPr>
          <w:trHeight w:val="438"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43"/>
              <w:jc w:val="right"/>
              <w:rPr>
                <w:rFonts w:ascii="宋体" w:hAnsi="宋体" w:cs="宋体" w:eastAsia="宋体" w:hint="default"/>
                <w:sz w:val="24"/>
                <w:szCs w:val="24"/>
              </w:rPr>
            </w:pPr>
            <w:r>
              <w:rPr>
                <w:rFonts w:ascii="宋体"/>
                <w:w w:val="95"/>
                <w:sz w:val="24"/>
              </w:rPr>
              <w:t>(374,549.54)</w:t>
            </w:r>
            <w:r>
              <w:rPr>
                <w:rFonts w:ascii="宋体"/>
                <w:sz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
              <w:jc w:val="right"/>
              <w:rPr>
                <w:rFonts w:ascii="宋体" w:hAnsi="宋体" w:cs="宋体" w:eastAsia="宋体" w:hint="default"/>
                <w:sz w:val="24"/>
                <w:szCs w:val="24"/>
              </w:rPr>
            </w:pPr>
            <w:r>
              <w:rPr>
                <w:rFonts w:ascii="宋体"/>
                <w:w w:val="95"/>
                <w:sz w:val="24"/>
              </w:rPr>
              <w:t>(2,455,153.60)</w:t>
            </w:r>
            <w:r>
              <w:rPr>
                <w:rFonts w:ascii="宋体"/>
                <w:sz w:val="24"/>
              </w:rPr>
            </w:r>
          </w:p>
        </w:tc>
      </w:tr>
      <w:tr>
        <w:trPr>
          <w:trHeight w:val="452" w:hRule="exact"/>
        </w:trPr>
        <w:tc>
          <w:tcPr>
            <w:tcW w:w="4716"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413"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443"/>
              <w:jc w:val="right"/>
              <w:rPr>
                <w:rFonts w:ascii="宋体" w:hAnsi="宋体" w:cs="宋体" w:eastAsia="宋体" w:hint="default"/>
                <w:sz w:val="24"/>
                <w:szCs w:val="24"/>
              </w:rPr>
            </w:pPr>
            <w:r>
              <w:rPr>
                <w:rFonts w:ascii="宋体"/>
                <w:w w:val="95"/>
                <w:sz w:val="24"/>
              </w:rPr>
              <w:t>28,460,846.94</w:t>
            </w:r>
            <w:r>
              <w:rPr>
                <w:rFonts w:ascii="宋体"/>
                <w:sz w:val="24"/>
              </w:rPr>
            </w:r>
          </w:p>
        </w:tc>
        <w:tc>
          <w:tcPr>
            <w:tcW w:w="2162"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35"/>
              <w:jc w:val="right"/>
              <w:rPr>
                <w:rFonts w:ascii="宋体" w:hAnsi="宋体" w:cs="宋体" w:eastAsia="宋体" w:hint="default"/>
                <w:sz w:val="24"/>
                <w:szCs w:val="24"/>
              </w:rPr>
            </w:pPr>
            <w:r>
              <w:rPr>
                <w:rFonts w:ascii="宋体"/>
                <w:w w:val="95"/>
                <w:sz w:val="24"/>
              </w:rPr>
              <w:t>20,264,320.80</w:t>
            </w:r>
            <w:r>
              <w:rPr>
                <w:rFonts w:ascii="宋体"/>
                <w:sz w:val="24"/>
              </w:rPr>
            </w:r>
          </w:p>
        </w:tc>
      </w:tr>
      <w:tr>
        <w:trPr>
          <w:trHeight w:val="569" w:hRule="exact"/>
        </w:trPr>
        <w:tc>
          <w:tcPr>
            <w:tcW w:w="4716" w:type="dxa"/>
            <w:tcBorders>
              <w:top w:val="single" w:sz="8" w:space="0" w:color="000000"/>
              <w:left w:val="nil" w:sz="6" w:space="0" w:color="auto"/>
              <w:bottom w:val="single" w:sz="8" w:space="0" w:color="000000"/>
              <w:right w:val="nil" w:sz="6" w:space="0" w:color="auto"/>
            </w:tcBorders>
          </w:tcPr>
          <w:p>
            <w:pPr>
              <w:pStyle w:val="TableParagraph"/>
              <w:spacing w:line="240" w:lineRule="auto" w:before="79"/>
              <w:ind w:left="119" w:right="0"/>
              <w:jc w:val="left"/>
              <w:rPr>
                <w:rFonts w:ascii="宋体" w:hAnsi="宋体" w:cs="宋体" w:eastAsia="宋体" w:hint="default"/>
                <w:sz w:val="24"/>
                <w:szCs w:val="24"/>
              </w:rPr>
            </w:pPr>
            <w:r>
              <w:rPr>
                <w:rFonts w:ascii="宋体" w:hAnsi="宋体" w:cs="宋体" w:eastAsia="宋体" w:hint="default"/>
                <w:sz w:val="24"/>
                <w:szCs w:val="24"/>
              </w:rPr>
              <w:t>43、每股收益</w:t>
            </w:r>
          </w:p>
        </w:tc>
        <w:tc>
          <w:tcPr>
            <w:tcW w:w="2413" w:type="dxa"/>
            <w:tcBorders>
              <w:top w:val="single" w:sz="8" w:space="0" w:color="000000"/>
              <w:left w:val="nil" w:sz="6" w:space="0" w:color="auto"/>
              <w:bottom w:val="single" w:sz="8" w:space="0" w:color="000000"/>
              <w:right w:val="nil" w:sz="6" w:space="0" w:color="auto"/>
            </w:tcBorders>
          </w:tcPr>
          <w:p>
            <w:pPr/>
          </w:p>
        </w:tc>
        <w:tc>
          <w:tcPr>
            <w:tcW w:w="2162" w:type="dxa"/>
            <w:tcBorders>
              <w:top w:val="single" w:sz="8" w:space="0" w:color="000000"/>
              <w:left w:val="nil" w:sz="6" w:space="0" w:color="auto"/>
              <w:bottom w:val="single" w:sz="8" w:space="0" w:color="000000"/>
              <w:right w:val="nil" w:sz="6" w:space="0" w:color="auto"/>
            </w:tcBorders>
          </w:tcPr>
          <w:p>
            <w:pPr/>
          </w:p>
        </w:tc>
      </w:tr>
      <w:tr>
        <w:trPr>
          <w:trHeight w:val="413" w:hRule="exact"/>
        </w:trPr>
        <w:tc>
          <w:tcPr>
            <w:tcW w:w="4716" w:type="dxa"/>
            <w:tcBorders>
              <w:top w:val="single" w:sz="8" w:space="0" w:color="000000"/>
              <w:left w:val="nil" w:sz="6" w:space="0" w:color="auto"/>
              <w:bottom w:val="single" w:sz="4" w:space="0" w:color="000000"/>
              <w:right w:val="nil" w:sz="6" w:space="0" w:color="auto"/>
            </w:tcBorders>
          </w:tcPr>
          <w:p>
            <w:pPr>
              <w:pStyle w:val="TableParagraph"/>
              <w:tabs>
                <w:tab w:pos="3287" w:val="left" w:leader="none"/>
              </w:tabs>
              <w:spacing w:line="240" w:lineRule="auto" w:before="28"/>
              <w:ind w:left="119" w:right="0"/>
              <w:jc w:val="left"/>
              <w:rPr>
                <w:rFonts w:ascii="宋体" w:hAnsi="宋体" w:cs="宋体" w:eastAsia="宋体" w:hint="default"/>
                <w:sz w:val="21"/>
                <w:szCs w:val="21"/>
              </w:rPr>
            </w:pPr>
            <w:r>
              <w:rPr>
                <w:rFonts w:ascii="宋体" w:hAnsi="宋体" w:cs="宋体" w:eastAsia="宋体" w:hint="default"/>
                <w:sz w:val="21"/>
                <w:szCs w:val="21"/>
              </w:rPr>
              <w:t>每股收益的计算</w:t>
              <w:tab/>
              <w:t>计算</w:t>
            </w:r>
          </w:p>
        </w:tc>
        <w:tc>
          <w:tcPr>
            <w:tcW w:w="241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553"/>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216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45"/>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年度</w:t>
            </w:r>
          </w:p>
        </w:tc>
      </w:tr>
      <w:tr>
        <w:trPr>
          <w:trHeight w:val="822" w:hRule="exact"/>
        </w:trPr>
        <w:tc>
          <w:tcPr>
            <w:tcW w:w="4716" w:type="dxa"/>
            <w:tcBorders>
              <w:top w:val="single" w:sz="4" w:space="0" w:color="000000"/>
              <w:left w:val="nil" w:sz="6" w:space="0" w:color="auto"/>
              <w:bottom w:val="nil" w:sz="6" w:space="0" w:color="auto"/>
              <w:right w:val="nil" w:sz="6" w:space="0" w:color="auto"/>
            </w:tcBorders>
          </w:tcPr>
          <w:p>
            <w:pPr>
              <w:pStyle w:val="TableParagraph"/>
              <w:tabs>
                <w:tab w:pos="3448" w:val="left" w:leader="none"/>
              </w:tabs>
              <w:spacing w:line="240" w:lineRule="exact"/>
              <w:ind w:left="119" w:right="0"/>
              <w:jc w:val="left"/>
              <w:rPr>
                <w:rFonts w:ascii="宋体" w:hAnsi="宋体" w:cs="宋体" w:eastAsia="宋体" w:hint="default"/>
                <w:sz w:val="21"/>
                <w:szCs w:val="21"/>
              </w:rPr>
            </w:pPr>
            <w:r>
              <w:rPr>
                <w:rFonts w:ascii="宋体" w:hAnsi="宋体" w:cs="宋体" w:eastAsia="宋体" w:hint="default"/>
                <w:spacing w:val="-2"/>
                <w:sz w:val="21"/>
                <w:szCs w:val="21"/>
              </w:rPr>
              <w:t>归属于母公司普通股股东的</w:t>
              <w:tab/>
            </w:r>
            <w:r>
              <w:rPr>
                <w:rFonts w:ascii="宋体" w:hAnsi="宋体" w:cs="宋体" w:eastAsia="宋体" w:hint="default"/>
                <w:sz w:val="21"/>
                <w:szCs w:val="21"/>
              </w:rPr>
              <w:t>a</w:t>
            </w:r>
          </w:p>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sz w:val="21"/>
                <w:szCs w:val="21"/>
              </w:rPr>
              <w:t>净利润</w:t>
            </w:r>
          </w:p>
          <w:p>
            <w:pPr>
              <w:pStyle w:val="TableParagraph"/>
              <w:tabs>
                <w:tab w:pos="3448" w:val="left" w:leader="none"/>
              </w:tabs>
              <w:spacing w:line="273" w:lineRule="exact"/>
              <w:ind w:left="119" w:right="0"/>
              <w:jc w:val="left"/>
              <w:rPr>
                <w:rFonts w:ascii="宋体" w:hAnsi="宋体" w:cs="宋体" w:eastAsia="宋体" w:hint="default"/>
                <w:sz w:val="21"/>
                <w:szCs w:val="21"/>
              </w:rPr>
            </w:pPr>
            <w:r>
              <w:rPr>
                <w:rFonts w:ascii="宋体" w:hAnsi="宋体" w:cs="宋体" w:eastAsia="宋体" w:hint="default"/>
                <w:spacing w:val="-2"/>
                <w:sz w:val="21"/>
                <w:szCs w:val="21"/>
              </w:rPr>
              <w:t>母公司发行在外普通股的加</w:t>
              <w:tab/>
            </w:r>
            <w:r>
              <w:rPr>
                <w:rFonts w:ascii="宋体" w:hAnsi="宋体" w:cs="宋体" w:eastAsia="宋体" w:hint="default"/>
                <w:sz w:val="21"/>
                <w:szCs w:val="21"/>
              </w:rPr>
              <w:t>b</w:t>
            </w:r>
          </w:p>
        </w:tc>
        <w:tc>
          <w:tcPr>
            <w:tcW w:w="2413" w:type="dxa"/>
            <w:tcBorders>
              <w:top w:val="single" w:sz="4" w:space="0" w:color="000000"/>
              <w:left w:val="nil" w:sz="6" w:space="0" w:color="auto"/>
              <w:bottom w:val="nil" w:sz="6" w:space="0" w:color="auto"/>
              <w:right w:val="nil" w:sz="6" w:space="0" w:color="auto"/>
            </w:tcBorders>
          </w:tcPr>
          <w:p>
            <w:pPr>
              <w:pStyle w:val="TableParagraph"/>
              <w:spacing w:line="241" w:lineRule="exact"/>
              <w:ind w:left="386" w:right="0"/>
              <w:jc w:val="left"/>
              <w:rPr>
                <w:rFonts w:ascii="宋体" w:hAnsi="宋体" w:cs="宋体" w:eastAsia="宋体" w:hint="default"/>
                <w:sz w:val="21"/>
                <w:szCs w:val="21"/>
              </w:rPr>
            </w:pPr>
            <w:r>
              <w:rPr>
                <w:rFonts w:ascii="宋体"/>
                <w:sz w:val="21"/>
              </w:rPr>
              <w:t>202,135,859.92</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86" w:right="0"/>
              <w:jc w:val="left"/>
              <w:rPr>
                <w:rFonts w:ascii="宋体" w:hAnsi="宋体" w:cs="宋体" w:eastAsia="宋体" w:hint="default"/>
                <w:sz w:val="21"/>
                <w:szCs w:val="21"/>
              </w:rPr>
            </w:pPr>
            <w:r>
              <w:rPr>
                <w:rFonts w:ascii="宋体"/>
                <w:sz w:val="21"/>
              </w:rPr>
              <w:t>419,105,160.00</w:t>
            </w:r>
          </w:p>
        </w:tc>
        <w:tc>
          <w:tcPr>
            <w:tcW w:w="2162" w:type="dxa"/>
            <w:tcBorders>
              <w:top w:val="single" w:sz="4" w:space="0" w:color="000000"/>
              <w:left w:val="nil" w:sz="6" w:space="0" w:color="auto"/>
              <w:bottom w:val="nil" w:sz="6" w:space="0" w:color="auto"/>
              <w:right w:val="nil" w:sz="6" w:space="0" w:color="auto"/>
            </w:tcBorders>
          </w:tcPr>
          <w:p>
            <w:pPr>
              <w:pStyle w:val="TableParagraph"/>
              <w:spacing w:line="241" w:lineRule="exact"/>
              <w:ind w:left="543" w:right="0"/>
              <w:jc w:val="left"/>
              <w:rPr>
                <w:rFonts w:ascii="宋体" w:hAnsi="宋体" w:cs="宋体" w:eastAsia="宋体" w:hint="default"/>
                <w:sz w:val="21"/>
                <w:szCs w:val="21"/>
              </w:rPr>
            </w:pPr>
            <w:r>
              <w:rPr>
                <w:rFonts w:ascii="宋体"/>
                <w:sz w:val="21"/>
              </w:rPr>
              <w:t>178,400,449.70</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43" w:right="0"/>
              <w:jc w:val="left"/>
              <w:rPr>
                <w:rFonts w:ascii="宋体" w:hAnsi="宋体" w:cs="宋体" w:eastAsia="宋体" w:hint="default"/>
                <w:sz w:val="21"/>
                <w:szCs w:val="21"/>
              </w:rPr>
            </w:pPr>
            <w:r>
              <w:rPr>
                <w:rFonts w:ascii="宋体"/>
                <w:sz w:val="21"/>
              </w:rPr>
              <w:t>403,653,720.00</w:t>
            </w:r>
          </w:p>
        </w:tc>
      </w:tr>
      <w:tr>
        <w:trPr>
          <w:trHeight w:val="342" w:hRule="exact"/>
        </w:trPr>
        <w:tc>
          <w:tcPr>
            <w:tcW w:w="4716" w:type="dxa"/>
            <w:tcBorders>
              <w:top w:val="nil" w:sz="6" w:space="0" w:color="auto"/>
              <w:left w:val="nil" w:sz="6" w:space="0" w:color="auto"/>
              <w:bottom w:val="nil" w:sz="6" w:space="0" w:color="auto"/>
              <w:right w:val="nil" w:sz="6" w:space="0" w:color="auto"/>
            </w:tcBorders>
          </w:tcPr>
          <w:p>
            <w:pPr>
              <w:pStyle w:val="TableParagraph"/>
              <w:spacing w:line="242" w:lineRule="exact"/>
              <w:ind w:left="119" w:right="0"/>
              <w:jc w:val="left"/>
              <w:rPr>
                <w:rFonts w:ascii="宋体" w:hAnsi="宋体" w:cs="宋体" w:eastAsia="宋体" w:hint="default"/>
                <w:sz w:val="21"/>
                <w:szCs w:val="21"/>
              </w:rPr>
            </w:pPr>
            <w:r>
              <w:rPr>
                <w:rFonts w:ascii="宋体" w:hAnsi="宋体" w:cs="宋体" w:eastAsia="宋体" w:hint="default"/>
                <w:sz w:val="21"/>
                <w:szCs w:val="21"/>
              </w:rPr>
              <w:t>权平均数</w:t>
            </w:r>
          </w:p>
        </w:tc>
        <w:tc>
          <w:tcPr>
            <w:tcW w:w="2413"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745" w:footer="727" w:top="980" w:bottom="920" w:left="1140" w:right="1160"/>
        </w:sectPr>
      </w:pPr>
    </w:p>
    <w:p>
      <w:pPr>
        <w:spacing w:line="240" w:lineRule="auto" w:before="1"/>
        <w:rPr>
          <w:rFonts w:ascii="宋体" w:hAnsi="宋体" w:cs="宋体" w:eastAsia="宋体" w:hint="default"/>
          <w:sz w:val="29"/>
          <w:szCs w:val="29"/>
        </w:rPr>
      </w:pPr>
    </w:p>
    <w:p>
      <w:pPr>
        <w:tabs>
          <w:tab w:pos="3463" w:val="left" w:leader="none"/>
          <w:tab w:pos="6063" w:val="left" w:leader="none"/>
          <w:tab w:pos="8633" w:val="left" w:leader="none"/>
        </w:tabs>
        <w:spacing w:before="36"/>
        <w:ind w:left="240" w:right="106" w:firstLine="0"/>
        <w:jc w:val="left"/>
        <w:rPr>
          <w:rFonts w:ascii="宋体" w:hAnsi="宋体" w:cs="宋体" w:eastAsia="宋体" w:hint="default"/>
          <w:sz w:val="21"/>
          <w:szCs w:val="21"/>
        </w:rPr>
      </w:pPr>
      <w:r>
        <w:rPr>
          <w:rFonts w:ascii="宋体" w:hAnsi="宋体" w:cs="宋体" w:eastAsia="宋体" w:hint="default"/>
          <w:spacing w:val="-1"/>
          <w:sz w:val="21"/>
          <w:szCs w:val="21"/>
        </w:rPr>
        <w:t>基本每股收益</w:t>
        <w:tab/>
      </w:r>
      <w:r>
        <w:rPr>
          <w:rFonts w:ascii="宋体" w:hAnsi="宋体" w:cs="宋体" w:eastAsia="宋体" w:hint="default"/>
          <w:sz w:val="21"/>
          <w:szCs w:val="21"/>
        </w:rPr>
        <w:t>a/b</w:t>
        <w:tab/>
        <w:t>0.4823</w:t>
        <w:tab/>
        <w:t>0.4420</w:t>
      </w:r>
    </w:p>
    <w:p>
      <w:pPr>
        <w:spacing w:line="240" w:lineRule="auto" w:before="7"/>
        <w:rPr>
          <w:rFonts w:ascii="宋体" w:hAnsi="宋体" w:cs="宋体" w:eastAsia="宋体" w:hint="default"/>
          <w:sz w:val="26"/>
          <w:szCs w:val="26"/>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63.8pt;height:1pt;mso-position-horizontal-relative:char;mso-position-vertical-relative:line" coordorigin="0,0" coordsize="9276,20">
            <v:group style="position:absolute;left:10;top:10;width:2895;height:2" coordorigin="10,10" coordsize="2895,2">
              <v:shape style="position:absolute;left:10;top:10;width:2895;height:2" coordorigin="10,10" coordsize="2895,0" path="m10,10l2904,10e" filled="false" stroked="true" strokeweight=".961877pt" strokecolor="#000000">
                <v:path arrowok="t"/>
              </v:shape>
            </v:group>
            <v:group style="position:absolute;left:2890;top:10;width:20;height:2" coordorigin="2890,10" coordsize="20,2">
              <v:shape style="position:absolute;left:2890;top:10;width:20;height:2" coordorigin="2890,10" coordsize="20,0" path="m2890,10l2909,10e" filled="false" stroked="true" strokeweight=".961877pt" strokecolor="#000000">
                <v:path arrowok="t"/>
              </v:shape>
            </v:group>
            <v:group style="position:absolute;left:2909;top:10;width:1215;height:2" coordorigin="2909,10" coordsize="1215,2">
              <v:shape style="position:absolute;left:2909;top:10;width:1215;height:2" coordorigin="2909,10" coordsize="1215,0" path="m2909,10l4123,10e" filled="false" stroked="true" strokeweight=".961877pt" strokecolor="#000000">
                <v:path arrowok="t"/>
              </v:shape>
            </v:group>
            <v:group style="position:absolute;left:4109;top:10;width:20;height:2" coordorigin="4109,10" coordsize="20,2">
              <v:shape style="position:absolute;left:4109;top:10;width:20;height:2" coordorigin="4109,10" coordsize="20,0" path="m4109,10l4128,10e" filled="false" stroked="true" strokeweight=".961877pt" strokecolor="#000000">
                <v:path arrowok="t"/>
              </v:shape>
            </v:group>
            <v:group style="position:absolute;left:4128;top:10;width:2566;height:2" coordorigin="4128,10" coordsize="2566,2">
              <v:shape style="position:absolute;left:4128;top:10;width:2566;height:2" coordorigin="4128,10" coordsize="2566,0" path="m4128,10l6694,10e" filled="false" stroked="true" strokeweight=".961877pt" strokecolor="#000000">
                <v:path arrowok="t"/>
              </v:shape>
            </v:group>
            <v:group style="position:absolute;left:6679;top:10;width:20;height:2" coordorigin="6679,10" coordsize="20,2">
              <v:shape style="position:absolute;left:6679;top:10;width:20;height:2" coordorigin="6679,10" coordsize="20,0" path="m6679,10l6698,10e" filled="false" stroked="true" strokeweight=".961877pt" strokecolor="#000000">
                <v:path arrowok="t"/>
              </v:shape>
            </v:group>
            <v:group style="position:absolute;left:6698;top:10;width:2568;height:2" coordorigin="6698,10" coordsize="2568,2">
              <v:shape style="position:absolute;left:6698;top:10;width:2568;height:2" coordorigin="6698,10" coordsize="2568,0" path="m6698,10l9266,10e" filled="false" stroked="true" strokeweight=".961877pt" strokecolor="#000000">
                <v:path arrowok="t"/>
              </v:shape>
            </v:group>
          </v:group>
        </w:pict>
      </w:r>
      <w:r>
        <w:rPr>
          <w:rFonts w:ascii="宋体" w:hAnsi="宋体" w:cs="宋体" w:eastAsia="宋体" w:hint="default"/>
          <w:sz w:val="2"/>
          <w:szCs w:val="2"/>
        </w:rPr>
      </w:r>
    </w:p>
    <w:p>
      <w:pPr>
        <w:pStyle w:val="BodyText"/>
        <w:spacing w:line="240" w:lineRule="auto" w:before="79"/>
        <w:ind w:left="240" w:right="106"/>
        <w:jc w:val="left"/>
      </w:pPr>
      <w:r>
        <w:rPr/>
        <w:t>基本每股收益：</w:t>
      </w:r>
    </w:p>
    <w:p>
      <w:pPr>
        <w:pStyle w:val="BodyText"/>
        <w:spacing w:line="310" w:lineRule="exact" w:before="150"/>
        <w:ind w:left="240" w:right="106"/>
        <w:jc w:val="left"/>
      </w:pPr>
      <w:r>
        <w:rPr>
          <w:spacing w:val="2"/>
        </w:rPr>
        <w:t>母公司发行在外普通股的加权平均数＝期初发行在外普通股股数＋当期新发行普通股股</w:t>
      </w:r>
      <w:r>
        <w:rPr>
          <w:spacing w:val="-99"/>
        </w:rPr>
        <w:t> </w:t>
      </w:r>
      <w:r>
        <w:rPr>
          <w:spacing w:val="-99"/>
        </w:rPr>
      </w:r>
      <w:r>
        <w:rPr/>
        <w:t>数×已发行时间÷报告期时间－当期回购普通股股数×已回购时间÷报告期时间</w:t>
      </w:r>
    </w:p>
    <w:p>
      <w:pPr>
        <w:pStyle w:val="BodyText"/>
        <w:spacing w:line="240" w:lineRule="auto" w:before="89"/>
        <w:ind w:left="240" w:right="106"/>
        <w:jc w:val="left"/>
      </w:pPr>
      <w:r>
        <w:rPr/>
        <w:t>说明：本公司不存在稀释性的潜在普通股。</w:t>
      </w:r>
    </w:p>
    <w:p>
      <w:pPr>
        <w:spacing w:line="240" w:lineRule="auto" w:before="0"/>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4805"/>
        <w:gridCol w:w="2419"/>
        <w:gridCol w:w="1903"/>
      </w:tblGrid>
      <w:tr>
        <w:trPr>
          <w:trHeight w:val="505" w:hRule="exact"/>
        </w:trPr>
        <w:tc>
          <w:tcPr>
            <w:tcW w:w="91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4"/>
                <w:szCs w:val="24"/>
              </w:rPr>
            </w:pPr>
            <w:r>
              <w:rPr>
                <w:rFonts w:ascii="宋体" w:hAnsi="宋体" w:cs="宋体" w:eastAsia="宋体" w:hint="default"/>
                <w:sz w:val="24"/>
                <w:szCs w:val="24"/>
              </w:rPr>
              <w:t>44、收到的其他与经营活动有关的现金</w:t>
            </w:r>
            <w:r>
              <w:rPr>
                <w:rFonts w:ascii="宋体" w:hAnsi="宋体" w:cs="宋体" w:eastAsia="宋体" w:hint="default"/>
                <w:spacing w:val="-55"/>
                <w:sz w:val="24"/>
                <w:szCs w:val="24"/>
              </w:rPr>
              <w:t> </w:t>
            </w:r>
            <w:r>
              <w:rPr>
                <w:rFonts w:ascii="Arial Narrow" w:hAnsi="Arial Narrow" w:cs="Arial Narrow" w:eastAsia="Arial Narrow" w:hint="default"/>
                <w:sz w:val="24"/>
                <w:szCs w:val="24"/>
              </w:rPr>
              <w:t>9,230,752.35</w:t>
            </w:r>
            <w:r>
              <w:rPr>
                <w:rFonts w:ascii="Arial Narrow" w:hAnsi="Arial Narrow" w:cs="Arial Narrow" w:eastAsia="Arial Narrow" w:hint="default"/>
                <w:spacing w:val="-8"/>
                <w:sz w:val="24"/>
                <w:szCs w:val="24"/>
              </w:rPr>
              <w:t> </w:t>
            </w:r>
            <w:r>
              <w:rPr>
                <w:rFonts w:ascii="宋体" w:hAnsi="宋体" w:cs="宋体" w:eastAsia="宋体" w:hint="default"/>
                <w:sz w:val="24"/>
                <w:szCs w:val="24"/>
              </w:rPr>
              <w:t>元，其中</w:t>
            </w:r>
          </w:p>
        </w:tc>
      </w:tr>
      <w:tr>
        <w:trPr>
          <w:trHeight w:val="394" w:hRule="exact"/>
        </w:trPr>
        <w:tc>
          <w:tcPr>
            <w:tcW w:w="4805"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10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419" w:type="dxa"/>
            <w:tcBorders>
              <w:top w:val="single" w:sz="8" w:space="0" w:color="000000"/>
              <w:left w:val="nil" w:sz="6" w:space="0" w:color="auto"/>
              <w:bottom w:val="single" w:sz="4" w:space="0" w:color="000000"/>
              <w:right w:val="nil" w:sz="6" w:space="0" w:color="auto"/>
            </w:tcBorders>
          </w:tcPr>
          <w:p>
            <w:pPr>
              <w:pStyle w:val="TableParagraph"/>
              <w:spacing w:line="274" w:lineRule="exact"/>
              <w:ind w:right="348"/>
              <w:jc w:val="right"/>
              <w:rPr>
                <w:rFonts w:ascii="宋体" w:hAnsi="宋体" w:cs="宋体" w:eastAsia="宋体" w:hint="default"/>
                <w:sz w:val="24"/>
                <w:szCs w:val="24"/>
              </w:rPr>
            </w:pPr>
            <w:r>
              <w:rPr>
                <w:rFonts w:ascii="宋体" w:hAnsi="宋体" w:cs="宋体" w:eastAsia="宋体" w:hint="default"/>
                <w:sz w:val="24"/>
                <w:szCs w:val="24"/>
              </w:rPr>
              <w:t>2008年度</w:t>
            </w:r>
          </w:p>
        </w:tc>
        <w:tc>
          <w:tcPr>
            <w:tcW w:w="1903"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01"/>
              <w:jc w:val="right"/>
              <w:rPr>
                <w:rFonts w:ascii="宋体" w:hAnsi="宋体" w:cs="宋体" w:eastAsia="宋体" w:hint="default"/>
                <w:sz w:val="24"/>
                <w:szCs w:val="24"/>
              </w:rPr>
            </w:pPr>
            <w:r>
              <w:rPr>
                <w:rFonts w:ascii="宋体" w:hAnsi="宋体" w:cs="宋体" w:eastAsia="宋体" w:hint="default"/>
                <w:sz w:val="24"/>
                <w:szCs w:val="24"/>
              </w:rPr>
              <w:t>2007年度</w:t>
            </w:r>
          </w:p>
        </w:tc>
      </w:tr>
      <w:tr>
        <w:trPr>
          <w:trHeight w:val="390" w:hRule="exact"/>
        </w:trPr>
        <w:tc>
          <w:tcPr>
            <w:tcW w:w="4805" w:type="dxa"/>
            <w:tcBorders>
              <w:top w:val="single" w:sz="4" w:space="0" w:color="000000"/>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履行销售合同保证金</w:t>
            </w:r>
          </w:p>
        </w:tc>
        <w:tc>
          <w:tcPr>
            <w:tcW w:w="2419" w:type="dxa"/>
            <w:tcBorders>
              <w:top w:val="single" w:sz="4" w:space="0" w:color="000000"/>
              <w:left w:val="nil" w:sz="6" w:space="0" w:color="auto"/>
              <w:bottom w:val="nil" w:sz="6" w:space="0" w:color="auto"/>
              <w:right w:val="nil" w:sz="6" w:space="0" w:color="auto"/>
            </w:tcBorders>
          </w:tcPr>
          <w:p>
            <w:pPr>
              <w:pStyle w:val="TableParagraph"/>
              <w:spacing w:line="310" w:lineRule="exact"/>
              <w:ind w:right="346"/>
              <w:jc w:val="right"/>
              <w:rPr>
                <w:rFonts w:ascii="宋体" w:hAnsi="宋体" w:cs="宋体" w:eastAsia="宋体" w:hint="default"/>
                <w:sz w:val="24"/>
                <w:szCs w:val="24"/>
              </w:rPr>
            </w:pPr>
            <w:r>
              <w:rPr>
                <w:rFonts w:ascii="宋体"/>
                <w:w w:val="99"/>
                <w:sz w:val="24"/>
              </w:rPr>
              <w:t>-</w:t>
            </w:r>
            <w:r>
              <w:rPr>
                <w:rFonts w:ascii="宋体"/>
                <w:sz w:val="24"/>
              </w:rPr>
            </w:r>
          </w:p>
        </w:tc>
        <w:tc>
          <w:tcPr>
            <w:tcW w:w="1903" w:type="dxa"/>
            <w:tcBorders>
              <w:top w:val="single" w:sz="4" w:space="0" w:color="000000"/>
              <w:left w:val="nil" w:sz="6" w:space="0" w:color="auto"/>
              <w:bottom w:val="nil" w:sz="6" w:space="0" w:color="auto"/>
              <w:right w:val="nil" w:sz="6" w:space="0" w:color="auto"/>
            </w:tcBorders>
          </w:tcPr>
          <w:p>
            <w:pPr>
              <w:pStyle w:val="TableParagraph"/>
              <w:spacing w:line="310" w:lineRule="exact"/>
              <w:ind w:right="99"/>
              <w:jc w:val="right"/>
              <w:rPr>
                <w:rFonts w:ascii="宋体" w:hAnsi="宋体" w:cs="宋体" w:eastAsia="宋体" w:hint="default"/>
                <w:sz w:val="24"/>
                <w:szCs w:val="24"/>
              </w:rPr>
            </w:pPr>
            <w:r>
              <w:rPr>
                <w:rFonts w:ascii="宋体"/>
                <w:w w:val="95"/>
                <w:sz w:val="24"/>
              </w:rPr>
              <w:t>1,300,000.00</w:t>
            </w:r>
            <w:r>
              <w:rPr>
                <w:rFonts w:ascii="宋体"/>
                <w:sz w:val="24"/>
              </w:rPr>
            </w:r>
          </w:p>
        </w:tc>
      </w:tr>
      <w:tr>
        <w:trPr>
          <w:trHeight w:val="395"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北京市工业促进局专项资金补贴款</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6"/>
              <w:jc w:val="right"/>
              <w:rPr>
                <w:rFonts w:ascii="宋体" w:hAnsi="宋体" w:cs="宋体" w:eastAsia="宋体" w:hint="default"/>
                <w:sz w:val="24"/>
                <w:szCs w:val="24"/>
              </w:rPr>
            </w:pPr>
            <w:r>
              <w:rPr>
                <w:rFonts w:ascii="宋体"/>
                <w:w w:val="99"/>
                <w:sz w:val="24"/>
              </w:rPr>
              <w:t>-</w:t>
            </w:r>
            <w:r>
              <w:rPr>
                <w:rFonts w:ascii="宋体"/>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9"/>
              <w:jc w:val="right"/>
              <w:rPr>
                <w:rFonts w:ascii="宋体" w:hAnsi="宋体" w:cs="宋体" w:eastAsia="宋体" w:hint="default"/>
                <w:sz w:val="24"/>
                <w:szCs w:val="24"/>
              </w:rPr>
            </w:pPr>
            <w:r>
              <w:rPr>
                <w:rFonts w:ascii="宋体"/>
                <w:w w:val="95"/>
                <w:sz w:val="24"/>
              </w:rPr>
              <w:t>1,000,000.00</w:t>
            </w:r>
            <w:r>
              <w:rPr>
                <w:rFonts w:ascii="宋体"/>
                <w:sz w:val="24"/>
              </w:rPr>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财政部信息产业部补贴款</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6"/>
              <w:jc w:val="right"/>
              <w:rPr>
                <w:rFonts w:ascii="宋体" w:hAnsi="宋体" w:cs="宋体" w:eastAsia="宋体" w:hint="default"/>
                <w:sz w:val="24"/>
                <w:szCs w:val="24"/>
              </w:rPr>
            </w:pPr>
            <w:r>
              <w:rPr>
                <w:rFonts w:ascii="宋体"/>
                <w:w w:val="99"/>
                <w:sz w:val="24"/>
              </w:rPr>
              <w:t>-</w:t>
            </w:r>
            <w:r>
              <w:rPr>
                <w:rFonts w:ascii="宋体"/>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9"/>
              <w:jc w:val="right"/>
              <w:rPr>
                <w:rFonts w:ascii="宋体" w:hAnsi="宋体" w:cs="宋体" w:eastAsia="宋体" w:hint="default"/>
                <w:sz w:val="24"/>
                <w:szCs w:val="24"/>
              </w:rPr>
            </w:pPr>
            <w:r>
              <w:rPr>
                <w:rFonts w:ascii="宋体"/>
                <w:w w:val="95"/>
                <w:sz w:val="24"/>
              </w:rPr>
              <w:t>1,000,000.00</w:t>
            </w:r>
            <w:r>
              <w:rPr>
                <w:rFonts w:ascii="宋体"/>
                <w:sz w:val="24"/>
              </w:rPr>
            </w:r>
          </w:p>
        </w:tc>
      </w:tr>
      <w:tr>
        <w:trPr>
          <w:trHeight w:val="396"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北京高新技术成果转化服务中心补贴款</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46"/>
              <w:jc w:val="right"/>
              <w:rPr>
                <w:rFonts w:ascii="宋体" w:hAnsi="宋体" w:cs="宋体" w:eastAsia="宋体" w:hint="default"/>
                <w:sz w:val="24"/>
                <w:szCs w:val="24"/>
              </w:rPr>
            </w:pPr>
            <w:r>
              <w:rPr>
                <w:rFonts w:ascii="宋体"/>
                <w:w w:val="95"/>
                <w:sz w:val="24"/>
              </w:rPr>
              <w:t>1,479,000.00</w:t>
            </w:r>
            <w:r>
              <w:rPr>
                <w:rFonts w:ascii="宋体"/>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宋体" w:hAnsi="宋体" w:cs="宋体" w:eastAsia="宋体" w:hint="default"/>
                <w:sz w:val="24"/>
                <w:szCs w:val="24"/>
              </w:rPr>
            </w:pPr>
            <w:r>
              <w:rPr>
                <w:rFonts w:ascii="宋体"/>
                <w:w w:val="95"/>
                <w:sz w:val="24"/>
              </w:rPr>
              <w:t>800,000.00</w:t>
            </w:r>
            <w:r>
              <w:rPr>
                <w:rFonts w:ascii="宋体"/>
                <w:sz w:val="24"/>
              </w:rPr>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暂收市场活动费</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46"/>
              <w:jc w:val="right"/>
              <w:rPr>
                <w:rFonts w:ascii="宋体" w:hAnsi="宋体" w:cs="宋体" w:eastAsia="宋体" w:hint="default"/>
                <w:sz w:val="24"/>
                <w:szCs w:val="24"/>
              </w:rPr>
            </w:pPr>
            <w:r>
              <w:rPr>
                <w:rFonts w:ascii="宋体"/>
                <w:w w:val="95"/>
                <w:sz w:val="24"/>
              </w:rPr>
              <w:t>3,977,445.71</w:t>
            </w:r>
            <w:r>
              <w:rPr>
                <w:rFonts w:ascii="宋体"/>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w w:val="99"/>
                <w:sz w:val="24"/>
              </w:rPr>
              <w:t>-</w:t>
            </w:r>
            <w:r>
              <w:rPr>
                <w:rFonts w:ascii="宋体"/>
                <w:sz w:val="24"/>
              </w:rPr>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电子信息产业发展基金无偿资助</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6"/>
              <w:jc w:val="right"/>
              <w:rPr>
                <w:rFonts w:ascii="宋体" w:hAnsi="宋体" w:cs="宋体" w:eastAsia="宋体" w:hint="default"/>
                <w:sz w:val="24"/>
                <w:szCs w:val="24"/>
              </w:rPr>
            </w:pPr>
            <w:r>
              <w:rPr>
                <w:rFonts w:ascii="宋体"/>
                <w:w w:val="95"/>
                <w:sz w:val="24"/>
              </w:rPr>
              <w:t>1,000,000.00</w:t>
            </w:r>
            <w:r>
              <w:rPr>
                <w:rFonts w:ascii="宋体"/>
                <w:sz w:val="24"/>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宋体" w:hAnsi="宋体" w:cs="宋体" w:eastAsia="宋体" w:hint="default"/>
                <w:sz w:val="24"/>
                <w:szCs w:val="24"/>
              </w:rPr>
            </w:pPr>
            <w:r>
              <w:rPr>
                <w:rFonts w:ascii="宋体"/>
                <w:w w:val="99"/>
                <w:sz w:val="24"/>
              </w:rPr>
              <w:t>-</w:t>
            </w:r>
            <w:r>
              <w:rPr>
                <w:rFonts w:ascii="宋体"/>
                <w:sz w:val="24"/>
              </w:rPr>
            </w:r>
          </w:p>
        </w:tc>
      </w:tr>
      <w:tr>
        <w:trPr>
          <w:trHeight w:val="407" w:hRule="exact"/>
        </w:trPr>
        <w:tc>
          <w:tcPr>
            <w:tcW w:w="480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迅得模型驱动开发平台的研发与应用</w:t>
            </w:r>
          </w:p>
        </w:tc>
        <w:tc>
          <w:tcPr>
            <w:tcW w:w="241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46"/>
              <w:jc w:val="right"/>
              <w:rPr>
                <w:rFonts w:ascii="宋体" w:hAnsi="宋体" w:cs="宋体" w:eastAsia="宋体" w:hint="default"/>
                <w:sz w:val="24"/>
                <w:szCs w:val="24"/>
              </w:rPr>
            </w:pPr>
            <w:r>
              <w:rPr>
                <w:rFonts w:ascii="宋体"/>
                <w:w w:val="95"/>
                <w:sz w:val="24"/>
              </w:rPr>
              <w:t>550,000.00</w:t>
            </w:r>
            <w:r>
              <w:rPr>
                <w:rFonts w:ascii="宋体"/>
                <w:sz w:val="24"/>
              </w:rPr>
            </w:r>
          </w:p>
        </w:tc>
        <w:tc>
          <w:tcPr>
            <w:tcW w:w="190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w w:val="99"/>
                <w:sz w:val="24"/>
              </w:rPr>
              <w:t>-</w:t>
            </w:r>
            <w:r>
              <w:rPr>
                <w:rFonts w:ascii="宋体"/>
                <w:sz w:val="24"/>
              </w:rPr>
            </w:r>
          </w:p>
        </w:tc>
      </w:tr>
      <w:tr>
        <w:trPr>
          <w:trHeight w:val="401" w:hRule="exact"/>
        </w:trPr>
        <w:tc>
          <w:tcPr>
            <w:tcW w:w="4805"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419" w:type="dxa"/>
            <w:tcBorders>
              <w:top w:val="single" w:sz="4" w:space="0" w:color="000000"/>
              <w:left w:val="nil" w:sz="6" w:space="0" w:color="auto"/>
              <w:bottom w:val="single" w:sz="8" w:space="0" w:color="000000"/>
              <w:right w:val="nil" w:sz="6" w:space="0" w:color="auto"/>
            </w:tcBorders>
          </w:tcPr>
          <w:p>
            <w:pPr>
              <w:pStyle w:val="TableParagraph"/>
              <w:spacing w:line="274" w:lineRule="exact"/>
              <w:ind w:right="348"/>
              <w:jc w:val="right"/>
              <w:rPr>
                <w:rFonts w:ascii="宋体" w:hAnsi="宋体" w:cs="宋体" w:eastAsia="宋体" w:hint="default"/>
                <w:sz w:val="24"/>
                <w:szCs w:val="24"/>
              </w:rPr>
            </w:pPr>
            <w:r>
              <w:rPr>
                <w:rFonts w:ascii="宋体"/>
                <w:sz w:val="24"/>
              </w:rPr>
              <w:t>7,006,445.71</w:t>
            </w:r>
          </w:p>
        </w:tc>
        <w:tc>
          <w:tcPr>
            <w:tcW w:w="1903"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101"/>
              <w:jc w:val="right"/>
              <w:rPr>
                <w:rFonts w:ascii="宋体" w:hAnsi="宋体" w:cs="宋体" w:eastAsia="宋体" w:hint="default"/>
                <w:sz w:val="24"/>
                <w:szCs w:val="24"/>
              </w:rPr>
            </w:pPr>
            <w:r>
              <w:rPr>
                <w:rFonts w:ascii="宋体"/>
                <w:sz w:val="24"/>
              </w:rPr>
              <w:t>4,100,000.00</w:t>
            </w:r>
          </w:p>
        </w:tc>
      </w:tr>
      <w:tr>
        <w:trPr>
          <w:trHeight w:val="847" w:hRule="exact"/>
        </w:trPr>
        <w:tc>
          <w:tcPr>
            <w:tcW w:w="91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0"/>
              <w:jc w:val="left"/>
              <w:rPr>
                <w:rFonts w:ascii="宋体" w:hAnsi="宋体" w:cs="宋体" w:eastAsia="宋体" w:hint="default"/>
                <w:sz w:val="24"/>
                <w:szCs w:val="24"/>
              </w:rPr>
            </w:pPr>
            <w:r>
              <w:rPr>
                <w:rFonts w:ascii="宋体" w:hAnsi="宋体" w:cs="宋体" w:eastAsia="宋体" w:hint="default"/>
                <w:sz w:val="24"/>
                <w:szCs w:val="24"/>
              </w:rPr>
              <w:t>45、支付的其他与经营活动有关的现金</w:t>
            </w:r>
            <w:r>
              <w:rPr>
                <w:rFonts w:ascii="宋体" w:hAnsi="宋体" w:cs="宋体" w:eastAsia="宋体" w:hint="default"/>
                <w:spacing w:val="-54"/>
                <w:sz w:val="24"/>
                <w:szCs w:val="24"/>
              </w:rPr>
              <w:t> </w:t>
            </w:r>
            <w:r>
              <w:rPr>
                <w:rFonts w:ascii="Arial Narrow" w:hAnsi="Arial Narrow" w:cs="Arial Narrow" w:eastAsia="Arial Narrow" w:hint="default"/>
                <w:sz w:val="24"/>
                <w:szCs w:val="24"/>
              </w:rPr>
              <w:t>151,028,255.47</w:t>
            </w:r>
            <w:r>
              <w:rPr>
                <w:rFonts w:ascii="Arial Narrow" w:hAnsi="Arial Narrow" w:cs="Arial Narrow" w:eastAsia="Arial Narrow" w:hint="default"/>
                <w:spacing w:val="-7"/>
                <w:sz w:val="24"/>
                <w:szCs w:val="24"/>
              </w:rPr>
              <w:t> </w:t>
            </w:r>
            <w:r>
              <w:rPr>
                <w:rFonts w:ascii="宋体" w:hAnsi="宋体" w:cs="宋体" w:eastAsia="宋体" w:hint="default"/>
                <w:sz w:val="24"/>
                <w:szCs w:val="24"/>
              </w:rPr>
              <w:t>元，其中</w:t>
            </w:r>
          </w:p>
        </w:tc>
      </w:tr>
      <w:tr>
        <w:trPr>
          <w:trHeight w:val="391" w:hRule="exact"/>
        </w:trPr>
        <w:tc>
          <w:tcPr>
            <w:tcW w:w="4805"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10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419"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348"/>
              <w:jc w:val="right"/>
              <w:rPr>
                <w:rFonts w:ascii="宋体" w:hAnsi="宋体" w:cs="宋体" w:eastAsia="宋体" w:hint="default"/>
                <w:sz w:val="24"/>
                <w:szCs w:val="24"/>
              </w:rPr>
            </w:pPr>
            <w:r>
              <w:rPr>
                <w:rFonts w:ascii="宋体" w:hAnsi="宋体" w:cs="宋体" w:eastAsia="宋体" w:hint="default"/>
                <w:sz w:val="24"/>
                <w:szCs w:val="24"/>
              </w:rPr>
              <w:t>2008年度</w:t>
            </w:r>
          </w:p>
        </w:tc>
        <w:tc>
          <w:tcPr>
            <w:tcW w:w="1903"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01"/>
              <w:jc w:val="right"/>
              <w:rPr>
                <w:rFonts w:ascii="宋体" w:hAnsi="宋体" w:cs="宋体" w:eastAsia="宋体" w:hint="default"/>
                <w:sz w:val="24"/>
                <w:szCs w:val="24"/>
              </w:rPr>
            </w:pPr>
            <w:r>
              <w:rPr>
                <w:rFonts w:ascii="宋体" w:hAnsi="宋体" w:cs="宋体" w:eastAsia="宋体" w:hint="default"/>
                <w:sz w:val="24"/>
                <w:szCs w:val="24"/>
              </w:rPr>
              <w:t>2007年度</w:t>
            </w:r>
          </w:p>
        </w:tc>
      </w:tr>
      <w:tr>
        <w:trPr>
          <w:trHeight w:val="395" w:hRule="exact"/>
        </w:trPr>
        <w:tc>
          <w:tcPr>
            <w:tcW w:w="480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41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46"/>
              <w:jc w:val="right"/>
              <w:rPr>
                <w:rFonts w:ascii="宋体" w:hAnsi="宋体" w:cs="宋体" w:eastAsia="宋体" w:hint="default"/>
                <w:sz w:val="21"/>
                <w:szCs w:val="21"/>
              </w:rPr>
            </w:pPr>
            <w:r>
              <w:rPr>
                <w:rFonts w:ascii="宋体"/>
                <w:spacing w:val="-1"/>
                <w:sz w:val="21"/>
              </w:rPr>
              <w:t>17,727,496.04</w:t>
            </w:r>
          </w:p>
        </w:tc>
        <w:tc>
          <w:tcPr>
            <w:tcW w:w="190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99"/>
              <w:jc w:val="right"/>
              <w:rPr>
                <w:rFonts w:ascii="宋体" w:hAnsi="宋体" w:cs="宋体" w:eastAsia="宋体" w:hint="default"/>
                <w:sz w:val="21"/>
                <w:szCs w:val="21"/>
              </w:rPr>
            </w:pPr>
            <w:r>
              <w:rPr>
                <w:rFonts w:ascii="宋体"/>
                <w:spacing w:val="-1"/>
                <w:sz w:val="21"/>
              </w:rPr>
              <w:t>21,950,813.61</w:t>
            </w:r>
          </w:p>
        </w:tc>
      </w:tr>
      <w:tr>
        <w:trPr>
          <w:trHeight w:val="395"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6"/>
              <w:jc w:val="right"/>
              <w:rPr>
                <w:rFonts w:ascii="宋体" w:hAnsi="宋体" w:cs="宋体" w:eastAsia="宋体" w:hint="default"/>
                <w:sz w:val="21"/>
                <w:szCs w:val="21"/>
              </w:rPr>
            </w:pPr>
            <w:r>
              <w:rPr>
                <w:rFonts w:ascii="宋体"/>
                <w:spacing w:val="-1"/>
                <w:sz w:val="21"/>
              </w:rPr>
              <w:t>18,798,516.87</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20,564,153.58</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受到限制的存款</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6"/>
              <w:jc w:val="right"/>
              <w:rPr>
                <w:rFonts w:ascii="宋体" w:hAnsi="宋体" w:cs="宋体" w:eastAsia="宋体" w:hint="default"/>
                <w:sz w:val="21"/>
                <w:szCs w:val="21"/>
              </w:rPr>
            </w:pPr>
            <w:r>
              <w:rPr>
                <w:rFonts w:ascii="宋体"/>
                <w:spacing w:val="-1"/>
                <w:sz w:val="21"/>
              </w:rPr>
              <w:t>16,888,658.02</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16,691,911.91</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办公用品及消耗</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6"/>
              <w:jc w:val="right"/>
              <w:rPr>
                <w:rFonts w:ascii="宋体" w:hAnsi="宋体" w:cs="宋体" w:eastAsia="宋体" w:hint="default"/>
                <w:sz w:val="21"/>
                <w:szCs w:val="21"/>
              </w:rPr>
            </w:pPr>
            <w:r>
              <w:rPr>
                <w:rFonts w:ascii="宋体"/>
                <w:spacing w:val="-1"/>
                <w:sz w:val="21"/>
              </w:rPr>
              <w:t>15,953,860.85</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12,694,722.21</w:t>
            </w:r>
          </w:p>
        </w:tc>
      </w:tr>
      <w:tr>
        <w:trPr>
          <w:trHeight w:val="396"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6"/>
              <w:jc w:val="right"/>
              <w:rPr>
                <w:rFonts w:ascii="宋体" w:hAnsi="宋体" w:cs="宋体" w:eastAsia="宋体" w:hint="default"/>
                <w:sz w:val="21"/>
                <w:szCs w:val="21"/>
              </w:rPr>
            </w:pPr>
            <w:r>
              <w:rPr>
                <w:rFonts w:ascii="宋体"/>
                <w:spacing w:val="-1"/>
                <w:sz w:val="21"/>
              </w:rPr>
              <w:t>4,776,287.25</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7,427,422.01</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6"/>
              <w:jc w:val="right"/>
              <w:rPr>
                <w:rFonts w:ascii="宋体" w:hAnsi="宋体" w:cs="宋体" w:eastAsia="宋体" w:hint="default"/>
                <w:sz w:val="21"/>
                <w:szCs w:val="21"/>
              </w:rPr>
            </w:pPr>
            <w:r>
              <w:rPr>
                <w:rFonts w:ascii="宋体"/>
                <w:spacing w:val="-1"/>
                <w:sz w:val="21"/>
              </w:rPr>
              <w:t>4,453,295.46</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6,727,863.68</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6"/>
              <w:jc w:val="right"/>
              <w:rPr>
                <w:rFonts w:ascii="宋体" w:hAnsi="宋体" w:cs="宋体" w:eastAsia="宋体" w:hint="default"/>
                <w:sz w:val="21"/>
                <w:szCs w:val="21"/>
              </w:rPr>
            </w:pPr>
            <w:r>
              <w:rPr>
                <w:rFonts w:ascii="宋体"/>
                <w:spacing w:val="-1"/>
                <w:sz w:val="21"/>
              </w:rPr>
              <w:t>1,181,751.73</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6,497,394.96</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6"/>
              <w:jc w:val="right"/>
              <w:rPr>
                <w:rFonts w:ascii="宋体" w:hAnsi="宋体" w:cs="宋体" w:eastAsia="宋体" w:hint="default"/>
                <w:sz w:val="21"/>
                <w:szCs w:val="21"/>
              </w:rPr>
            </w:pPr>
            <w:r>
              <w:rPr>
                <w:rFonts w:ascii="宋体"/>
                <w:spacing w:val="-1"/>
                <w:sz w:val="21"/>
              </w:rPr>
              <w:t>7,180,403.92</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5,302,915.20</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归还履行销售合同保证金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6"/>
              <w:jc w:val="right"/>
              <w:rPr>
                <w:rFonts w:ascii="宋体" w:hAnsi="宋体" w:cs="宋体" w:eastAsia="宋体" w:hint="default"/>
                <w:sz w:val="21"/>
                <w:szCs w:val="21"/>
              </w:rPr>
            </w:pPr>
            <w:r>
              <w:rPr>
                <w:rFonts w:ascii="宋体"/>
                <w:spacing w:val="-1"/>
                <w:sz w:val="21"/>
              </w:rPr>
              <w:t>1,300,000.00</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5,000,000.00</w:t>
            </w:r>
          </w:p>
        </w:tc>
      </w:tr>
      <w:tr>
        <w:trPr>
          <w:trHeight w:val="396"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专业咨询费</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6"/>
              <w:jc w:val="right"/>
              <w:rPr>
                <w:rFonts w:ascii="宋体" w:hAnsi="宋体" w:cs="宋体" w:eastAsia="宋体" w:hint="default"/>
                <w:sz w:val="21"/>
                <w:szCs w:val="21"/>
              </w:rPr>
            </w:pPr>
            <w:r>
              <w:rPr>
                <w:rFonts w:ascii="宋体"/>
                <w:spacing w:val="-1"/>
                <w:sz w:val="21"/>
              </w:rPr>
              <w:t>7,940,610.09</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3,510,122.00</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6"/>
              <w:jc w:val="right"/>
              <w:rPr>
                <w:rFonts w:ascii="宋体" w:hAnsi="宋体" w:cs="宋体" w:eastAsia="宋体" w:hint="default"/>
                <w:sz w:val="21"/>
                <w:szCs w:val="21"/>
              </w:rPr>
            </w:pPr>
            <w:r>
              <w:rPr>
                <w:rFonts w:ascii="宋体"/>
                <w:spacing w:val="-1"/>
                <w:sz w:val="21"/>
              </w:rPr>
              <w:t>3,517,156.16</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2,947,207.09</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房屋及设备租金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6"/>
              <w:jc w:val="right"/>
              <w:rPr>
                <w:rFonts w:ascii="宋体" w:hAnsi="宋体" w:cs="宋体" w:eastAsia="宋体" w:hint="default"/>
                <w:sz w:val="21"/>
                <w:szCs w:val="21"/>
              </w:rPr>
            </w:pPr>
            <w:r>
              <w:rPr>
                <w:rFonts w:ascii="宋体"/>
                <w:spacing w:val="-1"/>
                <w:sz w:val="21"/>
              </w:rPr>
              <w:t>7,605,912.20</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2,888,037.35</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投标费</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6"/>
              <w:jc w:val="right"/>
              <w:rPr>
                <w:rFonts w:ascii="宋体" w:hAnsi="宋体" w:cs="宋体" w:eastAsia="宋体" w:hint="default"/>
                <w:sz w:val="21"/>
                <w:szCs w:val="21"/>
              </w:rPr>
            </w:pPr>
            <w:r>
              <w:rPr>
                <w:rFonts w:ascii="宋体"/>
                <w:spacing w:val="-1"/>
                <w:sz w:val="21"/>
              </w:rPr>
              <w:t>634,172.79</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2,527,227.82</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支付备用金</w:t>
            </w:r>
          </w:p>
        </w:tc>
        <w:tc>
          <w:tcPr>
            <w:tcW w:w="2419"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2,094,999.00</w:t>
            </w:r>
          </w:p>
        </w:tc>
      </w:tr>
      <w:tr>
        <w:trPr>
          <w:trHeight w:val="397"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高尔夫入会费</w:t>
            </w:r>
          </w:p>
        </w:tc>
        <w:tc>
          <w:tcPr>
            <w:tcW w:w="2419"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1,460,000.00</w:t>
            </w:r>
          </w:p>
        </w:tc>
      </w:tr>
      <w:tr>
        <w:trPr>
          <w:trHeight w:val="405"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6"/>
              <w:jc w:val="right"/>
              <w:rPr>
                <w:rFonts w:ascii="宋体" w:hAnsi="宋体" w:cs="宋体" w:eastAsia="宋体" w:hint="default"/>
                <w:sz w:val="21"/>
                <w:szCs w:val="21"/>
              </w:rPr>
            </w:pPr>
            <w:r>
              <w:rPr>
                <w:rFonts w:ascii="宋体"/>
                <w:spacing w:val="-1"/>
                <w:sz w:val="21"/>
              </w:rPr>
              <w:t>4,685,463.94</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1,001,220.84</w:t>
            </w:r>
          </w:p>
        </w:tc>
      </w:tr>
    </w:tbl>
    <w:p>
      <w:pPr>
        <w:spacing w:after="0" w:line="240" w:lineRule="auto"/>
        <w:jc w:val="right"/>
        <w:rPr>
          <w:rFonts w:ascii="宋体" w:hAnsi="宋体" w:cs="宋体" w:eastAsia="宋体" w:hint="default"/>
          <w:sz w:val="21"/>
          <w:szCs w:val="21"/>
        </w:rPr>
        <w:sectPr>
          <w:pgSz w:w="11900" w:h="16840"/>
          <w:pgMar w:header="745" w:footer="727" w:top="980" w:bottom="920" w:left="1120" w:right="11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540" w:type="dxa"/>
        <w:tblLayout w:type="fixed"/>
        <w:tblCellMar>
          <w:top w:w="0" w:type="dxa"/>
          <w:left w:w="0" w:type="dxa"/>
          <w:bottom w:w="0" w:type="dxa"/>
          <w:right w:w="0" w:type="dxa"/>
        </w:tblCellMar>
        <w:tblLook w:val="01E0"/>
      </w:tblPr>
      <w:tblGrid>
        <w:gridCol w:w="3382"/>
        <w:gridCol w:w="3828"/>
        <w:gridCol w:w="1918"/>
      </w:tblGrid>
      <w:tr>
        <w:trPr>
          <w:trHeight w:val="801" w:hRule="exact"/>
        </w:trPr>
        <w:tc>
          <w:tcPr>
            <w:tcW w:w="3382" w:type="dxa"/>
            <w:tcBorders>
              <w:top w:val="nil" w:sz="6" w:space="0" w:color="auto"/>
              <w:left w:val="nil" w:sz="6" w:space="0" w:color="auto"/>
              <w:bottom w:val="nil" w:sz="6" w:space="0" w:color="auto"/>
              <w:right w:val="nil" w:sz="6" w:space="0" w:color="auto"/>
            </w:tcBorders>
          </w:tcPr>
          <w:p>
            <w:pPr>
              <w:pStyle w:val="TableParagraph"/>
              <w:spacing w:line="345" w:lineRule="auto" w:before="36"/>
              <w:ind w:left="108" w:right="2009"/>
              <w:jc w:val="left"/>
              <w:rPr>
                <w:rFonts w:ascii="宋体" w:hAnsi="宋体" w:cs="宋体" w:eastAsia="宋体" w:hint="default"/>
                <w:sz w:val="21"/>
                <w:szCs w:val="21"/>
              </w:rPr>
            </w:pPr>
            <w:r>
              <w:rPr>
                <w:rFonts w:ascii="宋体" w:hAnsi="宋体" w:cs="宋体" w:eastAsia="宋体" w:hint="default"/>
                <w:spacing w:val="-1"/>
                <w:sz w:val="21"/>
                <w:szCs w:val="21"/>
              </w:rPr>
              <w:t>房屋认购订金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市场活动费</w:t>
            </w:r>
          </w:p>
        </w:tc>
        <w:tc>
          <w:tcPr>
            <w:tcW w:w="38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331"/>
              <w:jc w:val="right"/>
              <w:rPr>
                <w:rFonts w:ascii="宋体" w:hAnsi="宋体" w:cs="宋体" w:eastAsia="宋体" w:hint="default"/>
                <w:sz w:val="21"/>
                <w:szCs w:val="21"/>
              </w:rPr>
            </w:pPr>
            <w:r>
              <w:rPr>
                <w:rFonts w:ascii="宋体"/>
                <w:spacing w:val="-1"/>
                <w:sz w:val="21"/>
              </w:rPr>
              <w:t>5,428,528.10</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宋体" w:hAnsi="宋体" w:cs="宋体" w:eastAsia="宋体" w:hint="default"/>
                <w:sz w:val="21"/>
                <w:szCs w:val="21"/>
              </w:rPr>
            </w:pPr>
            <w:r>
              <w:rPr>
                <w:rFonts w:ascii="宋体"/>
                <w:spacing w:val="-1"/>
                <w:sz w:val="21"/>
              </w:rPr>
              <w:t>1,000,000.00</w:t>
            </w:r>
          </w:p>
        </w:tc>
      </w:tr>
      <w:tr>
        <w:trPr>
          <w:trHeight w:val="402" w:hRule="exact"/>
        </w:trPr>
        <w:tc>
          <w:tcPr>
            <w:tcW w:w="3382"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诉讼保全押金</w:t>
            </w:r>
          </w:p>
        </w:tc>
        <w:tc>
          <w:tcPr>
            <w:tcW w:w="382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331"/>
              <w:jc w:val="right"/>
              <w:rPr>
                <w:rFonts w:ascii="宋体" w:hAnsi="宋体" w:cs="宋体" w:eastAsia="宋体" w:hint="default"/>
                <w:sz w:val="21"/>
                <w:szCs w:val="21"/>
              </w:rPr>
            </w:pPr>
            <w:r>
              <w:rPr>
                <w:rFonts w:ascii="宋体"/>
                <w:spacing w:val="-1"/>
                <w:sz w:val="21"/>
              </w:rPr>
              <w:t>4,064,546.89</w:t>
            </w:r>
          </w:p>
        </w:tc>
        <w:tc>
          <w:tcPr>
            <w:tcW w:w="1918" w:type="dxa"/>
            <w:tcBorders>
              <w:top w:val="nil" w:sz="6" w:space="0" w:color="auto"/>
              <w:left w:val="nil" w:sz="6" w:space="0" w:color="auto"/>
              <w:bottom w:val="single" w:sz="4" w:space="0" w:color="000000"/>
              <w:right w:val="nil" w:sz="6" w:space="0" w:color="auto"/>
            </w:tcBorders>
          </w:tcPr>
          <w:p>
            <w:pPr/>
          </w:p>
        </w:tc>
      </w:tr>
      <w:tr>
        <w:trPr>
          <w:trHeight w:val="403" w:hRule="exact"/>
        </w:trPr>
        <w:tc>
          <w:tcPr>
            <w:tcW w:w="3382"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828"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334"/>
              <w:jc w:val="right"/>
              <w:rPr>
                <w:rFonts w:ascii="宋体" w:hAnsi="宋体" w:cs="宋体" w:eastAsia="宋体" w:hint="default"/>
                <w:sz w:val="21"/>
                <w:szCs w:val="21"/>
              </w:rPr>
            </w:pPr>
            <w:r>
              <w:rPr>
                <w:rFonts w:ascii="宋体"/>
                <w:sz w:val="21"/>
              </w:rPr>
              <w:t>122,136,660.31</w:t>
            </w:r>
          </w:p>
        </w:tc>
        <w:tc>
          <w:tcPr>
            <w:tcW w:w="1918"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101"/>
              <w:jc w:val="right"/>
              <w:rPr>
                <w:rFonts w:ascii="宋体" w:hAnsi="宋体" w:cs="宋体" w:eastAsia="宋体" w:hint="default"/>
                <w:sz w:val="21"/>
                <w:szCs w:val="21"/>
              </w:rPr>
            </w:pPr>
            <w:r>
              <w:rPr>
                <w:rFonts w:ascii="宋体"/>
                <w:sz w:val="21"/>
              </w:rPr>
              <w:t>120,286,011.26</w:t>
            </w:r>
          </w:p>
        </w:tc>
      </w:tr>
    </w:tbl>
    <w:p>
      <w:pPr>
        <w:pStyle w:val="BodyText"/>
        <w:spacing w:line="240" w:lineRule="auto" w:before="70"/>
        <w:ind w:left="540" w:right="0"/>
        <w:jc w:val="left"/>
      </w:pPr>
      <w:r>
        <w:rPr/>
        <w:t>46、收到的其他与投资活动有关的现金</w:t>
      </w:r>
      <w:r>
        <w:rPr>
          <w:spacing w:val="-50"/>
        </w:rPr>
        <w:t> </w:t>
      </w:r>
      <w:r>
        <w:rPr/>
        <w:t>14,064,940.29</w:t>
      </w:r>
      <w:r>
        <w:rPr>
          <w:spacing w:val="-47"/>
        </w:rPr>
        <w:t> </w:t>
      </w:r>
      <w:r>
        <w:rPr/>
        <w:t>元，其中</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540" w:type="dxa"/>
        <w:tblLayout w:type="fixed"/>
        <w:tblCellMar>
          <w:top w:w="0" w:type="dxa"/>
          <w:left w:w="0" w:type="dxa"/>
          <w:bottom w:w="0" w:type="dxa"/>
          <w:right w:w="0" w:type="dxa"/>
        </w:tblCellMar>
        <w:tblLook w:val="01E0"/>
      </w:tblPr>
      <w:tblGrid>
        <w:gridCol w:w="3425"/>
        <w:gridCol w:w="3845"/>
        <w:gridCol w:w="1858"/>
        <w:gridCol w:w="120"/>
      </w:tblGrid>
      <w:tr>
        <w:trPr>
          <w:trHeight w:val="394" w:hRule="exact"/>
        </w:trPr>
        <w:tc>
          <w:tcPr>
            <w:tcW w:w="3425"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10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845"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394"/>
              <w:jc w:val="right"/>
              <w:rPr>
                <w:rFonts w:ascii="宋体" w:hAnsi="宋体" w:cs="宋体" w:eastAsia="宋体" w:hint="default"/>
                <w:sz w:val="24"/>
                <w:szCs w:val="24"/>
              </w:rPr>
            </w:pPr>
            <w:r>
              <w:rPr>
                <w:rFonts w:ascii="宋体" w:hAnsi="宋体" w:cs="宋体" w:eastAsia="宋体" w:hint="default"/>
                <w:sz w:val="24"/>
                <w:szCs w:val="24"/>
              </w:rPr>
              <w:t>2008年度</w:t>
            </w:r>
          </w:p>
        </w:tc>
        <w:tc>
          <w:tcPr>
            <w:tcW w:w="1858"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01"/>
              <w:jc w:val="right"/>
              <w:rPr>
                <w:rFonts w:ascii="宋体" w:hAnsi="宋体" w:cs="宋体" w:eastAsia="宋体" w:hint="default"/>
                <w:sz w:val="24"/>
                <w:szCs w:val="24"/>
              </w:rPr>
            </w:pPr>
            <w:r>
              <w:rPr>
                <w:rFonts w:ascii="宋体" w:hAnsi="宋体" w:cs="宋体" w:eastAsia="宋体" w:hint="default"/>
                <w:sz w:val="24"/>
                <w:szCs w:val="24"/>
              </w:rPr>
              <w:t>2007年度</w:t>
            </w:r>
          </w:p>
        </w:tc>
        <w:tc>
          <w:tcPr>
            <w:tcW w:w="120" w:type="dxa"/>
            <w:vMerge w:val="restart"/>
            <w:tcBorders>
              <w:top w:val="nil" w:sz="6" w:space="0" w:color="auto"/>
              <w:left w:val="nil" w:sz="6" w:space="0" w:color="auto"/>
              <w:right w:val="nil" w:sz="6" w:space="0" w:color="auto"/>
            </w:tcBorders>
          </w:tcPr>
          <w:p>
            <w:pPr/>
          </w:p>
        </w:tc>
      </w:tr>
      <w:tr>
        <w:trPr>
          <w:trHeight w:val="352" w:hRule="exact"/>
        </w:trPr>
        <w:tc>
          <w:tcPr>
            <w:tcW w:w="3425" w:type="dxa"/>
            <w:tcBorders>
              <w:top w:val="single" w:sz="4" w:space="0" w:color="000000"/>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3845" w:type="dxa"/>
            <w:tcBorders>
              <w:top w:val="single" w:sz="4" w:space="0" w:color="000000"/>
              <w:left w:val="nil" w:sz="6" w:space="0" w:color="auto"/>
              <w:bottom w:val="nil" w:sz="6" w:space="0" w:color="auto"/>
              <w:right w:val="nil" w:sz="6" w:space="0" w:color="auto"/>
            </w:tcBorders>
          </w:tcPr>
          <w:p>
            <w:pPr>
              <w:pStyle w:val="TableParagraph"/>
              <w:spacing w:line="274" w:lineRule="exact"/>
              <w:ind w:right="391"/>
              <w:jc w:val="right"/>
              <w:rPr>
                <w:rFonts w:ascii="宋体" w:hAnsi="宋体" w:cs="宋体" w:eastAsia="宋体" w:hint="default"/>
                <w:sz w:val="24"/>
                <w:szCs w:val="24"/>
              </w:rPr>
            </w:pPr>
            <w:r>
              <w:rPr>
                <w:rFonts w:ascii="宋体"/>
                <w:w w:val="95"/>
                <w:sz w:val="24"/>
              </w:rPr>
              <w:t>12,130,404.10</w:t>
            </w:r>
            <w:r>
              <w:rPr>
                <w:rFonts w:ascii="宋体"/>
                <w:sz w:val="24"/>
              </w:rPr>
            </w:r>
          </w:p>
        </w:tc>
        <w:tc>
          <w:tcPr>
            <w:tcW w:w="1858" w:type="dxa"/>
            <w:tcBorders>
              <w:top w:val="single" w:sz="4" w:space="0" w:color="000000"/>
              <w:left w:val="nil" w:sz="6" w:space="0" w:color="auto"/>
              <w:bottom w:val="nil" w:sz="6" w:space="0" w:color="auto"/>
              <w:right w:val="nil" w:sz="6" w:space="0" w:color="auto"/>
            </w:tcBorders>
          </w:tcPr>
          <w:p>
            <w:pPr>
              <w:pStyle w:val="TableParagraph"/>
              <w:spacing w:line="274" w:lineRule="exact"/>
              <w:ind w:right="99"/>
              <w:jc w:val="right"/>
              <w:rPr>
                <w:rFonts w:ascii="宋体" w:hAnsi="宋体" w:cs="宋体" w:eastAsia="宋体" w:hint="default"/>
                <w:sz w:val="24"/>
                <w:szCs w:val="24"/>
              </w:rPr>
            </w:pPr>
            <w:r>
              <w:rPr>
                <w:rFonts w:ascii="宋体"/>
                <w:w w:val="95"/>
                <w:sz w:val="24"/>
              </w:rPr>
              <w:t>2,702,122.82</w:t>
            </w:r>
            <w:r>
              <w:rPr>
                <w:rFonts w:ascii="宋体"/>
                <w:sz w:val="24"/>
              </w:rPr>
            </w:r>
          </w:p>
        </w:tc>
        <w:tc>
          <w:tcPr>
            <w:tcW w:w="120" w:type="dxa"/>
            <w:vMerge/>
            <w:tcBorders>
              <w:left w:val="nil" w:sz="6" w:space="0" w:color="auto"/>
              <w:right w:val="nil" w:sz="6" w:space="0" w:color="auto"/>
            </w:tcBorders>
          </w:tcPr>
          <w:p>
            <w:pPr/>
          </w:p>
        </w:tc>
      </w:tr>
      <w:tr>
        <w:trPr>
          <w:trHeight w:val="443" w:hRule="exact"/>
        </w:trPr>
        <w:tc>
          <w:tcPr>
            <w:tcW w:w="3425"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享有现金折扣</w:t>
            </w:r>
          </w:p>
        </w:tc>
        <w:tc>
          <w:tcPr>
            <w:tcW w:w="3845" w:type="dxa"/>
            <w:tcBorders>
              <w:top w:val="nil" w:sz="6" w:space="0" w:color="auto"/>
              <w:left w:val="nil" w:sz="6" w:space="0" w:color="auto"/>
              <w:bottom w:val="single" w:sz="4" w:space="0" w:color="000000"/>
              <w:right w:val="nil" w:sz="6" w:space="0" w:color="auto"/>
            </w:tcBorders>
          </w:tcPr>
          <w:p>
            <w:pPr>
              <w:pStyle w:val="TableParagraph"/>
              <w:spacing w:line="313" w:lineRule="exact"/>
              <w:ind w:right="391"/>
              <w:jc w:val="right"/>
              <w:rPr>
                <w:rFonts w:ascii="宋体" w:hAnsi="宋体" w:cs="宋体" w:eastAsia="宋体" w:hint="default"/>
                <w:sz w:val="24"/>
                <w:szCs w:val="24"/>
              </w:rPr>
            </w:pPr>
            <w:r>
              <w:rPr>
                <w:rFonts w:ascii="宋体"/>
                <w:w w:val="95"/>
                <w:sz w:val="24"/>
              </w:rPr>
              <w:t>1,934,536.19</w:t>
            </w:r>
            <w:r>
              <w:rPr>
                <w:rFonts w:ascii="宋体"/>
                <w:sz w:val="24"/>
              </w:rPr>
            </w:r>
          </w:p>
        </w:tc>
        <w:tc>
          <w:tcPr>
            <w:tcW w:w="1858" w:type="dxa"/>
            <w:tcBorders>
              <w:top w:val="nil" w:sz="6" w:space="0" w:color="auto"/>
              <w:left w:val="nil" w:sz="6" w:space="0" w:color="auto"/>
              <w:bottom w:val="single" w:sz="4" w:space="0" w:color="000000"/>
              <w:right w:val="nil" w:sz="6" w:space="0" w:color="auto"/>
            </w:tcBorders>
          </w:tcPr>
          <w:p>
            <w:pPr>
              <w:pStyle w:val="TableParagraph"/>
              <w:spacing w:line="313" w:lineRule="exact"/>
              <w:ind w:right="99"/>
              <w:jc w:val="right"/>
              <w:rPr>
                <w:rFonts w:ascii="宋体" w:hAnsi="宋体" w:cs="宋体" w:eastAsia="宋体" w:hint="default"/>
                <w:sz w:val="24"/>
                <w:szCs w:val="24"/>
              </w:rPr>
            </w:pPr>
            <w:r>
              <w:rPr>
                <w:rFonts w:ascii="宋体"/>
                <w:w w:val="95"/>
                <w:sz w:val="24"/>
              </w:rPr>
              <w:t>1,074,438.14</w:t>
            </w:r>
            <w:r>
              <w:rPr>
                <w:rFonts w:ascii="宋体"/>
                <w:sz w:val="24"/>
              </w:rPr>
            </w:r>
          </w:p>
        </w:tc>
        <w:tc>
          <w:tcPr>
            <w:tcW w:w="120" w:type="dxa"/>
            <w:vMerge/>
            <w:tcBorders>
              <w:left w:val="nil" w:sz="6" w:space="0" w:color="auto"/>
              <w:right w:val="nil" w:sz="6" w:space="0" w:color="auto"/>
            </w:tcBorders>
          </w:tcPr>
          <w:p>
            <w:pPr/>
          </w:p>
        </w:tc>
      </w:tr>
      <w:tr>
        <w:trPr>
          <w:trHeight w:val="401" w:hRule="exact"/>
        </w:trPr>
        <w:tc>
          <w:tcPr>
            <w:tcW w:w="3425"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845"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394"/>
              <w:jc w:val="right"/>
              <w:rPr>
                <w:rFonts w:ascii="宋体" w:hAnsi="宋体" w:cs="宋体" w:eastAsia="宋体" w:hint="default"/>
                <w:sz w:val="24"/>
                <w:szCs w:val="24"/>
              </w:rPr>
            </w:pPr>
            <w:r>
              <w:rPr>
                <w:rFonts w:ascii="宋体"/>
                <w:sz w:val="24"/>
              </w:rPr>
              <w:t>14,064,940.29</w:t>
            </w:r>
          </w:p>
        </w:tc>
        <w:tc>
          <w:tcPr>
            <w:tcW w:w="1858"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98"/>
              <w:jc w:val="right"/>
              <w:rPr>
                <w:rFonts w:ascii="宋体" w:hAnsi="宋体" w:cs="宋体" w:eastAsia="宋体" w:hint="default"/>
                <w:sz w:val="24"/>
                <w:szCs w:val="24"/>
              </w:rPr>
            </w:pPr>
            <w:r>
              <w:rPr>
                <w:rFonts w:ascii="宋体"/>
                <w:sz w:val="24"/>
              </w:rPr>
              <w:t>3,776,560.96</w:t>
            </w:r>
          </w:p>
        </w:tc>
        <w:tc>
          <w:tcPr>
            <w:tcW w:w="120" w:type="dxa"/>
            <w:vMerge/>
            <w:tcBorders>
              <w:left w:val="nil" w:sz="6" w:space="0" w:color="auto"/>
              <w:right w:val="nil" w:sz="6" w:space="0" w:color="auto"/>
            </w:tcBorders>
          </w:tcPr>
          <w:p>
            <w:pPr/>
          </w:p>
        </w:tc>
      </w:tr>
      <w:tr>
        <w:trPr>
          <w:trHeight w:val="571" w:hRule="exact"/>
        </w:trPr>
        <w:tc>
          <w:tcPr>
            <w:tcW w:w="91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left"/>
              <w:rPr>
                <w:rFonts w:ascii="宋体" w:hAnsi="宋体" w:cs="宋体" w:eastAsia="宋体" w:hint="default"/>
                <w:sz w:val="24"/>
                <w:szCs w:val="24"/>
              </w:rPr>
            </w:pPr>
            <w:r>
              <w:rPr>
                <w:rFonts w:ascii="宋体" w:hAnsi="宋体" w:cs="宋体" w:eastAsia="宋体" w:hint="default"/>
                <w:sz w:val="24"/>
                <w:szCs w:val="24"/>
              </w:rPr>
              <w:t>47、支付的其他与投资活动有关的现金</w:t>
            </w:r>
            <w:r>
              <w:rPr>
                <w:rFonts w:ascii="宋体" w:hAnsi="宋体" w:cs="宋体" w:eastAsia="宋体" w:hint="default"/>
                <w:spacing w:val="-42"/>
                <w:sz w:val="24"/>
                <w:szCs w:val="24"/>
              </w:rPr>
              <w:t> </w:t>
            </w:r>
            <w:r>
              <w:rPr>
                <w:rFonts w:ascii="宋体" w:hAnsi="宋体" w:cs="宋体" w:eastAsia="宋体" w:hint="default"/>
                <w:sz w:val="24"/>
                <w:szCs w:val="24"/>
              </w:rPr>
              <w:t>51.15，元，其中</w:t>
            </w:r>
          </w:p>
        </w:tc>
        <w:tc>
          <w:tcPr>
            <w:tcW w:w="120" w:type="dxa"/>
            <w:vMerge/>
            <w:tcBorders>
              <w:left w:val="nil" w:sz="6" w:space="0" w:color="auto"/>
              <w:bottom w:val="nil" w:sz="6" w:space="0" w:color="auto"/>
              <w:right w:val="nil" w:sz="6" w:space="0" w:color="auto"/>
            </w:tcBorders>
          </w:tcPr>
          <w:p>
            <w:pPr/>
          </w:p>
        </w:tc>
      </w:tr>
      <w:tr>
        <w:trPr>
          <w:trHeight w:val="444" w:hRule="exact"/>
        </w:trPr>
        <w:tc>
          <w:tcPr>
            <w:tcW w:w="342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84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305"/>
              <w:jc w:val="right"/>
              <w:rPr>
                <w:rFonts w:ascii="宋体" w:hAnsi="宋体" w:cs="宋体" w:eastAsia="宋体" w:hint="default"/>
                <w:sz w:val="24"/>
                <w:szCs w:val="24"/>
              </w:rPr>
            </w:pPr>
            <w:r>
              <w:rPr>
                <w:rFonts w:ascii="宋体" w:hAnsi="宋体" w:cs="宋体" w:eastAsia="宋体" w:hint="default"/>
                <w:sz w:val="24"/>
                <w:szCs w:val="24"/>
              </w:rPr>
              <w:t>2008年度</w:t>
            </w:r>
          </w:p>
        </w:tc>
        <w:tc>
          <w:tcPr>
            <w:tcW w:w="1978"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912" w:right="0"/>
              <w:jc w:val="left"/>
              <w:rPr>
                <w:rFonts w:ascii="宋体" w:hAnsi="宋体" w:cs="宋体" w:eastAsia="宋体" w:hint="default"/>
                <w:sz w:val="24"/>
                <w:szCs w:val="24"/>
              </w:rPr>
            </w:pPr>
            <w:r>
              <w:rPr>
                <w:rFonts w:ascii="宋体" w:hAnsi="宋体" w:cs="宋体" w:eastAsia="宋体" w:hint="default"/>
                <w:sz w:val="24"/>
                <w:szCs w:val="24"/>
              </w:rPr>
              <w:t>2007年度</w:t>
            </w:r>
          </w:p>
        </w:tc>
      </w:tr>
      <w:tr>
        <w:trPr>
          <w:trHeight w:val="451" w:hRule="exact"/>
        </w:trPr>
        <w:tc>
          <w:tcPr>
            <w:tcW w:w="3425" w:type="dxa"/>
            <w:tcBorders>
              <w:top w:val="single" w:sz="4" w:space="0" w:color="000000"/>
              <w:left w:val="nil" w:sz="6" w:space="0" w:color="auto"/>
              <w:bottom w:val="single" w:sz="8" w:space="0" w:color="000000"/>
              <w:right w:val="nil" w:sz="6" w:space="0" w:color="auto"/>
            </w:tcBorders>
          </w:tcPr>
          <w:p>
            <w:pPr>
              <w:pStyle w:val="TableParagraph"/>
              <w:spacing w:line="240" w:lineRule="auto" w:before="84"/>
              <w:ind w:left="108" w:right="0"/>
              <w:jc w:val="left"/>
              <w:rPr>
                <w:rFonts w:ascii="宋体" w:hAnsi="宋体" w:cs="宋体" w:eastAsia="宋体" w:hint="default"/>
                <w:sz w:val="24"/>
                <w:szCs w:val="24"/>
              </w:rPr>
            </w:pPr>
            <w:r>
              <w:rPr>
                <w:rFonts w:ascii="宋体" w:hAnsi="宋体" w:cs="宋体" w:eastAsia="宋体" w:hint="default"/>
                <w:sz w:val="24"/>
                <w:szCs w:val="24"/>
              </w:rPr>
              <w:t>购基金手续费</w:t>
            </w:r>
          </w:p>
        </w:tc>
        <w:tc>
          <w:tcPr>
            <w:tcW w:w="3845" w:type="dxa"/>
            <w:tcBorders>
              <w:top w:val="single" w:sz="4" w:space="0" w:color="000000"/>
              <w:left w:val="nil" w:sz="6" w:space="0" w:color="auto"/>
              <w:bottom w:val="single" w:sz="8" w:space="0" w:color="000000"/>
              <w:right w:val="nil" w:sz="6" w:space="0" w:color="auto"/>
            </w:tcBorders>
          </w:tcPr>
          <w:p>
            <w:pPr>
              <w:pStyle w:val="TableParagraph"/>
              <w:spacing w:line="240" w:lineRule="auto" w:before="84"/>
              <w:ind w:right="302"/>
              <w:jc w:val="right"/>
              <w:rPr>
                <w:rFonts w:ascii="宋体" w:hAnsi="宋体" w:cs="宋体" w:eastAsia="宋体" w:hint="default"/>
                <w:sz w:val="24"/>
                <w:szCs w:val="24"/>
              </w:rPr>
            </w:pPr>
            <w:r>
              <w:rPr>
                <w:rFonts w:ascii="宋体"/>
                <w:w w:val="95"/>
                <w:sz w:val="24"/>
              </w:rPr>
              <w:t>51.15</w:t>
            </w:r>
            <w:r>
              <w:rPr>
                <w:rFonts w:ascii="宋体"/>
                <w:sz w:val="24"/>
              </w:rPr>
            </w:r>
          </w:p>
        </w:tc>
        <w:tc>
          <w:tcPr>
            <w:tcW w:w="1978"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84"/>
              <w:ind w:right="96"/>
              <w:jc w:val="right"/>
              <w:rPr>
                <w:rFonts w:ascii="宋体" w:hAnsi="宋体" w:cs="宋体" w:eastAsia="宋体" w:hint="default"/>
                <w:sz w:val="24"/>
                <w:szCs w:val="24"/>
              </w:rPr>
            </w:pPr>
            <w:r>
              <w:rPr>
                <w:rFonts w:ascii="宋体"/>
                <w:w w:val="99"/>
                <w:sz w:val="24"/>
              </w:rPr>
              <w:t>-</w:t>
            </w:r>
            <w:r>
              <w:rPr>
                <w:rFonts w:ascii="宋体"/>
                <w:sz w:val="24"/>
              </w:rPr>
            </w:r>
          </w:p>
        </w:tc>
      </w:tr>
    </w:tbl>
    <w:p>
      <w:pPr>
        <w:pStyle w:val="BodyText"/>
        <w:spacing w:line="240" w:lineRule="auto" w:before="70"/>
        <w:ind w:left="540" w:right="0"/>
        <w:jc w:val="left"/>
      </w:pPr>
      <w:r>
        <w:rPr/>
        <w:t>48、收到的其他与筹资活动有关的现金</w:t>
      </w:r>
      <w:r>
        <w:rPr>
          <w:spacing w:val="-50"/>
        </w:rPr>
        <w:t> </w:t>
      </w:r>
      <w:r>
        <w:rPr/>
        <w:t>12,689,227.19</w:t>
      </w:r>
      <w:r>
        <w:rPr>
          <w:spacing w:val="-47"/>
        </w:rPr>
        <w:t> </w:t>
      </w:r>
      <w:r>
        <w:rPr/>
        <w:t>元，其中</w:t>
      </w:r>
    </w:p>
    <w:p>
      <w:pPr>
        <w:spacing w:line="240" w:lineRule="auto" w:before="1"/>
        <w:rPr>
          <w:rFonts w:ascii="宋体" w:hAnsi="宋体" w:cs="宋体" w:eastAsia="宋体" w:hint="default"/>
          <w:sz w:val="12"/>
          <w:szCs w:val="12"/>
        </w:rPr>
      </w:pPr>
    </w:p>
    <w:p>
      <w:pPr>
        <w:spacing w:line="20" w:lineRule="exact"/>
        <w:ind w:left="531" w:right="0" w:firstLine="0"/>
        <w:rPr>
          <w:rFonts w:ascii="宋体" w:hAnsi="宋体" w:cs="宋体" w:eastAsia="宋体" w:hint="default"/>
          <w:sz w:val="2"/>
          <w:szCs w:val="2"/>
        </w:rPr>
      </w:pPr>
      <w:r>
        <w:rPr>
          <w:rFonts w:ascii="宋体" w:hAnsi="宋体" w:cs="宋体" w:eastAsia="宋体" w:hint="default"/>
          <w:sz w:val="2"/>
          <w:szCs w:val="2"/>
        </w:rPr>
        <w:pict>
          <v:group style="width:457.35pt;height:1pt;mso-position-horizontal-relative:char;mso-position-vertical-relative:line" coordorigin="0,0" coordsize="9147,20">
            <v:group style="position:absolute;left:10;top:10;width:4824;height:2" coordorigin="10,10" coordsize="4824,2">
              <v:shape style="position:absolute;left:10;top:10;width:4824;height:2" coordorigin="10,10" coordsize="4824,0" path="m10,10l4834,10e" filled="false" stroked="true" strokeweight=".959062pt" strokecolor="#000000">
                <v:path arrowok="t"/>
              </v:shape>
            </v:group>
            <v:group style="position:absolute;left:4834;top:10;width:20;height:2" coordorigin="4834,10" coordsize="20,2">
              <v:shape style="position:absolute;left:4834;top:10;width:20;height:2" coordorigin="4834,10" coordsize="20,0" path="m4834,10l4853,10e" filled="false" stroked="true" strokeweight=".959062pt" strokecolor="#000000">
                <v:path arrowok="t"/>
              </v:shape>
            </v:group>
            <v:group style="position:absolute;left:4853;top:10;width:2132;height:2" coordorigin="4853,10" coordsize="2132,2">
              <v:shape style="position:absolute;left:4853;top:10;width:2132;height:2" coordorigin="4853,10" coordsize="2132,0" path="m4853,10l6984,10e" filled="false" stroked="true" strokeweight=".959062pt" strokecolor="#000000">
                <v:path arrowok="t"/>
              </v:shape>
            </v:group>
            <v:group style="position:absolute;left:6984;top:10;width:20;height:2" coordorigin="6984,10" coordsize="20,2">
              <v:shape style="position:absolute;left:6984;top:10;width:20;height:2" coordorigin="6984,10" coordsize="20,0" path="m6984,10l7003,10e" filled="false" stroked="true" strokeweight=".959062pt" strokecolor="#000000">
                <v:path arrowok="t"/>
              </v:shape>
            </v:group>
            <v:group style="position:absolute;left:7003;top:10;width:2134;height:2" coordorigin="7003,10" coordsize="2134,2">
              <v:shape style="position:absolute;left:7003;top:10;width:2134;height:2" coordorigin="7003,10" coordsize="2134,0" path="m7003,10l9137,10e" filled="false" stroked="true" strokeweight=".959062pt" strokecolor="#000000">
                <v:path arrowok="t"/>
              </v:shape>
            </v:group>
          </v:group>
        </w:pict>
      </w:r>
      <w:r>
        <w:rPr>
          <w:rFonts w:ascii="宋体" w:hAnsi="宋体" w:cs="宋体" w:eastAsia="宋体" w:hint="default"/>
          <w:sz w:val="2"/>
          <w:szCs w:val="2"/>
        </w:rPr>
      </w:r>
    </w:p>
    <w:p>
      <w:pPr>
        <w:pStyle w:val="BodyText"/>
        <w:tabs>
          <w:tab w:pos="6449" w:val="left" w:leader="none"/>
          <w:tab w:pos="8599" w:val="left" w:leader="none"/>
        </w:tabs>
        <w:spacing w:line="240" w:lineRule="auto"/>
        <w:ind w:left="648" w:right="0"/>
        <w:jc w:val="left"/>
      </w:pPr>
      <w:r>
        <w:rPr/>
        <w:t>项目</w:t>
        <w:tab/>
        <w:t>2008年度</w:t>
        <w:tab/>
        <w:t>2007年度</w:t>
      </w:r>
    </w:p>
    <w:p>
      <w:pPr>
        <w:pStyle w:val="BodyText"/>
        <w:tabs>
          <w:tab w:pos="5856" w:val="left" w:leader="none"/>
          <w:tab w:pos="9447" w:val="left" w:leader="none"/>
        </w:tabs>
        <w:spacing w:line="240" w:lineRule="auto" w:before="41"/>
        <w:ind w:left="648" w:right="0"/>
        <w:jc w:val="left"/>
      </w:pPr>
      <w:r>
        <w:rPr/>
        <w:pict>
          <v:group style="position:absolute;margin-left:67.800941pt;margin-top:3.587478pt;width:456.85pt;height:.5pt;mso-position-horizontal-relative:page;mso-position-vertical-relative:paragraph;z-index:-659752" coordorigin="1356,72" coordsize="9137,10">
            <v:group style="position:absolute;left:1361;top:77;width:4824;height:2" coordorigin="1361,77" coordsize="4824,2">
              <v:shape style="position:absolute;left:1361;top:77;width:4824;height:2" coordorigin="1361,77" coordsize="4824,0" path="m1361,77l6185,77e" filled="false" stroked="true" strokeweight=".478125pt" strokecolor="#000000">
                <v:path arrowok="t"/>
              </v:shape>
            </v:group>
            <v:group style="position:absolute;left:6185;top:77;width:10;height:2" coordorigin="6185,77" coordsize="10,2">
              <v:shape style="position:absolute;left:6185;top:77;width:10;height:2" coordorigin="6185,77" coordsize="10,0" path="m6185,77l6194,77e" filled="false" stroked="true" strokeweight=".478125pt" strokecolor="#000000">
                <v:path arrowok="t"/>
              </v:shape>
            </v:group>
            <v:group style="position:absolute;left:6194;top:77;width:2141;height:2" coordorigin="6194,77" coordsize="2141,2">
              <v:shape style="position:absolute;left:6194;top:77;width:2141;height:2" coordorigin="6194,77" coordsize="2141,0" path="m6194,77l8335,77e" filled="false" stroked="true" strokeweight=".478125pt" strokecolor="#000000">
                <v:path arrowok="t"/>
              </v:shape>
            </v:group>
            <v:group style="position:absolute;left:8335;top:77;width:10;height:2" coordorigin="8335,77" coordsize="10,2">
              <v:shape style="position:absolute;left:8335;top:77;width:10;height:2" coordorigin="8335,77" coordsize="10,0" path="m8335,77l8345,77e" filled="false" stroked="true" strokeweight=".478125pt" strokecolor="#000000">
                <v:path arrowok="t"/>
              </v:shape>
            </v:group>
            <v:group style="position:absolute;left:8345;top:77;width:2144;height:2" coordorigin="8345,77" coordsize="2144,2">
              <v:shape style="position:absolute;left:8345;top:77;width:2144;height:2" coordorigin="8345,77" coordsize="2144,0" path="m8345,77l10488,77e" filled="false" stroked="true" strokeweight=".478125pt" strokecolor="#000000">
                <v:path arrowok="t"/>
              </v:shape>
            </v:group>
            <w10:wrap type="none"/>
          </v:group>
        </w:pict>
      </w:r>
      <w:r>
        <w:rPr>
          <w:w w:val="95"/>
          <w:position w:val="-7"/>
        </w:rPr>
        <w:t>收到借入款项</w:t>
        <w:tab/>
      </w:r>
      <w:r>
        <w:rPr>
          <w:w w:val="95"/>
        </w:rPr>
        <w:t>12,689,227.19</w:t>
        <w:tab/>
      </w:r>
      <w:r>
        <w:rPr>
          <w:position w:val="-7"/>
        </w:rPr>
        <w:t>-</w:t>
      </w:r>
      <w:r>
        <w:rPr/>
      </w:r>
    </w:p>
    <w:p>
      <w:pPr>
        <w:spacing w:line="240" w:lineRule="auto" w:before="9"/>
        <w:rPr>
          <w:rFonts w:ascii="宋体" w:hAnsi="宋体" w:cs="宋体" w:eastAsia="宋体" w:hint="default"/>
          <w:sz w:val="2"/>
          <w:szCs w:val="2"/>
        </w:rPr>
      </w:pPr>
    </w:p>
    <w:p>
      <w:pPr>
        <w:spacing w:line="20" w:lineRule="exact"/>
        <w:ind w:left="516" w:right="0" w:firstLine="0"/>
        <w:rPr>
          <w:rFonts w:ascii="宋体" w:hAnsi="宋体" w:cs="宋体" w:eastAsia="宋体" w:hint="default"/>
          <w:sz w:val="2"/>
          <w:szCs w:val="2"/>
        </w:rPr>
      </w:pPr>
      <w:r>
        <w:rPr>
          <w:rFonts w:ascii="宋体" w:hAnsi="宋体" w:cs="宋体" w:eastAsia="宋体" w:hint="default"/>
          <w:sz w:val="2"/>
          <w:szCs w:val="2"/>
        </w:rPr>
        <w:pict>
          <v:group style="width:458.4pt;height:1pt;mso-position-horizontal-relative:char;mso-position-vertical-relative:line" coordorigin="0,0" coordsize="9168,20">
            <v:group style="position:absolute;left:10;top:10;width:4846;height:2" coordorigin="10,10" coordsize="4846,2">
              <v:shape style="position:absolute;left:10;top:10;width:4846;height:2" coordorigin="10,10" coordsize="4846,0" path="m10,10l4855,10e" filled="false" stroked="true" strokeweight=".961877pt" strokecolor="#000000">
                <v:path arrowok="t"/>
              </v:shape>
            </v:group>
            <v:group style="position:absolute;left:4841;top:10;width:20;height:2" coordorigin="4841,10" coordsize="20,2">
              <v:shape style="position:absolute;left:4841;top:10;width:20;height:2" coordorigin="4841,10" coordsize="20,0" path="m4841,10l4860,10e" filled="false" stroked="true" strokeweight=".961877pt" strokecolor="#000000">
                <v:path arrowok="t"/>
              </v:shape>
            </v:group>
            <v:group style="position:absolute;left:4860;top:10;width:2146;height:2" coordorigin="4860,10" coordsize="2146,2">
              <v:shape style="position:absolute;left:4860;top:10;width:2146;height:2" coordorigin="4860,10" coordsize="2146,0" path="m4860,10l7006,10e" filled="false" stroked="true" strokeweight=".961877pt" strokecolor="#000000">
                <v:path arrowok="t"/>
              </v:shape>
            </v:group>
            <v:group style="position:absolute;left:6991;top:10;width:20;height:2" coordorigin="6991,10" coordsize="20,2">
              <v:shape style="position:absolute;left:6991;top:10;width:20;height:2" coordorigin="6991,10" coordsize="20,0" path="m6991,10l7010,10e" filled="false" stroked="true" strokeweight=".961877pt" strokecolor="#000000">
                <v:path arrowok="t"/>
              </v:shape>
            </v:group>
            <v:group style="position:absolute;left:7010;top:10;width:2148;height:2" coordorigin="7010,10" coordsize="2148,2">
              <v:shape style="position:absolute;left:7010;top:10;width:2148;height:2" coordorigin="7010,10" coordsize="2148,0" path="m7010,10l9158,10e" filled="false" stroked="true" strokeweight=".961877pt" strokecolor="#000000">
                <v:path arrowok="t"/>
              </v:shape>
            </v:group>
          </v:group>
        </w:pict>
      </w:r>
      <w:r>
        <w:rPr>
          <w:rFonts w:ascii="宋体" w:hAnsi="宋体" w:cs="宋体" w:eastAsia="宋体" w:hint="default"/>
          <w:sz w:val="2"/>
          <w:szCs w:val="2"/>
        </w:rPr>
      </w:r>
    </w:p>
    <w:p>
      <w:pPr>
        <w:pStyle w:val="BodyText"/>
        <w:spacing w:line="240" w:lineRule="auto" w:before="79"/>
        <w:ind w:left="540" w:right="0"/>
        <w:jc w:val="left"/>
      </w:pPr>
      <w:r>
        <w:rPr/>
        <w:t>49、支付的其他与筹资活动有关的现金 7,001,029.83</w:t>
      </w:r>
      <w:r>
        <w:rPr>
          <w:spacing w:val="-36"/>
        </w:rPr>
        <w:t> </w:t>
      </w:r>
      <w:r>
        <w:rPr/>
        <w:t>元，其中</w:t>
      </w:r>
    </w:p>
    <w:p>
      <w:pPr>
        <w:spacing w:line="240" w:lineRule="auto" w:before="12"/>
        <w:rPr>
          <w:rFonts w:ascii="宋体" w:hAnsi="宋体" w:cs="宋体" w:eastAsia="宋体" w:hint="default"/>
          <w:sz w:val="11"/>
          <w:szCs w:val="11"/>
        </w:rPr>
      </w:pPr>
    </w:p>
    <w:p>
      <w:pPr>
        <w:spacing w:line="20" w:lineRule="exact"/>
        <w:ind w:left="531" w:right="0" w:firstLine="0"/>
        <w:rPr>
          <w:rFonts w:ascii="宋体" w:hAnsi="宋体" w:cs="宋体" w:eastAsia="宋体" w:hint="default"/>
          <w:sz w:val="2"/>
          <w:szCs w:val="2"/>
        </w:rPr>
      </w:pPr>
      <w:r>
        <w:rPr>
          <w:rFonts w:ascii="宋体" w:hAnsi="宋体" w:cs="宋体" w:eastAsia="宋体" w:hint="default"/>
          <w:sz w:val="2"/>
          <w:szCs w:val="2"/>
        </w:rPr>
        <w:pict>
          <v:group style="width:457.35pt;height:1pt;mso-position-horizontal-relative:char;mso-position-vertical-relative:line" coordorigin="0,0" coordsize="9147,20">
            <v:group style="position:absolute;left:10;top:10;width:4824;height:2" coordorigin="10,10" coordsize="4824,2">
              <v:shape style="position:absolute;left:10;top:10;width:4824;height:2" coordorigin="10,10" coordsize="4824,0" path="m10,10l4834,10e" filled="false" stroked="true" strokeweight=".961877pt" strokecolor="#000000">
                <v:path arrowok="t"/>
              </v:shape>
            </v:group>
            <v:group style="position:absolute;left:4834;top:10;width:20;height:2" coordorigin="4834,10" coordsize="20,2">
              <v:shape style="position:absolute;left:4834;top:10;width:20;height:2" coordorigin="4834,10" coordsize="20,0" path="m4834,10l4853,10e" filled="false" stroked="true" strokeweight=".961877pt" strokecolor="#000000">
                <v:path arrowok="t"/>
              </v:shape>
            </v:group>
            <v:group style="position:absolute;left:4853;top:10;width:2132;height:2" coordorigin="4853,10" coordsize="2132,2">
              <v:shape style="position:absolute;left:4853;top:10;width:2132;height:2" coordorigin="4853,10" coordsize="2132,0" path="m4853,10l6984,10e" filled="false" stroked="true" strokeweight=".961877pt" strokecolor="#000000">
                <v:path arrowok="t"/>
              </v:shape>
            </v:group>
            <v:group style="position:absolute;left:6984;top:10;width:20;height:2" coordorigin="6984,10" coordsize="20,2">
              <v:shape style="position:absolute;left:6984;top:10;width:20;height:2" coordorigin="6984,10" coordsize="20,0" path="m6984,10l7003,10e" filled="false" stroked="true" strokeweight=".961877pt" strokecolor="#000000">
                <v:path arrowok="t"/>
              </v:shape>
            </v:group>
            <v:group style="position:absolute;left:7003;top:10;width:2134;height:2" coordorigin="7003,10" coordsize="2134,2">
              <v:shape style="position:absolute;left:7003;top:10;width:2134;height:2" coordorigin="7003,10" coordsize="2134,0" path="m7003,10l9137,10e" filled="false" stroked="true" strokeweight=".961877pt" strokecolor="#000000">
                <v:path arrowok="t"/>
              </v:shape>
            </v:group>
          </v:group>
        </w:pict>
      </w:r>
      <w:r>
        <w:rPr>
          <w:rFonts w:ascii="宋体" w:hAnsi="宋体" w:cs="宋体" w:eastAsia="宋体" w:hint="default"/>
          <w:sz w:val="2"/>
          <w:szCs w:val="2"/>
        </w:rPr>
      </w:r>
    </w:p>
    <w:p>
      <w:pPr>
        <w:pStyle w:val="BodyText"/>
        <w:tabs>
          <w:tab w:pos="6449" w:val="left" w:leader="none"/>
          <w:tab w:pos="8599" w:val="left" w:leader="none"/>
        </w:tabs>
        <w:spacing w:line="240" w:lineRule="auto"/>
        <w:ind w:left="648" w:right="0"/>
        <w:jc w:val="left"/>
      </w:pPr>
      <w:r>
        <w:rPr/>
        <w:t>项目</w:t>
        <w:tab/>
        <w:t>2008年度</w:t>
        <w:tab/>
        <w:t>2007年度</w:t>
      </w:r>
    </w:p>
    <w:p>
      <w:pPr>
        <w:pStyle w:val="BodyText"/>
        <w:spacing w:line="302" w:lineRule="auto" w:before="43"/>
        <w:ind w:left="648" w:right="7672"/>
        <w:jc w:val="left"/>
      </w:pPr>
      <w:r>
        <w:rPr/>
        <w:pict>
          <v:group style="position:absolute;margin-left:67.799538pt;margin-top:3.687505pt;width:456.85pt;height:.5pt;mso-position-horizontal-relative:page;mso-position-vertical-relative:paragraph;z-index:-659728" coordorigin="1356,74" coordsize="9137,10">
            <v:group style="position:absolute;left:1361;top:79;width:4824;height:2" coordorigin="1361,79" coordsize="4824,2">
              <v:shape style="position:absolute;left:1361;top:79;width:4824;height:2" coordorigin="1361,79" coordsize="4824,0" path="m1361,79l6185,79e" filled="false" stroked="true" strokeweight=".480938pt" strokecolor="#000000">
                <v:path arrowok="t"/>
              </v:shape>
            </v:group>
            <v:group style="position:absolute;left:6185;top:79;width:10;height:2" coordorigin="6185,79" coordsize="10,2">
              <v:shape style="position:absolute;left:6185;top:79;width:10;height:2" coordorigin="6185,79" coordsize="10,0" path="m6185,79l6194,79e" filled="false" stroked="true" strokeweight=".480938pt" strokecolor="#000000">
                <v:path arrowok="t"/>
              </v:shape>
            </v:group>
            <v:group style="position:absolute;left:6194;top:79;width:2141;height:2" coordorigin="6194,79" coordsize="2141,2">
              <v:shape style="position:absolute;left:6194;top:79;width:2141;height:2" coordorigin="6194,79" coordsize="2141,0" path="m6194,79l8335,79e" filled="false" stroked="true" strokeweight=".480938pt" strokecolor="#000000">
                <v:path arrowok="t"/>
              </v:shape>
            </v:group>
            <v:group style="position:absolute;left:8335;top:79;width:10;height:2" coordorigin="8335,79" coordsize="10,2">
              <v:shape style="position:absolute;left:8335;top:79;width:10;height:2" coordorigin="8335,79" coordsize="10,0" path="m8335,79l8345,79e" filled="false" stroked="true" strokeweight=".480938pt" strokecolor="#000000">
                <v:path arrowok="t"/>
              </v:shape>
            </v:group>
            <v:group style="position:absolute;left:8345;top:79;width:2144;height:2" coordorigin="8345,79" coordsize="2144,2">
              <v:shape style="position:absolute;left:8345;top:79;width:2144;height:2" coordorigin="8345,79" coordsize="2144,0" path="m8345,79l10488,79e" filled="false" stroked="true" strokeweight=".480938pt" strokecolor="#000000">
                <v:path arrowok="t"/>
              </v:shape>
            </v:group>
            <w10:wrap type="none"/>
          </v:group>
        </w:pict>
      </w:r>
      <w:r>
        <w:rPr/>
        <w:pict>
          <v:shape style="position:absolute;margin-left:338.090302pt;margin-top:9.694985pt;width:183.05pt;height:96.45pt;mso-position-horizontal-relative:page;mso-position-vertical-relative:paragraph;z-index:4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1890"/>
                  </w:tblGrid>
                  <w:tr>
                    <w:trPr>
                      <w:trHeight w:val="318"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exact"/>
                          <w:ind w:right="293"/>
                          <w:jc w:val="right"/>
                          <w:rPr>
                            <w:rFonts w:ascii="宋体" w:hAnsi="宋体" w:cs="宋体" w:eastAsia="宋体" w:hint="default"/>
                            <w:sz w:val="24"/>
                            <w:szCs w:val="24"/>
                          </w:rPr>
                        </w:pPr>
                        <w:r>
                          <w:rPr>
                            <w:rFonts w:ascii="宋体"/>
                            <w:w w:val="99"/>
                            <w:sz w:val="24"/>
                          </w:rPr>
                          <w:t>-</w:t>
                        </w:r>
                        <w:r>
                          <w:rPr>
                            <w:rFonts w:ascii="宋体"/>
                            <w:sz w:val="24"/>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w w:val="95"/>
                            <w:sz w:val="24"/>
                          </w:rPr>
                          <w:t>11,999,975.00</w:t>
                        </w:r>
                        <w:r>
                          <w:rPr>
                            <w:rFonts w:ascii="宋体"/>
                            <w:sz w:val="24"/>
                          </w:rPr>
                        </w:r>
                      </w:p>
                    </w:tc>
                  </w:tr>
                  <w:tr>
                    <w:trPr>
                      <w:trHeight w:val="397"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3"/>
                          <w:jc w:val="right"/>
                          <w:rPr>
                            <w:rFonts w:ascii="宋体" w:hAnsi="宋体" w:cs="宋体" w:eastAsia="宋体" w:hint="default"/>
                            <w:sz w:val="24"/>
                            <w:szCs w:val="24"/>
                          </w:rPr>
                        </w:pPr>
                        <w:r>
                          <w:rPr>
                            <w:rFonts w:ascii="宋体"/>
                            <w:w w:val="95"/>
                            <w:sz w:val="24"/>
                          </w:rPr>
                          <w:t>4,022,284.15</w:t>
                        </w:r>
                        <w:r>
                          <w:rPr>
                            <w:rFonts w:ascii="宋体"/>
                            <w:sz w:val="24"/>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w w:val="95"/>
                            <w:sz w:val="24"/>
                          </w:rPr>
                          <w:t>1,775,619.14</w:t>
                        </w:r>
                        <w:r>
                          <w:rPr>
                            <w:rFonts w:ascii="宋体"/>
                            <w:sz w:val="24"/>
                          </w:rPr>
                        </w:r>
                      </w:p>
                    </w:tc>
                  </w:tr>
                  <w:tr>
                    <w:trPr>
                      <w:trHeight w:val="397"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3"/>
                          <w:jc w:val="right"/>
                          <w:rPr>
                            <w:rFonts w:ascii="宋体" w:hAnsi="宋体" w:cs="宋体" w:eastAsia="宋体" w:hint="default"/>
                            <w:sz w:val="24"/>
                            <w:szCs w:val="24"/>
                          </w:rPr>
                        </w:pPr>
                        <w:r>
                          <w:rPr>
                            <w:rFonts w:ascii="宋体"/>
                            <w:w w:val="95"/>
                            <w:sz w:val="24"/>
                          </w:rPr>
                          <w:t>42,839.93</w:t>
                        </w:r>
                        <w:r>
                          <w:rPr>
                            <w:rFonts w:ascii="宋体"/>
                            <w:sz w:val="24"/>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24"/>
                            <w:szCs w:val="24"/>
                          </w:rPr>
                        </w:pPr>
                        <w:r>
                          <w:rPr>
                            <w:rFonts w:ascii="宋体"/>
                            <w:w w:val="95"/>
                            <w:sz w:val="24"/>
                          </w:rPr>
                          <w:t>701,876.98</w:t>
                        </w:r>
                        <w:r>
                          <w:rPr>
                            <w:rFonts w:ascii="宋体"/>
                            <w:sz w:val="24"/>
                          </w:rPr>
                        </w:r>
                      </w:p>
                    </w:tc>
                  </w:tr>
                  <w:tr>
                    <w:trPr>
                      <w:trHeight w:val="397"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3"/>
                          <w:jc w:val="right"/>
                          <w:rPr>
                            <w:rFonts w:ascii="宋体" w:hAnsi="宋体" w:cs="宋体" w:eastAsia="宋体" w:hint="default"/>
                            <w:sz w:val="24"/>
                            <w:szCs w:val="24"/>
                          </w:rPr>
                        </w:pPr>
                        <w:r>
                          <w:rPr>
                            <w:rFonts w:ascii="宋体"/>
                            <w:w w:val="99"/>
                            <w:sz w:val="24"/>
                          </w:rPr>
                          <w:t>-</w:t>
                        </w:r>
                        <w:r>
                          <w:rPr>
                            <w:rFonts w:ascii="宋体"/>
                            <w:sz w:val="24"/>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w w:val="95"/>
                            <w:sz w:val="24"/>
                          </w:rPr>
                          <w:t>696,441.07</w:t>
                        </w:r>
                        <w:r>
                          <w:rPr>
                            <w:rFonts w:ascii="宋体"/>
                            <w:sz w:val="24"/>
                          </w:rPr>
                        </w:r>
                      </w:p>
                    </w:tc>
                  </w:tr>
                  <w:tr>
                    <w:trPr>
                      <w:trHeight w:val="419"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93"/>
                          <w:jc w:val="right"/>
                          <w:rPr>
                            <w:rFonts w:ascii="宋体" w:hAnsi="宋体" w:cs="宋体" w:eastAsia="宋体" w:hint="default"/>
                            <w:sz w:val="24"/>
                            <w:szCs w:val="24"/>
                          </w:rPr>
                        </w:pPr>
                        <w:r>
                          <w:rPr>
                            <w:rFonts w:ascii="宋体"/>
                            <w:w w:val="99"/>
                            <w:sz w:val="24"/>
                          </w:rPr>
                          <w:t>-</w:t>
                        </w:r>
                        <w:r>
                          <w:rPr>
                            <w:rFonts w:ascii="宋体"/>
                            <w:sz w:val="24"/>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24"/>
                            <w:szCs w:val="24"/>
                          </w:rPr>
                        </w:pPr>
                        <w:r>
                          <w:rPr>
                            <w:rFonts w:ascii="宋体"/>
                            <w:w w:val="95"/>
                            <w:sz w:val="24"/>
                          </w:rPr>
                          <w:t>600,000.00</w:t>
                        </w:r>
                        <w:r>
                          <w:rPr>
                            <w:rFonts w:ascii="宋体"/>
                            <w:sz w:val="24"/>
                          </w:rPr>
                        </w:r>
                      </w:p>
                    </w:tc>
                  </w:tr>
                </w:tbl>
                <w:p>
                  <w:pPr/>
                </w:p>
              </w:txbxContent>
            </v:textbox>
            <w10:wrap type="none"/>
          </v:shape>
        </w:pict>
      </w:r>
      <w:r>
        <w:rPr/>
        <w:t>增发承销费</w:t>
      </w:r>
      <w:r>
        <w:rPr>
          <w:w w:val="99"/>
        </w:rPr>
        <w:t> </w:t>
      </w:r>
      <w:r>
        <w:rPr/>
        <w:t>手续费</w:t>
      </w:r>
      <w:r>
        <w:rPr>
          <w:w w:val="99"/>
        </w:rPr>
        <w:t> </w:t>
      </w:r>
      <w:r>
        <w:rPr/>
        <w:t>给予现金折扣</w:t>
      </w:r>
      <w:r>
        <w:rPr>
          <w:w w:val="99"/>
        </w:rPr>
        <w:t> </w:t>
      </w:r>
      <w:r>
        <w:rPr/>
        <w:t>贴现利息</w:t>
      </w:r>
      <w:r>
        <w:rPr>
          <w:w w:val="99"/>
        </w:rPr>
        <w:t> </w:t>
      </w:r>
      <w:r>
        <w:rPr/>
        <w:t>增发首笔保荐费</w:t>
      </w:r>
    </w:p>
    <w:p>
      <w:pPr>
        <w:pStyle w:val="BodyText"/>
        <w:tabs>
          <w:tab w:pos="7296" w:val="left" w:leader="none"/>
          <w:tab w:pos="8367" w:val="left" w:leader="none"/>
        </w:tabs>
        <w:spacing w:line="240" w:lineRule="auto" w:before="16"/>
        <w:ind w:left="648" w:right="0"/>
        <w:jc w:val="left"/>
      </w:pPr>
      <w:r>
        <w:rPr>
          <w:w w:val="95"/>
          <w:position w:val="9"/>
        </w:rPr>
        <w:t>增发中介机构费</w:t>
        <w:tab/>
      </w:r>
      <w:r>
        <w:rPr>
          <w:w w:val="95"/>
        </w:rPr>
        <w:t>-</w:t>
        <w:tab/>
      </w:r>
      <w:r>
        <w:rPr/>
        <w:t>490,000.00</w:t>
      </w:r>
    </w:p>
    <w:p>
      <w:pPr>
        <w:pStyle w:val="BodyText"/>
        <w:tabs>
          <w:tab w:pos="5976" w:val="left" w:leader="none"/>
          <w:tab w:pos="9447" w:val="left" w:leader="none"/>
        </w:tabs>
        <w:spacing w:line="240" w:lineRule="auto" w:before="82"/>
        <w:ind w:left="648" w:right="0"/>
        <w:jc w:val="left"/>
      </w:pPr>
      <w:r>
        <w:rPr>
          <w:w w:val="95"/>
        </w:rPr>
        <w:t>固定资产融资租赁</w:t>
        <w:tab/>
        <w:t>2,935,905.75</w:t>
        <w:tab/>
      </w:r>
      <w:r>
        <w:rPr/>
        <w:t>-</w:t>
      </w:r>
    </w:p>
    <w:p>
      <w:pPr>
        <w:spacing w:line="240" w:lineRule="auto" w:before="12"/>
        <w:rPr>
          <w:rFonts w:ascii="宋体" w:hAnsi="宋体" w:cs="宋体" w:eastAsia="宋体" w:hint="default"/>
          <w:sz w:val="2"/>
          <w:szCs w:val="2"/>
        </w:rPr>
      </w:pPr>
    </w:p>
    <w:p>
      <w:pPr>
        <w:spacing w:line="20" w:lineRule="exact"/>
        <w:ind w:left="536" w:right="0" w:firstLine="0"/>
        <w:rPr>
          <w:rFonts w:ascii="宋体" w:hAnsi="宋体" w:cs="宋体" w:eastAsia="宋体" w:hint="default"/>
          <w:sz w:val="2"/>
          <w:szCs w:val="2"/>
        </w:rPr>
      </w:pPr>
      <w:r>
        <w:rPr>
          <w:rFonts w:ascii="宋体" w:hAnsi="宋体" w:cs="宋体" w:eastAsia="宋体" w:hint="default"/>
          <w:sz w:val="2"/>
          <w:szCs w:val="2"/>
        </w:rPr>
        <w:pict>
          <v:group style="width:456.85pt;height:.5pt;mso-position-horizontal-relative:char;mso-position-vertical-relative:line" coordorigin="0,0" coordsize="9137,10">
            <v:group style="position:absolute;left:5;top:5;width:4824;height:2" coordorigin="5,5" coordsize="4824,2">
              <v:shape style="position:absolute;left:5;top:5;width:4824;height:2" coordorigin="5,5" coordsize="4824,0" path="m5,5l4829,5e" filled="false" stroked="true" strokeweight=".480938pt" strokecolor="#000000">
                <v:path arrowok="t"/>
              </v:shape>
            </v:group>
            <v:group style="position:absolute;left:4829;top:5;width:10;height:2" coordorigin="4829,5" coordsize="10,2">
              <v:shape style="position:absolute;left:4829;top:5;width:10;height:2" coordorigin="4829,5" coordsize="10,0" path="m4829,5l4838,5e" filled="false" stroked="true" strokeweight=".480938pt" strokecolor="#000000">
                <v:path arrowok="t"/>
              </v:shape>
            </v:group>
            <v:group style="position:absolute;left:4838;top:5;width:2141;height:2" coordorigin="4838,5" coordsize="2141,2">
              <v:shape style="position:absolute;left:4838;top:5;width:2141;height:2" coordorigin="4838,5" coordsize="2141,0" path="m4838,5l6979,5e" filled="false" stroked="true" strokeweight=".480938pt" strokecolor="#000000">
                <v:path arrowok="t"/>
              </v:shape>
            </v:group>
            <v:group style="position:absolute;left:6979;top:5;width:10;height:2" coordorigin="6979,5" coordsize="10,2">
              <v:shape style="position:absolute;left:6979;top:5;width:10;height:2" coordorigin="6979,5" coordsize="10,0" path="m6979,5l6989,5e" filled="false" stroked="true" strokeweight=".480938pt" strokecolor="#000000">
                <v:path arrowok="t"/>
              </v:shape>
            </v:group>
            <v:group style="position:absolute;left:6989;top:5;width:2144;height:2" coordorigin="6989,5" coordsize="2144,2">
              <v:shape style="position:absolute;left:6989;top:5;width:2144;height:2" coordorigin="6989,5" coordsize="2144,0" path="m6989,5l9132,5e" filled="false" stroked="true" strokeweight=".480938pt" strokecolor="#000000">
                <v:path arrowok="t"/>
              </v:shape>
            </v:group>
          </v:group>
        </w:pict>
      </w:r>
      <w:r>
        <w:rPr>
          <w:rFonts w:ascii="宋体" w:hAnsi="宋体" w:cs="宋体" w:eastAsia="宋体" w:hint="default"/>
          <w:sz w:val="2"/>
          <w:szCs w:val="2"/>
        </w:rPr>
      </w:r>
    </w:p>
    <w:p>
      <w:pPr>
        <w:pStyle w:val="BodyText"/>
        <w:tabs>
          <w:tab w:pos="5976" w:val="left" w:leader="none"/>
          <w:tab w:pos="8007" w:val="left" w:leader="none"/>
        </w:tabs>
        <w:spacing w:line="240" w:lineRule="auto" w:before="26"/>
        <w:ind w:left="648" w:right="0"/>
        <w:jc w:val="left"/>
      </w:pPr>
      <w:r>
        <w:rPr/>
        <w:t>合计</w:t>
        <w:tab/>
      </w:r>
      <w:r>
        <w:rPr>
          <w:w w:val="95"/>
        </w:rPr>
        <w:t>7,001,029.83</w:t>
        <w:tab/>
      </w:r>
      <w:r>
        <w:rPr/>
        <w:t>16,263,912.19</w:t>
      </w:r>
    </w:p>
    <w:p>
      <w:pPr>
        <w:spacing w:line="240" w:lineRule="auto" w:before="12"/>
        <w:rPr>
          <w:rFonts w:ascii="宋体" w:hAnsi="宋体" w:cs="宋体" w:eastAsia="宋体" w:hint="default"/>
          <w:sz w:val="2"/>
          <w:szCs w:val="2"/>
        </w:rPr>
      </w:pPr>
    </w:p>
    <w:p>
      <w:pPr>
        <w:spacing w:line="20" w:lineRule="exact"/>
        <w:ind w:left="516" w:right="0" w:firstLine="0"/>
        <w:rPr>
          <w:rFonts w:ascii="宋体" w:hAnsi="宋体" w:cs="宋体" w:eastAsia="宋体" w:hint="default"/>
          <w:sz w:val="2"/>
          <w:szCs w:val="2"/>
        </w:rPr>
      </w:pPr>
      <w:r>
        <w:rPr>
          <w:rFonts w:ascii="宋体" w:hAnsi="宋体" w:cs="宋体" w:eastAsia="宋体" w:hint="default"/>
          <w:sz w:val="2"/>
          <w:szCs w:val="2"/>
        </w:rPr>
        <w:pict>
          <v:group style="width:458.4pt;height:1pt;mso-position-horizontal-relative:char;mso-position-vertical-relative:line" coordorigin="0,0" coordsize="9168,20">
            <v:group style="position:absolute;left:10;top:10;width:4846;height:2" coordorigin="10,10" coordsize="4846,2">
              <v:shape style="position:absolute;left:10;top:10;width:4846;height:2" coordorigin="10,10" coordsize="4846,0" path="m10,10l4855,10e" filled="false" stroked="true" strokeweight=".959062pt" strokecolor="#000000">
                <v:path arrowok="t"/>
              </v:shape>
            </v:group>
            <v:group style="position:absolute;left:4841;top:10;width:20;height:2" coordorigin="4841,10" coordsize="20,2">
              <v:shape style="position:absolute;left:4841;top:10;width:20;height:2" coordorigin="4841,10" coordsize="20,0" path="m4841,10l4860,10e" filled="false" stroked="true" strokeweight=".959062pt" strokecolor="#000000">
                <v:path arrowok="t"/>
              </v:shape>
            </v:group>
            <v:group style="position:absolute;left:4860;top:10;width:2146;height:2" coordorigin="4860,10" coordsize="2146,2">
              <v:shape style="position:absolute;left:4860;top:10;width:2146;height:2" coordorigin="4860,10" coordsize="2146,0" path="m4860,10l7006,10e" filled="false" stroked="true" strokeweight=".959062pt" strokecolor="#000000">
                <v:path arrowok="t"/>
              </v:shape>
            </v:group>
            <v:group style="position:absolute;left:6991;top:10;width:20;height:2" coordorigin="6991,10" coordsize="20,2">
              <v:shape style="position:absolute;left:6991;top:10;width:20;height:2" coordorigin="6991,10" coordsize="20,0" path="m6991,10l7010,10e" filled="false" stroked="true" strokeweight=".959062pt" strokecolor="#000000">
                <v:path arrowok="t"/>
              </v:shape>
            </v:group>
            <v:group style="position:absolute;left:7010;top:10;width:2148;height:2" coordorigin="7010,10" coordsize="2148,2">
              <v:shape style="position:absolute;left:7010;top:10;width:2148;height:2" coordorigin="7010,10" coordsize="2148,0" path="m7010,10l9158,10e" filled="false" stroked="true" strokeweight=".959062pt" strokecolor="#000000">
                <v:path arrowok="t"/>
              </v:shape>
            </v:group>
          </v:group>
        </w:pict>
      </w:r>
      <w:r>
        <w:rPr>
          <w:rFonts w:ascii="宋体" w:hAnsi="宋体" w:cs="宋体" w:eastAsia="宋体" w:hint="default"/>
          <w:sz w:val="2"/>
          <w:szCs w:val="2"/>
        </w:rPr>
      </w:r>
    </w:p>
    <w:p>
      <w:pPr>
        <w:pStyle w:val="BodyText"/>
        <w:spacing w:line="240" w:lineRule="auto" w:before="79"/>
        <w:ind w:left="540" w:right="0"/>
        <w:jc w:val="left"/>
      </w:pPr>
      <w:r>
        <w:rPr/>
        <w:t>50、现金流量表补充资料</w:t>
      </w:r>
    </w:p>
    <w:p>
      <w:pPr>
        <w:spacing w:line="240" w:lineRule="auto" w:before="12"/>
        <w:rPr>
          <w:rFonts w:ascii="宋体" w:hAnsi="宋体" w:cs="宋体" w:eastAsia="宋体" w:hint="default"/>
          <w:sz w:val="11"/>
          <w:szCs w:val="11"/>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22.2pt;height:.5pt;mso-position-horizontal-relative:char;mso-position-vertical-relative:line" coordorigin="0,0" coordsize="8444,10">
            <v:group style="position:absolute;left:5;top:5;width:2760;height:2" coordorigin="5,5" coordsize="2760,2">
              <v:shape style="position:absolute;left:5;top:5;width:2760;height:2" coordorigin="5,5" coordsize="2760,0" path="m5,5l2765,5e" filled="false" stroked="true" strokeweight=".478125pt" strokecolor="#000000">
                <v:path arrowok="t"/>
              </v:shape>
            </v:group>
            <v:group style="position:absolute;left:2765;top:5;width:10;height:2" coordorigin="2765,5" coordsize="10,2">
              <v:shape style="position:absolute;left:2765;top:5;width:10;height:2" coordorigin="2765,5" coordsize="10,0" path="m2765,5l2774,5e" filled="false" stroked="true" strokeweight=".478125pt" strokecolor="#000000">
                <v:path arrowok="t"/>
              </v:shape>
            </v:group>
            <v:group style="position:absolute;left:2774;top:5;width:3152;height:2" coordorigin="2774,5" coordsize="3152,2">
              <v:shape style="position:absolute;left:2774;top:5;width:3152;height:2" coordorigin="2774,5" coordsize="3152,0" path="m2774,5l5926,5e" filled="false" stroked="true" strokeweight=".478125pt" strokecolor="#000000">
                <v:path arrowok="t"/>
              </v:shape>
            </v:group>
            <v:group style="position:absolute;left:5926;top:5;width:10;height:2" coordorigin="5926,5" coordsize="10,2">
              <v:shape style="position:absolute;left:5926;top:5;width:10;height:2" coordorigin="5926,5" coordsize="10,0" path="m5926,5l5935,5e" filled="false" stroked="true" strokeweight=".478125pt" strokecolor="#000000">
                <v:path arrowok="t"/>
              </v:shape>
            </v:group>
            <v:group style="position:absolute;left:5935;top:5;width:2504;height:2" coordorigin="5935,5" coordsize="2504,2">
              <v:shape style="position:absolute;left:5935;top:5;width:2504;height:2" coordorigin="5935,5" coordsize="2504,0" path="m5935,5l8438,5e" filled="false" stroked="true" strokeweight=".478125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45" w:footer="727" w:top="980" w:bottom="920" w:left="820" w:right="1060"/>
        </w:sectPr>
      </w:pPr>
    </w:p>
    <w:p>
      <w:pPr>
        <w:spacing w:line="240" w:lineRule="auto" w:before="8"/>
        <w:rPr>
          <w:rFonts w:ascii="宋体" w:hAnsi="宋体" w:cs="宋体" w:eastAsia="宋体" w:hint="default"/>
          <w:sz w:val="17"/>
          <w:szCs w:val="17"/>
        </w:rPr>
      </w:pPr>
    </w:p>
    <w:p>
      <w:pPr>
        <w:spacing w:before="0"/>
        <w:ind w:left="204" w:right="-17" w:firstLine="0"/>
        <w:jc w:val="left"/>
        <w:rPr>
          <w:rFonts w:ascii="宋体" w:hAnsi="宋体" w:cs="宋体" w:eastAsia="宋体" w:hint="default"/>
          <w:sz w:val="18"/>
          <w:szCs w:val="18"/>
        </w:rPr>
      </w:pPr>
      <w:r>
        <w:rPr>
          <w:rFonts w:ascii="宋体" w:hAnsi="宋体" w:cs="宋体" w:eastAsia="宋体" w:hint="default"/>
          <w:sz w:val="18"/>
          <w:szCs w:val="18"/>
        </w:rPr>
        <w:t>补充资料</w:t>
      </w:r>
    </w:p>
    <w:p>
      <w:pPr>
        <w:tabs>
          <w:tab w:pos="3175" w:val="left" w:leader="none"/>
        </w:tabs>
        <w:spacing w:before="36"/>
        <w:ind w:left="33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2008年度</w:t>
        <w:tab/>
        <w:t>2007年度</w:t>
      </w:r>
    </w:p>
    <w:p>
      <w:pPr>
        <w:tabs>
          <w:tab w:pos="1680" w:val="left" w:leader="none"/>
          <w:tab w:pos="3207" w:val="left" w:leader="none"/>
          <w:tab w:pos="4243" w:val="left" w:leader="none"/>
        </w:tabs>
        <w:spacing w:before="158"/>
        <w:ind w:left="204" w:right="0" w:firstLine="0"/>
        <w:jc w:val="left"/>
        <w:rPr>
          <w:rFonts w:ascii="宋体" w:hAnsi="宋体" w:cs="宋体" w:eastAsia="宋体" w:hint="default"/>
          <w:sz w:val="18"/>
          <w:szCs w:val="18"/>
        </w:rPr>
      </w:pPr>
      <w:r>
        <w:rPr>
          <w:rFonts w:ascii="宋体" w:hAnsi="宋体" w:cs="宋体" w:eastAsia="宋体" w:hint="default"/>
          <w:sz w:val="18"/>
          <w:szCs w:val="18"/>
        </w:rPr>
        <w:t>合并数</w:t>
        <w:tab/>
        <w:t>母公司</w:t>
        <w:tab/>
        <w:t>合并数</w:t>
        <w:tab/>
        <w:t>母公司</w:t>
      </w:r>
    </w:p>
    <w:p>
      <w:pPr>
        <w:spacing w:after="0"/>
        <w:jc w:val="left"/>
        <w:rPr>
          <w:rFonts w:ascii="宋体" w:hAnsi="宋体" w:cs="宋体" w:eastAsia="宋体" w:hint="default"/>
          <w:sz w:val="18"/>
          <w:szCs w:val="18"/>
        </w:rPr>
        <w:sectPr>
          <w:type w:val="continuous"/>
          <w:pgSz w:w="11900" w:h="16840"/>
          <w:pgMar w:top="1600" w:bottom="280" w:left="820" w:right="1060"/>
          <w:cols w:num="2" w:equalWidth="0">
            <w:col w:w="928" w:space="2845"/>
            <w:col w:w="6247"/>
          </w:cols>
        </w:sectPr>
      </w:pPr>
    </w:p>
    <w:p>
      <w:pPr>
        <w:spacing w:line="240" w:lineRule="auto" w:before="4"/>
        <w:rPr>
          <w:rFonts w:ascii="宋体" w:hAnsi="宋体" w:cs="宋体" w:eastAsia="宋体" w:hint="default"/>
          <w:sz w:val="8"/>
          <w:szCs w:val="8"/>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87.6pt;height:.5pt;mso-position-horizontal-relative:char;mso-position-vertical-relative:line" coordorigin="0,0" coordsize="9752,10">
            <v:group style="position:absolute;left:5;top:5;width:8;height:2" coordorigin="5,5" coordsize="8,2">
              <v:shape style="position:absolute;left:5;top:5;width:8;height:2" coordorigin="5,5" coordsize="8,0" path="m5,5l12,5e" filled="false" stroked="true" strokeweight=".480938pt" strokecolor="#000000">
                <v:path arrowok="t"/>
              </v:shape>
            </v:group>
            <v:group style="position:absolute;left:12;top:5;width:10;height:2" coordorigin="12,5" coordsize="10,2">
              <v:shape style="position:absolute;left:12;top:5;width:10;height:2" coordorigin="12,5" coordsize="10,0" path="m12,5l22,5e" filled="false" stroked="true" strokeweight=".480938pt" strokecolor="#000000">
                <v:path arrowok="t"/>
              </v:shape>
            </v:group>
            <v:group style="position:absolute;left:22;top:5;width:2751;height:2" coordorigin="22,5" coordsize="2751,2">
              <v:shape style="position:absolute;left:22;top:5;width:2751;height:2" coordorigin="22,5" coordsize="2751,0" path="m22,5l2772,5e" filled="false" stroked="true" strokeweight=".480938pt" strokecolor="#000000">
                <v:path arrowok="t"/>
              </v:shape>
            </v:group>
            <v:group style="position:absolute;left:2772;top:5;width:10;height:2" coordorigin="2772,5" coordsize="10,2">
              <v:shape style="position:absolute;left:2772;top:5;width:10;height:2" coordorigin="2772,5" coordsize="10,0" path="m2772,5l2782,5e" filled="false" stroked="true" strokeweight=".480938pt" strokecolor="#000000">
                <v:path arrowok="t"/>
              </v:shape>
            </v:group>
            <v:group style="position:absolute;left:2782;top:5;width:936;height:2" coordorigin="2782,5" coordsize="936,2">
              <v:shape style="position:absolute;left:2782;top:5;width:936;height:2" coordorigin="2782,5" coordsize="936,0" path="m2782,5l3718,5e" filled="false" stroked="true" strokeweight=".480938pt" strokecolor="#000000">
                <v:path arrowok="t"/>
              </v:shape>
            </v:group>
            <v:group style="position:absolute;left:3718;top:5;width:10;height:2" coordorigin="3718,5" coordsize="10,2">
              <v:shape style="position:absolute;left:3718;top:5;width:10;height:2" coordorigin="3718,5" coordsize="10,0" path="m3718,5l3727,5e" filled="false" stroked="true" strokeweight=".480938pt" strokecolor="#000000">
                <v:path arrowok="t"/>
              </v:shape>
            </v:group>
            <v:group style="position:absolute;left:3727;top:5;width:682;height:2" coordorigin="3727,5" coordsize="682,2">
              <v:shape style="position:absolute;left:3727;top:5;width:682;height:2" coordorigin="3727,5" coordsize="682,0" path="m3727,5l4409,5e" filled="false" stroked="true" strokeweight=".480938pt" strokecolor="#000000">
                <v:path arrowok="t"/>
              </v:shape>
            </v:group>
            <v:group style="position:absolute;left:4409;top:5;width:10;height:2" coordorigin="4409,5" coordsize="10,2">
              <v:shape style="position:absolute;left:4409;top:5;width:10;height:2" coordorigin="4409,5" coordsize="10,0" path="m4409,5l4418,5e" filled="false" stroked="true" strokeweight=".480938pt" strokecolor="#000000">
                <v:path arrowok="t"/>
              </v:shape>
            </v:group>
            <v:group style="position:absolute;left:4418;top:5;width:740;height:2" coordorigin="4418,5" coordsize="740,2">
              <v:shape style="position:absolute;left:4418;top:5;width:740;height:2" coordorigin="4418,5" coordsize="740,0" path="m4418,5l5158,5e" filled="false" stroked="true" strokeweight=".480938pt" strokecolor="#000000">
                <v:path arrowok="t"/>
              </v:shape>
            </v:group>
            <v:group style="position:absolute;left:5158;top:5;width:10;height:2" coordorigin="5158,5" coordsize="10,2">
              <v:shape style="position:absolute;left:5158;top:5;width:10;height:2" coordorigin="5158,5" coordsize="10,0" path="m5158,5l5167,5e" filled="false" stroked="true" strokeweight=".480938pt" strokecolor="#000000">
                <v:path arrowok="t"/>
              </v:shape>
            </v:group>
            <v:group style="position:absolute;left:5167;top:5;width:766;height:2" coordorigin="5167,5" coordsize="766,2">
              <v:shape style="position:absolute;left:5167;top:5;width:766;height:2" coordorigin="5167,5" coordsize="766,0" path="m5167,5l5933,5e" filled="false" stroked="true" strokeweight=".480938pt" strokecolor="#000000">
                <v:path arrowok="t"/>
              </v:shape>
            </v:group>
            <v:group style="position:absolute;left:5933;top:5;width:10;height:2" coordorigin="5933,5" coordsize="10,2">
              <v:shape style="position:absolute;left:5933;top:5;width:10;height:2" coordorigin="5933,5" coordsize="10,0" path="m5933,5l5942,5e" filled="false" stroked="true" strokeweight=".480938pt" strokecolor="#000000">
                <v:path arrowok="t"/>
              </v:shape>
            </v:group>
            <v:group style="position:absolute;left:5942;top:5;width:699;height:2" coordorigin="5942,5" coordsize="699,2">
              <v:shape style="position:absolute;left:5942;top:5;width:699;height:2" coordorigin="5942,5" coordsize="699,0" path="m5942,5l6641,5e" filled="false" stroked="true" strokeweight=".480938pt" strokecolor="#000000">
                <v:path arrowok="t"/>
              </v:shape>
            </v:group>
            <v:group style="position:absolute;left:6641;top:5;width:10;height:2" coordorigin="6641,5" coordsize="10,2">
              <v:shape style="position:absolute;left:6641;top:5;width:10;height:2" coordorigin="6641,5" coordsize="10,0" path="m6641,5l6650,5e" filled="false" stroked="true" strokeweight=".480938pt" strokecolor="#000000">
                <v:path arrowok="t"/>
              </v:shape>
            </v:group>
            <v:group style="position:absolute;left:6650;top:5;width:759;height:2" coordorigin="6650,5" coordsize="759,2">
              <v:shape style="position:absolute;left:6650;top:5;width:759;height:2" coordorigin="6650,5" coordsize="759,0" path="m6650,5l7409,5e" filled="false" stroked="true" strokeweight=".480938pt" strokecolor="#000000">
                <v:path arrowok="t"/>
              </v:shape>
            </v:group>
            <v:group style="position:absolute;left:7409;top:5;width:10;height:2" coordorigin="7409,5" coordsize="10,2">
              <v:shape style="position:absolute;left:7409;top:5;width:10;height:2" coordorigin="7409,5" coordsize="10,0" path="m7409,5l7418,5e" filled="false" stroked="true" strokeweight=".480938pt" strokecolor="#000000">
                <v:path arrowok="t"/>
              </v:shape>
            </v:group>
            <v:group style="position:absolute;left:7418;top:5;width:756;height:2" coordorigin="7418,5" coordsize="756,2">
              <v:shape style="position:absolute;left:7418;top:5;width:756;height:2" coordorigin="7418,5" coordsize="756,0" path="m7418,5l8174,5e" filled="false" stroked="true" strokeweight=".480938pt" strokecolor="#000000">
                <v:path arrowok="t"/>
              </v:shape>
            </v:group>
            <v:group style="position:absolute;left:8174;top:5;width:10;height:2" coordorigin="8174,5" coordsize="10,2">
              <v:shape style="position:absolute;left:8174;top:5;width:10;height:2" coordorigin="8174,5" coordsize="10,0" path="m8174,5l8184,5e" filled="false" stroked="true" strokeweight=".480938pt" strokecolor="#000000">
                <v:path arrowok="t"/>
              </v:shape>
            </v:group>
            <v:group style="position:absolute;left:8184;top:5;width:262;height:2" coordorigin="8184,5" coordsize="262,2">
              <v:shape style="position:absolute;left:8184;top:5;width:262;height:2" coordorigin="8184,5" coordsize="262,0" path="m8184,5l8446,5e" filled="false" stroked="true" strokeweight=".480938pt" strokecolor="#000000">
                <v:path arrowok="t"/>
              </v:shape>
            </v:group>
            <v:group style="position:absolute;left:8446;top:5;width:10;height:2" coordorigin="8446,5" coordsize="10,2">
              <v:shape style="position:absolute;left:8446;top:5;width:10;height:2" coordorigin="8446,5" coordsize="10,0" path="m8446,5l8455,5e" filled="false" stroked="true" strokeweight=".480938pt" strokecolor="#000000">
                <v:path arrowok="t"/>
              </v:shape>
            </v:group>
            <v:group style="position:absolute;left:8455;top:5;width:5;height:2" coordorigin="8455,5" coordsize="5,2">
              <v:shape style="position:absolute;left:8455;top:5;width:5;height:2" coordorigin="8455,5" coordsize="5,0" path="m8455,5l8460,5e" filled="false" stroked="true" strokeweight=".480938pt" strokecolor="#000000">
                <v:path arrowok="t"/>
              </v:shape>
            </v:group>
            <v:group style="position:absolute;left:8460;top:5;width:10;height:2" coordorigin="8460,5" coordsize="10,2">
              <v:shape style="position:absolute;left:8460;top:5;width:10;height:2" coordorigin="8460,5" coordsize="10,0" path="m8460,5l8470,5e" filled="false" stroked="true" strokeweight=".480938pt" strokecolor="#000000">
                <v:path arrowok="t"/>
              </v:shape>
            </v:group>
            <v:group style="position:absolute;left:8470;top:5;width:1277;height:2" coordorigin="8470,5" coordsize="1277,2">
              <v:shape style="position:absolute;left:8470;top:5;width:1277;height:2" coordorigin="8470,5" coordsize="1277,0" path="m8470,5l9746,5e" filled="false" stroked="true" strokeweight=".480938pt" strokecolor="#000000">
                <v:path arrowok="t"/>
              </v:shape>
            </v:group>
          </v:group>
        </w:pict>
      </w:r>
      <w:r>
        <w:rPr>
          <w:rFonts w:ascii="宋体" w:hAnsi="宋体" w:cs="宋体" w:eastAsia="宋体" w:hint="default"/>
          <w:sz w:val="2"/>
          <w:szCs w:val="2"/>
        </w:rPr>
      </w:r>
    </w:p>
    <w:p>
      <w:pPr>
        <w:spacing w:line="398" w:lineRule="auto" w:before="36"/>
        <w:ind w:left="120" w:right="6730" w:firstLine="0"/>
        <w:jc w:val="left"/>
        <w:rPr>
          <w:rFonts w:ascii="宋体" w:hAnsi="宋体" w:cs="宋体" w:eastAsia="宋体" w:hint="default"/>
          <w:sz w:val="18"/>
          <w:szCs w:val="18"/>
        </w:rPr>
      </w:pPr>
      <w:r>
        <w:rPr/>
        <w:pict>
          <v:shape style="position:absolute;margin-left:240.170059pt;margin-top:15.819224pt;width:296pt;height:53pt;mso-position-horizontal-relative:page;mso-position-vertical-relative:paragraph;z-index:4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7"/>
                    <w:gridCol w:w="1507"/>
                    <w:gridCol w:w="1553"/>
                    <w:gridCol w:w="1453"/>
                  </w:tblGrid>
                  <w:tr>
                    <w:trPr>
                      <w:trHeight w:val="374" w:hRule="exact"/>
                    </w:trPr>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9"/>
                          <w:jc w:val="right"/>
                          <w:rPr>
                            <w:rFonts w:ascii="宋体" w:hAnsi="宋体" w:cs="宋体" w:eastAsia="宋体" w:hint="default"/>
                            <w:sz w:val="18"/>
                            <w:szCs w:val="18"/>
                          </w:rPr>
                        </w:pPr>
                        <w:r>
                          <w:rPr>
                            <w:rFonts w:ascii="宋体"/>
                            <w:spacing w:val="-1"/>
                            <w:sz w:val="18"/>
                          </w:rPr>
                          <w:t>202,313,206.05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pacing w:val="-1"/>
                            <w:sz w:val="18"/>
                          </w:rPr>
                          <w:t>124,530,343.18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4"/>
                          <w:jc w:val="right"/>
                          <w:rPr>
                            <w:rFonts w:ascii="宋体" w:hAnsi="宋体" w:cs="宋体" w:eastAsia="宋体" w:hint="default"/>
                            <w:sz w:val="18"/>
                            <w:szCs w:val="18"/>
                          </w:rPr>
                        </w:pPr>
                        <w:r>
                          <w:rPr>
                            <w:rFonts w:ascii="宋体"/>
                            <w:spacing w:val="-1"/>
                            <w:sz w:val="18"/>
                          </w:rPr>
                          <w:t>179,512,631.75</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116,934,392.41</w:t>
                        </w:r>
                      </w:p>
                    </w:tc>
                  </w:tr>
                  <w:tr>
                    <w:trPr>
                      <w:trHeight w:val="397" w:hRule="exact"/>
                    </w:trPr>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9"/>
                          <w:jc w:val="right"/>
                          <w:rPr>
                            <w:rFonts w:ascii="宋体" w:hAnsi="宋体" w:cs="宋体" w:eastAsia="宋体" w:hint="default"/>
                            <w:sz w:val="18"/>
                            <w:szCs w:val="18"/>
                          </w:rPr>
                        </w:pPr>
                        <w:r>
                          <w:rPr>
                            <w:rFonts w:ascii="宋体"/>
                            <w:spacing w:val="-1"/>
                            <w:sz w:val="18"/>
                          </w:rPr>
                          <w:t>29,460,295.14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pacing w:val="-1"/>
                            <w:sz w:val="18"/>
                          </w:rPr>
                          <w:t>23,886,335.45</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4"/>
                          <w:jc w:val="right"/>
                          <w:rPr>
                            <w:rFonts w:ascii="宋体" w:hAnsi="宋体" w:cs="宋体" w:eastAsia="宋体" w:hint="default"/>
                            <w:sz w:val="18"/>
                            <w:szCs w:val="18"/>
                          </w:rPr>
                        </w:pPr>
                        <w:r>
                          <w:rPr>
                            <w:rFonts w:ascii="宋体"/>
                            <w:spacing w:val="-1"/>
                            <w:sz w:val="18"/>
                          </w:rPr>
                          <w:t>17,258,961.86</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17,377,961.35</w:t>
                        </w:r>
                      </w:p>
                    </w:tc>
                  </w:tr>
                  <w:tr>
                    <w:trPr>
                      <w:trHeight w:val="288" w:hRule="exact"/>
                    </w:trPr>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spacing w:val="-1"/>
                            <w:sz w:val="18"/>
                          </w:rPr>
                          <w:t>8,855,209.84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8,405,894.18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宋体" w:hAnsi="宋体" w:cs="宋体" w:eastAsia="宋体" w:hint="default"/>
                            <w:sz w:val="18"/>
                            <w:szCs w:val="18"/>
                          </w:rPr>
                        </w:pPr>
                        <w:r>
                          <w:rPr>
                            <w:rFonts w:ascii="宋体"/>
                            <w:spacing w:val="-1"/>
                            <w:sz w:val="18"/>
                          </w:rPr>
                          <w:t>7,601,472.69</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7,319,201.73</w:t>
                        </w:r>
                      </w:p>
                    </w:tc>
                  </w:tr>
                </w:tbl>
                <w:p>
                  <w:pPr/>
                </w:p>
              </w:txbxContent>
            </v:textbox>
            <w10:wrap type="none"/>
          </v:shape>
        </w:pict>
      </w:r>
      <w:r>
        <w:rPr>
          <w:rFonts w:ascii="宋体" w:hAnsi="宋体" w:cs="宋体" w:eastAsia="宋体" w:hint="default"/>
          <w:sz w:val="18"/>
          <w:szCs w:val="18"/>
        </w:rPr>
        <w:t>1、将净利润调节为经营活动现金流量：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净利润</w:t>
      </w:r>
    </w:p>
    <w:p>
      <w:pPr>
        <w:spacing w:before="44"/>
        <w:ind w:left="120" w:right="8040" w:firstLine="0"/>
        <w:jc w:val="left"/>
        <w:rPr>
          <w:rFonts w:ascii="宋体" w:hAnsi="宋体" w:cs="宋体" w:eastAsia="宋体" w:hint="default"/>
          <w:sz w:val="18"/>
          <w:szCs w:val="18"/>
        </w:rPr>
      </w:pPr>
      <w:r>
        <w:rPr>
          <w:rFonts w:ascii="宋体" w:hAnsi="宋体" w:cs="宋体" w:eastAsia="宋体" w:hint="default"/>
          <w:sz w:val="18"/>
          <w:szCs w:val="18"/>
        </w:rPr>
        <w:t>加：资产减值准备</w:t>
      </w:r>
    </w:p>
    <w:p>
      <w:pPr>
        <w:spacing w:before="122"/>
        <w:ind w:left="120" w:right="6163" w:firstLine="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w:t>
      </w:r>
      <w:r>
        <w:rPr>
          <w:rFonts w:ascii="宋体" w:hAnsi="宋体" w:cs="宋体" w:eastAsia="宋体" w:hint="default"/>
          <w:w w:val="99"/>
          <w:sz w:val="18"/>
          <w:szCs w:val="18"/>
        </w:rPr>
        <w:t> </w:t>
      </w:r>
      <w:r>
        <w:rPr>
          <w:rFonts w:ascii="宋体" w:hAnsi="宋体" w:cs="宋体" w:eastAsia="宋体" w:hint="default"/>
          <w:sz w:val="18"/>
          <w:szCs w:val="18"/>
        </w:rPr>
        <w:t>折旧</w:t>
      </w:r>
    </w:p>
    <w:p>
      <w:pPr>
        <w:spacing w:after="0"/>
        <w:jc w:val="left"/>
        <w:rPr>
          <w:rFonts w:ascii="宋体" w:hAnsi="宋体" w:cs="宋体" w:eastAsia="宋体" w:hint="default"/>
          <w:sz w:val="18"/>
          <w:szCs w:val="18"/>
        </w:rPr>
        <w:sectPr>
          <w:type w:val="continuous"/>
          <w:pgSz w:w="11900" w:h="16840"/>
          <w:pgMar w:top="1600" w:bottom="280" w:left="8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403" w:lineRule="auto" w:before="44"/>
        <w:ind w:left="120" w:right="8440" w:firstLine="0"/>
        <w:jc w:val="left"/>
        <w:rPr>
          <w:rFonts w:ascii="宋体" w:hAnsi="宋体" w:cs="宋体" w:eastAsia="宋体" w:hint="default"/>
          <w:sz w:val="18"/>
          <w:szCs w:val="18"/>
        </w:rPr>
      </w:pPr>
      <w:r>
        <w:rPr/>
        <w:pict>
          <v:shape style="position:absolute;margin-left:235.610672pt;margin-top:-4.103678pt;width:300.6pt;height:203.5pt;mso-position-horizontal-relative:page;mso-position-vertical-relative:paragraph;z-index:4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3"/>
                    <w:gridCol w:w="1463"/>
                    <w:gridCol w:w="1553"/>
                    <w:gridCol w:w="1543"/>
                  </w:tblGrid>
                  <w:tr>
                    <w:trPr>
                      <w:trHeight w:val="280" w:hRule="exact"/>
                    </w:trPr>
                    <w:tc>
                      <w:tcPr>
                        <w:tcW w:w="2916" w:type="dxa"/>
                        <w:gridSpan w:val="2"/>
                        <w:tcBorders>
                          <w:top w:val="nil" w:sz="6" w:space="0" w:color="auto"/>
                          <w:left w:val="nil" w:sz="6" w:space="0" w:color="auto"/>
                          <w:bottom w:val="nil" w:sz="6" w:space="0" w:color="auto"/>
                          <w:right w:val="nil" w:sz="6" w:space="0" w:color="auto"/>
                        </w:tcBorders>
                      </w:tcPr>
                      <w:p>
                        <w:pPr>
                          <w:pStyle w:val="TableParagraph"/>
                          <w:tabs>
                            <w:tab w:pos="1789" w:val="left" w:leader="none"/>
                          </w:tabs>
                          <w:spacing w:line="240" w:lineRule="auto" w:before="44"/>
                          <w:ind w:left="306" w:right="0"/>
                          <w:jc w:val="left"/>
                          <w:rPr>
                            <w:rFonts w:ascii="宋体" w:hAnsi="宋体" w:cs="宋体" w:eastAsia="宋体" w:hint="default"/>
                            <w:sz w:val="18"/>
                            <w:szCs w:val="18"/>
                          </w:rPr>
                        </w:pPr>
                        <w:r>
                          <w:rPr>
                            <w:rFonts w:ascii="宋体"/>
                            <w:spacing w:val="-1"/>
                            <w:sz w:val="18"/>
                          </w:rPr>
                          <w:t>2,901,076.73</w:t>
                          <w:tab/>
                          <w:t>2,875,755.27</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4"/>
                          <w:jc w:val="right"/>
                          <w:rPr>
                            <w:rFonts w:ascii="宋体" w:hAnsi="宋体" w:cs="宋体" w:eastAsia="宋体" w:hint="default"/>
                            <w:sz w:val="18"/>
                            <w:szCs w:val="18"/>
                          </w:rPr>
                        </w:pPr>
                        <w:r>
                          <w:rPr>
                            <w:rFonts w:ascii="宋体"/>
                            <w:spacing w:val="-1"/>
                            <w:sz w:val="18"/>
                          </w:rPr>
                          <w:t>757,281.13</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752,621.17</w:t>
                        </w:r>
                      </w:p>
                    </w:tc>
                  </w:tr>
                  <w:tr>
                    <w:trPr>
                      <w:trHeight w:val="149" w:hRule="exact"/>
                    </w:trPr>
                    <w:tc>
                      <w:tcPr>
                        <w:tcW w:w="6011" w:type="dxa"/>
                        <w:gridSpan w:val="4"/>
                        <w:tcBorders>
                          <w:top w:val="nil" w:sz="6" w:space="0" w:color="auto"/>
                          <w:left w:val="nil" w:sz="6" w:space="0" w:color="auto"/>
                          <w:bottom w:val="nil" w:sz="6" w:space="0" w:color="auto"/>
                          <w:right w:val="nil" w:sz="6" w:space="0" w:color="auto"/>
                        </w:tcBorders>
                      </w:tcPr>
                      <w:p>
                        <w:pPr/>
                      </w:p>
                    </w:tc>
                  </w:tr>
                  <w:tr>
                    <w:trPr>
                      <w:trHeight w:val="356"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3"/>
                          <w:jc w:val="right"/>
                          <w:rPr>
                            <w:rFonts w:ascii="宋体" w:hAnsi="宋体" w:cs="宋体" w:eastAsia="宋体" w:hint="default"/>
                            <w:sz w:val="18"/>
                            <w:szCs w:val="18"/>
                          </w:rPr>
                        </w:pPr>
                        <w:r>
                          <w:rPr>
                            <w:rFonts w:ascii="宋体"/>
                            <w:spacing w:val="-1"/>
                            <w:sz w:val="18"/>
                          </w:rPr>
                          <w:t>444,182.36</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
                          <w:jc w:val="right"/>
                          <w:rPr>
                            <w:rFonts w:ascii="宋体" w:hAnsi="宋体" w:cs="宋体" w:eastAsia="宋体" w:hint="default"/>
                            <w:sz w:val="18"/>
                            <w:szCs w:val="18"/>
                          </w:rPr>
                        </w:pPr>
                        <w:r>
                          <w:rPr>
                            <w:rFonts w:ascii="宋体"/>
                            <w:spacing w:val="-1"/>
                            <w:sz w:val="18"/>
                          </w:rPr>
                          <w:t>377,232.28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
                          <w:jc w:val="right"/>
                          <w:rPr>
                            <w:rFonts w:ascii="宋体" w:hAnsi="宋体" w:cs="宋体" w:eastAsia="宋体" w:hint="default"/>
                            <w:sz w:val="18"/>
                            <w:szCs w:val="18"/>
                          </w:rPr>
                        </w:pPr>
                        <w:r>
                          <w:rPr>
                            <w:rFonts w:ascii="宋体"/>
                            <w:spacing w:val="-1"/>
                            <w:sz w:val="18"/>
                          </w:rPr>
                          <w:t>341,998.90</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341,998.90</w:t>
                        </w:r>
                      </w:p>
                    </w:tc>
                  </w:tr>
                  <w:tr>
                    <w:trPr>
                      <w:trHeight w:val="505"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
                          <w:jc w:val="right"/>
                          <w:rPr>
                            <w:rFonts w:ascii="宋体" w:hAnsi="宋体" w:cs="宋体" w:eastAsia="宋体" w:hint="default"/>
                            <w:sz w:val="18"/>
                            <w:szCs w:val="18"/>
                          </w:rPr>
                        </w:pPr>
                        <w:r>
                          <w:rPr>
                            <w:rFonts w:ascii="宋体"/>
                            <w:spacing w:val="-1"/>
                            <w:sz w:val="18"/>
                          </w:rPr>
                          <w:t>(6,308.78)</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right"/>
                          <w:rPr>
                            <w:rFonts w:ascii="宋体" w:hAnsi="宋体" w:cs="宋体" w:eastAsia="宋体" w:hint="default"/>
                            <w:sz w:val="18"/>
                            <w:szCs w:val="18"/>
                          </w:rPr>
                        </w:pPr>
                        <w:r>
                          <w:rPr>
                            <w:rFonts w:ascii="宋体"/>
                            <w:spacing w:val="-1"/>
                            <w:sz w:val="18"/>
                          </w:rPr>
                          <w:t>1,135.74</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
                          <w:jc w:val="right"/>
                          <w:rPr>
                            <w:rFonts w:ascii="宋体" w:hAnsi="宋体" w:cs="宋体" w:eastAsia="宋体" w:hint="default"/>
                            <w:sz w:val="18"/>
                            <w:szCs w:val="18"/>
                          </w:rPr>
                        </w:pPr>
                        <w:r>
                          <w:rPr>
                            <w:rFonts w:ascii="宋体"/>
                            <w:spacing w:val="-1"/>
                            <w:sz w:val="18"/>
                          </w:rPr>
                          <w:t>79,808.06</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79,808.06</w:t>
                        </w:r>
                      </w:p>
                    </w:tc>
                  </w:tr>
                  <w:tr>
                    <w:trPr>
                      <w:trHeight w:val="505"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63"/>
                          <w:jc w:val="right"/>
                          <w:rPr>
                            <w:rFonts w:ascii="宋体" w:hAnsi="宋体" w:cs="宋体" w:eastAsia="宋体" w:hint="default"/>
                            <w:sz w:val="18"/>
                            <w:szCs w:val="18"/>
                          </w:rPr>
                        </w:pPr>
                        <w:r>
                          <w:rPr>
                            <w:rFonts w:ascii="宋体"/>
                            <w:spacing w:val="-1"/>
                            <w:sz w:val="18"/>
                          </w:rPr>
                          <w:t>2,313.74</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3"/>
                          <w:jc w:val="right"/>
                          <w:rPr>
                            <w:rFonts w:ascii="宋体" w:hAnsi="宋体" w:cs="宋体" w:eastAsia="宋体" w:hint="default"/>
                            <w:sz w:val="18"/>
                            <w:szCs w:val="18"/>
                          </w:rPr>
                        </w:pPr>
                        <w:r>
                          <w:rPr>
                            <w:rFonts w:ascii="宋体"/>
                            <w:w w:val="99"/>
                            <w:sz w:val="18"/>
                          </w:rPr>
                          <w:t>-</w:t>
                        </w:r>
                        <w:r>
                          <w:rPr>
                            <w:rFonts w:ascii="宋体"/>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64"/>
                          <w:jc w:val="right"/>
                          <w:rPr>
                            <w:rFonts w:ascii="宋体" w:hAnsi="宋体" w:cs="宋体" w:eastAsia="宋体" w:hint="default"/>
                            <w:sz w:val="18"/>
                            <w:szCs w:val="18"/>
                          </w:rPr>
                        </w:pPr>
                        <w:r>
                          <w:rPr>
                            <w:rFonts w:ascii="宋体"/>
                            <w:spacing w:val="-1"/>
                            <w:sz w:val="18"/>
                          </w:rPr>
                          <w:t>69,814.11</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宋体" w:hAnsi="宋体" w:cs="宋体" w:eastAsia="宋体" w:hint="default"/>
                            <w:sz w:val="18"/>
                            <w:szCs w:val="18"/>
                          </w:rPr>
                        </w:pPr>
                        <w:r>
                          <w:rPr>
                            <w:rFonts w:ascii="宋体"/>
                            <w:spacing w:val="-1"/>
                            <w:sz w:val="18"/>
                          </w:rPr>
                          <w:t>69,023.61</w:t>
                        </w:r>
                      </w:p>
                    </w:tc>
                  </w:tr>
                  <w:tr>
                    <w:trPr>
                      <w:trHeight w:val="397"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
                          <w:jc w:val="right"/>
                          <w:rPr>
                            <w:rFonts w:ascii="宋体" w:hAnsi="宋体" w:cs="宋体" w:eastAsia="宋体" w:hint="default"/>
                            <w:sz w:val="18"/>
                            <w:szCs w:val="18"/>
                          </w:rPr>
                        </w:pPr>
                        <w:r>
                          <w:rPr>
                            <w:rFonts w:ascii="宋体"/>
                            <w:spacing w:val="-1"/>
                            <w:sz w:val="18"/>
                          </w:rPr>
                          <w:t>38,695,709.51</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right"/>
                          <w:rPr>
                            <w:rFonts w:ascii="宋体" w:hAnsi="宋体" w:cs="宋体" w:eastAsia="宋体" w:hint="default"/>
                            <w:sz w:val="18"/>
                            <w:szCs w:val="18"/>
                          </w:rPr>
                        </w:pPr>
                        <w:r>
                          <w:rPr>
                            <w:rFonts w:ascii="宋体"/>
                            <w:spacing w:val="-1"/>
                            <w:sz w:val="18"/>
                          </w:rPr>
                          <w:t>38,593,696.30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
                          <w:jc w:val="right"/>
                          <w:rPr>
                            <w:rFonts w:ascii="宋体" w:hAnsi="宋体" w:cs="宋体" w:eastAsia="宋体" w:hint="default"/>
                            <w:sz w:val="18"/>
                            <w:szCs w:val="18"/>
                          </w:rPr>
                        </w:pPr>
                        <w:r>
                          <w:rPr>
                            <w:rFonts w:ascii="宋体"/>
                            <w:spacing w:val="-1"/>
                            <w:sz w:val="18"/>
                          </w:rPr>
                          <w:t>(24,730,690.15)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(24,730,690.15)</w:t>
                        </w:r>
                      </w:p>
                    </w:tc>
                  </w:tr>
                  <w:tr>
                    <w:trPr>
                      <w:trHeight w:val="397"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3"/>
                          <w:jc w:val="right"/>
                          <w:rPr>
                            <w:rFonts w:ascii="宋体" w:hAnsi="宋体" w:cs="宋体" w:eastAsia="宋体" w:hint="default"/>
                            <w:sz w:val="18"/>
                            <w:szCs w:val="18"/>
                          </w:rPr>
                        </w:pPr>
                        <w:r>
                          <w:rPr>
                            <w:rFonts w:ascii="宋体"/>
                            <w:spacing w:val="-1"/>
                            <w:sz w:val="18"/>
                          </w:rPr>
                          <w:t>(8,660,209.63)</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right"/>
                          <w:rPr>
                            <w:rFonts w:ascii="宋体" w:hAnsi="宋体" w:cs="宋体" w:eastAsia="宋体" w:hint="default"/>
                            <w:sz w:val="18"/>
                            <w:szCs w:val="18"/>
                          </w:rPr>
                        </w:pPr>
                        <w:r>
                          <w:rPr>
                            <w:rFonts w:ascii="宋体"/>
                            <w:spacing w:val="-1"/>
                            <w:sz w:val="18"/>
                          </w:rPr>
                          <w:t>(13,119,477.52)</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
                          <w:jc w:val="right"/>
                          <w:rPr>
                            <w:rFonts w:ascii="宋体" w:hAnsi="宋体" w:cs="宋体" w:eastAsia="宋体" w:hint="default"/>
                            <w:sz w:val="18"/>
                            <w:szCs w:val="18"/>
                          </w:rPr>
                        </w:pPr>
                        <w:r>
                          <w:rPr>
                            <w:rFonts w:ascii="宋体"/>
                            <w:spacing w:val="-1"/>
                            <w:sz w:val="18"/>
                          </w:rPr>
                          <w:t>795,785.59</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762,097.31</w:t>
                        </w:r>
                      </w:p>
                    </w:tc>
                  </w:tr>
                  <w:tr>
                    <w:trPr>
                      <w:trHeight w:val="397"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
                          <w:jc w:val="right"/>
                          <w:rPr>
                            <w:rFonts w:ascii="宋体" w:hAnsi="宋体" w:cs="宋体" w:eastAsia="宋体" w:hint="default"/>
                            <w:sz w:val="18"/>
                            <w:szCs w:val="18"/>
                          </w:rPr>
                        </w:pPr>
                        <w:r>
                          <w:rPr>
                            <w:rFonts w:ascii="宋体"/>
                            <w:spacing w:val="-1"/>
                            <w:sz w:val="18"/>
                          </w:rPr>
                          <w:t>(10,671,268.48)</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right"/>
                          <w:rPr>
                            <w:rFonts w:ascii="宋体" w:hAnsi="宋体" w:cs="宋体" w:eastAsia="宋体" w:hint="default"/>
                            <w:sz w:val="18"/>
                            <w:szCs w:val="18"/>
                          </w:rPr>
                        </w:pPr>
                        <w:r>
                          <w:rPr>
                            <w:rFonts w:ascii="宋体"/>
                            <w:spacing w:val="-1"/>
                            <w:sz w:val="18"/>
                          </w:rPr>
                          <w:t>(10,807,610.98)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
                          <w:jc w:val="right"/>
                          <w:rPr>
                            <w:rFonts w:ascii="宋体" w:hAnsi="宋体" w:cs="宋体" w:eastAsia="宋体" w:hint="default"/>
                            <w:sz w:val="18"/>
                            <w:szCs w:val="18"/>
                          </w:rPr>
                        </w:pPr>
                        <w:r>
                          <w:rPr>
                            <w:rFonts w:ascii="宋体"/>
                            <w:spacing w:val="-1"/>
                            <w:sz w:val="18"/>
                          </w:rPr>
                          <w:t>(22,918,729.02)</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(22,923,097.09)</w:t>
                        </w:r>
                      </w:p>
                    </w:tc>
                  </w:tr>
                  <w:tr>
                    <w:trPr>
                      <w:trHeight w:val="396"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3"/>
                          <w:jc w:val="right"/>
                          <w:rPr>
                            <w:rFonts w:ascii="宋体" w:hAnsi="宋体" w:cs="宋体" w:eastAsia="宋体" w:hint="default"/>
                            <w:sz w:val="18"/>
                            <w:szCs w:val="18"/>
                          </w:rPr>
                        </w:pPr>
                        <w:r>
                          <w:rPr>
                            <w:rFonts w:ascii="宋体"/>
                            <w:spacing w:val="-1"/>
                            <w:sz w:val="18"/>
                          </w:rPr>
                          <w:t>1,448,262.31</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right"/>
                          <w:rPr>
                            <w:rFonts w:ascii="宋体" w:hAnsi="宋体" w:cs="宋体" w:eastAsia="宋体" w:hint="default"/>
                            <w:sz w:val="18"/>
                            <w:szCs w:val="18"/>
                          </w:rPr>
                        </w:pPr>
                        <w:r>
                          <w:rPr>
                            <w:rFonts w:ascii="宋体"/>
                            <w:spacing w:val="-1"/>
                            <w:sz w:val="18"/>
                          </w:rPr>
                          <w:t>2,751,556.74</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
                          <w:jc w:val="right"/>
                          <w:rPr>
                            <w:rFonts w:ascii="宋体" w:hAnsi="宋体" w:cs="宋体" w:eastAsia="宋体" w:hint="default"/>
                            <w:sz w:val="18"/>
                            <w:szCs w:val="18"/>
                          </w:rPr>
                        </w:pPr>
                        <w:r>
                          <w:rPr>
                            <w:rFonts w:ascii="宋体"/>
                            <w:spacing w:val="-1"/>
                            <w:sz w:val="18"/>
                          </w:rPr>
                          <w:t>(3,577,339.62)</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(4,690,359.37)</w:t>
                        </w:r>
                      </w:p>
                    </w:tc>
                  </w:tr>
                  <w:tr>
                    <w:trPr>
                      <w:trHeight w:val="397"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3"/>
                          <w:jc w:val="right"/>
                          <w:rPr>
                            <w:rFonts w:ascii="宋体" w:hAnsi="宋体" w:cs="宋体" w:eastAsia="宋体" w:hint="default"/>
                            <w:sz w:val="18"/>
                            <w:szCs w:val="18"/>
                          </w:rPr>
                        </w:pPr>
                        <w:r>
                          <w:rPr>
                            <w:rFonts w:ascii="宋体"/>
                            <w:spacing w:val="-1"/>
                            <w:sz w:val="18"/>
                          </w:rPr>
                          <w:t>(6,424,923.39)</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right"/>
                          <w:rPr>
                            <w:rFonts w:ascii="宋体" w:hAnsi="宋体" w:cs="宋体" w:eastAsia="宋体" w:hint="default"/>
                            <w:sz w:val="18"/>
                            <w:szCs w:val="18"/>
                          </w:rPr>
                        </w:pPr>
                        <w:r>
                          <w:rPr>
                            <w:rFonts w:ascii="宋体"/>
                            <w:spacing w:val="-1"/>
                            <w:sz w:val="18"/>
                          </w:rPr>
                          <w:t>(6,424,923.39)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
                          <w:jc w:val="right"/>
                          <w:rPr>
                            <w:rFonts w:ascii="宋体" w:hAnsi="宋体" w:cs="宋体" w:eastAsia="宋体" w:hint="default"/>
                            <w:sz w:val="18"/>
                            <w:szCs w:val="18"/>
                          </w:rPr>
                        </w:pPr>
                        <w:r>
                          <w:rPr>
                            <w:rFonts w:ascii="宋体"/>
                            <w:spacing w:val="-1"/>
                            <w:sz w:val="18"/>
                          </w:rPr>
                          <w:t>4,780,424.09</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4,780,424.09</w:t>
                        </w:r>
                      </w:p>
                    </w:tc>
                  </w:tr>
                  <w:tr>
                    <w:trPr>
                      <w:trHeight w:val="289"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
                          <w:jc w:val="right"/>
                          <w:rPr>
                            <w:rFonts w:ascii="宋体" w:hAnsi="宋体" w:cs="宋体" w:eastAsia="宋体" w:hint="default"/>
                            <w:sz w:val="18"/>
                            <w:szCs w:val="18"/>
                          </w:rPr>
                        </w:pPr>
                        <w:r>
                          <w:rPr>
                            <w:rFonts w:ascii="宋体"/>
                            <w:spacing w:val="-1"/>
                            <w:sz w:val="18"/>
                          </w:rPr>
                          <w:t>62,254,423.42</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right"/>
                          <w:rPr>
                            <w:rFonts w:ascii="宋体" w:hAnsi="宋体" w:cs="宋体" w:eastAsia="宋体" w:hint="default"/>
                            <w:sz w:val="18"/>
                            <w:szCs w:val="18"/>
                          </w:rPr>
                        </w:pPr>
                        <w:r>
                          <w:rPr>
                            <w:rFonts w:ascii="宋体"/>
                            <w:spacing w:val="-1"/>
                            <w:sz w:val="18"/>
                          </w:rPr>
                          <w:t>(87,163,490.39)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
                          <w:jc w:val="right"/>
                          <w:rPr>
                            <w:rFonts w:ascii="宋体" w:hAnsi="宋体" w:cs="宋体" w:eastAsia="宋体" w:hint="default"/>
                            <w:sz w:val="18"/>
                            <w:szCs w:val="18"/>
                          </w:rPr>
                        </w:pPr>
                        <w:r>
                          <w:rPr>
                            <w:rFonts w:ascii="宋体"/>
                            <w:spacing w:val="-1"/>
                            <w:sz w:val="18"/>
                          </w:rPr>
                          <w:t>(236,889,853.85)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(143,689,517.75)</w:t>
                        </w:r>
                      </w:p>
                    </w:tc>
                  </w:tr>
                </w:tbl>
                <w:p>
                  <w:pPr/>
                </w:p>
              </w:txbxContent>
            </v:textbox>
            <w10:wrap type="none"/>
          </v:shape>
        </w:pict>
      </w:r>
      <w:r>
        <w:rPr>
          <w:rFonts w:ascii="宋体" w:hAnsi="宋体" w:cs="宋体" w:eastAsia="宋体" w:hint="default"/>
          <w:sz w:val="18"/>
          <w:szCs w:val="18"/>
        </w:rPr>
        <w:t>无形资产摊销</w:t>
      </w:r>
      <w:r>
        <w:rPr>
          <w:rFonts w:ascii="宋体" w:hAnsi="宋体" w:cs="宋体" w:eastAsia="宋体" w:hint="default"/>
          <w:w w:val="99"/>
          <w:sz w:val="18"/>
          <w:szCs w:val="18"/>
        </w:rPr>
        <w:t> </w:t>
      </w:r>
      <w:r>
        <w:rPr>
          <w:rFonts w:ascii="宋体" w:hAnsi="宋体" w:cs="宋体" w:eastAsia="宋体" w:hint="default"/>
          <w:sz w:val="18"/>
          <w:szCs w:val="18"/>
        </w:rPr>
        <w:t>长期待摊费用摊销</w:t>
      </w:r>
    </w:p>
    <w:p>
      <w:pPr>
        <w:spacing w:line="234" w:lineRule="exact" w:before="31"/>
        <w:ind w:left="120" w:right="0" w:firstLine="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w:t>
      </w:r>
    </w:p>
    <w:p>
      <w:pPr>
        <w:spacing w:line="403" w:lineRule="auto" w:before="0"/>
        <w:ind w:left="120" w:right="6280" w:firstLine="0"/>
        <w:jc w:val="left"/>
        <w:rPr>
          <w:rFonts w:ascii="宋体" w:hAnsi="宋体" w:cs="宋体" w:eastAsia="宋体" w:hint="default"/>
          <w:sz w:val="18"/>
          <w:szCs w:val="18"/>
        </w:rPr>
      </w:pPr>
      <w:r>
        <w:rPr>
          <w:rFonts w:ascii="宋体" w:hAnsi="宋体" w:cs="宋体" w:eastAsia="宋体" w:hint="default"/>
          <w:sz w:val="18"/>
          <w:szCs w:val="18"/>
        </w:rPr>
        <w:t>（收益以“－”号填列）</w:t>
      </w:r>
      <w:r>
        <w:rPr>
          <w:rFonts w:ascii="宋体" w:hAnsi="宋体" w:cs="宋体" w:eastAsia="宋体" w:hint="default"/>
          <w:w w:val="99"/>
          <w:sz w:val="18"/>
          <w:szCs w:val="18"/>
        </w:rPr>
        <w:t> </w:t>
      </w:r>
      <w:r>
        <w:rPr>
          <w:rFonts w:ascii="宋体" w:hAnsi="宋体" w:cs="宋体" w:eastAsia="宋体" w:hint="default"/>
          <w:sz w:val="18"/>
          <w:szCs w:val="18"/>
        </w:rPr>
        <w:t>固定资产报废损失（收益以“－”号填列）</w:t>
      </w:r>
      <w:r>
        <w:rPr>
          <w:rFonts w:ascii="宋体" w:hAnsi="宋体" w:cs="宋体" w:eastAsia="宋体" w:hint="default"/>
          <w:w w:val="99"/>
          <w:sz w:val="18"/>
          <w:szCs w:val="18"/>
        </w:rPr>
        <w:t> </w:t>
      </w:r>
      <w:r>
        <w:rPr>
          <w:rFonts w:ascii="宋体" w:hAnsi="宋体" w:cs="宋体" w:eastAsia="宋体" w:hint="default"/>
          <w:sz w:val="18"/>
          <w:szCs w:val="18"/>
        </w:rPr>
        <w:t>公允价值变动损失（收益以“－”号填列）</w:t>
      </w:r>
      <w:r>
        <w:rPr>
          <w:rFonts w:ascii="宋体" w:hAnsi="宋体" w:cs="宋体" w:eastAsia="宋体" w:hint="default"/>
          <w:w w:val="99"/>
          <w:sz w:val="18"/>
          <w:szCs w:val="18"/>
        </w:rPr>
        <w:t> </w:t>
      </w:r>
      <w:r>
        <w:rPr>
          <w:rFonts w:ascii="宋体" w:hAnsi="宋体" w:cs="宋体" w:eastAsia="宋体" w:hint="default"/>
          <w:sz w:val="18"/>
          <w:szCs w:val="18"/>
        </w:rPr>
        <w:t>财务费用（收益以“－”号填列）</w:t>
      </w:r>
      <w:r>
        <w:rPr>
          <w:rFonts w:ascii="宋体" w:hAnsi="宋体" w:cs="宋体" w:eastAsia="宋体" w:hint="default"/>
          <w:w w:val="99"/>
          <w:sz w:val="18"/>
          <w:szCs w:val="18"/>
        </w:rPr>
        <w:t> </w:t>
      </w:r>
      <w:r>
        <w:rPr>
          <w:rFonts w:ascii="宋体" w:hAnsi="宋体" w:cs="宋体" w:eastAsia="宋体" w:hint="default"/>
          <w:sz w:val="18"/>
          <w:szCs w:val="18"/>
        </w:rPr>
        <w:t>投资损失（收益以“－”号填列）</w:t>
      </w:r>
      <w:r>
        <w:rPr>
          <w:rFonts w:ascii="宋体" w:hAnsi="宋体" w:cs="宋体" w:eastAsia="宋体" w:hint="default"/>
          <w:w w:val="99"/>
          <w:sz w:val="18"/>
          <w:szCs w:val="18"/>
        </w:rPr>
        <w:t> </w:t>
      </w:r>
      <w:r>
        <w:rPr>
          <w:rFonts w:ascii="宋体" w:hAnsi="宋体" w:cs="宋体" w:eastAsia="宋体" w:hint="default"/>
          <w:sz w:val="18"/>
          <w:szCs w:val="18"/>
        </w:rPr>
        <w:t>递延所得税资产减少（增加以“－”号填列）</w:t>
      </w:r>
      <w:r>
        <w:rPr>
          <w:rFonts w:ascii="宋体" w:hAnsi="宋体" w:cs="宋体" w:eastAsia="宋体" w:hint="default"/>
          <w:w w:val="99"/>
          <w:sz w:val="18"/>
          <w:szCs w:val="18"/>
        </w:rPr>
        <w:t> </w:t>
      </w:r>
      <w:r>
        <w:rPr>
          <w:rFonts w:ascii="宋体" w:hAnsi="宋体" w:cs="宋体" w:eastAsia="宋体" w:hint="default"/>
          <w:sz w:val="18"/>
          <w:szCs w:val="18"/>
        </w:rPr>
        <w:t>递延所得税负债增加（减少以“－”号填列）</w:t>
      </w:r>
      <w:r>
        <w:rPr>
          <w:rFonts w:ascii="宋体" w:hAnsi="宋体" w:cs="宋体" w:eastAsia="宋体" w:hint="default"/>
          <w:w w:val="99"/>
          <w:sz w:val="18"/>
          <w:szCs w:val="18"/>
        </w:rPr>
        <w:t> </w:t>
      </w:r>
      <w:r>
        <w:rPr>
          <w:rFonts w:ascii="宋体" w:hAnsi="宋体" w:cs="宋体" w:eastAsia="宋体" w:hint="default"/>
          <w:sz w:val="18"/>
          <w:szCs w:val="18"/>
        </w:rPr>
        <w:t>存货的减少（增加以“－”号填列）</w:t>
      </w:r>
    </w:p>
    <w:p>
      <w:pPr>
        <w:spacing w:line="272" w:lineRule="exact" w:before="0"/>
        <w:ind w:left="120" w:right="0" w:firstLine="0"/>
        <w:jc w:val="left"/>
        <w:rPr>
          <w:rFonts w:ascii="宋体" w:hAnsi="宋体" w:cs="宋体" w:eastAsia="宋体" w:hint="default"/>
          <w:sz w:val="18"/>
          <w:szCs w:val="18"/>
        </w:rPr>
      </w:pPr>
      <w:r>
        <w:rPr/>
        <w:pict>
          <v:shape style="position:absolute;margin-left:235.611649pt;margin-top:15.680046pt;width:300.6pt;height:53.45pt;mso-position-horizontal-relative:page;mso-position-vertical-relative:paragraph;z-index:4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8"/>
                    <w:gridCol w:w="1462"/>
                    <w:gridCol w:w="1553"/>
                    <w:gridCol w:w="1498"/>
                  </w:tblGrid>
                  <w:tr>
                    <w:trPr>
                      <w:trHeight w:val="385"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9"/>
                          <w:jc w:val="right"/>
                          <w:rPr>
                            <w:rFonts w:ascii="宋体" w:hAnsi="宋体" w:cs="宋体" w:eastAsia="宋体" w:hint="default"/>
                            <w:sz w:val="18"/>
                            <w:szCs w:val="18"/>
                          </w:rPr>
                        </w:pPr>
                        <w:r>
                          <w:rPr>
                            <w:rFonts w:ascii="宋体"/>
                            <w:spacing w:val="-1"/>
                            <w:sz w:val="18"/>
                          </w:rPr>
                          <w:t>11,570,851.20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1" w:right="0"/>
                          <w:jc w:val="center"/>
                          <w:rPr>
                            <w:rFonts w:ascii="宋体" w:hAnsi="宋体" w:cs="宋体" w:eastAsia="宋体" w:hint="default"/>
                            <w:sz w:val="18"/>
                            <w:szCs w:val="18"/>
                          </w:rPr>
                        </w:pPr>
                        <w:r>
                          <w:rPr>
                            <w:rFonts w:ascii="宋体"/>
                            <w:sz w:val="18"/>
                          </w:rPr>
                          <w:t>217,606,533.17</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9"/>
                          <w:jc w:val="right"/>
                          <w:rPr>
                            <w:rFonts w:ascii="宋体" w:hAnsi="宋体" w:cs="宋体" w:eastAsia="宋体" w:hint="default"/>
                            <w:sz w:val="18"/>
                            <w:szCs w:val="18"/>
                          </w:rPr>
                        </w:pPr>
                        <w:r>
                          <w:rPr>
                            <w:rFonts w:ascii="宋体"/>
                            <w:spacing w:val="-1"/>
                            <w:sz w:val="18"/>
                          </w:rPr>
                          <w:t>220,752,563.80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pacing w:val="-1"/>
                            <w:sz w:val="18"/>
                          </w:rPr>
                          <w:t>268,174,755.33</w:t>
                        </w:r>
                      </w:p>
                    </w:tc>
                  </w:tr>
                  <w:tr>
                    <w:trPr>
                      <w:trHeight w:val="396"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spacing w:val="-1"/>
                            <w:sz w:val="18"/>
                          </w:rPr>
                          <w:t>(16,888,658.02)</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 w:right="0"/>
                          <w:jc w:val="center"/>
                          <w:rPr>
                            <w:rFonts w:ascii="宋体" w:hAnsi="宋体" w:cs="宋体" w:eastAsia="宋体" w:hint="default"/>
                            <w:sz w:val="18"/>
                            <w:szCs w:val="18"/>
                          </w:rPr>
                        </w:pPr>
                        <w:r>
                          <w:rPr>
                            <w:rFonts w:ascii="宋体"/>
                            <w:sz w:val="18"/>
                          </w:rPr>
                          <w:t>(1,273,473.51)</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spacing w:val="-1"/>
                            <w:sz w:val="18"/>
                          </w:rPr>
                          <w:t>(16,691,911.91)</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(15,203,661.19)</w:t>
                        </w:r>
                      </w:p>
                    </w:tc>
                  </w:tr>
                  <w:tr>
                    <w:trPr>
                      <w:trHeight w:val="288"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spacing w:val="-1"/>
                            <w:sz w:val="18"/>
                          </w:rPr>
                          <w:t>203,206,196.61</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 w:right="0"/>
                          <w:jc w:val="center"/>
                          <w:rPr>
                            <w:rFonts w:ascii="宋体" w:hAnsi="宋体" w:cs="宋体" w:eastAsia="宋体" w:hint="default"/>
                            <w:sz w:val="18"/>
                            <w:szCs w:val="18"/>
                          </w:rPr>
                        </w:pPr>
                        <w:r>
                          <w:rPr>
                            <w:rFonts w:ascii="宋体"/>
                            <w:sz w:val="18"/>
                          </w:rPr>
                          <w:t>239,036,579.62</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spacing w:val="-1"/>
                            <w:sz w:val="18"/>
                          </w:rPr>
                          <w:t>(51,431,465.24)</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38,428,444.70</w:t>
                        </w:r>
                      </w:p>
                    </w:tc>
                  </w:tr>
                </w:tbl>
                <w:p>
                  <w:pPr/>
                </w:p>
              </w:txbxContent>
            </v:textbox>
            <w10:wrap type="none"/>
          </v:shape>
        </w:pict>
      </w:r>
      <w:r>
        <w:rPr>
          <w:rFonts w:ascii="宋体" w:hAnsi="宋体" w:cs="宋体" w:eastAsia="宋体" w:hint="default"/>
          <w:position w:val="-7"/>
          <w:sz w:val="18"/>
          <w:szCs w:val="18"/>
        </w:rPr>
        <w:t>经营性应收项目的减少（增加以“－”号填列）</w:t>
      </w:r>
      <w:r>
        <w:rPr>
          <w:rFonts w:ascii="宋体" w:hAnsi="宋体" w:cs="宋体" w:eastAsia="宋体" w:hint="default"/>
          <w:sz w:val="18"/>
          <w:szCs w:val="18"/>
        </w:rPr>
        <w:t>(112,087,965.39) (61,202,926.90) (178,573,682.67)</w:t>
      </w:r>
      <w:r>
        <w:rPr>
          <w:rFonts w:ascii="宋体" w:hAnsi="宋体" w:cs="宋体" w:eastAsia="宋体" w:hint="default"/>
          <w:spacing w:val="-7"/>
          <w:sz w:val="18"/>
          <w:szCs w:val="18"/>
        </w:rPr>
        <w:t> </w:t>
      </w:r>
      <w:r>
        <w:rPr>
          <w:rFonts w:ascii="宋体" w:hAnsi="宋体" w:cs="宋体" w:eastAsia="宋体" w:hint="default"/>
          <w:sz w:val="18"/>
          <w:szCs w:val="18"/>
        </w:rPr>
        <w:t>(166,926,513.71)</w:t>
      </w:r>
    </w:p>
    <w:p>
      <w:pPr>
        <w:spacing w:line="403" w:lineRule="auto" w:before="164"/>
        <w:ind w:left="120" w:right="6100" w:firstLine="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r>
        <w:rPr>
          <w:rFonts w:ascii="宋体" w:hAnsi="宋体" w:cs="宋体" w:eastAsia="宋体" w:hint="default"/>
          <w:w w:val="99"/>
          <w:sz w:val="18"/>
          <w:szCs w:val="18"/>
        </w:rPr>
        <w:t> </w:t>
      </w:r>
      <w:r>
        <w:rPr>
          <w:rFonts w:ascii="宋体" w:hAnsi="宋体" w:cs="宋体" w:eastAsia="宋体" w:hint="default"/>
          <w:sz w:val="18"/>
          <w:szCs w:val="18"/>
        </w:rPr>
        <w:t>其他</w:t>
      </w:r>
    </w:p>
    <w:p>
      <w:pPr>
        <w:spacing w:before="38"/>
        <w:ind w:left="120" w:right="0" w:firstLine="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spacing w:line="240" w:lineRule="auto" w:before="1"/>
        <w:rPr>
          <w:rFonts w:ascii="宋体" w:hAnsi="宋体" w:cs="宋体" w:eastAsia="宋体" w:hint="default"/>
          <w:sz w:val="9"/>
          <w:szCs w:val="9"/>
        </w:rPr>
      </w:pPr>
    </w:p>
    <w:p>
      <w:pPr>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p>
      <w:pPr>
        <w:tabs>
          <w:tab w:pos="5189" w:val="left" w:leader="none"/>
          <w:tab w:pos="6672" w:val="left" w:leader="none"/>
          <w:tab w:pos="8203" w:val="left" w:leader="none"/>
          <w:tab w:pos="9778" w:val="left" w:leader="none"/>
        </w:tabs>
        <w:spacing w:before="80"/>
        <w:ind w:left="120" w:right="0" w:firstLine="0"/>
        <w:jc w:val="left"/>
        <w:rPr>
          <w:rFonts w:ascii="宋体" w:hAnsi="宋体" w:cs="宋体" w:eastAsia="宋体" w:hint="default"/>
          <w:sz w:val="18"/>
          <w:szCs w:val="18"/>
        </w:rPr>
      </w:pPr>
      <w:r>
        <w:rPr>
          <w:rFonts w:ascii="宋体" w:hAnsi="宋体" w:cs="宋体" w:eastAsia="宋体" w:hint="default"/>
          <w:w w:val="95"/>
          <w:sz w:val="18"/>
          <w:szCs w:val="18"/>
        </w:rPr>
        <w:t>债务转为资本</w:t>
        <w:tab/>
      </w:r>
      <w:r>
        <w:rPr>
          <w:rFonts w:ascii="宋体" w:hAnsi="宋体" w:cs="宋体" w:eastAsia="宋体" w:hint="default"/>
          <w:w w:val="95"/>
          <w:position w:val="8"/>
          <w:sz w:val="18"/>
          <w:szCs w:val="18"/>
        </w:rPr>
        <w:t>-</w:t>
        <w:tab/>
        <w:t>-</w:t>
        <w:tab/>
        <w:t>-</w:t>
        <w:tab/>
      </w:r>
      <w:r>
        <w:rPr>
          <w:rFonts w:ascii="宋体" w:hAnsi="宋体" w:cs="宋体" w:eastAsia="宋体" w:hint="default"/>
          <w:position w:val="8"/>
          <w:sz w:val="18"/>
          <w:szCs w:val="18"/>
        </w:rPr>
        <w:t>-</w:t>
      </w:r>
      <w:r>
        <w:rPr>
          <w:rFonts w:ascii="宋体" w:hAnsi="宋体" w:cs="宋体" w:eastAsia="宋体" w:hint="default"/>
          <w:sz w:val="18"/>
          <w:szCs w:val="18"/>
        </w:rPr>
      </w:r>
    </w:p>
    <w:p>
      <w:pPr>
        <w:tabs>
          <w:tab w:pos="5189" w:val="left" w:leader="none"/>
          <w:tab w:pos="6672" w:val="left" w:leader="none"/>
          <w:tab w:pos="8203" w:val="left" w:leader="none"/>
          <w:tab w:pos="9778" w:val="left" w:leader="none"/>
        </w:tabs>
        <w:spacing w:before="83"/>
        <w:ind w:left="120" w:right="0" w:firstLine="0"/>
        <w:jc w:val="left"/>
        <w:rPr>
          <w:rFonts w:ascii="宋体" w:hAnsi="宋体" w:cs="宋体" w:eastAsia="宋体" w:hint="default"/>
          <w:sz w:val="18"/>
          <w:szCs w:val="18"/>
        </w:rPr>
      </w:pPr>
      <w:r>
        <w:rPr>
          <w:rFonts w:ascii="宋体" w:hAnsi="宋体" w:cs="宋体" w:eastAsia="宋体" w:hint="default"/>
          <w:w w:val="95"/>
          <w:sz w:val="18"/>
          <w:szCs w:val="18"/>
        </w:rPr>
        <w:t>一年内到期的可转换公司债券</w:t>
        <w:tab/>
      </w:r>
      <w:r>
        <w:rPr>
          <w:rFonts w:ascii="宋体" w:hAnsi="宋体" w:cs="宋体" w:eastAsia="宋体" w:hint="default"/>
          <w:w w:val="95"/>
          <w:position w:val="8"/>
          <w:sz w:val="18"/>
          <w:szCs w:val="18"/>
        </w:rPr>
        <w:t>-</w:t>
        <w:tab/>
        <w:t>-</w:t>
        <w:tab/>
        <w:t>-</w:t>
        <w:tab/>
      </w:r>
      <w:r>
        <w:rPr>
          <w:rFonts w:ascii="宋体" w:hAnsi="宋体" w:cs="宋体" w:eastAsia="宋体" w:hint="default"/>
          <w:position w:val="8"/>
          <w:sz w:val="18"/>
          <w:szCs w:val="18"/>
        </w:rPr>
        <w:t>-</w:t>
      </w:r>
      <w:r>
        <w:rPr>
          <w:rFonts w:ascii="宋体" w:hAnsi="宋体" w:cs="宋体" w:eastAsia="宋体" w:hint="default"/>
          <w:sz w:val="18"/>
          <w:szCs w:val="18"/>
        </w:rPr>
      </w:r>
    </w:p>
    <w:p>
      <w:pPr>
        <w:tabs>
          <w:tab w:pos="5189" w:val="left" w:leader="none"/>
          <w:tab w:pos="6672" w:val="left" w:leader="none"/>
          <w:tab w:pos="8203" w:val="left" w:leader="none"/>
          <w:tab w:pos="9778" w:val="left" w:leader="none"/>
        </w:tabs>
        <w:spacing w:line="364" w:lineRule="auto" w:before="80"/>
        <w:ind w:left="120" w:right="149" w:firstLine="0"/>
        <w:jc w:val="left"/>
        <w:rPr>
          <w:rFonts w:ascii="宋体" w:hAnsi="宋体" w:cs="宋体" w:eastAsia="宋体" w:hint="default"/>
          <w:sz w:val="18"/>
          <w:szCs w:val="18"/>
        </w:rPr>
      </w:pPr>
      <w:r>
        <w:rPr/>
        <w:pict>
          <v:shape style="position:absolute;margin-left:240.170105pt;margin-top:41.937416pt;width:296pt;height:92.95pt;mso-position-horizontal-relative:page;mso-position-vertical-relative:paragraph;z-index:4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7"/>
                    <w:gridCol w:w="1507"/>
                    <w:gridCol w:w="1553"/>
                    <w:gridCol w:w="1453"/>
                  </w:tblGrid>
                  <w:tr>
                    <w:trPr>
                      <w:trHeight w:val="378" w:hRule="exact"/>
                    </w:trPr>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宋体" w:hAnsi="宋体" w:cs="宋体" w:eastAsia="宋体" w:hint="default"/>
                            <w:sz w:val="18"/>
                            <w:szCs w:val="18"/>
                          </w:rPr>
                        </w:pPr>
                        <w:r>
                          <w:rPr>
                            <w:rFonts w:ascii="宋体"/>
                            <w:spacing w:val="-1"/>
                            <w:sz w:val="18"/>
                          </w:rPr>
                          <w:t>836,538,381.56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3"/>
                          <w:jc w:val="right"/>
                          <w:rPr>
                            <w:rFonts w:ascii="宋体" w:hAnsi="宋体" w:cs="宋体" w:eastAsia="宋体" w:hint="default"/>
                            <w:sz w:val="18"/>
                            <w:szCs w:val="18"/>
                          </w:rPr>
                        </w:pPr>
                        <w:r>
                          <w:rPr>
                            <w:rFonts w:ascii="宋体"/>
                            <w:spacing w:val="-1"/>
                            <w:sz w:val="18"/>
                          </w:rPr>
                          <w:t>709,867,870.01</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4"/>
                          <w:jc w:val="right"/>
                          <w:rPr>
                            <w:rFonts w:ascii="宋体" w:hAnsi="宋体" w:cs="宋体" w:eastAsia="宋体" w:hint="default"/>
                            <w:sz w:val="18"/>
                            <w:szCs w:val="18"/>
                          </w:rPr>
                        </w:pPr>
                        <w:r>
                          <w:rPr>
                            <w:rFonts w:ascii="宋体"/>
                            <w:spacing w:val="-1"/>
                            <w:sz w:val="18"/>
                          </w:rPr>
                          <w:t>633,814,197.92</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pacing w:val="-1"/>
                            <w:sz w:val="18"/>
                          </w:rPr>
                          <w:t>564,103,738.68</w:t>
                        </w:r>
                      </w:p>
                    </w:tc>
                  </w:tr>
                  <w:tr>
                    <w:trPr>
                      <w:trHeight w:val="397" w:hRule="exact"/>
                    </w:trPr>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spacing w:val="-1"/>
                            <w:sz w:val="18"/>
                          </w:rPr>
                          <w:t>633,814,197.92</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pacing w:val="-1"/>
                            <w:sz w:val="18"/>
                          </w:rPr>
                          <w:t>564,103,738.68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宋体" w:hAnsi="宋体" w:cs="宋体" w:eastAsia="宋体" w:hint="default"/>
                            <w:sz w:val="18"/>
                            <w:szCs w:val="18"/>
                          </w:rPr>
                        </w:pPr>
                        <w:r>
                          <w:rPr>
                            <w:rFonts w:ascii="宋体"/>
                            <w:spacing w:val="-1"/>
                            <w:sz w:val="18"/>
                          </w:rPr>
                          <w:t>252,333,803.01</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pacing w:val="-1"/>
                            <w:sz w:val="18"/>
                          </w:rPr>
                          <w:t>174,028,072.27</w:t>
                        </w:r>
                      </w:p>
                    </w:tc>
                  </w:tr>
                  <w:tr>
                    <w:trPr>
                      <w:trHeight w:val="397" w:hRule="exact"/>
                    </w:trPr>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9"/>
                          <w:jc w:val="right"/>
                          <w:rPr>
                            <w:rFonts w:ascii="宋体" w:hAnsi="宋体" w:cs="宋体" w:eastAsia="宋体" w:hint="default"/>
                            <w:sz w:val="18"/>
                            <w:szCs w:val="18"/>
                          </w:rPr>
                        </w:pPr>
                        <w:r>
                          <w:rPr>
                            <w:rFonts w:ascii="宋体"/>
                            <w:w w:val="99"/>
                            <w:sz w:val="18"/>
                          </w:rPr>
                          <w:t>-</w:t>
                        </w:r>
                        <w:r>
                          <w:rPr>
                            <w:rFonts w:ascii="宋体"/>
                            <w:sz w:val="18"/>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w w:val="99"/>
                            <w:sz w:val="18"/>
                          </w:rPr>
                          <w:t>-</w:t>
                        </w:r>
                        <w:r>
                          <w:rPr>
                            <w:rFonts w:ascii="宋体"/>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4"/>
                          <w:jc w:val="right"/>
                          <w:rPr>
                            <w:rFonts w:ascii="宋体" w:hAnsi="宋体" w:cs="宋体" w:eastAsia="宋体" w:hint="default"/>
                            <w:sz w:val="18"/>
                            <w:szCs w:val="18"/>
                          </w:rPr>
                        </w:pPr>
                        <w:r>
                          <w:rPr>
                            <w:rFonts w:ascii="宋体"/>
                            <w:w w:val="99"/>
                            <w:sz w:val="18"/>
                          </w:rPr>
                          <w:t>-</w:t>
                        </w:r>
                        <w:r>
                          <w:rPr>
                            <w:rFonts w:ascii="宋体"/>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w w:val="99"/>
                            <w:sz w:val="18"/>
                          </w:rPr>
                          <w:t>-</w:t>
                        </w:r>
                        <w:r>
                          <w:rPr>
                            <w:rFonts w:ascii="宋体"/>
                            <w:sz w:val="18"/>
                          </w:rPr>
                        </w:r>
                      </w:p>
                    </w:tc>
                  </w:tr>
                  <w:tr>
                    <w:trPr>
                      <w:trHeight w:val="397" w:hRule="exact"/>
                    </w:trPr>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w w:val="99"/>
                            <w:sz w:val="18"/>
                          </w:rPr>
                          <w:t>-</w:t>
                        </w:r>
                        <w:r>
                          <w:rPr>
                            <w:rFonts w:ascii="宋体"/>
                            <w:sz w:val="18"/>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w w:val="99"/>
                            <w:sz w:val="18"/>
                          </w:rPr>
                          <w:t>-</w:t>
                        </w:r>
                        <w:r>
                          <w:rPr>
                            <w:rFonts w:ascii="宋体"/>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宋体" w:hAnsi="宋体" w:cs="宋体" w:eastAsia="宋体" w:hint="default"/>
                            <w:sz w:val="18"/>
                            <w:szCs w:val="18"/>
                          </w:rPr>
                        </w:pPr>
                        <w:r>
                          <w:rPr>
                            <w:rFonts w:ascii="宋体"/>
                            <w:w w:val="99"/>
                            <w:sz w:val="18"/>
                          </w:rPr>
                          <w:t>-</w:t>
                        </w:r>
                        <w:r>
                          <w:rPr>
                            <w:rFonts w:ascii="宋体"/>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w w:val="99"/>
                            <w:sz w:val="18"/>
                          </w:rPr>
                          <w:t>-</w:t>
                        </w:r>
                        <w:r>
                          <w:rPr>
                            <w:rFonts w:ascii="宋体"/>
                            <w:sz w:val="18"/>
                          </w:rPr>
                        </w:r>
                      </w:p>
                    </w:tc>
                  </w:tr>
                  <w:tr>
                    <w:trPr>
                      <w:trHeight w:val="289" w:hRule="exact"/>
                    </w:trPr>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9"/>
                          <w:jc w:val="right"/>
                          <w:rPr>
                            <w:rFonts w:ascii="宋体" w:hAnsi="宋体" w:cs="宋体" w:eastAsia="宋体" w:hint="default"/>
                            <w:sz w:val="18"/>
                            <w:szCs w:val="18"/>
                          </w:rPr>
                        </w:pPr>
                        <w:r>
                          <w:rPr>
                            <w:rFonts w:ascii="宋体"/>
                            <w:spacing w:val="-1"/>
                            <w:sz w:val="18"/>
                          </w:rPr>
                          <w:t>202,724,183.64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spacing w:val="-1"/>
                            <w:sz w:val="18"/>
                          </w:rPr>
                          <w:t>145,764,131.33</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4"/>
                          <w:jc w:val="right"/>
                          <w:rPr>
                            <w:rFonts w:ascii="宋体" w:hAnsi="宋体" w:cs="宋体" w:eastAsia="宋体" w:hint="default"/>
                            <w:sz w:val="18"/>
                            <w:szCs w:val="18"/>
                          </w:rPr>
                        </w:pPr>
                        <w:r>
                          <w:rPr>
                            <w:rFonts w:ascii="宋体"/>
                            <w:spacing w:val="-1"/>
                            <w:sz w:val="18"/>
                          </w:rPr>
                          <w:t>381,480,394.91</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pacing w:val="-1"/>
                            <w:sz w:val="18"/>
                          </w:rPr>
                          <w:t>390,075,666.41</w:t>
                        </w:r>
                      </w:p>
                    </w:tc>
                  </w:tr>
                </w:tbl>
                <w:p>
                  <w:pPr/>
                </w:p>
              </w:txbxContent>
            </v:textbox>
            <w10:wrap type="none"/>
          </v:shape>
        </w:pict>
      </w:r>
      <w:r>
        <w:rPr>
          <w:rFonts w:ascii="宋体" w:hAnsi="宋体" w:cs="宋体" w:eastAsia="宋体" w:hint="default"/>
          <w:w w:val="95"/>
          <w:sz w:val="18"/>
          <w:szCs w:val="18"/>
        </w:rPr>
        <w:t>融资租入固定资产</w:t>
        <w:tab/>
      </w:r>
      <w:r>
        <w:rPr>
          <w:rFonts w:ascii="宋体" w:hAnsi="宋体" w:cs="宋体" w:eastAsia="宋体" w:hint="default"/>
          <w:w w:val="95"/>
          <w:position w:val="8"/>
          <w:sz w:val="18"/>
          <w:szCs w:val="18"/>
        </w:rPr>
        <w:t>-</w:t>
        <w:tab/>
        <w:t>-</w:t>
        <w:tab/>
        <w:t>-</w:t>
        <w:tab/>
      </w:r>
      <w:r>
        <w:rPr>
          <w:rFonts w:ascii="宋体" w:hAnsi="宋体" w:cs="宋体" w:eastAsia="宋体" w:hint="default"/>
          <w:position w:val="8"/>
          <w:sz w:val="18"/>
          <w:szCs w:val="18"/>
        </w:rPr>
        <w:t>-</w:t>
      </w:r>
      <w:r>
        <w:rPr>
          <w:rFonts w:ascii="宋体" w:hAnsi="宋体" w:cs="宋体" w:eastAsia="宋体" w:hint="default"/>
          <w:w w:val="99"/>
          <w:position w:val="8"/>
          <w:sz w:val="18"/>
          <w:szCs w:val="18"/>
        </w:rPr>
        <w:t> </w:t>
      </w:r>
      <w:r>
        <w:rPr>
          <w:rFonts w:ascii="宋体" w:hAnsi="宋体" w:cs="宋体" w:eastAsia="宋体" w:hint="default"/>
          <w:sz w:val="18"/>
          <w:szCs w:val="18"/>
        </w:rPr>
        <w:t>3、现金及现金等价物净变动情况：</w:t>
      </w:r>
    </w:p>
    <w:p>
      <w:pPr>
        <w:spacing w:line="405" w:lineRule="auto" w:before="67"/>
        <w:ind w:left="120" w:right="7720" w:firstLine="0"/>
        <w:jc w:val="left"/>
        <w:rPr>
          <w:rFonts w:ascii="宋体" w:hAnsi="宋体" w:cs="宋体" w:eastAsia="宋体" w:hint="default"/>
          <w:sz w:val="18"/>
          <w:szCs w:val="18"/>
        </w:rPr>
      </w:pPr>
      <w:r>
        <w:rPr>
          <w:rFonts w:ascii="宋体" w:hAnsi="宋体" w:cs="宋体" w:eastAsia="宋体" w:hint="default"/>
          <w:sz w:val="18"/>
          <w:szCs w:val="18"/>
        </w:rPr>
        <w:t>现金的期末余额</w:t>
      </w:r>
      <w:r>
        <w:rPr>
          <w:rFonts w:ascii="宋体" w:hAnsi="宋体" w:cs="宋体" w:eastAsia="宋体" w:hint="default"/>
          <w:w w:val="99"/>
          <w:sz w:val="18"/>
          <w:szCs w:val="18"/>
        </w:rPr>
        <w:t> </w:t>
      </w:r>
      <w:r>
        <w:rPr>
          <w:rFonts w:ascii="宋体" w:hAnsi="宋体" w:cs="宋体" w:eastAsia="宋体" w:hint="default"/>
          <w:sz w:val="18"/>
          <w:szCs w:val="18"/>
        </w:rPr>
        <w:t>减：现金的期初余额</w:t>
      </w:r>
      <w:r>
        <w:rPr>
          <w:rFonts w:ascii="宋体" w:hAnsi="宋体" w:cs="宋体" w:eastAsia="宋体" w:hint="default"/>
          <w:w w:val="99"/>
          <w:sz w:val="18"/>
          <w:szCs w:val="18"/>
        </w:rPr>
        <w:t> </w:t>
      </w:r>
      <w:r>
        <w:rPr>
          <w:rFonts w:ascii="宋体" w:hAnsi="宋体" w:cs="宋体" w:eastAsia="宋体" w:hint="default"/>
          <w:sz w:val="18"/>
          <w:szCs w:val="18"/>
        </w:rPr>
        <w:t>加：现金等价物的期末余额</w:t>
      </w:r>
      <w:r>
        <w:rPr>
          <w:rFonts w:ascii="宋体" w:hAnsi="宋体" w:cs="宋体" w:eastAsia="宋体" w:hint="default"/>
          <w:w w:val="99"/>
          <w:sz w:val="18"/>
          <w:szCs w:val="18"/>
        </w:rPr>
        <w:t> </w:t>
      </w:r>
      <w:r>
        <w:rPr>
          <w:rFonts w:ascii="宋体" w:hAnsi="宋体" w:cs="宋体" w:eastAsia="宋体" w:hint="default"/>
          <w:sz w:val="18"/>
          <w:szCs w:val="18"/>
        </w:rPr>
        <w:t>减：现金等价物的期初余额</w:t>
      </w:r>
      <w:r>
        <w:rPr>
          <w:rFonts w:ascii="宋体" w:hAnsi="宋体" w:cs="宋体" w:eastAsia="宋体" w:hint="default"/>
          <w:w w:val="99"/>
          <w:sz w:val="18"/>
          <w:szCs w:val="18"/>
        </w:rPr>
        <w:t> </w:t>
      </w:r>
      <w:r>
        <w:rPr>
          <w:rFonts w:ascii="宋体" w:hAnsi="宋体" w:cs="宋体" w:eastAsia="宋体" w:hint="default"/>
          <w:sz w:val="18"/>
          <w:szCs w:val="18"/>
        </w:rPr>
        <w:t>现金及现金等价物净增加额</w:t>
      </w: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88.65pt;height:.5pt;mso-position-horizontal-relative:char;mso-position-vertical-relative:line" coordorigin="0,0" coordsize="9773,10">
            <v:group style="position:absolute;left:5;top:5;width:3735;height:2" coordorigin="5,5" coordsize="3735,2">
              <v:shape style="position:absolute;left:5;top:5;width:3735;height:2" coordorigin="5,5" coordsize="3735,0" path="m5,5l3739,5e" filled="false" stroked="true" strokeweight=".478125pt" strokecolor="#000000">
                <v:path arrowok="t"/>
              </v:shape>
            </v:group>
            <v:group style="position:absolute;left:3725;top:5;width:10;height:2" coordorigin="3725,5" coordsize="10,2">
              <v:shape style="position:absolute;left:3725;top:5;width:10;height:2" coordorigin="3725,5" coordsize="10,0" path="m3725,5l3734,5e" filled="false" stroked="true" strokeweight=".478125pt" strokecolor="#000000">
                <v:path arrowok="t"/>
              </v:shape>
            </v:group>
            <v:group style="position:absolute;left:3734;top:5;width:1445;height:2" coordorigin="3734,5" coordsize="1445,2">
              <v:shape style="position:absolute;left:3734;top:5;width:1445;height:2" coordorigin="3734,5" coordsize="1445,0" path="m3734,5l5179,5e" filled="false" stroked="true" strokeweight=".478125pt" strokecolor="#000000">
                <v:path arrowok="t"/>
              </v:shape>
            </v:group>
            <v:group style="position:absolute;left:5165;top:5;width:10;height:2" coordorigin="5165,5" coordsize="10,2">
              <v:shape style="position:absolute;left:5165;top:5;width:10;height:2" coordorigin="5165,5" coordsize="10,0" path="m5165,5l5174,5e" filled="false" stroked="true" strokeweight=".478125pt" strokecolor="#000000">
                <v:path arrowok="t"/>
              </v:shape>
            </v:group>
            <v:group style="position:absolute;left:5174;top:5;width:1489;height:2" coordorigin="5174,5" coordsize="1489,2">
              <v:shape style="position:absolute;left:5174;top:5;width:1489;height:2" coordorigin="5174,5" coordsize="1489,0" path="m5174,5l6662,5e" filled="false" stroked="true" strokeweight=".478125pt" strokecolor="#000000">
                <v:path arrowok="t"/>
              </v:shape>
            </v:group>
            <v:group style="position:absolute;left:6648;top:5;width:10;height:2" coordorigin="6648,5" coordsize="10,2">
              <v:shape style="position:absolute;left:6648;top:5;width:10;height:2" coordorigin="6648,5" coordsize="10,0" path="m6648,5l6658,5e" filled="false" stroked="true" strokeweight=".478125pt" strokecolor="#000000">
                <v:path arrowok="t"/>
              </v:shape>
            </v:group>
            <v:group style="position:absolute;left:6658;top:5;width:1539;height:2" coordorigin="6658,5" coordsize="1539,2">
              <v:shape style="position:absolute;left:6658;top:5;width:1539;height:2" coordorigin="6658,5" coordsize="1539,0" path="m6658,5l8196,5e" filled="false" stroked="true" strokeweight=".478125pt" strokecolor="#000000">
                <v:path arrowok="t"/>
              </v:shape>
            </v:group>
            <v:group style="position:absolute;left:8182;top:5;width:10;height:2" coordorigin="8182,5" coordsize="10,2">
              <v:shape style="position:absolute;left:8182;top:5;width:10;height:2" coordorigin="8182,5" coordsize="10,0" path="m8182,5l8191,5e" filled="false" stroked="true" strokeweight=".478125pt" strokecolor="#000000">
                <v:path arrowok="t"/>
              </v:shape>
            </v:group>
            <v:group style="position:absolute;left:8191;top:5;width:1577;height:2" coordorigin="8191,5" coordsize="1577,2">
              <v:shape style="position:absolute;left:8191;top:5;width:1577;height:2" coordorigin="8191,5" coordsize="1577,0" path="m8191,5l9768,5e" filled="false" stroked="true" strokeweight=".47812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331" w:lineRule="auto" w:before="26"/>
        <w:ind w:left="540" w:right="6820"/>
        <w:jc w:val="left"/>
      </w:pPr>
      <w:r>
        <w:rPr/>
        <w:t>九、关联方关系及其交易</w:t>
      </w:r>
      <w:r>
        <w:rPr>
          <w:spacing w:val="-114"/>
        </w:rPr>
        <w:t> </w:t>
      </w:r>
      <w:r>
        <w:rPr>
          <w:spacing w:val="-114"/>
        </w:rPr>
      </w:r>
      <w:r>
        <w:rPr/>
        <w:t>1、关联方</w:t>
      </w:r>
    </w:p>
    <w:p>
      <w:pPr>
        <w:pStyle w:val="BodyText"/>
        <w:spacing w:line="331" w:lineRule="auto" w:before="24"/>
        <w:ind w:left="540" w:right="7180"/>
        <w:jc w:val="left"/>
      </w:pPr>
      <w:r>
        <w:rPr/>
        <w:t>（1）母公司和子公司</w:t>
      </w:r>
      <w:r>
        <w:rPr>
          <w:w w:val="99"/>
        </w:rPr>
        <w:t> </w:t>
      </w:r>
      <w:r>
        <w:rPr/>
        <w:t>A、母公司</w:t>
      </w:r>
    </w:p>
    <w:p>
      <w:pPr>
        <w:pStyle w:val="BodyText"/>
        <w:spacing w:line="328" w:lineRule="auto" w:before="26"/>
        <w:ind w:left="540" w:right="8380"/>
        <w:jc w:val="left"/>
      </w:pPr>
      <w:r>
        <w:rPr/>
        <w:t>无</w:t>
      </w:r>
      <w:r>
        <w:rPr>
          <w:w w:val="99"/>
        </w:rPr>
        <w:t> </w:t>
      </w:r>
      <w:r>
        <w:rPr/>
        <w:t>B、子公司</w:t>
      </w:r>
    </w:p>
    <w:p>
      <w:pPr>
        <w:pStyle w:val="BodyText"/>
        <w:spacing w:line="240" w:lineRule="auto" w:before="29"/>
        <w:ind w:left="540" w:right="0"/>
        <w:jc w:val="left"/>
      </w:pPr>
      <w:r>
        <w:rPr/>
        <w:t>本公司所属的子公司详见附注七。</w:t>
      </w:r>
    </w:p>
    <w:p>
      <w:pPr>
        <w:spacing w:after="0" w:line="240" w:lineRule="auto"/>
        <w:jc w:val="left"/>
        <w:sectPr>
          <w:pgSz w:w="11900" w:h="16840"/>
          <w:pgMar w:header="745" w:footer="727" w:top="980" w:bottom="920" w:left="820" w:right="1060"/>
        </w:sectPr>
      </w:pPr>
    </w:p>
    <w:p>
      <w:pPr>
        <w:spacing w:line="240" w:lineRule="auto" w:before="5"/>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4350"/>
        <w:gridCol w:w="2577"/>
        <w:gridCol w:w="2214"/>
      </w:tblGrid>
      <w:tr>
        <w:trPr>
          <w:trHeight w:val="508" w:hRule="exact"/>
        </w:trPr>
        <w:tc>
          <w:tcPr>
            <w:tcW w:w="4350"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22" w:right="0"/>
              <w:jc w:val="left"/>
              <w:rPr>
                <w:rFonts w:ascii="宋体" w:hAnsi="宋体" w:cs="宋体" w:eastAsia="宋体" w:hint="default"/>
                <w:sz w:val="24"/>
                <w:szCs w:val="24"/>
              </w:rPr>
            </w:pPr>
            <w:r>
              <w:rPr>
                <w:rFonts w:ascii="宋体" w:hAnsi="宋体" w:cs="宋体" w:eastAsia="宋体" w:hint="default"/>
                <w:sz w:val="24"/>
                <w:szCs w:val="24"/>
              </w:rPr>
              <w:t>（2）其他关联</w:t>
            </w:r>
          </w:p>
        </w:tc>
        <w:tc>
          <w:tcPr>
            <w:tcW w:w="4792" w:type="dxa"/>
            <w:gridSpan w:val="2"/>
            <w:tcBorders>
              <w:top w:val="nil" w:sz="6" w:space="0" w:color="auto"/>
              <w:left w:val="nil" w:sz="6" w:space="0" w:color="auto"/>
              <w:bottom w:val="single" w:sz="8" w:space="0" w:color="000000"/>
              <w:right w:val="nil" w:sz="6" w:space="0" w:color="auto"/>
            </w:tcBorders>
          </w:tcPr>
          <w:p>
            <w:pPr/>
          </w:p>
        </w:tc>
      </w:tr>
      <w:tr>
        <w:trPr>
          <w:trHeight w:val="396" w:hRule="exact"/>
        </w:trPr>
        <w:tc>
          <w:tcPr>
            <w:tcW w:w="4350" w:type="dxa"/>
            <w:tcBorders>
              <w:top w:val="single" w:sz="8" w:space="0" w:color="000000"/>
              <w:left w:val="nil" w:sz="6" w:space="0" w:color="auto"/>
              <w:bottom w:val="single" w:sz="8" w:space="0" w:color="000000"/>
              <w:right w:val="nil" w:sz="6" w:space="0" w:color="auto"/>
            </w:tcBorders>
          </w:tcPr>
          <w:p>
            <w:pPr>
              <w:pStyle w:val="TableParagraph"/>
              <w:spacing w:line="305"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其他关联方名称</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305" w:lineRule="exact"/>
              <w:ind w:left="881" w:right="0"/>
              <w:jc w:val="left"/>
              <w:rPr>
                <w:rFonts w:ascii="宋体" w:hAnsi="宋体" w:cs="宋体" w:eastAsia="宋体" w:hint="default"/>
                <w:sz w:val="24"/>
                <w:szCs w:val="24"/>
              </w:rPr>
            </w:pPr>
            <w:r>
              <w:rPr>
                <w:rFonts w:ascii="宋体" w:hAnsi="宋体" w:cs="宋体" w:eastAsia="宋体" w:hint="default"/>
                <w:sz w:val="24"/>
                <w:szCs w:val="24"/>
              </w:rPr>
              <w:t>与本公司关系</w:t>
            </w:r>
          </w:p>
        </w:tc>
        <w:tc>
          <w:tcPr>
            <w:tcW w:w="2214" w:type="dxa"/>
            <w:tcBorders>
              <w:top w:val="single" w:sz="8" w:space="0" w:color="000000"/>
              <w:left w:val="nil" w:sz="6" w:space="0" w:color="auto"/>
              <w:bottom w:val="single" w:sz="8" w:space="0" w:color="000000"/>
              <w:right w:val="nil" w:sz="6" w:space="0" w:color="auto"/>
            </w:tcBorders>
          </w:tcPr>
          <w:p>
            <w:pPr>
              <w:pStyle w:val="TableParagraph"/>
              <w:spacing w:line="305" w:lineRule="exact"/>
              <w:ind w:left="250" w:right="0"/>
              <w:jc w:val="left"/>
              <w:rPr>
                <w:rFonts w:ascii="宋体" w:hAnsi="宋体" w:cs="宋体" w:eastAsia="宋体" w:hint="default"/>
                <w:sz w:val="24"/>
                <w:szCs w:val="24"/>
              </w:rPr>
            </w:pPr>
            <w:r>
              <w:rPr>
                <w:rFonts w:ascii="宋体" w:hAnsi="宋体" w:cs="宋体" w:eastAsia="宋体" w:hint="default"/>
                <w:sz w:val="24"/>
                <w:szCs w:val="24"/>
              </w:rPr>
              <w:t>组织机构代码</w:t>
            </w:r>
          </w:p>
        </w:tc>
      </w:tr>
      <w:tr>
        <w:trPr>
          <w:trHeight w:val="389" w:hRule="exact"/>
        </w:trPr>
        <w:tc>
          <w:tcPr>
            <w:tcW w:w="4350" w:type="dxa"/>
            <w:tcBorders>
              <w:top w:val="single" w:sz="8" w:space="0" w:color="000000"/>
              <w:left w:val="nil" w:sz="6" w:space="0" w:color="auto"/>
              <w:bottom w:val="nil" w:sz="6" w:space="0" w:color="auto"/>
              <w:right w:val="nil" w:sz="6" w:space="0" w:color="auto"/>
            </w:tcBorders>
          </w:tcPr>
          <w:p>
            <w:pPr>
              <w:pStyle w:val="TableParagraph"/>
              <w:spacing w:line="305" w:lineRule="exact"/>
              <w:ind w:left="108" w:right="0"/>
              <w:jc w:val="left"/>
              <w:rPr>
                <w:rFonts w:ascii="宋体" w:hAnsi="宋体" w:cs="宋体" w:eastAsia="宋体" w:hint="default"/>
                <w:sz w:val="24"/>
                <w:szCs w:val="24"/>
              </w:rPr>
            </w:pPr>
            <w:r>
              <w:rPr>
                <w:rFonts w:ascii="宋体" w:hAnsi="宋体" w:cs="宋体" w:eastAsia="宋体" w:hint="default"/>
                <w:sz w:val="24"/>
                <w:szCs w:val="24"/>
              </w:rPr>
              <w:t>北京华胜计算机有限公司</w:t>
            </w:r>
          </w:p>
        </w:tc>
        <w:tc>
          <w:tcPr>
            <w:tcW w:w="2577" w:type="dxa"/>
            <w:tcBorders>
              <w:top w:val="single" w:sz="8" w:space="0" w:color="000000"/>
              <w:left w:val="nil" w:sz="6" w:space="0" w:color="auto"/>
              <w:bottom w:val="nil" w:sz="6" w:space="0" w:color="auto"/>
              <w:right w:val="nil" w:sz="6" w:space="0" w:color="auto"/>
            </w:tcBorders>
          </w:tcPr>
          <w:p>
            <w:pPr>
              <w:pStyle w:val="TableParagraph"/>
              <w:spacing w:line="305" w:lineRule="exact"/>
              <w:ind w:left="881" w:right="0"/>
              <w:jc w:val="left"/>
              <w:rPr>
                <w:rFonts w:ascii="宋体" w:hAnsi="宋体" w:cs="宋体" w:eastAsia="宋体" w:hint="default"/>
                <w:sz w:val="24"/>
                <w:szCs w:val="24"/>
              </w:rPr>
            </w:pPr>
            <w:r>
              <w:rPr>
                <w:rFonts w:ascii="宋体" w:hAnsi="宋体" w:cs="宋体" w:eastAsia="宋体" w:hint="default"/>
                <w:sz w:val="24"/>
                <w:szCs w:val="24"/>
              </w:rPr>
              <w:t>股东</w:t>
            </w:r>
          </w:p>
        </w:tc>
        <w:tc>
          <w:tcPr>
            <w:tcW w:w="2214" w:type="dxa"/>
            <w:tcBorders>
              <w:top w:val="single" w:sz="8" w:space="0" w:color="000000"/>
              <w:left w:val="nil" w:sz="6" w:space="0" w:color="auto"/>
              <w:bottom w:val="nil" w:sz="6" w:space="0" w:color="auto"/>
              <w:right w:val="nil" w:sz="6" w:space="0" w:color="auto"/>
            </w:tcBorders>
          </w:tcPr>
          <w:p>
            <w:pPr>
              <w:pStyle w:val="TableParagraph"/>
              <w:spacing w:line="305" w:lineRule="exact"/>
              <w:ind w:left="250" w:right="0"/>
              <w:jc w:val="left"/>
              <w:rPr>
                <w:rFonts w:ascii="宋体" w:hAnsi="宋体" w:cs="宋体" w:eastAsia="宋体" w:hint="default"/>
                <w:sz w:val="24"/>
                <w:szCs w:val="24"/>
              </w:rPr>
            </w:pPr>
            <w:r>
              <w:rPr>
                <w:rFonts w:ascii="宋体"/>
                <w:sz w:val="24"/>
              </w:rPr>
              <w:t>62590360-5</w:t>
            </w:r>
          </w:p>
        </w:tc>
      </w:tr>
      <w:tr>
        <w:trPr>
          <w:trHeight w:val="405" w:hRule="exact"/>
        </w:trPr>
        <w:tc>
          <w:tcPr>
            <w:tcW w:w="4350" w:type="dxa"/>
            <w:tcBorders>
              <w:top w:val="nil" w:sz="6" w:space="0" w:color="auto"/>
              <w:left w:val="nil" w:sz="6" w:space="0" w:color="auto"/>
              <w:bottom w:val="single" w:sz="8" w:space="0" w:color="000000"/>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北京华胜鸣天科技有限责任公司</w:t>
            </w:r>
          </w:p>
        </w:tc>
        <w:tc>
          <w:tcPr>
            <w:tcW w:w="2577" w:type="dxa"/>
            <w:tcBorders>
              <w:top w:val="nil" w:sz="6" w:space="0" w:color="auto"/>
              <w:left w:val="nil" w:sz="6" w:space="0" w:color="auto"/>
              <w:bottom w:val="single" w:sz="8" w:space="0" w:color="000000"/>
              <w:right w:val="nil" w:sz="6" w:space="0" w:color="auto"/>
            </w:tcBorders>
          </w:tcPr>
          <w:p>
            <w:pPr>
              <w:pStyle w:val="TableParagraph"/>
              <w:spacing w:line="240" w:lineRule="auto"/>
              <w:ind w:left="881" w:right="0"/>
              <w:jc w:val="left"/>
              <w:rPr>
                <w:rFonts w:ascii="宋体" w:hAnsi="宋体" w:cs="宋体" w:eastAsia="宋体" w:hint="default"/>
                <w:sz w:val="24"/>
                <w:szCs w:val="24"/>
              </w:rPr>
            </w:pPr>
            <w:r>
              <w:rPr>
                <w:rFonts w:ascii="宋体" w:hAnsi="宋体" w:cs="宋体" w:eastAsia="宋体" w:hint="default"/>
                <w:sz w:val="24"/>
                <w:szCs w:val="24"/>
              </w:rPr>
              <w:t>同一董事长</w:t>
            </w:r>
          </w:p>
        </w:tc>
        <w:tc>
          <w:tcPr>
            <w:tcW w:w="2214" w:type="dxa"/>
            <w:tcBorders>
              <w:top w:val="nil" w:sz="6" w:space="0" w:color="auto"/>
              <w:left w:val="nil" w:sz="6" w:space="0" w:color="auto"/>
              <w:bottom w:val="single" w:sz="8" w:space="0" w:color="000000"/>
              <w:right w:val="nil" w:sz="6" w:space="0" w:color="auto"/>
            </w:tcBorders>
          </w:tcPr>
          <w:p>
            <w:pPr>
              <w:pStyle w:val="TableParagraph"/>
              <w:spacing w:line="240" w:lineRule="auto"/>
              <w:ind w:left="250" w:right="0"/>
              <w:jc w:val="left"/>
              <w:rPr>
                <w:rFonts w:ascii="宋体" w:hAnsi="宋体" w:cs="宋体" w:eastAsia="宋体" w:hint="default"/>
                <w:sz w:val="24"/>
                <w:szCs w:val="24"/>
              </w:rPr>
            </w:pPr>
            <w:r>
              <w:rPr>
                <w:rFonts w:ascii="宋体"/>
                <w:sz w:val="24"/>
              </w:rPr>
              <w:t>70023735-9</w:t>
            </w:r>
          </w:p>
        </w:tc>
      </w:tr>
      <w:tr>
        <w:trPr>
          <w:trHeight w:val="499" w:hRule="exact"/>
        </w:trPr>
        <w:tc>
          <w:tcPr>
            <w:tcW w:w="4350"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left="122" w:right="0"/>
              <w:jc w:val="left"/>
              <w:rPr>
                <w:rFonts w:ascii="宋体" w:hAnsi="宋体" w:cs="宋体" w:eastAsia="宋体" w:hint="default"/>
                <w:sz w:val="24"/>
                <w:szCs w:val="24"/>
              </w:rPr>
            </w:pPr>
            <w:r>
              <w:rPr>
                <w:rFonts w:ascii="宋体" w:hAnsi="宋体" w:cs="宋体" w:eastAsia="宋体" w:hint="default"/>
                <w:sz w:val="24"/>
                <w:szCs w:val="24"/>
              </w:rPr>
              <w:t>2、关联交易</w:t>
            </w:r>
          </w:p>
        </w:tc>
        <w:tc>
          <w:tcPr>
            <w:tcW w:w="2577" w:type="dxa"/>
            <w:tcBorders>
              <w:top w:val="single" w:sz="8" w:space="0" w:color="000000"/>
              <w:left w:val="nil" w:sz="6" w:space="0" w:color="auto"/>
              <w:bottom w:val="nil" w:sz="6" w:space="0" w:color="auto"/>
              <w:right w:val="nil" w:sz="6" w:space="0" w:color="auto"/>
            </w:tcBorders>
          </w:tcPr>
          <w:p>
            <w:pPr/>
          </w:p>
        </w:tc>
        <w:tc>
          <w:tcPr>
            <w:tcW w:w="2214" w:type="dxa"/>
            <w:tcBorders>
              <w:top w:val="single" w:sz="8" w:space="0" w:color="000000"/>
              <w:left w:val="nil" w:sz="6" w:space="0" w:color="auto"/>
              <w:bottom w:val="nil" w:sz="6" w:space="0" w:color="auto"/>
              <w:right w:val="nil" w:sz="6" w:space="0" w:color="auto"/>
            </w:tcBorders>
          </w:tcPr>
          <w:p>
            <w:pPr/>
          </w:p>
        </w:tc>
      </w:tr>
      <w:tr>
        <w:trPr>
          <w:trHeight w:val="436" w:hRule="exact"/>
        </w:trPr>
        <w:tc>
          <w:tcPr>
            <w:tcW w:w="43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24"/>
                <w:szCs w:val="24"/>
              </w:rPr>
            </w:pPr>
            <w:r>
              <w:rPr>
                <w:rFonts w:ascii="宋体" w:hAnsi="宋体" w:cs="宋体" w:eastAsia="宋体" w:hint="default"/>
                <w:sz w:val="24"/>
                <w:szCs w:val="24"/>
              </w:rPr>
              <w:t>（1）向关联方销售商品</w:t>
            </w:r>
          </w:p>
        </w:tc>
        <w:tc>
          <w:tcPr>
            <w:tcW w:w="2577"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5"/>
          <w:szCs w:val="25"/>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88.05pt;height:1pt;mso-position-horizontal-relative:char;mso-position-vertical-relative:line" coordorigin="0,0" coordsize="9761,20">
            <v:group style="position:absolute;left:10;top:10;width:3670;height:2" coordorigin="10,10" coordsize="3670,2">
              <v:shape style="position:absolute;left:10;top:10;width:3670;height:2" coordorigin="10,10" coordsize="3670,0" path="m10,10l3679,10e" filled="false" stroked="true" strokeweight=".959062pt" strokecolor="#000000">
                <v:path arrowok="t"/>
              </v:shape>
            </v:group>
            <v:group style="position:absolute;left:3679;top:10;width:20;height:2" coordorigin="3679,10" coordsize="20,2">
              <v:shape style="position:absolute;left:3679;top:10;width:20;height:2" coordorigin="3679,10" coordsize="20,0" path="m3679,10l3698,10e" filled="false" stroked="true" strokeweight=".959062pt" strokecolor="#000000">
                <v:path arrowok="t"/>
              </v:shape>
            </v:group>
            <v:group style="position:absolute;left:3698;top:10;width:2969;height:2" coordorigin="3698,10" coordsize="2969,2">
              <v:shape style="position:absolute;left:3698;top:10;width:2969;height:2" coordorigin="3698,10" coordsize="2969,0" path="m3698,10l6667,10e" filled="false" stroked="true" strokeweight=".959062pt" strokecolor="#000000">
                <v:path arrowok="t"/>
              </v:shape>
            </v:group>
            <v:group style="position:absolute;left:6667;top:10;width:20;height:2" coordorigin="6667,10" coordsize="20,2">
              <v:shape style="position:absolute;left:6667;top:10;width:20;height:2" coordorigin="6667,10" coordsize="20,0" path="m6667,10l6686,10e" filled="false" stroked="true" strokeweight=".959062pt" strokecolor="#000000">
                <v:path arrowok="t"/>
              </v:shape>
            </v:group>
            <v:group style="position:absolute;left:6686;top:10;width:3065;height:2" coordorigin="6686,10" coordsize="3065,2">
              <v:shape style="position:absolute;left:6686;top:10;width:3065;height:2" coordorigin="6686,10" coordsize="3065,0" path="m6686,10l9751,10e" filled="false" stroked="true" strokeweight=".95906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45" w:footer="727" w:top="980" w:bottom="920" w:left="1120" w:right="780"/>
        </w:sectPr>
      </w:pPr>
    </w:p>
    <w:p>
      <w:pPr>
        <w:pStyle w:val="BodyText"/>
        <w:spacing w:line="240" w:lineRule="auto" w:before="189"/>
        <w:ind w:left="1371" w:right="-16"/>
        <w:jc w:val="left"/>
      </w:pPr>
      <w:r>
        <w:rPr/>
        <w:t>关联方名称</w:t>
      </w:r>
    </w:p>
    <w:p>
      <w:pPr>
        <w:pStyle w:val="BodyText"/>
        <w:tabs>
          <w:tab w:pos="4923" w:val="left" w:leader="none"/>
        </w:tabs>
        <w:spacing w:line="273" w:lineRule="exact"/>
        <w:ind w:left="1884" w:right="0"/>
        <w:jc w:val="left"/>
      </w:pPr>
      <w:r>
        <w:rPr/>
        <w:br w:type="column"/>
      </w:r>
      <w:r>
        <w:rPr/>
        <w:t>2008</w:t>
      </w:r>
      <w:r>
        <w:rPr>
          <w:spacing w:val="-57"/>
        </w:rPr>
        <w:t> </w:t>
      </w:r>
      <w:r>
        <w:rPr/>
        <w:t>年度</w:t>
        <w:tab/>
        <w:t>2007</w:t>
      </w:r>
      <w:r>
        <w:rPr>
          <w:spacing w:val="-57"/>
        </w:rPr>
        <w:t> </w:t>
      </w:r>
      <w:r>
        <w:rPr/>
        <w:t>年度</w:t>
      </w:r>
    </w:p>
    <w:p>
      <w:pPr>
        <w:pStyle w:val="BodyText"/>
        <w:tabs>
          <w:tab w:pos="2443" w:val="left" w:leader="none"/>
          <w:tab w:pos="4469" w:val="left" w:leader="none"/>
          <w:tab w:pos="5710" w:val="left" w:leader="none"/>
        </w:tabs>
        <w:spacing w:line="240" w:lineRule="auto" w:before="84"/>
        <w:ind w:left="1371" w:right="0"/>
        <w:jc w:val="left"/>
      </w:pPr>
      <w:r>
        <w:rPr/>
        <w:t>金额</w:t>
        <w:tab/>
        <w:t>占年度（%）</w:t>
        <w:tab/>
        <w:t>金额</w:t>
        <w:tab/>
        <w:t>占年度(%)</w:t>
      </w:r>
    </w:p>
    <w:p>
      <w:pPr>
        <w:spacing w:after="0" w:line="240" w:lineRule="auto"/>
        <w:jc w:val="left"/>
        <w:sectPr>
          <w:type w:val="continuous"/>
          <w:pgSz w:w="11900" w:h="16840"/>
          <w:pgMar w:top="1600" w:bottom="280" w:left="1120" w:right="780"/>
          <w:cols w:num="2" w:equalWidth="0">
            <w:col w:w="2576" w:space="335"/>
            <w:col w:w="7089"/>
          </w:cols>
        </w:sectPr>
      </w:pPr>
    </w:p>
    <w:p>
      <w:pPr>
        <w:spacing w:line="240" w:lineRule="auto" w:before="9"/>
        <w:rPr>
          <w:rFonts w:ascii="宋体" w:hAnsi="宋体" w:cs="宋体" w:eastAsia="宋体" w:hint="default"/>
          <w:sz w:val="9"/>
          <w:szCs w:val="9"/>
        </w:rPr>
      </w:pPr>
    </w:p>
    <w:tbl>
      <w:tblPr>
        <w:tblW w:w="0" w:type="auto"/>
        <w:jc w:val="left"/>
        <w:tblInd w:w="205" w:type="dxa"/>
        <w:tblLayout w:type="fixed"/>
        <w:tblCellMar>
          <w:top w:w="0" w:type="dxa"/>
          <w:left w:w="0" w:type="dxa"/>
          <w:bottom w:w="0" w:type="dxa"/>
          <w:right w:w="0" w:type="dxa"/>
        </w:tblCellMar>
        <w:tblLook w:val="01E0"/>
      </w:tblPr>
      <w:tblGrid>
        <w:gridCol w:w="3557"/>
        <w:gridCol w:w="1908"/>
        <w:gridCol w:w="1304"/>
        <w:gridCol w:w="1843"/>
        <w:gridCol w:w="1000"/>
      </w:tblGrid>
      <w:tr>
        <w:trPr>
          <w:trHeight w:val="400" w:hRule="exact"/>
        </w:trPr>
        <w:tc>
          <w:tcPr>
            <w:tcW w:w="355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4"/>
                <w:szCs w:val="24"/>
              </w:rPr>
            </w:pPr>
            <w:r>
              <w:rPr>
                <w:rFonts w:ascii="宋体" w:hAnsi="宋体" w:cs="宋体" w:eastAsia="宋体" w:hint="default"/>
                <w:sz w:val="24"/>
                <w:szCs w:val="24"/>
              </w:rPr>
              <w:t>北京华胜计算机有限公司</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61" w:right="0"/>
              <w:jc w:val="left"/>
              <w:rPr>
                <w:rFonts w:ascii="宋体" w:hAnsi="宋体" w:cs="宋体" w:eastAsia="宋体" w:hint="default"/>
                <w:sz w:val="24"/>
                <w:szCs w:val="24"/>
              </w:rPr>
            </w:pPr>
            <w:r>
              <w:rPr>
                <w:rFonts w:ascii="宋体"/>
                <w:sz w:val="24"/>
              </w:rPr>
              <w:t>238,034.19</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276"/>
              <w:jc w:val="right"/>
              <w:rPr>
                <w:rFonts w:ascii="宋体" w:hAnsi="宋体" w:cs="宋体" w:eastAsia="宋体" w:hint="default"/>
                <w:sz w:val="24"/>
                <w:szCs w:val="24"/>
              </w:rPr>
            </w:pPr>
            <w:r>
              <w:rPr>
                <w:rFonts w:ascii="宋体"/>
                <w:w w:val="95"/>
                <w:sz w:val="24"/>
              </w:rPr>
              <w:t>0.01</w:t>
            </w:r>
            <w:r>
              <w:rPr>
                <w:rFonts w:ascii="宋体"/>
                <w:sz w:val="24"/>
              </w:rPr>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78" w:right="0"/>
              <w:jc w:val="left"/>
              <w:rPr>
                <w:rFonts w:ascii="宋体" w:hAnsi="宋体" w:cs="宋体" w:eastAsia="宋体" w:hint="default"/>
                <w:sz w:val="24"/>
                <w:szCs w:val="24"/>
              </w:rPr>
            </w:pPr>
            <w:r>
              <w:rPr>
                <w:rFonts w:ascii="宋体"/>
                <w:sz w:val="24"/>
              </w:rPr>
              <w:t>44,965.81</w:t>
            </w:r>
          </w:p>
        </w:tc>
        <w:tc>
          <w:tcPr>
            <w:tcW w:w="100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4"/>
                <w:szCs w:val="24"/>
              </w:rPr>
            </w:pPr>
            <w:r>
              <w:rPr>
                <w:rFonts w:ascii="宋体"/>
                <w:w w:val="95"/>
                <w:sz w:val="24"/>
              </w:rPr>
              <w:t>0.01</w:t>
            </w:r>
            <w:r>
              <w:rPr>
                <w:rFonts w:ascii="宋体"/>
                <w:sz w:val="24"/>
              </w:rPr>
            </w:r>
          </w:p>
        </w:tc>
      </w:tr>
      <w:tr>
        <w:trPr>
          <w:trHeight w:val="411" w:hRule="exact"/>
        </w:trPr>
        <w:tc>
          <w:tcPr>
            <w:tcW w:w="3557"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35" w:right="0"/>
              <w:jc w:val="left"/>
              <w:rPr>
                <w:rFonts w:ascii="宋体" w:hAnsi="宋体" w:cs="宋体" w:eastAsia="宋体" w:hint="default"/>
                <w:sz w:val="24"/>
                <w:szCs w:val="24"/>
              </w:rPr>
            </w:pPr>
            <w:r>
              <w:rPr>
                <w:rFonts w:ascii="宋体" w:hAnsi="宋体" w:cs="宋体" w:eastAsia="宋体" w:hint="default"/>
                <w:sz w:val="24"/>
                <w:szCs w:val="24"/>
              </w:rPr>
              <w:t>北京华胜鸣天科技有限责任公司</w:t>
            </w:r>
          </w:p>
        </w:tc>
        <w:tc>
          <w:tcPr>
            <w:tcW w:w="1908"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61" w:right="0"/>
              <w:jc w:val="left"/>
              <w:rPr>
                <w:rFonts w:ascii="宋体" w:hAnsi="宋体" w:cs="宋体" w:eastAsia="宋体" w:hint="default"/>
                <w:sz w:val="24"/>
                <w:szCs w:val="24"/>
              </w:rPr>
            </w:pPr>
            <w:r>
              <w:rPr>
                <w:rFonts w:ascii="宋体"/>
                <w:sz w:val="24"/>
              </w:rPr>
              <w:t>233,084.16</w:t>
            </w:r>
          </w:p>
        </w:tc>
        <w:tc>
          <w:tcPr>
            <w:tcW w:w="130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276"/>
              <w:jc w:val="right"/>
              <w:rPr>
                <w:rFonts w:ascii="宋体" w:hAnsi="宋体" w:cs="宋体" w:eastAsia="宋体" w:hint="default"/>
                <w:sz w:val="24"/>
                <w:szCs w:val="24"/>
              </w:rPr>
            </w:pPr>
            <w:r>
              <w:rPr>
                <w:rFonts w:ascii="宋体"/>
                <w:w w:val="95"/>
                <w:sz w:val="24"/>
              </w:rPr>
              <w:t>0.01</w:t>
            </w:r>
            <w:r>
              <w:rPr>
                <w:rFonts w:ascii="宋体"/>
                <w:sz w:val="24"/>
              </w:rPr>
            </w:r>
          </w:p>
        </w:tc>
        <w:tc>
          <w:tcPr>
            <w:tcW w:w="1843"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278" w:right="0"/>
              <w:jc w:val="left"/>
              <w:rPr>
                <w:rFonts w:ascii="宋体" w:hAnsi="宋体" w:cs="宋体" w:eastAsia="宋体" w:hint="default"/>
                <w:sz w:val="24"/>
                <w:szCs w:val="24"/>
              </w:rPr>
            </w:pPr>
            <w:r>
              <w:rPr>
                <w:rFonts w:ascii="宋体"/>
                <w:sz w:val="24"/>
              </w:rPr>
              <w:t>21,189.34</w:t>
            </w:r>
          </w:p>
        </w:tc>
        <w:tc>
          <w:tcPr>
            <w:tcW w:w="100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w w:val="95"/>
                <w:sz w:val="24"/>
              </w:rPr>
              <w:t>0.01</w:t>
            </w:r>
            <w:r>
              <w:rPr>
                <w:rFonts w:ascii="宋体"/>
                <w:sz w:val="24"/>
              </w:rPr>
            </w:r>
          </w:p>
        </w:tc>
      </w:tr>
    </w:tbl>
    <w:p>
      <w:pPr>
        <w:pStyle w:val="BodyText"/>
        <w:spacing w:line="328" w:lineRule="auto" w:before="70"/>
        <w:ind w:left="240" w:right="7700"/>
        <w:jc w:val="left"/>
      </w:pPr>
      <w:r>
        <w:rPr/>
        <w:t>（2）其他关联交易</w:t>
      </w:r>
      <w:r>
        <w:rPr>
          <w:w w:val="99"/>
        </w:rPr>
        <w:t> </w:t>
      </w:r>
      <w:r>
        <w:rPr/>
        <w:t>担保</w:t>
      </w:r>
    </w:p>
    <w:p>
      <w:pPr>
        <w:pStyle w:val="BodyText"/>
        <w:spacing w:line="312" w:lineRule="exact" w:before="60"/>
        <w:ind w:left="240" w:right="508"/>
        <w:jc w:val="left"/>
      </w:pPr>
      <w:r>
        <w:rPr>
          <w:w w:val="95"/>
        </w:rPr>
        <w:t>A、本公司在中国民生银行北京上地支行以银行承兑汇票为质押物开立备用信用证，为本</w:t>
      </w:r>
      <w:r>
        <w:rPr>
          <w:spacing w:val="113"/>
          <w:w w:val="95"/>
        </w:rPr>
        <w:t> </w:t>
      </w:r>
      <w:r>
        <w:rPr>
          <w:spacing w:val="113"/>
          <w:w w:val="95"/>
        </w:rPr>
      </w:r>
      <w:r>
        <w:rPr/>
        <w:t>公司之全资子公司华胜天成(香港)有限公司提供</w:t>
      </w:r>
      <w:r>
        <w:rPr>
          <w:spacing w:val="-64"/>
        </w:rPr>
        <w:t> </w:t>
      </w:r>
      <w:r>
        <w:rPr/>
        <w:t>1000</w:t>
      </w:r>
      <w:r>
        <w:rPr>
          <w:spacing w:val="-64"/>
        </w:rPr>
        <w:t> </w:t>
      </w:r>
      <w:r>
        <w:rPr/>
        <w:t>万美元的贸易融资担保，担保期限</w:t>
      </w:r>
    </w:p>
    <w:p>
      <w:pPr>
        <w:pStyle w:val="BodyText"/>
        <w:spacing w:line="281" w:lineRule="exact"/>
        <w:ind w:left="240" w:right="508"/>
        <w:jc w:val="left"/>
      </w:pPr>
      <w:r>
        <w:rPr/>
        <w:t>至</w:t>
      </w:r>
      <w:r>
        <w:rPr>
          <w:spacing w:val="-61"/>
        </w:rPr>
        <w:t> </w:t>
      </w:r>
      <w:r>
        <w:rPr/>
        <w:t>2009</w:t>
      </w:r>
      <w:r>
        <w:rPr>
          <w:spacing w:val="-61"/>
        </w:rPr>
        <w:t> </w:t>
      </w:r>
      <w:r>
        <w:rPr/>
        <w:t>年</w:t>
      </w:r>
      <w:r>
        <w:rPr>
          <w:spacing w:val="-61"/>
        </w:rPr>
        <w:t> </w:t>
      </w:r>
      <w:r>
        <w:rPr/>
        <w:t>12</w:t>
      </w:r>
      <w:r>
        <w:rPr>
          <w:spacing w:val="-61"/>
        </w:rPr>
        <w:t> </w:t>
      </w:r>
      <w:r>
        <w:rPr/>
        <w:t>月</w:t>
      </w:r>
      <w:r>
        <w:rPr>
          <w:spacing w:val="-61"/>
        </w:rPr>
        <w:t> </w:t>
      </w:r>
      <w:r>
        <w:rPr/>
        <w:t>13</w:t>
      </w:r>
      <w:r>
        <w:rPr>
          <w:spacing w:val="-61"/>
        </w:rPr>
        <w:t> </w:t>
      </w:r>
      <w:r>
        <w:rPr/>
        <w:t>日；</w:t>
      </w:r>
    </w:p>
    <w:p>
      <w:pPr>
        <w:pStyle w:val="BodyText"/>
        <w:spacing w:line="312" w:lineRule="exact" w:before="148"/>
        <w:ind w:left="240" w:right="511"/>
        <w:jc w:val="left"/>
      </w:pPr>
      <w:r>
        <w:rPr>
          <w:spacing w:val="-6"/>
          <w:w w:val="99"/>
        </w:rPr>
        <w:t>B、本公司使用民生银行信用额度开立备用信用证，为本公司之全资子公司华胜天成(香港)</w:t>
      </w:r>
      <w:r>
        <w:rPr>
          <w:spacing w:val="-116"/>
          <w:w w:val="99"/>
        </w:rPr>
        <w:t> </w:t>
      </w:r>
      <w:r>
        <w:rPr>
          <w:spacing w:val="-116"/>
          <w:w w:val="99"/>
        </w:rPr>
      </w:r>
      <w:r>
        <w:rPr/>
        <w:t>有限公司提供</w:t>
      </w:r>
      <w:r>
        <w:rPr>
          <w:spacing w:val="-61"/>
        </w:rPr>
        <w:t> </w:t>
      </w:r>
      <w:r>
        <w:rPr/>
        <w:t>1000</w:t>
      </w:r>
      <w:r>
        <w:rPr>
          <w:spacing w:val="-61"/>
        </w:rPr>
        <w:t> </w:t>
      </w:r>
      <w:r>
        <w:rPr/>
        <w:t>万美元的贸易融资担保，担保期限至</w:t>
      </w:r>
      <w:r>
        <w:rPr>
          <w:spacing w:val="-61"/>
        </w:rPr>
        <w:t> </w:t>
      </w:r>
      <w:r>
        <w:rPr/>
        <w:t>2009</w:t>
      </w:r>
      <w:r>
        <w:rPr>
          <w:spacing w:val="-61"/>
        </w:rPr>
        <w:t> </w:t>
      </w:r>
      <w:r>
        <w:rPr/>
        <w:t>年</w:t>
      </w:r>
      <w:r>
        <w:rPr>
          <w:spacing w:val="-61"/>
        </w:rPr>
        <w:t> </w:t>
      </w:r>
      <w:r>
        <w:rPr/>
        <w:t>9</w:t>
      </w:r>
      <w:r>
        <w:rPr>
          <w:spacing w:val="-61"/>
        </w:rPr>
        <w:t> </w:t>
      </w:r>
      <w:r>
        <w:rPr/>
        <w:t>月</w:t>
      </w:r>
      <w:r>
        <w:rPr>
          <w:spacing w:val="-61"/>
        </w:rPr>
        <w:t> </w:t>
      </w:r>
      <w:r>
        <w:rPr/>
        <w:t>4</w:t>
      </w:r>
      <w:r>
        <w:rPr>
          <w:spacing w:val="-61"/>
        </w:rPr>
        <w:t> </w:t>
      </w:r>
      <w:r>
        <w:rPr/>
        <w:t>日；</w:t>
      </w:r>
    </w:p>
    <w:p>
      <w:pPr>
        <w:pStyle w:val="BodyText"/>
        <w:spacing w:line="312" w:lineRule="exact" w:before="117"/>
        <w:ind w:left="240" w:right="508"/>
        <w:jc w:val="left"/>
      </w:pPr>
      <w:r>
        <w:rPr>
          <w:w w:val="95"/>
        </w:rPr>
        <w:t>C、本公司使用招商银行信用额度为本公司之全资子公司华胜天成(香港)有限公司向招商</w:t>
      </w:r>
      <w:r>
        <w:rPr>
          <w:spacing w:val="112"/>
          <w:w w:val="95"/>
        </w:rPr>
        <w:t> </w:t>
      </w:r>
      <w:r>
        <w:rPr>
          <w:spacing w:val="112"/>
          <w:w w:val="95"/>
        </w:rPr>
      </w:r>
      <w:r>
        <w:rPr/>
        <w:t>银行总行离岸部提供总额</w:t>
      </w:r>
      <w:r>
        <w:rPr>
          <w:spacing w:val="-64"/>
        </w:rPr>
        <w:t> </w:t>
      </w:r>
      <w:r>
        <w:rPr/>
        <w:t>3000</w:t>
      </w:r>
      <w:r>
        <w:rPr>
          <w:spacing w:val="-63"/>
        </w:rPr>
        <w:t> </w:t>
      </w:r>
      <w:r>
        <w:rPr/>
        <w:t>万元人民币或等值外币的贸易融资担保；</w:t>
      </w:r>
    </w:p>
    <w:p>
      <w:pPr>
        <w:pStyle w:val="BodyText"/>
        <w:spacing w:line="312" w:lineRule="exact" w:before="120"/>
        <w:ind w:left="240" w:right="508"/>
        <w:jc w:val="left"/>
      </w:pPr>
      <w:r>
        <w:rPr/>
        <w:t>D、根据本公司</w:t>
      </w:r>
      <w:r>
        <w:rPr>
          <w:spacing w:val="-64"/>
        </w:rPr>
        <w:t> </w:t>
      </w:r>
      <w:r>
        <w:rPr/>
        <w:t>2008</w:t>
      </w:r>
      <w:r>
        <w:rPr>
          <w:spacing w:val="-64"/>
        </w:rPr>
        <w:t> </w:t>
      </w:r>
      <w:r>
        <w:rPr/>
        <w:t>年第八次临时董事会审议通过，为本公司之全资子公司华胜天成(香</w:t>
      </w:r>
      <w:r>
        <w:rPr>
          <w:w w:val="99"/>
        </w:rPr>
        <w:t> </w:t>
      </w:r>
      <w:r>
        <w:rPr/>
        <w:t>港)有限公司在</w:t>
      </w:r>
      <w:r>
        <w:rPr>
          <w:spacing w:val="-61"/>
        </w:rPr>
        <w:t> </w:t>
      </w:r>
      <w:r>
        <w:rPr/>
        <w:t>IBM</w:t>
      </w:r>
      <w:r>
        <w:rPr>
          <w:spacing w:val="-61"/>
        </w:rPr>
        <w:t> </w:t>
      </w:r>
      <w:r>
        <w:rPr/>
        <w:t>融资部提供</w:t>
      </w:r>
      <w:r>
        <w:rPr>
          <w:spacing w:val="-61"/>
        </w:rPr>
        <w:t> </w:t>
      </w:r>
      <w:r>
        <w:rPr/>
        <w:t>300</w:t>
      </w:r>
      <w:r>
        <w:rPr>
          <w:spacing w:val="-61"/>
        </w:rPr>
        <w:t> </w:t>
      </w:r>
      <w:r>
        <w:rPr/>
        <w:t>万美元的</w:t>
      </w:r>
      <w:r>
        <w:rPr>
          <w:spacing w:val="-61"/>
        </w:rPr>
        <w:t> </w:t>
      </w:r>
      <w:r>
        <w:rPr/>
        <w:t>Juniper</w:t>
      </w:r>
      <w:r>
        <w:rPr>
          <w:spacing w:val="-61"/>
        </w:rPr>
        <w:t> </w:t>
      </w:r>
      <w:r>
        <w:rPr/>
        <w:t>产品采购付款额度担保；</w:t>
      </w:r>
    </w:p>
    <w:p>
      <w:pPr>
        <w:pStyle w:val="BodyText"/>
        <w:spacing w:line="313" w:lineRule="exact" w:before="87"/>
        <w:ind w:left="240" w:right="0"/>
        <w:jc w:val="left"/>
      </w:pPr>
      <w:r>
        <w:rPr/>
        <w:t>E、根据本公司</w:t>
      </w:r>
      <w:r>
        <w:rPr>
          <w:spacing w:val="-64"/>
        </w:rPr>
        <w:t> </w:t>
      </w:r>
      <w:r>
        <w:rPr/>
        <w:t>2007</w:t>
      </w:r>
      <w:r>
        <w:rPr>
          <w:spacing w:val="-64"/>
        </w:rPr>
        <w:t> </w:t>
      </w:r>
      <w:r>
        <w:rPr/>
        <w:t>年第三次临时董事会会议决议，为本公司之全资子公司华胜天成(香</w:t>
      </w:r>
    </w:p>
    <w:p>
      <w:pPr>
        <w:pStyle w:val="BodyText"/>
        <w:spacing w:line="313" w:lineRule="exact"/>
        <w:ind w:left="240" w:right="508"/>
        <w:jc w:val="left"/>
      </w:pPr>
      <w:r>
        <w:rPr/>
        <w:t>港)有限公司提供每年不超过</w:t>
      </w:r>
      <w:r>
        <w:rPr>
          <w:spacing w:val="-64"/>
        </w:rPr>
        <w:t> </w:t>
      </w:r>
      <w:r>
        <w:rPr/>
        <w:t>7000</w:t>
      </w:r>
      <w:r>
        <w:rPr>
          <w:spacing w:val="-63"/>
        </w:rPr>
        <w:t> </w:t>
      </w:r>
      <w:r>
        <w:rPr/>
        <w:t>万元人民币或等值外币的采购付款担保</w:t>
      </w:r>
    </w:p>
    <w:p>
      <w:pPr>
        <w:pStyle w:val="BodyText"/>
        <w:spacing w:line="312" w:lineRule="exact" w:before="118"/>
        <w:ind w:left="240" w:right="0"/>
        <w:jc w:val="left"/>
      </w:pPr>
      <w:r>
        <w:rPr>
          <w:spacing w:val="-9"/>
        </w:rPr>
        <w:t>F、根据本公司 </w:t>
      </w:r>
      <w:r>
        <w:rPr/>
        <w:t>2007</w:t>
      </w:r>
      <w:r>
        <w:rPr>
          <w:spacing w:val="-85"/>
        </w:rPr>
        <w:t> </w:t>
      </w:r>
      <w:r>
        <w:rPr>
          <w:spacing w:val="-3"/>
        </w:rPr>
        <w:t>年第八次临时董事会会议决议，为本公司之全资子公司深圳华胜天成</w:t>
      </w:r>
    </w:p>
    <w:p>
      <w:pPr>
        <w:pStyle w:val="BodyText"/>
        <w:spacing w:line="312" w:lineRule="exact"/>
        <w:ind w:left="240" w:right="508"/>
        <w:jc w:val="left"/>
      </w:pPr>
      <w:r>
        <w:rPr/>
        <w:t>信息技术有限公司提供</w:t>
      </w:r>
      <w:r>
        <w:rPr>
          <w:spacing w:val="-64"/>
        </w:rPr>
        <w:t> </w:t>
      </w:r>
      <w:r>
        <w:rPr/>
        <w:t>800</w:t>
      </w:r>
      <w:r>
        <w:rPr>
          <w:spacing w:val="-63"/>
        </w:rPr>
        <w:t> </w:t>
      </w:r>
      <w:r>
        <w:rPr/>
        <w:t>万美元的采购额度的信用担保。</w:t>
      </w:r>
    </w:p>
    <w:p>
      <w:pPr>
        <w:pStyle w:val="BodyText"/>
        <w:spacing w:line="313" w:lineRule="exact" w:before="118"/>
        <w:ind w:left="240" w:right="0"/>
        <w:jc w:val="left"/>
      </w:pPr>
      <w:r>
        <w:rPr>
          <w:spacing w:val="-9"/>
        </w:rPr>
        <w:t>G、根据本公司 </w:t>
      </w:r>
      <w:r>
        <w:rPr/>
        <w:t>2006</w:t>
      </w:r>
      <w:r>
        <w:rPr>
          <w:spacing w:val="-85"/>
        </w:rPr>
        <w:t> </w:t>
      </w:r>
      <w:r>
        <w:rPr>
          <w:spacing w:val="-3"/>
        </w:rPr>
        <w:t>年第一次临时董事会会议决议，为本公司之控股子公司北京华胜天成</w:t>
      </w:r>
    </w:p>
    <w:p>
      <w:pPr>
        <w:pStyle w:val="BodyText"/>
        <w:spacing w:line="310" w:lineRule="exact" w:before="31"/>
        <w:ind w:left="240" w:right="509"/>
        <w:jc w:val="left"/>
      </w:pPr>
      <w:r>
        <w:rPr/>
        <w:t>软件技术有限公司提供</w:t>
      </w:r>
      <w:r>
        <w:rPr>
          <w:spacing w:val="-62"/>
        </w:rPr>
        <w:t> </w:t>
      </w:r>
      <w:r>
        <w:rPr/>
        <w:t>6269.41</w:t>
      </w:r>
      <w:r>
        <w:rPr>
          <w:spacing w:val="-61"/>
        </w:rPr>
        <w:t> </w:t>
      </w:r>
      <w:r>
        <w:rPr/>
        <w:t>万元的销售合同担保。截至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日，此销售</w:t>
      </w:r>
      <w:r>
        <w:rPr>
          <w:w w:val="99"/>
        </w:rPr>
        <w:t> </w:t>
      </w:r>
      <w:r>
        <w:rPr/>
        <w:t>合同尚未履行完毕。</w:t>
      </w:r>
    </w:p>
    <w:p>
      <w:pPr>
        <w:pStyle w:val="BodyText"/>
        <w:spacing w:line="240" w:lineRule="auto" w:before="89"/>
        <w:ind w:left="240" w:right="508"/>
        <w:jc w:val="left"/>
      </w:pPr>
      <w:r>
        <w:rPr/>
        <w:t>3、关联方应收应付款项余额</w:t>
      </w:r>
    </w:p>
    <w:p>
      <w:pPr>
        <w:spacing w:line="240" w:lineRule="auto" w:before="11"/>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193"/>
        <w:gridCol w:w="3797"/>
        <w:gridCol w:w="2228"/>
        <w:gridCol w:w="2466"/>
      </w:tblGrid>
      <w:tr>
        <w:trPr>
          <w:trHeight w:val="449" w:hRule="exact"/>
        </w:trPr>
        <w:tc>
          <w:tcPr>
            <w:tcW w:w="1193"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14" w:right="0"/>
              <w:jc w:val="center"/>
              <w:rPr>
                <w:rFonts w:ascii="宋体" w:hAnsi="宋体" w:cs="宋体" w:eastAsia="宋体" w:hint="default"/>
                <w:sz w:val="24"/>
                <w:szCs w:val="24"/>
              </w:rPr>
            </w:pPr>
            <w:r>
              <w:rPr>
                <w:rFonts w:ascii="宋体" w:hAnsi="宋体" w:cs="宋体" w:eastAsia="宋体" w:hint="default"/>
                <w:sz w:val="24"/>
                <w:szCs w:val="24"/>
              </w:rPr>
              <w:t>科目</w:t>
            </w:r>
          </w:p>
        </w:tc>
        <w:tc>
          <w:tcPr>
            <w:tcW w:w="3797" w:type="dxa"/>
            <w:tcBorders>
              <w:top w:val="single" w:sz="8" w:space="0" w:color="000000"/>
              <w:left w:val="nil" w:sz="6" w:space="0" w:color="auto"/>
              <w:bottom w:val="single" w:sz="4" w:space="0" w:color="000000"/>
              <w:right w:val="nil" w:sz="6" w:space="0" w:color="auto"/>
            </w:tcBorders>
          </w:tcPr>
          <w:p>
            <w:pPr>
              <w:pStyle w:val="TableParagraph"/>
              <w:spacing w:line="274" w:lineRule="exact"/>
              <w:ind w:right="12"/>
              <w:jc w:val="center"/>
              <w:rPr>
                <w:rFonts w:ascii="宋体" w:hAnsi="宋体" w:cs="宋体" w:eastAsia="宋体" w:hint="default"/>
                <w:sz w:val="24"/>
                <w:szCs w:val="24"/>
              </w:rPr>
            </w:pPr>
            <w:r>
              <w:rPr>
                <w:rFonts w:ascii="宋体" w:hAnsi="宋体" w:cs="宋体" w:eastAsia="宋体" w:hint="default"/>
                <w:sz w:val="24"/>
                <w:szCs w:val="24"/>
              </w:rPr>
              <w:t>关联方名称</w:t>
            </w:r>
          </w:p>
        </w:tc>
        <w:tc>
          <w:tcPr>
            <w:tcW w:w="2228"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311" w:right="0"/>
              <w:jc w:val="left"/>
              <w:rPr>
                <w:rFonts w:ascii="宋体" w:hAnsi="宋体" w:cs="宋体" w:eastAsia="宋体" w:hint="default"/>
                <w:sz w:val="24"/>
                <w:szCs w:val="24"/>
              </w:rPr>
            </w:pPr>
            <w:r>
              <w:rPr>
                <w:rFonts w:ascii="宋体"/>
                <w:sz w:val="24"/>
              </w:rPr>
              <w:t>2008.12.31</w:t>
            </w:r>
          </w:p>
        </w:tc>
        <w:tc>
          <w:tcPr>
            <w:tcW w:w="2466"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471" w:right="0"/>
              <w:jc w:val="left"/>
              <w:rPr>
                <w:rFonts w:ascii="宋体" w:hAnsi="宋体" w:cs="宋体" w:eastAsia="宋体" w:hint="default"/>
                <w:sz w:val="24"/>
                <w:szCs w:val="24"/>
              </w:rPr>
            </w:pPr>
            <w:r>
              <w:rPr>
                <w:rFonts w:ascii="宋体"/>
                <w:sz w:val="24"/>
              </w:rPr>
              <w:t>2007.12.31</w:t>
            </w:r>
          </w:p>
        </w:tc>
      </w:tr>
      <w:tr>
        <w:trPr>
          <w:trHeight w:val="381" w:hRule="exact"/>
        </w:trPr>
        <w:tc>
          <w:tcPr>
            <w:tcW w:w="1193" w:type="dxa"/>
            <w:tcBorders>
              <w:top w:val="single" w:sz="4" w:space="0" w:color="000000"/>
              <w:left w:val="nil" w:sz="6" w:space="0" w:color="auto"/>
              <w:bottom w:val="nil" w:sz="6" w:space="0" w:color="auto"/>
              <w:right w:val="nil" w:sz="6" w:space="0" w:color="auto"/>
            </w:tcBorders>
          </w:tcPr>
          <w:p>
            <w:pPr>
              <w:pStyle w:val="TableParagraph"/>
              <w:spacing w:line="274" w:lineRule="exact"/>
              <w:ind w:right="14"/>
              <w:jc w:val="center"/>
              <w:rPr>
                <w:rFonts w:ascii="宋体" w:hAnsi="宋体" w:cs="宋体" w:eastAsia="宋体" w:hint="default"/>
                <w:sz w:val="24"/>
                <w:szCs w:val="24"/>
              </w:rPr>
            </w:pPr>
            <w:r>
              <w:rPr>
                <w:rFonts w:ascii="宋体" w:hAnsi="宋体" w:cs="宋体" w:eastAsia="宋体" w:hint="default"/>
                <w:sz w:val="24"/>
                <w:szCs w:val="24"/>
              </w:rPr>
              <w:t>应收账款</w:t>
            </w:r>
          </w:p>
        </w:tc>
        <w:tc>
          <w:tcPr>
            <w:tcW w:w="3797" w:type="dxa"/>
            <w:tcBorders>
              <w:top w:val="single" w:sz="4" w:space="0" w:color="000000"/>
              <w:left w:val="nil" w:sz="6" w:space="0" w:color="auto"/>
              <w:bottom w:val="nil" w:sz="6" w:space="0" w:color="auto"/>
              <w:right w:val="nil" w:sz="6" w:space="0" w:color="auto"/>
            </w:tcBorders>
          </w:tcPr>
          <w:p>
            <w:pPr>
              <w:pStyle w:val="TableParagraph"/>
              <w:spacing w:line="274" w:lineRule="exact"/>
              <w:ind w:left="124" w:right="0"/>
              <w:jc w:val="left"/>
              <w:rPr>
                <w:rFonts w:ascii="宋体" w:hAnsi="宋体" w:cs="宋体" w:eastAsia="宋体" w:hint="default"/>
                <w:sz w:val="24"/>
                <w:szCs w:val="24"/>
              </w:rPr>
            </w:pPr>
            <w:r>
              <w:rPr>
                <w:rFonts w:ascii="宋体" w:hAnsi="宋体" w:cs="宋体" w:eastAsia="宋体" w:hint="default"/>
                <w:sz w:val="24"/>
                <w:szCs w:val="24"/>
              </w:rPr>
              <w:t>北京华胜计算机有限公司</w:t>
            </w:r>
          </w:p>
        </w:tc>
        <w:tc>
          <w:tcPr>
            <w:tcW w:w="2228" w:type="dxa"/>
            <w:tcBorders>
              <w:top w:val="single" w:sz="4" w:space="0" w:color="000000"/>
              <w:left w:val="nil" w:sz="6" w:space="0" w:color="auto"/>
              <w:bottom w:val="nil" w:sz="6" w:space="0" w:color="auto"/>
              <w:right w:val="nil" w:sz="6" w:space="0" w:color="auto"/>
            </w:tcBorders>
          </w:tcPr>
          <w:p>
            <w:pPr>
              <w:pStyle w:val="TableParagraph"/>
              <w:spacing w:line="274" w:lineRule="exact"/>
              <w:ind w:right="469"/>
              <w:jc w:val="right"/>
              <w:rPr>
                <w:rFonts w:ascii="宋体" w:hAnsi="宋体" w:cs="宋体" w:eastAsia="宋体" w:hint="default"/>
                <w:sz w:val="24"/>
                <w:szCs w:val="24"/>
              </w:rPr>
            </w:pPr>
            <w:r>
              <w:rPr>
                <w:rFonts w:ascii="宋体"/>
                <w:w w:val="99"/>
                <w:sz w:val="24"/>
              </w:rPr>
              <w:t>-</w:t>
            </w:r>
            <w:r>
              <w:rPr>
                <w:rFonts w:ascii="宋体"/>
                <w:sz w:val="24"/>
              </w:rPr>
            </w:r>
          </w:p>
        </w:tc>
        <w:tc>
          <w:tcPr>
            <w:tcW w:w="2466" w:type="dxa"/>
            <w:tcBorders>
              <w:top w:val="single" w:sz="4" w:space="0" w:color="000000"/>
              <w:left w:val="nil" w:sz="6" w:space="0" w:color="auto"/>
              <w:bottom w:val="nil" w:sz="6" w:space="0" w:color="auto"/>
              <w:right w:val="nil" w:sz="6" w:space="0" w:color="auto"/>
            </w:tcBorders>
          </w:tcPr>
          <w:p>
            <w:pPr>
              <w:pStyle w:val="TableParagraph"/>
              <w:spacing w:line="274" w:lineRule="exact"/>
              <w:ind w:right="583"/>
              <w:jc w:val="right"/>
              <w:rPr>
                <w:rFonts w:ascii="宋体" w:hAnsi="宋体" w:cs="宋体" w:eastAsia="宋体" w:hint="default"/>
                <w:sz w:val="24"/>
                <w:szCs w:val="24"/>
              </w:rPr>
            </w:pPr>
            <w:r>
              <w:rPr>
                <w:rFonts w:ascii="宋体"/>
                <w:w w:val="95"/>
                <w:sz w:val="24"/>
              </w:rPr>
              <w:t>760,742.00</w:t>
            </w:r>
            <w:r>
              <w:rPr>
                <w:rFonts w:ascii="宋体"/>
                <w:sz w:val="24"/>
              </w:rPr>
            </w:r>
          </w:p>
        </w:tc>
      </w:tr>
      <w:tr>
        <w:trPr>
          <w:trHeight w:val="39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
              <w:jc w:val="center"/>
              <w:rPr>
                <w:rFonts w:ascii="宋体" w:hAnsi="宋体" w:cs="宋体" w:eastAsia="宋体" w:hint="default"/>
                <w:sz w:val="24"/>
                <w:szCs w:val="24"/>
              </w:rPr>
            </w:pPr>
            <w:r>
              <w:rPr>
                <w:rFonts w:ascii="宋体" w:hAnsi="宋体" w:cs="宋体" w:eastAsia="宋体" w:hint="default"/>
                <w:sz w:val="24"/>
                <w:szCs w:val="24"/>
              </w:rPr>
              <w:t>应收账款</w:t>
            </w: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4" w:right="0"/>
              <w:jc w:val="left"/>
              <w:rPr>
                <w:rFonts w:ascii="宋体" w:hAnsi="宋体" w:cs="宋体" w:eastAsia="宋体" w:hint="default"/>
                <w:sz w:val="24"/>
                <w:szCs w:val="24"/>
              </w:rPr>
            </w:pPr>
            <w:r>
              <w:rPr>
                <w:rFonts w:ascii="宋体" w:hAnsi="宋体" w:cs="宋体" w:eastAsia="宋体" w:hint="default"/>
                <w:sz w:val="24"/>
                <w:szCs w:val="24"/>
              </w:rPr>
              <w:t>北京华胜鸣天科技有限责任公司</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9"/>
              <w:jc w:val="right"/>
              <w:rPr>
                <w:rFonts w:ascii="宋体" w:hAnsi="宋体" w:cs="宋体" w:eastAsia="宋体" w:hint="default"/>
                <w:sz w:val="24"/>
                <w:szCs w:val="24"/>
              </w:rPr>
            </w:pPr>
            <w:r>
              <w:rPr>
                <w:rFonts w:ascii="宋体"/>
                <w:w w:val="99"/>
                <w:sz w:val="24"/>
              </w:rPr>
              <w:t>-</w:t>
            </w:r>
            <w:r>
              <w:rPr>
                <w:rFonts w:ascii="宋体"/>
                <w:sz w:val="24"/>
              </w:rPr>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3"/>
              <w:jc w:val="right"/>
              <w:rPr>
                <w:rFonts w:ascii="宋体" w:hAnsi="宋体" w:cs="宋体" w:eastAsia="宋体" w:hint="default"/>
                <w:sz w:val="24"/>
                <w:szCs w:val="24"/>
              </w:rPr>
            </w:pPr>
            <w:r>
              <w:rPr>
                <w:rFonts w:ascii="宋体"/>
                <w:w w:val="95"/>
                <w:sz w:val="24"/>
              </w:rPr>
              <w:t>297,499.53</w:t>
            </w:r>
            <w:r>
              <w:rPr>
                <w:rFonts w:ascii="宋体"/>
                <w:sz w:val="24"/>
              </w:rPr>
            </w:r>
          </w:p>
        </w:tc>
      </w:tr>
      <w:tr>
        <w:trPr>
          <w:trHeight w:val="402"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94" w:lineRule="exact"/>
              <w:ind w:right="14"/>
              <w:jc w:val="center"/>
              <w:rPr>
                <w:rFonts w:ascii="宋体" w:hAnsi="宋体" w:cs="宋体" w:eastAsia="宋体" w:hint="default"/>
                <w:sz w:val="24"/>
                <w:szCs w:val="24"/>
              </w:rPr>
            </w:pPr>
            <w:r>
              <w:rPr>
                <w:rFonts w:ascii="宋体" w:hAnsi="宋体" w:cs="宋体" w:eastAsia="宋体" w:hint="default"/>
                <w:sz w:val="24"/>
                <w:szCs w:val="24"/>
              </w:rPr>
              <w:t>应付账款</w:t>
            </w:r>
          </w:p>
        </w:tc>
        <w:tc>
          <w:tcPr>
            <w:tcW w:w="3797" w:type="dxa"/>
            <w:tcBorders>
              <w:top w:val="nil" w:sz="6" w:space="0" w:color="auto"/>
              <w:left w:val="nil" w:sz="6" w:space="0" w:color="auto"/>
              <w:bottom w:val="nil" w:sz="6" w:space="0" w:color="auto"/>
              <w:right w:val="nil" w:sz="6" w:space="0" w:color="auto"/>
            </w:tcBorders>
          </w:tcPr>
          <w:p>
            <w:pPr>
              <w:pStyle w:val="TableParagraph"/>
              <w:spacing w:line="294" w:lineRule="exact"/>
              <w:ind w:left="124" w:right="0"/>
              <w:jc w:val="left"/>
              <w:rPr>
                <w:rFonts w:ascii="宋体" w:hAnsi="宋体" w:cs="宋体" w:eastAsia="宋体" w:hint="default"/>
                <w:sz w:val="24"/>
                <w:szCs w:val="24"/>
              </w:rPr>
            </w:pPr>
            <w:r>
              <w:rPr>
                <w:rFonts w:ascii="宋体" w:hAnsi="宋体" w:cs="宋体" w:eastAsia="宋体" w:hint="default"/>
                <w:sz w:val="24"/>
                <w:szCs w:val="24"/>
              </w:rPr>
              <w:t>北京华胜计算机有限公司</w:t>
            </w:r>
          </w:p>
        </w:tc>
        <w:tc>
          <w:tcPr>
            <w:tcW w:w="2228" w:type="dxa"/>
            <w:tcBorders>
              <w:top w:val="nil" w:sz="6" w:space="0" w:color="auto"/>
              <w:left w:val="nil" w:sz="6" w:space="0" w:color="auto"/>
              <w:bottom w:val="nil" w:sz="6" w:space="0" w:color="auto"/>
              <w:right w:val="nil" w:sz="6" w:space="0" w:color="auto"/>
            </w:tcBorders>
          </w:tcPr>
          <w:p>
            <w:pPr>
              <w:pStyle w:val="TableParagraph"/>
              <w:spacing w:line="294" w:lineRule="exact"/>
              <w:ind w:right="469"/>
              <w:jc w:val="right"/>
              <w:rPr>
                <w:rFonts w:ascii="宋体" w:hAnsi="宋体" w:cs="宋体" w:eastAsia="宋体" w:hint="default"/>
                <w:sz w:val="24"/>
                <w:szCs w:val="24"/>
              </w:rPr>
            </w:pPr>
            <w:r>
              <w:rPr>
                <w:rFonts w:ascii="宋体"/>
                <w:w w:val="95"/>
                <w:sz w:val="24"/>
              </w:rPr>
              <w:t>3,034.19</w:t>
            </w:r>
            <w:r>
              <w:rPr>
                <w:rFonts w:ascii="宋体"/>
                <w:sz w:val="24"/>
              </w:rPr>
            </w:r>
          </w:p>
        </w:tc>
        <w:tc>
          <w:tcPr>
            <w:tcW w:w="2466" w:type="dxa"/>
            <w:tcBorders>
              <w:top w:val="nil" w:sz="6" w:space="0" w:color="auto"/>
              <w:left w:val="nil" w:sz="6" w:space="0" w:color="auto"/>
              <w:bottom w:val="nil" w:sz="6" w:space="0" w:color="auto"/>
              <w:right w:val="nil" w:sz="6" w:space="0" w:color="auto"/>
            </w:tcBorders>
          </w:tcPr>
          <w:p>
            <w:pPr>
              <w:pStyle w:val="TableParagraph"/>
              <w:spacing w:line="294" w:lineRule="exact"/>
              <w:ind w:right="583"/>
              <w:jc w:val="right"/>
              <w:rPr>
                <w:rFonts w:ascii="宋体" w:hAnsi="宋体" w:cs="宋体" w:eastAsia="宋体" w:hint="default"/>
                <w:sz w:val="24"/>
                <w:szCs w:val="24"/>
              </w:rPr>
            </w:pPr>
            <w:r>
              <w:rPr>
                <w:rFonts w:ascii="宋体"/>
                <w:w w:val="95"/>
                <w:sz w:val="24"/>
              </w:rPr>
              <w:t>3,034.19</w:t>
            </w:r>
            <w:r>
              <w:rPr>
                <w:rFonts w:ascii="宋体"/>
                <w:sz w:val="24"/>
              </w:rPr>
            </w:r>
          </w:p>
        </w:tc>
      </w:tr>
      <w:tr>
        <w:trPr>
          <w:trHeight w:val="448"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
              <w:jc w:val="center"/>
              <w:rPr>
                <w:rFonts w:ascii="宋体" w:hAnsi="宋体" w:cs="宋体" w:eastAsia="宋体" w:hint="default"/>
                <w:sz w:val="24"/>
                <w:szCs w:val="24"/>
              </w:rPr>
            </w:pPr>
            <w:r>
              <w:rPr>
                <w:rFonts w:ascii="宋体" w:hAnsi="宋体" w:cs="宋体" w:eastAsia="宋体" w:hint="default"/>
                <w:sz w:val="24"/>
                <w:szCs w:val="24"/>
              </w:rPr>
              <w:t>预收款项</w:t>
            </w: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4" w:right="0"/>
              <w:jc w:val="left"/>
              <w:rPr>
                <w:rFonts w:ascii="宋体" w:hAnsi="宋体" w:cs="宋体" w:eastAsia="宋体" w:hint="default"/>
                <w:sz w:val="24"/>
                <w:szCs w:val="24"/>
              </w:rPr>
            </w:pPr>
            <w:r>
              <w:rPr>
                <w:rFonts w:ascii="宋体" w:hAnsi="宋体" w:cs="宋体" w:eastAsia="宋体" w:hint="default"/>
                <w:sz w:val="24"/>
                <w:szCs w:val="24"/>
              </w:rPr>
              <w:t>北京华胜计算机有限公司</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69"/>
              <w:jc w:val="right"/>
              <w:rPr>
                <w:rFonts w:ascii="宋体" w:hAnsi="宋体" w:cs="宋体" w:eastAsia="宋体" w:hint="default"/>
                <w:sz w:val="24"/>
                <w:szCs w:val="24"/>
              </w:rPr>
            </w:pPr>
            <w:r>
              <w:rPr>
                <w:rFonts w:ascii="宋体"/>
                <w:w w:val="95"/>
                <w:sz w:val="24"/>
              </w:rPr>
              <w:t>16,258.00</w:t>
            </w:r>
            <w:r>
              <w:rPr>
                <w:rFonts w:ascii="宋体"/>
                <w:sz w:val="24"/>
              </w:rPr>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83"/>
              <w:jc w:val="right"/>
              <w:rPr>
                <w:rFonts w:ascii="宋体" w:hAnsi="宋体" w:cs="宋体" w:eastAsia="宋体" w:hint="default"/>
                <w:sz w:val="24"/>
                <w:szCs w:val="24"/>
              </w:rPr>
            </w:pPr>
            <w:r>
              <w:rPr>
                <w:rFonts w:ascii="宋体"/>
                <w:w w:val="99"/>
                <w:sz w:val="24"/>
              </w:rPr>
              <w:t>-</w:t>
            </w:r>
            <w:r>
              <w:rPr>
                <w:rFonts w:ascii="宋体"/>
                <w:sz w:val="24"/>
              </w:rPr>
            </w:r>
          </w:p>
        </w:tc>
      </w:tr>
    </w:tbl>
    <w:p>
      <w:pPr>
        <w:spacing w:line="240" w:lineRule="auto" w:before="1"/>
        <w:rPr>
          <w:rFonts w:ascii="宋体" w:hAnsi="宋体" w:cs="宋体" w:eastAsia="宋体" w:hint="default"/>
          <w:sz w:val="6"/>
          <w:szCs w:val="6"/>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86.25pt;height:1pt;mso-position-horizontal-relative:char;mso-position-vertical-relative:line" coordorigin="0,0" coordsize="9725,20">
            <v:group style="position:absolute;left:10;top:10;width:1224;height:2" coordorigin="10,10" coordsize="1224,2">
              <v:shape style="position:absolute;left:10;top:10;width:1224;height:2" coordorigin="10,10" coordsize="1224,0" path="m10,10l1234,10e" filled="false" stroked="true" strokeweight=".959062pt" strokecolor="#000000">
                <v:path arrowok="t"/>
              </v:shape>
            </v:group>
            <v:group style="position:absolute;left:1219;top:10;width:20;height:2" coordorigin="1219,10" coordsize="20,2">
              <v:shape style="position:absolute;left:1219;top:10;width:20;height:2" coordorigin="1219,10" coordsize="20,0" path="m1219,10l1238,10e" filled="false" stroked="true" strokeweight=".959062pt" strokecolor="#000000">
                <v:path arrowok="t"/>
              </v:shape>
            </v:group>
            <v:group style="position:absolute;left:1238;top:10;width:3747;height:2" coordorigin="1238,10" coordsize="3747,2">
              <v:shape style="position:absolute;left:1238;top:10;width:3747;height:2" coordorigin="1238,10" coordsize="3747,0" path="m1238,10l4985,10e" filled="false" stroked="true" strokeweight=".959062pt" strokecolor="#000000">
                <v:path arrowok="t"/>
              </v:shape>
            </v:group>
            <v:group style="position:absolute;left:4970;top:10;width:20;height:2" coordorigin="4970,10" coordsize="20,2">
              <v:shape style="position:absolute;left:4970;top:10;width:20;height:2" coordorigin="4970,10" coordsize="20,0" path="m4970,10l4990,10e" filled="false" stroked="true" strokeweight=".959062pt" strokecolor="#000000">
                <v:path arrowok="t"/>
              </v:shape>
            </v:group>
            <v:group style="position:absolute;left:4990;top:10;width:1889;height:2" coordorigin="4990,10" coordsize="1889,2">
              <v:shape style="position:absolute;left:4990;top:10;width:1889;height:2" coordorigin="4990,10" coordsize="1889,0" path="m4990,10l6878,10e" filled="false" stroked="true" strokeweight=".959062pt" strokecolor="#000000">
                <v:path arrowok="t"/>
              </v:shape>
            </v:group>
            <v:group style="position:absolute;left:6864;top:10;width:20;height:2" coordorigin="6864,10" coordsize="20,2">
              <v:shape style="position:absolute;left:6864;top:10;width:20;height:2" coordorigin="6864,10" coordsize="20,0" path="m6864,10l6883,10e" filled="false" stroked="true" strokeweight=".959062pt" strokecolor="#000000">
                <v:path arrowok="t"/>
              </v:shape>
            </v:group>
            <v:group style="position:absolute;left:6883;top:10;width:528;height:2" coordorigin="6883,10" coordsize="528,2">
              <v:shape style="position:absolute;left:6883;top:10;width:528;height:2" coordorigin="6883,10" coordsize="528,0" path="m6883,10l7411,10e" filled="false" stroked="true" strokeweight=".959062pt" strokecolor="#000000">
                <v:path arrowok="t"/>
              </v:shape>
            </v:group>
            <v:group style="position:absolute;left:7397;top:10;width:20;height:2" coordorigin="7397,10" coordsize="20,2">
              <v:shape style="position:absolute;left:7397;top:10;width:20;height:2" coordorigin="7397,10" coordsize="20,0" path="m7397,10l7416,10e" filled="false" stroked="true" strokeweight=".959062pt" strokecolor="#000000">
                <v:path arrowok="t"/>
              </v:shape>
            </v:group>
            <v:group style="position:absolute;left:7416;top:10;width:1815;height:2" coordorigin="7416,10" coordsize="1815,2">
              <v:shape style="position:absolute;left:7416;top:10;width:1815;height:2" coordorigin="7416,10" coordsize="1815,0" path="m7416,10l9230,10e" filled="false" stroked="true" strokeweight=".959062pt" strokecolor="#000000">
                <v:path arrowok="t"/>
              </v:shape>
            </v:group>
            <v:group style="position:absolute;left:9216;top:10;width:20;height:2" coordorigin="9216,10" coordsize="20,2">
              <v:shape style="position:absolute;left:9216;top:10;width:20;height:2" coordorigin="9216,10" coordsize="20,0" path="m9216,10l9235,10e" filled="false" stroked="true" strokeweight=".959062pt" strokecolor="#000000">
                <v:path arrowok="t"/>
              </v:shape>
            </v:group>
            <v:group style="position:absolute;left:9235;top:10;width:480;height:2" coordorigin="9235,10" coordsize="480,2">
              <v:shape style="position:absolute;left:9235;top:10;width:480;height:2" coordorigin="9235,10" coordsize="480,0" path="m9235,10l9715,10e" filled="false" stroked="true" strokeweight=".95906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1120" w:right="780"/>
        </w:sectPr>
      </w:pPr>
    </w:p>
    <w:p>
      <w:pPr>
        <w:spacing w:line="240" w:lineRule="auto" w:before="5"/>
        <w:rPr>
          <w:rFonts w:ascii="宋体" w:hAnsi="宋体" w:cs="宋体" w:eastAsia="宋体" w:hint="default"/>
          <w:sz w:val="29"/>
          <w:szCs w:val="29"/>
        </w:rPr>
      </w:pPr>
    </w:p>
    <w:p>
      <w:pPr>
        <w:pStyle w:val="BodyText"/>
        <w:spacing w:line="240" w:lineRule="auto" w:before="26"/>
        <w:ind w:right="0"/>
        <w:jc w:val="both"/>
      </w:pPr>
      <w:r>
        <w:rPr/>
        <w:t>十、</w:t>
      </w:r>
      <w:r>
        <w:rPr>
          <w:spacing w:val="5"/>
        </w:rPr>
        <w:t> </w:t>
      </w:r>
      <w:r>
        <w:rPr/>
        <w:t>或有事项</w:t>
      </w:r>
    </w:p>
    <w:p>
      <w:pPr>
        <w:pStyle w:val="BodyText"/>
        <w:spacing w:line="310" w:lineRule="exact" w:before="150"/>
        <w:ind w:right="228"/>
        <w:jc w:val="left"/>
      </w:pPr>
      <w:r>
        <w:rPr>
          <w:w w:val="95"/>
        </w:rPr>
        <w:t>（1）本公司在中国民生银行北京上地支行以银行承兑汇票为质押物开立备用信用证，为</w:t>
      </w:r>
      <w:r>
        <w:rPr>
          <w:spacing w:val="113"/>
          <w:w w:val="95"/>
        </w:rPr>
        <w:t> </w:t>
      </w:r>
      <w:r>
        <w:rPr>
          <w:spacing w:val="113"/>
          <w:w w:val="95"/>
        </w:rPr>
      </w:r>
      <w:r>
        <w:rPr/>
        <w:t>本公司之全资子公司华胜天成(香港)有限公司提供</w:t>
      </w:r>
      <w:r>
        <w:rPr>
          <w:spacing w:val="-64"/>
        </w:rPr>
        <w:t> </w:t>
      </w:r>
      <w:r>
        <w:rPr/>
        <w:t>1000</w:t>
      </w:r>
      <w:r>
        <w:rPr>
          <w:spacing w:val="-64"/>
        </w:rPr>
        <w:t> </w:t>
      </w:r>
      <w:r>
        <w:rPr/>
        <w:t>万美元的贸易融资担保，担保期</w:t>
      </w:r>
    </w:p>
    <w:p>
      <w:pPr>
        <w:pStyle w:val="BodyText"/>
        <w:spacing w:line="284" w:lineRule="exact"/>
        <w:ind w:right="0"/>
        <w:jc w:val="both"/>
      </w:pPr>
      <w:r>
        <w:rPr/>
        <w:t>限至</w:t>
      </w:r>
      <w:r>
        <w:rPr>
          <w:spacing w:val="-61"/>
        </w:rPr>
        <w:t> </w:t>
      </w:r>
      <w:r>
        <w:rPr/>
        <w:t>2009</w:t>
      </w:r>
      <w:r>
        <w:rPr>
          <w:spacing w:val="-61"/>
        </w:rPr>
        <w:t> </w:t>
      </w:r>
      <w:r>
        <w:rPr/>
        <w:t>年</w:t>
      </w:r>
      <w:r>
        <w:rPr>
          <w:spacing w:val="-61"/>
        </w:rPr>
        <w:t> </w:t>
      </w:r>
      <w:r>
        <w:rPr/>
        <w:t>12</w:t>
      </w:r>
      <w:r>
        <w:rPr>
          <w:spacing w:val="-61"/>
        </w:rPr>
        <w:t> </w:t>
      </w:r>
      <w:r>
        <w:rPr/>
        <w:t>月</w:t>
      </w:r>
      <w:r>
        <w:rPr>
          <w:spacing w:val="-61"/>
        </w:rPr>
        <w:t> </w:t>
      </w:r>
      <w:r>
        <w:rPr/>
        <w:t>13</w:t>
      </w:r>
      <w:r>
        <w:rPr>
          <w:spacing w:val="-61"/>
        </w:rPr>
        <w:t> </w:t>
      </w:r>
      <w:r>
        <w:rPr/>
        <w:t>日；</w:t>
      </w:r>
    </w:p>
    <w:p>
      <w:pPr>
        <w:pStyle w:val="BodyText"/>
        <w:spacing w:line="310" w:lineRule="exact" w:before="150"/>
        <w:ind w:right="106"/>
        <w:jc w:val="left"/>
      </w:pPr>
      <w:r>
        <w:rPr>
          <w:spacing w:val="-4"/>
        </w:rPr>
        <w:t>（2）本公司使用民生银行信用额度开立备用信用证，为本公司之全资子公司华胜天成(香</w:t>
      </w:r>
      <w:r>
        <w:rPr>
          <w:spacing w:val="-88"/>
        </w:rPr>
        <w:t> </w:t>
      </w:r>
      <w:r>
        <w:rPr>
          <w:spacing w:val="-88"/>
        </w:rPr>
      </w:r>
      <w:r>
        <w:rPr/>
        <w:t>港)有限公司提供</w:t>
      </w:r>
      <w:r>
        <w:rPr>
          <w:spacing w:val="-61"/>
        </w:rPr>
        <w:t> </w:t>
      </w:r>
      <w:r>
        <w:rPr/>
        <w:t>1000</w:t>
      </w:r>
      <w:r>
        <w:rPr>
          <w:spacing w:val="-61"/>
        </w:rPr>
        <w:t> </w:t>
      </w:r>
      <w:r>
        <w:rPr/>
        <w:t>万美元的贸易融资担保，担保期限至</w:t>
      </w:r>
      <w:r>
        <w:rPr>
          <w:spacing w:val="-61"/>
        </w:rPr>
        <w:t> </w:t>
      </w:r>
      <w:r>
        <w:rPr/>
        <w:t>2009</w:t>
      </w:r>
      <w:r>
        <w:rPr>
          <w:spacing w:val="-61"/>
        </w:rPr>
        <w:t> </w:t>
      </w:r>
      <w:r>
        <w:rPr/>
        <w:t>年</w:t>
      </w:r>
      <w:r>
        <w:rPr>
          <w:spacing w:val="-61"/>
        </w:rPr>
        <w:t> </w:t>
      </w:r>
      <w:r>
        <w:rPr/>
        <w:t>9</w:t>
      </w:r>
      <w:r>
        <w:rPr>
          <w:spacing w:val="-61"/>
        </w:rPr>
        <w:t> </w:t>
      </w:r>
      <w:r>
        <w:rPr/>
        <w:t>月</w:t>
      </w:r>
      <w:r>
        <w:rPr>
          <w:spacing w:val="-61"/>
        </w:rPr>
        <w:t> </w:t>
      </w:r>
      <w:r>
        <w:rPr/>
        <w:t>4</w:t>
      </w:r>
      <w:r>
        <w:rPr>
          <w:spacing w:val="-61"/>
        </w:rPr>
        <w:t> </w:t>
      </w:r>
      <w:r>
        <w:rPr/>
        <w:t>日；</w:t>
      </w:r>
    </w:p>
    <w:p>
      <w:pPr>
        <w:pStyle w:val="BodyText"/>
        <w:spacing w:line="312" w:lineRule="exact" w:before="120"/>
        <w:ind w:right="106"/>
        <w:jc w:val="left"/>
      </w:pPr>
      <w:r>
        <w:rPr>
          <w:w w:val="95"/>
        </w:rPr>
        <w:t>（3）本公司使用招商银行信用额度为本公司之全资子公司华胜天成(香港)有限公司向招</w:t>
      </w:r>
      <w:r>
        <w:rPr>
          <w:spacing w:val="113"/>
          <w:w w:val="95"/>
        </w:rPr>
        <w:t> </w:t>
      </w:r>
      <w:r>
        <w:rPr>
          <w:spacing w:val="113"/>
          <w:w w:val="95"/>
        </w:rPr>
      </w:r>
      <w:r>
        <w:rPr/>
        <w:t>商银行总行离岸部提供总额</w:t>
      </w:r>
      <w:r>
        <w:rPr>
          <w:spacing w:val="-64"/>
        </w:rPr>
        <w:t> </w:t>
      </w:r>
      <w:r>
        <w:rPr/>
        <w:t>3000</w:t>
      </w:r>
      <w:r>
        <w:rPr>
          <w:spacing w:val="-63"/>
        </w:rPr>
        <w:t> </w:t>
      </w:r>
      <w:r>
        <w:rPr/>
        <w:t>万元人民币或等值外币的贸易融资担保；</w:t>
      </w:r>
    </w:p>
    <w:p>
      <w:pPr>
        <w:pStyle w:val="BodyText"/>
        <w:spacing w:line="310" w:lineRule="exact" w:before="121"/>
        <w:ind w:right="231"/>
        <w:jc w:val="left"/>
      </w:pPr>
      <w:r>
        <w:rPr>
          <w:spacing w:val="-15"/>
          <w:w w:val="99"/>
        </w:rPr>
        <w:t>（4）根据本公司</w:t>
      </w:r>
      <w:r>
        <w:rPr>
          <w:spacing w:val="-48"/>
          <w:w w:val="99"/>
        </w:rPr>
        <w:t> </w:t>
      </w:r>
      <w:r>
        <w:rPr>
          <w:w w:val="99"/>
        </w:rPr>
        <w:t>2008</w:t>
      </w:r>
      <w:r>
        <w:rPr>
          <w:spacing w:val="-48"/>
          <w:w w:val="99"/>
        </w:rPr>
        <w:t> </w:t>
      </w:r>
      <w:r>
        <w:rPr>
          <w:spacing w:val="-5"/>
          <w:w w:val="99"/>
        </w:rPr>
        <w:t>年第八次临时董事会审议通过，为本公司之全资子公司华胜天成(香</w:t>
      </w:r>
      <w:r>
        <w:rPr>
          <w:spacing w:val="-118"/>
          <w:w w:val="99"/>
        </w:rPr>
        <w:t> </w:t>
      </w:r>
      <w:r>
        <w:rPr>
          <w:spacing w:val="-118"/>
          <w:w w:val="99"/>
        </w:rPr>
      </w:r>
      <w:r>
        <w:rPr/>
        <w:t>港)有限公司在</w:t>
      </w:r>
      <w:r>
        <w:rPr>
          <w:spacing w:val="-61"/>
        </w:rPr>
        <w:t> </w:t>
      </w:r>
      <w:r>
        <w:rPr/>
        <w:t>IBM</w:t>
      </w:r>
      <w:r>
        <w:rPr>
          <w:spacing w:val="-61"/>
        </w:rPr>
        <w:t> </w:t>
      </w:r>
      <w:r>
        <w:rPr/>
        <w:t>融资部提供</w:t>
      </w:r>
      <w:r>
        <w:rPr>
          <w:spacing w:val="-61"/>
        </w:rPr>
        <w:t> </w:t>
      </w:r>
      <w:r>
        <w:rPr/>
        <w:t>300</w:t>
      </w:r>
      <w:r>
        <w:rPr>
          <w:spacing w:val="-61"/>
        </w:rPr>
        <w:t> </w:t>
      </w:r>
      <w:r>
        <w:rPr/>
        <w:t>万美元的</w:t>
      </w:r>
      <w:r>
        <w:rPr>
          <w:spacing w:val="-61"/>
        </w:rPr>
        <w:t> </w:t>
      </w:r>
      <w:r>
        <w:rPr/>
        <w:t>Juniper</w:t>
      </w:r>
      <w:r>
        <w:rPr>
          <w:spacing w:val="-61"/>
        </w:rPr>
        <w:t> </w:t>
      </w:r>
      <w:r>
        <w:rPr/>
        <w:t>产品采购付款额度担保；</w:t>
      </w:r>
    </w:p>
    <w:p>
      <w:pPr>
        <w:pStyle w:val="BodyText"/>
        <w:spacing w:line="313" w:lineRule="exact" w:before="89"/>
        <w:ind w:right="0"/>
        <w:jc w:val="both"/>
      </w:pPr>
      <w:r>
        <w:rPr>
          <w:w w:val="99"/>
        </w:rPr>
        <w:t>（5</w:t>
      </w:r>
      <w:r>
        <w:rPr>
          <w:spacing w:val="-120"/>
          <w:w w:val="99"/>
        </w:rPr>
        <w:t>）</w:t>
      </w:r>
      <w:r>
        <w:rPr>
          <w:w w:val="99"/>
        </w:rPr>
        <w:t>根据本公司</w:t>
      </w:r>
      <w:r>
        <w:rPr>
          <w:spacing w:val="-60"/>
        </w:rPr>
        <w:t> </w:t>
      </w:r>
      <w:r>
        <w:rPr>
          <w:w w:val="99"/>
        </w:rPr>
        <w:t>2007</w:t>
      </w:r>
      <w:r>
        <w:rPr>
          <w:spacing w:val="-60"/>
        </w:rPr>
        <w:t> </w:t>
      </w:r>
      <w:r>
        <w:rPr>
          <w:w w:val="99"/>
        </w:rPr>
        <w:t>年第三次临时董事会会议决</w:t>
      </w:r>
      <w:r>
        <w:rPr>
          <w:spacing w:val="-1"/>
          <w:w w:val="99"/>
        </w:rPr>
        <w:t>议</w:t>
      </w:r>
      <w:r>
        <w:rPr>
          <w:spacing w:val="-120"/>
          <w:w w:val="99"/>
        </w:rPr>
        <w:t>，</w:t>
      </w:r>
      <w:r>
        <w:rPr>
          <w:w w:val="99"/>
        </w:rPr>
        <w:t>为本公司之全资子公司华胜天</w:t>
      </w:r>
      <w:r>
        <w:rPr>
          <w:spacing w:val="-1"/>
          <w:w w:val="99"/>
        </w:rPr>
        <w:t>成</w:t>
      </w:r>
      <w:r>
        <w:rPr>
          <w:w w:val="99"/>
        </w:rPr>
        <w:t>(香</w:t>
      </w:r>
      <w:r>
        <w:rPr/>
      </w:r>
    </w:p>
    <w:p>
      <w:pPr>
        <w:pStyle w:val="BodyText"/>
        <w:spacing w:line="313" w:lineRule="exact"/>
        <w:ind w:right="0"/>
        <w:jc w:val="both"/>
      </w:pPr>
      <w:r>
        <w:rPr/>
        <w:t>港)有限公司提供每年不超过</w:t>
      </w:r>
      <w:r>
        <w:rPr>
          <w:spacing w:val="-64"/>
        </w:rPr>
        <w:t> </w:t>
      </w:r>
      <w:r>
        <w:rPr/>
        <w:t>7000</w:t>
      </w:r>
      <w:r>
        <w:rPr>
          <w:spacing w:val="-63"/>
        </w:rPr>
        <w:t> </w:t>
      </w:r>
      <w:r>
        <w:rPr/>
        <w:t>万元人民币或等值外币的采购付款担保；</w:t>
      </w:r>
    </w:p>
    <w:p>
      <w:pPr>
        <w:pStyle w:val="BodyText"/>
        <w:spacing w:line="313" w:lineRule="exact" w:before="115"/>
        <w:ind w:right="0"/>
        <w:jc w:val="both"/>
      </w:pPr>
      <w:r>
        <w:rPr>
          <w:spacing w:val="-8"/>
        </w:rPr>
        <w:t>（6）根据本公司 </w:t>
      </w:r>
      <w:r>
        <w:rPr/>
        <w:t>2007</w:t>
      </w:r>
      <w:r>
        <w:rPr>
          <w:spacing w:val="-89"/>
        </w:rPr>
        <w:t> </w:t>
      </w:r>
      <w:r>
        <w:rPr>
          <w:spacing w:val="-3"/>
        </w:rPr>
        <w:t>年第八次临时董事会会议决议，为本公司之全资子公司深圳华胜天</w:t>
      </w:r>
    </w:p>
    <w:p>
      <w:pPr>
        <w:pStyle w:val="BodyText"/>
        <w:spacing w:line="313" w:lineRule="exact"/>
        <w:ind w:right="0"/>
        <w:jc w:val="both"/>
      </w:pPr>
      <w:r>
        <w:rPr/>
        <w:t>成信息技术有限公司提供</w:t>
      </w:r>
      <w:r>
        <w:rPr>
          <w:spacing w:val="-64"/>
        </w:rPr>
        <w:t> </w:t>
      </w:r>
      <w:r>
        <w:rPr/>
        <w:t>800</w:t>
      </w:r>
      <w:r>
        <w:rPr>
          <w:spacing w:val="-63"/>
        </w:rPr>
        <w:t> </w:t>
      </w:r>
      <w:r>
        <w:rPr/>
        <w:t>万美元的采购额度的信用担保。</w:t>
      </w:r>
    </w:p>
    <w:p>
      <w:pPr>
        <w:pStyle w:val="BodyText"/>
        <w:spacing w:line="312" w:lineRule="exact" w:before="118"/>
        <w:ind w:right="0"/>
        <w:jc w:val="both"/>
      </w:pPr>
      <w:r>
        <w:rPr>
          <w:spacing w:val="-8"/>
        </w:rPr>
        <w:t>（7）根据本公司 </w:t>
      </w:r>
      <w:r>
        <w:rPr/>
        <w:t>2006</w:t>
      </w:r>
      <w:r>
        <w:rPr>
          <w:spacing w:val="-88"/>
        </w:rPr>
        <w:t> </w:t>
      </w:r>
      <w:r>
        <w:rPr>
          <w:spacing w:val="-3"/>
        </w:rPr>
        <w:t>年第一次临时董事会会议决议，为本公司之控股子公司北京华胜天</w:t>
      </w:r>
    </w:p>
    <w:p>
      <w:pPr>
        <w:pStyle w:val="BodyText"/>
        <w:spacing w:line="312" w:lineRule="exact" w:before="28"/>
        <w:ind w:right="229"/>
        <w:jc w:val="left"/>
      </w:pPr>
      <w:r>
        <w:rPr/>
        <w:t>成软件技术有限公司提供</w:t>
      </w:r>
      <w:r>
        <w:rPr>
          <w:spacing w:val="-62"/>
        </w:rPr>
        <w:t> </w:t>
      </w:r>
      <w:r>
        <w:rPr/>
        <w:t>6269.41</w:t>
      </w:r>
      <w:r>
        <w:rPr>
          <w:spacing w:val="-61"/>
        </w:rPr>
        <w:t> </w:t>
      </w:r>
      <w:r>
        <w:rPr/>
        <w:t>万元的销售合同担保。截至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日，此销</w:t>
      </w:r>
      <w:r>
        <w:rPr>
          <w:w w:val="99"/>
        </w:rPr>
        <w:t> </w:t>
      </w:r>
      <w:r>
        <w:rPr/>
        <w:t>售合同尚未履行完毕。</w:t>
      </w:r>
    </w:p>
    <w:p>
      <w:pPr>
        <w:pStyle w:val="BodyText"/>
        <w:spacing w:line="310" w:lineRule="exact" w:before="121"/>
        <w:ind w:right="232"/>
        <w:jc w:val="left"/>
      </w:pPr>
      <w:r>
        <w:rPr/>
        <w:t>除上述事项外，截至</w:t>
      </w:r>
      <w:r>
        <w:rPr>
          <w:spacing w:val="-62"/>
        </w:rPr>
        <w:t> </w:t>
      </w:r>
      <w:r>
        <w:rPr/>
        <w:t>2008</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日，本公司不存在其他应披露的未决诉讼、对外担</w:t>
      </w:r>
      <w:r>
        <w:rPr>
          <w:w w:val="99"/>
        </w:rPr>
        <w:t> </w:t>
      </w:r>
      <w:r>
        <w:rPr/>
        <w:t>保等或有事项。</w:t>
      </w:r>
    </w:p>
    <w:p>
      <w:pPr>
        <w:pStyle w:val="BodyText"/>
        <w:spacing w:line="240" w:lineRule="auto" w:before="185"/>
        <w:ind w:right="0"/>
        <w:jc w:val="both"/>
      </w:pPr>
      <w:r>
        <w:rPr/>
        <w:t>十一、承诺事项</w:t>
      </w:r>
    </w:p>
    <w:p>
      <w:pPr>
        <w:pStyle w:val="BodyText"/>
        <w:spacing w:line="312" w:lineRule="exact" w:before="118"/>
        <w:ind w:right="0"/>
        <w:jc w:val="both"/>
      </w:pPr>
      <w:r>
        <w:rPr>
          <w:w w:val="99"/>
        </w:rPr>
        <w:t>根据本公司第八次临时董事会会议决</w:t>
      </w:r>
      <w:r>
        <w:rPr>
          <w:spacing w:val="-1"/>
          <w:w w:val="99"/>
        </w:rPr>
        <w:t>议</w:t>
      </w:r>
      <w:r>
        <w:rPr>
          <w:spacing w:val="-118"/>
          <w:w w:val="99"/>
        </w:rPr>
        <w:t>，</w:t>
      </w:r>
      <w:r>
        <w:rPr>
          <w:w w:val="99"/>
        </w:rPr>
        <w:t>本公司以自有资金</w:t>
      </w:r>
      <w:r>
        <w:rPr>
          <w:spacing w:val="-60"/>
        </w:rPr>
        <w:t> </w:t>
      </w:r>
      <w:r>
        <w:rPr>
          <w:w w:val="99"/>
        </w:rPr>
        <w:t>4</w:t>
      </w:r>
      <w:r>
        <w:rPr>
          <w:spacing w:val="-60"/>
        </w:rPr>
        <w:t> </w:t>
      </w:r>
      <w:r>
        <w:rPr>
          <w:w w:val="99"/>
        </w:rPr>
        <w:t>亿元增资本公司之全资子公</w:t>
      </w:r>
      <w:r>
        <w:rPr/>
      </w:r>
    </w:p>
    <w:p>
      <w:pPr>
        <w:pStyle w:val="BodyText"/>
        <w:spacing w:line="312" w:lineRule="exact"/>
        <w:ind w:right="0"/>
        <w:jc w:val="both"/>
      </w:pPr>
      <w:r>
        <w:rPr/>
        <w:t>司华胜天成（香港）有限公司，截至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日，相关事项正在办理之中。</w:t>
      </w:r>
    </w:p>
    <w:p>
      <w:pPr>
        <w:pStyle w:val="BodyText"/>
        <w:spacing w:line="331" w:lineRule="auto" w:before="118"/>
        <w:ind w:right="946"/>
        <w:jc w:val="left"/>
      </w:pPr>
      <w:r>
        <w:rPr/>
        <w:t>除上述事项外，截至</w:t>
      </w:r>
      <w:r>
        <w:rPr>
          <w:spacing w:val="-61"/>
        </w:rPr>
        <w:t> </w:t>
      </w:r>
      <w:r>
        <w:rPr/>
        <w:t>2008</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日，本公司不存在其他应披露的承诺事项。</w:t>
      </w:r>
      <w:r>
        <w:rPr>
          <w:w w:val="99"/>
        </w:rPr>
        <w:t> </w:t>
      </w:r>
      <w:r>
        <w:rPr/>
        <w:t>十二、</w:t>
      </w:r>
      <w:r>
        <w:rPr>
          <w:spacing w:val="8"/>
        </w:rPr>
        <w:t> </w:t>
      </w:r>
      <w:r>
        <w:rPr/>
        <w:t>资产负债表日后事项</w:t>
      </w:r>
    </w:p>
    <w:p>
      <w:pPr>
        <w:pStyle w:val="BodyText"/>
        <w:spacing w:line="312" w:lineRule="exact" w:before="26"/>
        <w:ind w:right="0"/>
        <w:jc w:val="both"/>
      </w:pPr>
      <w:r>
        <w:rPr/>
        <w:t>（1）2009</w:t>
      </w:r>
      <w:r>
        <w:rPr>
          <w:spacing w:val="-74"/>
        </w:rPr>
        <w:t> </w:t>
      </w:r>
      <w:r>
        <w:rPr/>
        <w:t>年</w:t>
      </w:r>
      <w:r>
        <w:rPr>
          <w:spacing w:val="-74"/>
        </w:rPr>
        <w:t> </w:t>
      </w:r>
      <w:r>
        <w:rPr/>
        <w:t>1</w:t>
      </w:r>
      <w:r>
        <w:rPr>
          <w:spacing w:val="-74"/>
        </w:rPr>
        <w:t> </w:t>
      </w:r>
      <w:r>
        <w:rPr/>
        <w:t>月</w:t>
      </w:r>
      <w:r>
        <w:rPr>
          <w:spacing w:val="-74"/>
        </w:rPr>
        <w:t> </w:t>
      </w:r>
      <w:r>
        <w:rPr/>
        <w:t>4</w:t>
      </w:r>
      <w:r>
        <w:rPr>
          <w:spacing w:val="-74"/>
        </w:rPr>
        <w:t> </w:t>
      </w:r>
      <w:r>
        <w:rPr/>
        <w:t>日，北电网络（亚洲）有限公司和北电网络通信设备（上海）有限公</w:t>
      </w:r>
    </w:p>
    <w:p>
      <w:pPr>
        <w:pStyle w:val="BodyText"/>
        <w:spacing w:line="311" w:lineRule="exact"/>
        <w:ind w:right="0"/>
        <w:jc w:val="both"/>
      </w:pPr>
      <w:r>
        <w:rPr/>
        <w:t>司向中国国际经济贸易仲裁委员会提出申请，请求本公司支付逾期货款</w:t>
      </w:r>
      <w:r>
        <w:rPr>
          <w:spacing w:val="-65"/>
        </w:rPr>
        <w:t> </w:t>
      </w:r>
      <w:r>
        <w:rPr/>
        <w:t>1,895,906.47</w:t>
      </w:r>
      <w:r>
        <w:rPr>
          <w:spacing w:val="-64"/>
        </w:rPr>
        <w:t> </w:t>
      </w:r>
      <w:r>
        <w:rPr/>
        <w:t>美</w:t>
      </w:r>
    </w:p>
    <w:p>
      <w:pPr>
        <w:pStyle w:val="BodyText"/>
        <w:spacing w:line="313" w:lineRule="exact"/>
        <w:ind w:right="0"/>
        <w:jc w:val="both"/>
      </w:pPr>
      <w:r>
        <w:rPr/>
        <w:t>元和</w:t>
      </w:r>
      <w:r>
        <w:rPr>
          <w:spacing w:val="-62"/>
        </w:rPr>
        <w:t> </w:t>
      </w:r>
      <w:r>
        <w:rPr/>
        <w:t>226,261.49</w:t>
      </w:r>
      <w:r>
        <w:rPr>
          <w:spacing w:val="-62"/>
        </w:rPr>
        <w:t> </w:t>
      </w:r>
      <w:r>
        <w:rPr/>
        <w:t>元人民币，案件正在受理之中。</w:t>
      </w:r>
    </w:p>
    <w:p>
      <w:pPr>
        <w:pStyle w:val="BodyText"/>
        <w:spacing w:line="310" w:lineRule="exact" w:before="150"/>
        <w:ind w:right="226"/>
        <w:jc w:val="left"/>
      </w:pPr>
      <w:r>
        <w:rPr/>
        <w:t>（2）2008</w:t>
      </w:r>
      <w:r>
        <w:rPr>
          <w:spacing w:val="-42"/>
        </w:rPr>
        <w:t> </w:t>
      </w:r>
      <w:r>
        <w:rPr/>
        <w:t>年</w:t>
      </w:r>
      <w:r>
        <w:rPr>
          <w:spacing w:val="-42"/>
        </w:rPr>
        <w:t> </w:t>
      </w:r>
      <w:r>
        <w:rPr/>
        <w:t>12</w:t>
      </w:r>
      <w:r>
        <w:rPr>
          <w:spacing w:val="-42"/>
        </w:rPr>
        <w:t> </w:t>
      </w:r>
      <w:r>
        <w:rPr/>
        <w:t>月本公司之全资子公司华胜天成（香港）有限公司向中国国际经济贸易</w:t>
      </w:r>
      <w:r>
        <w:rPr>
          <w:w w:val="99"/>
        </w:rPr>
        <w:t> </w:t>
      </w:r>
      <w:r>
        <w:rPr/>
        <w:t>仲裁委员会提出申请，请求被申请人江苏纽威国际贸易有限公司支付货款</w:t>
      </w:r>
      <w:r>
        <w:rPr>
          <w:spacing w:val="-64"/>
        </w:rPr>
        <w:t> </w:t>
      </w:r>
      <w:r>
        <w:rPr/>
        <w:t>321,615.12</w:t>
      </w:r>
      <w:r>
        <w:rPr>
          <w:spacing w:val="-63"/>
        </w:rPr>
        <w:t> </w:t>
      </w:r>
      <w:r>
        <w:rPr/>
        <w:t>美</w:t>
      </w:r>
    </w:p>
    <w:p>
      <w:pPr>
        <w:pStyle w:val="BodyText"/>
        <w:spacing w:line="283" w:lineRule="exact"/>
        <w:ind w:right="0"/>
        <w:jc w:val="both"/>
      </w:pPr>
      <w:r>
        <w:rPr/>
        <w:t>元及违约金</w:t>
      </w:r>
      <w:r>
        <w:rPr>
          <w:spacing w:val="-64"/>
        </w:rPr>
        <w:t> </w:t>
      </w:r>
      <w:r>
        <w:rPr/>
        <w:t>137,490.45</w:t>
      </w:r>
      <w:r>
        <w:rPr>
          <w:spacing w:val="-64"/>
        </w:rPr>
        <w:t> </w:t>
      </w:r>
      <w:r>
        <w:rPr/>
        <w:t>元人民币，中国国际经济贸易仲裁委员会认为，另一相关案件的</w:t>
      </w:r>
    </w:p>
    <w:p>
      <w:pPr>
        <w:pStyle w:val="BodyText"/>
        <w:spacing w:line="237" w:lineRule="auto" w:before="1"/>
        <w:ind w:right="234"/>
        <w:jc w:val="both"/>
      </w:pPr>
      <w:r>
        <w:rPr>
          <w:spacing w:val="-3"/>
        </w:rPr>
        <w:t>诉讼影响仲裁案的受理，故</w:t>
      </w:r>
      <w:r>
        <w:rPr>
          <w:spacing w:val="-60"/>
        </w:rPr>
        <w:t> </w:t>
      </w:r>
      <w:r>
        <w:rPr/>
        <w:t>2009</w:t>
      </w:r>
      <w:r>
        <w:rPr>
          <w:spacing w:val="-60"/>
        </w:rPr>
        <w:t> </w:t>
      </w:r>
      <w:r>
        <w:rPr/>
        <w:t>年</w:t>
      </w:r>
      <w:r>
        <w:rPr>
          <w:spacing w:val="-60"/>
        </w:rPr>
        <w:t> </w:t>
      </w:r>
      <w:r>
        <w:rPr/>
        <w:t>1</w:t>
      </w:r>
      <w:r>
        <w:rPr>
          <w:spacing w:val="-60"/>
        </w:rPr>
        <w:t> </w:t>
      </w:r>
      <w:r>
        <w:rPr/>
        <w:t>月</w:t>
      </w:r>
      <w:r>
        <w:rPr>
          <w:spacing w:val="-60"/>
        </w:rPr>
        <w:t> </w:t>
      </w:r>
      <w:r>
        <w:rPr/>
        <w:t>4</w:t>
      </w:r>
      <w:r>
        <w:rPr>
          <w:spacing w:val="-60"/>
        </w:rPr>
        <w:t> </w:t>
      </w:r>
      <w:r>
        <w:rPr>
          <w:spacing w:val="-3"/>
        </w:rPr>
        <w:t>日本案中止，2009</w:t>
      </w:r>
      <w:r>
        <w:rPr>
          <w:spacing w:val="-60"/>
        </w:rPr>
        <w:t> </w:t>
      </w:r>
      <w:r>
        <w:rPr/>
        <w:t>年</w:t>
      </w:r>
      <w:r>
        <w:rPr>
          <w:spacing w:val="-60"/>
        </w:rPr>
        <w:t> </w:t>
      </w:r>
      <w:r>
        <w:rPr/>
        <w:t>2</w:t>
      </w:r>
      <w:r>
        <w:rPr>
          <w:spacing w:val="-60"/>
        </w:rPr>
        <w:t> </w:t>
      </w:r>
      <w:r>
        <w:rPr/>
        <w:t>月</w:t>
      </w:r>
      <w:r>
        <w:rPr>
          <w:spacing w:val="-60"/>
        </w:rPr>
        <w:t> </w:t>
      </w:r>
      <w:r>
        <w:rPr/>
        <w:t>1</w:t>
      </w:r>
      <w:r>
        <w:rPr>
          <w:spacing w:val="-60"/>
        </w:rPr>
        <w:t> </w:t>
      </w:r>
      <w:r>
        <w:rPr/>
        <w:t>日与本案相关的另</w:t>
      </w:r>
      <w:r>
        <w:rPr>
          <w:w w:val="99"/>
        </w:rPr>
        <w:t> </w:t>
      </w:r>
      <w:r>
        <w:rPr>
          <w:spacing w:val="16"/>
        </w:rPr>
        <w:t>一案件已经江苏省无锡市崇安区人民法院作出二审判决，本公司败诉，需支付货款</w:t>
      </w:r>
      <w:r>
        <w:rPr>
          <w:w w:val="99"/>
        </w:rPr>
        <w:t> </w:t>
      </w:r>
      <w:r>
        <w:rPr/>
        <w:t>2,585,226.53</w:t>
      </w:r>
      <w:r>
        <w:rPr>
          <w:spacing w:val="-53"/>
        </w:rPr>
        <w:t> </w:t>
      </w:r>
      <w:r>
        <w:rPr/>
        <w:t>元并赔偿损失。截至</w:t>
      </w:r>
      <w:r>
        <w:rPr>
          <w:spacing w:val="-53"/>
        </w:rPr>
        <w:t> </w:t>
      </w:r>
      <w:r>
        <w:rPr/>
        <w:t>2009</w:t>
      </w:r>
      <w:r>
        <w:rPr>
          <w:spacing w:val="-53"/>
        </w:rPr>
        <w:t> </w:t>
      </w:r>
      <w:r>
        <w:rPr/>
        <w:t>年</w:t>
      </w:r>
      <w:r>
        <w:rPr>
          <w:spacing w:val="-55"/>
        </w:rPr>
        <w:t> </w:t>
      </w:r>
      <w:r>
        <w:rPr/>
        <w:t>3</w:t>
      </w:r>
      <w:r>
        <w:rPr>
          <w:spacing w:val="-53"/>
        </w:rPr>
        <w:t> </w:t>
      </w:r>
      <w:r>
        <w:rPr/>
        <w:t>月</w:t>
      </w:r>
      <w:r>
        <w:rPr>
          <w:spacing w:val="-53"/>
        </w:rPr>
        <w:t> </w:t>
      </w:r>
      <w:r>
        <w:rPr/>
        <w:t>16</w:t>
      </w:r>
      <w:r>
        <w:rPr>
          <w:spacing w:val="-53"/>
        </w:rPr>
        <w:t> </w:t>
      </w:r>
      <w:r>
        <w:rPr/>
        <w:t>日，江苏纽威国际贸易有限公司已向</w:t>
      </w:r>
    </w:p>
    <w:p>
      <w:pPr>
        <w:pStyle w:val="BodyText"/>
        <w:spacing w:line="310" w:lineRule="exact" w:before="30"/>
        <w:ind w:right="226"/>
        <w:jc w:val="left"/>
      </w:pPr>
      <w:r>
        <w:rPr/>
        <w:t>华胜天成（香港）有限公司支付货款</w:t>
      </w:r>
      <w:r>
        <w:rPr>
          <w:spacing w:val="-63"/>
        </w:rPr>
        <w:t> </w:t>
      </w:r>
      <w:r>
        <w:rPr/>
        <w:t>321,615.12</w:t>
      </w:r>
      <w:r>
        <w:rPr>
          <w:spacing w:val="-63"/>
        </w:rPr>
        <w:t> </w:t>
      </w:r>
      <w:r>
        <w:rPr/>
        <w:t>美元，但尚未支付违约金，本案正在受</w:t>
      </w:r>
      <w:r>
        <w:rPr>
          <w:w w:val="99"/>
        </w:rPr>
        <w:t> </w:t>
      </w:r>
      <w:r>
        <w:rPr/>
        <w:t>理之中。</w:t>
      </w:r>
    </w:p>
    <w:p>
      <w:pPr>
        <w:pStyle w:val="BodyText"/>
        <w:spacing w:line="313" w:lineRule="exact" w:before="89"/>
        <w:ind w:right="0"/>
        <w:jc w:val="both"/>
      </w:pPr>
      <w:r>
        <w:rPr/>
        <w:t>（3）本公司</w:t>
      </w:r>
      <w:r>
        <w:rPr>
          <w:spacing w:val="-64"/>
        </w:rPr>
        <w:t> </w:t>
      </w:r>
      <w:r>
        <w:rPr/>
        <w:t>2008</w:t>
      </w:r>
      <w:r>
        <w:rPr>
          <w:spacing w:val="-64"/>
        </w:rPr>
        <w:t> </w:t>
      </w:r>
      <w:r>
        <w:rPr/>
        <w:t>年度利润分配预案已经本公司第三届董事会第五次会议通过，拟按照</w:t>
      </w:r>
    </w:p>
    <w:p>
      <w:pPr>
        <w:pStyle w:val="BodyText"/>
        <w:spacing w:line="311" w:lineRule="exact"/>
        <w:ind w:right="0"/>
        <w:jc w:val="both"/>
      </w:pPr>
      <w:r>
        <w:rPr/>
        <w:t>2008</w:t>
      </w:r>
      <w:r>
        <w:rPr>
          <w:spacing w:val="-61"/>
        </w:rPr>
        <w:t> </w:t>
      </w:r>
      <w:r>
        <w:rPr/>
        <w:t>年末总股本</w:t>
      </w:r>
      <w:r>
        <w:rPr>
          <w:spacing w:val="-61"/>
        </w:rPr>
        <w:t> </w:t>
      </w:r>
      <w:r>
        <w:rPr/>
        <w:t>41,910.516</w:t>
      </w:r>
      <w:r>
        <w:rPr>
          <w:spacing w:val="-61"/>
        </w:rPr>
        <w:t> </w:t>
      </w:r>
      <w:r>
        <w:rPr/>
        <w:t>万股为基数，向全体股东每</w:t>
      </w:r>
      <w:r>
        <w:rPr>
          <w:spacing w:val="-61"/>
        </w:rPr>
        <w:t> </w:t>
      </w:r>
      <w:r>
        <w:rPr/>
        <w:t>10</w:t>
      </w:r>
      <w:r>
        <w:rPr>
          <w:spacing w:val="-61"/>
        </w:rPr>
        <w:t> </w:t>
      </w:r>
      <w:r>
        <w:rPr/>
        <w:t>股派发</w:t>
      </w:r>
      <w:r>
        <w:rPr>
          <w:spacing w:val="-61"/>
        </w:rPr>
        <w:t> </w:t>
      </w:r>
      <w:r>
        <w:rPr/>
        <w:t>1.6</w:t>
      </w:r>
      <w:r>
        <w:rPr>
          <w:spacing w:val="-61"/>
        </w:rPr>
        <w:t> </w:t>
      </w:r>
      <w:r>
        <w:rPr/>
        <w:t>元现金红利（含</w:t>
      </w:r>
    </w:p>
    <w:p>
      <w:pPr>
        <w:pStyle w:val="BodyText"/>
        <w:spacing w:line="312" w:lineRule="exact"/>
        <w:ind w:right="0"/>
        <w:jc w:val="both"/>
      </w:pPr>
      <w:r>
        <w:rPr/>
        <w:t>税），每</w:t>
      </w:r>
      <w:r>
        <w:rPr>
          <w:spacing w:val="-61"/>
        </w:rPr>
        <w:t> </w:t>
      </w:r>
      <w:r>
        <w:rPr/>
        <w:t>10</w:t>
      </w:r>
      <w:r>
        <w:rPr>
          <w:spacing w:val="-61"/>
        </w:rPr>
        <w:t> </w:t>
      </w:r>
      <w:r>
        <w:rPr/>
        <w:t>股转增</w:t>
      </w:r>
      <w:r>
        <w:rPr>
          <w:spacing w:val="-61"/>
        </w:rPr>
        <w:t> </w:t>
      </w:r>
      <w:r>
        <w:rPr/>
        <w:t>1</w:t>
      </w:r>
      <w:r>
        <w:rPr>
          <w:spacing w:val="-61"/>
        </w:rPr>
        <w:t> </w:t>
      </w:r>
      <w:r>
        <w:rPr/>
        <w:t>股。</w:t>
      </w:r>
    </w:p>
    <w:p>
      <w:pPr>
        <w:pStyle w:val="BodyText"/>
        <w:spacing w:line="240" w:lineRule="auto" w:before="118"/>
        <w:ind w:right="0"/>
        <w:jc w:val="both"/>
      </w:pPr>
      <w:r>
        <w:rPr>
          <w:w w:val="99"/>
        </w:rPr>
        <w:t>除上述事项外</w:t>
      </w:r>
      <w:r>
        <w:rPr>
          <w:spacing w:val="-120"/>
          <w:w w:val="99"/>
        </w:rPr>
        <w:t>，</w:t>
      </w:r>
      <w:r>
        <w:rPr>
          <w:w w:val="99"/>
        </w:rPr>
        <w:t>截至</w:t>
      </w:r>
      <w:r>
        <w:rPr>
          <w:spacing w:val="-60"/>
        </w:rPr>
        <w:t> </w:t>
      </w:r>
      <w:r>
        <w:rPr>
          <w:w w:val="99"/>
        </w:rPr>
        <w:t>2009</w:t>
      </w:r>
      <w:r>
        <w:rPr>
          <w:spacing w:val="-60"/>
        </w:rPr>
        <w:t> </w:t>
      </w:r>
      <w:r>
        <w:rPr>
          <w:w w:val="99"/>
        </w:rPr>
        <w:t>年</w:t>
      </w:r>
      <w:r>
        <w:rPr>
          <w:spacing w:val="-60"/>
        </w:rPr>
        <w:t> </w:t>
      </w:r>
      <w:r>
        <w:rPr>
          <w:w w:val="99"/>
        </w:rPr>
        <w:t>3</w:t>
      </w:r>
      <w:r>
        <w:rPr>
          <w:spacing w:val="-60"/>
        </w:rPr>
        <w:t> </w:t>
      </w:r>
      <w:r>
        <w:rPr>
          <w:w w:val="99"/>
        </w:rPr>
        <w:t>月</w:t>
      </w:r>
      <w:r>
        <w:rPr>
          <w:spacing w:val="-60"/>
        </w:rPr>
        <w:t> </w:t>
      </w:r>
      <w:r>
        <w:rPr>
          <w:w w:val="99"/>
        </w:rPr>
        <w:t>16</w:t>
      </w:r>
      <w:r>
        <w:rPr>
          <w:spacing w:val="-60"/>
        </w:rPr>
        <w:t> </w:t>
      </w:r>
      <w:r>
        <w:rPr>
          <w:w w:val="99"/>
        </w:rPr>
        <w:t>日</w:t>
      </w:r>
      <w:r>
        <w:rPr>
          <w:spacing w:val="-120"/>
          <w:w w:val="99"/>
        </w:rPr>
        <w:t>，</w:t>
      </w:r>
      <w:r>
        <w:rPr>
          <w:w w:val="99"/>
        </w:rPr>
        <w:t>本公司不存在其他应披露的资产负债表日后事</w:t>
      </w:r>
      <w:r>
        <w:rPr>
          <w:spacing w:val="-1"/>
          <w:w w:val="99"/>
        </w:rPr>
        <w:t>项</w:t>
      </w:r>
      <w:r>
        <w:rPr>
          <w:w w:val="99"/>
        </w:rPr>
        <w:t>。</w:t>
      </w:r>
      <w:r>
        <w:rPr/>
      </w:r>
    </w:p>
    <w:p>
      <w:pPr>
        <w:spacing w:after="0" w:line="240" w:lineRule="auto"/>
        <w:jc w:val="both"/>
        <w:sectPr>
          <w:pgSz w:w="11900" w:h="16840"/>
          <w:pgMar w:header="745" w:footer="727" w:top="980" w:bottom="920" w:left="1220" w:right="1060"/>
        </w:sectPr>
      </w:pPr>
    </w:p>
    <w:p>
      <w:pPr>
        <w:spacing w:line="240" w:lineRule="auto" w:before="5"/>
        <w:rPr>
          <w:rFonts w:ascii="宋体" w:hAnsi="宋体" w:cs="宋体" w:eastAsia="宋体" w:hint="default"/>
          <w:sz w:val="29"/>
          <w:szCs w:val="29"/>
        </w:rPr>
      </w:pPr>
    </w:p>
    <w:p>
      <w:pPr>
        <w:pStyle w:val="BodyText"/>
        <w:spacing w:line="331" w:lineRule="auto" w:before="26"/>
        <w:ind w:right="7200"/>
        <w:jc w:val="left"/>
      </w:pPr>
      <w:r>
        <w:rPr/>
        <w:t>十三、其他重要事项</w:t>
      </w:r>
      <w:r>
        <w:rPr>
          <w:spacing w:val="-114"/>
        </w:rPr>
        <w:t> </w:t>
      </w:r>
      <w:r>
        <w:rPr>
          <w:spacing w:val="-114"/>
        </w:rPr>
      </w:r>
      <w:r>
        <w:rPr/>
        <w:t>1、企业合并</w:t>
      </w:r>
    </w:p>
    <w:p>
      <w:pPr>
        <w:pStyle w:val="BodyText"/>
        <w:spacing w:line="240" w:lineRule="auto" w:before="24"/>
        <w:ind w:right="0"/>
        <w:jc w:val="left"/>
      </w:pPr>
      <w:r>
        <w:rPr/>
        <w:t>（1）非同一控制下企业合并</w:t>
      </w:r>
    </w:p>
    <w:p>
      <w:pPr>
        <w:pStyle w:val="BodyText"/>
        <w:spacing w:line="237" w:lineRule="auto" w:before="120"/>
        <w:ind w:right="126"/>
        <w:jc w:val="left"/>
      </w:pPr>
      <w:r>
        <w:rPr/>
        <w:t>本公司与衡纬集团有限公司及广州市衡健科技发展有限公司签订了关于广州衡纬科技有</w:t>
      </w:r>
      <w:r>
        <w:rPr>
          <w:w w:val="99"/>
        </w:rPr>
        <w:t> </w:t>
      </w:r>
      <w:r>
        <w:rPr>
          <w:spacing w:val="-4"/>
          <w:w w:val="99"/>
        </w:rPr>
        <w:t>限公司股权转让协议，收购衡纬集团有限公司及广州市衡健科技发展有限公司持有的广州</w:t>
      </w:r>
      <w:r>
        <w:rPr>
          <w:spacing w:val="-82"/>
          <w:w w:val="99"/>
        </w:rPr>
        <w:t> </w:t>
      </w:r>
      <w:r>
        <w:rPr>
          <w:spacing w:val="-82"/>
          <w:w w:val="99"/>
        </w:rPr>
      </w:r>
      <w:r>
        <w:rPr/>
        <w:t>衡纬科技有限公司</w:t>
      </w:r>
      <w:r>
        <w:rPr>
          <w:spacing w:val="-61"/>
        </w:rPr>
        <w:t> </w:t>
      </w:r>
      <w:r>
        <w:rPr/>
        <w:t>48%的股权，股权转让总价为</w:t>
      </w:r>
      <w:r>
        <w:rPr>
          <w:spacing w:val="-61"/>
        </w:rPr>
        <w:t> </w:t>
      </w:r>
      <w:r>
        <w:rPr/>
        <w:t>1000</w:t>
      </w:r>
      <w:r>
        <w:rPr>
          <w:spacing w:val="-61"/>
        </w:rPr>
        <w:t> </w:t>
      </w:r>
      <w:r>
        <w:rPr/>
        <w:t>万元，其中</w:t>
      </w:r>
      <w:r>
        <w:rPr>
          <w:spacing w:val="-61"/>
        </w:rPr>
        <w:t> </w:t>
      </w:r>
      <w:r>
        <w:rPr/>
        <w:t>300</w:t>
      </w:r>
      <w:r>
        <w:rPr>
          <w:spacing w:val="-61"/>
        </w:rPr>
        <w:t> </w:t>
      </w:r>
      <w:r>
        <w:rPr/>
        <w:t>万元需根据被合并</w:t>
      </w:r>
      <w:r>
        <w:rPr>
          <w:w w:val="99"/>
        </w:rPr>
        <w:t> </w:t>
      </w:r>
      <w:r>
        <w:rPr>
          <w:spacing w:val="-4"/>
        </w:rPr>
        <w:t>方的经营情况进行支付；本公司与衡纬集团有限公司签订增资协议，对广州衡纬科技有限</w:t>
      </w:r>
      <w:r>
        <w:rPr>
          <w:spacing w:val="-91"/>
        </w:rPr>
        <w:t> </w:t>
      </w:r>
      <w:r>
        <w:rPr>
          <w:spacing w:val="-91"/>
        </w:rPr>
      </w:r>
      <w:r>
        <w:rPr/>
        <w:t>公司增资</w:t>
      </w:r>
      <w:r>
        <w:rPr>
          <w:spacing w:val="-57"/>
        </w:rPr>
        <w:t> </w:t>
      </w:r>
      <w:r>
        <w:rPr/>
        <w:t>300</w:t>
      </w:r>
      <w:r>
        <w:rPr>
          <w:spacing w:val="-57"/>
        </w:rPr>
        <w:t> </w:t>
      </w:r>
      <w:r>
        <w:rPr>
          <w:spacing w:val="-4"/>
        </w:rPr>
        <w:t>万元，由本公司以现金方式认购，增资后，本公司持有广州衡纬科技有限公</w:t>
      </w:r>
      <w:r>
        <w:rPr>
          <w:w w:val="99"/>
        </w:rPr>
        <w:t> </w:t>
      </w:r>
      <w:r>
        <w:rPr/>
        <w:t>司</w:t>
      </w:r>
      <w:r>
        <w:rPr>
          <w:spacing w:val="-62"/>
        </w:rPr>
        <w:t> </w:t>
      </w:r>
      <w:r>
        <w:rPr/>
        <w:t>60%的股权。合并成本为现金</w:t>
      </w:r>
      <w:r>
        <w:rPr>
          <w:spacing w:val="-62"/>
        </w:rPr>
        <w:t> </w:t>
      </w:r>
      <w:r>
        <w:rPr/>
        <w:t>1000</w:t>
      </w:r>
      <w:r>
        <w:rPr>
          <w:spacing w:val="-62"/>
        </w:rPr>
        <w:t> </w:t>
      </w:r>
      <w:r>
        <w:rPr/>
        <w:t>万元（不包含或有支付款项），根据被合并方的净</w:t>
      </w:r>
      <w:r>
        <w:rPr>
          <w:w w:val="99"/>
        </w:rPr>
        <w:t> </w:t>
      </w:r>
      <w:r>
        <w:rPr/>
        <w:t>资产确定合并成本的公允价值为</w:t>
      </w:r>
      <w:r>
        <w:rPr>
          <w:spacing w:val="-62"/>
        </w:rPr>
        <w:t> </w:t>
      </w:r>
      <w:r>
        <w:rPr/>
        <w:t>4,824,407.68</w:t>
      </w:r>
      <w:r>
        <w:rPr>
          <w:spacing w:val="-61"/>
        </w:rPr>
        <w:t> </w:t>
      </w:r>
      <w:r>
        <w:rPr/>
        <w:t>元，截至</w:t>
      </w:r>
      <w:r>
        <w:rPr>
          <w:spacing w:val="-61"/>
        </w:rPr>
        <w:t> </w:t>
      </w:r>
      <w:r>
        <w:rPr/>
        <w:t>2008</w:t>
      </w:r>
      <w:r>
        <w:rPr>
          <w:spacing w:val="-61"/>
        </w:rPr>
        <w:t> </w:t>
      </w:r>
      <w:r>
        <w:rPr/>
        <w:t>年</w:t>
      </w:r>
      <w:r>
        <w:rPr>
          <w:spacing w:val="-61"/>
        </w:rPr>
        <w:t> </w:t>
      </w:r>
      <w:r>
        <w:rPr/>
        <w:t>6</w:t>
      </w:r>
      <w:r>
        <w:rPr>
          <w:spacing w:val="-61"/>
        </w:rPr>
        <w:t> </w:t>
      </w:r>
      <w:r>
        <w:rPr/>
        <w:t>月</w:t>
      </w:r>
      <w:r>
        <w:rPr>
          <w:spacing w:val="-61"/>
        </w:rPr>
        <w:t> </w:t>
      </w:r>
      <w:r>
        <w:rPr/>
        <w:t>30</w:t>
      </w:r>
      <w:r>
        <w:rPr>
          <w:spacing w:val="-61"/>
        </w:rPr>
        <w:t> </w:t>
      </w:r>
      <w:r>
        <w:rPr/>
        <w:t>日相关法律事项</w:t>
      </w:r>
    </w:p>
    <w:p>
      <w:pPr>
        <w:pStyle w:val="BodyText"/>
        <w:spacing w:line="331" w:lineRule="auto"/>
        <w:ind w:right="0"/>
        <w:jc w:val="left"/>
      </w:pPr>
      <w:r>
        <w:rPr/>
        <w:t>已办理完毕，购买日确定为</w:t>
      </w:r>
      <w:r>
        <w:rPr>
          <w:spacing w:val="-61"/>
        </w:rPr>
        <w:t> </w:t>
      </w:r>
      <w:r>
        <w:rPr/>
        <w:t>6</w:t>
      </w:r>
      <w:r>
        <w:rPr>
          <w:spacing w:val="-61"/>
        </w:rPr>
        <w:t> </w:t>
      </w:r>
      <w:r>
        <w:rPr/>
        <w:t>月</w:t>
      </w:r>
      <w:r>
        <w:rPr>
          <w:spacing w:val="-61"/>
        </w:rPr>
        <w:t> </w:t>
      </w:r>
      <w:r>
        <w:rPr/>
        <w:t>30</w:t>
      </w:r>
      <w:r>
        <w:rPr>
          <w:spacing w:val="-61"/>
        </w:rPr>
        <w:t> </w:t>
      </w:r>
      <w:r>
        <w:rPr/>
        <w:t>日。</w:t>
      </w:r>
      <w:r>
        <w:rPr>
          <w:w w:val="99"/>
        </w:rPr>
        <w:t> </w:t>
      </w:r>
      <w:r>
        <w:rPr>
          <w:w w:val="95"/>
        </w:rPr>
        <w:t>广州衡纬科技有限公司的可辨认资产和负债于购买日的公允价值和账面价值如下：</w:t>
      </w:r>
      <w:r>
        <w:rPr/>
      </w:r>
    </w:p>
    <w:p>
      <w:pPr>
        <w:spacing w:line="240" w:lineRule="auto" w:before="9"/>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3640"/>
        <w:gridCol w:w="2780"/>
        <w:gridCol w:w="2707"/>
      </w:tblGrid>
      <w:tr>
        <w:trPr>
          <w:trHeight w:val="394" w:hRule="exact"/>
        </w:trPr>
        <w:tc>
          <w:tcPr>
            <w:tcW w:w="3640" w:type="dxa"/>
            <w:tcBorders>
              <w:top w:val="single" w:sz="8" w:space="0" w:color="000000"/>
              <w:left w:val="nil" w:sz="6" w:space="0" w:color="auto"/>
              <w:bottom w:val="single" w:sz="4" w:space="0" w:color="000000"/>
              <w:right w:val="nil" w:sz="6" w:space="0" w:color="auto"/>
            </w:tcBorders>
          </w:tcPr>
          <w:p>
            <w:pPr>
              <w:pStyle w:val="TableParagraph"/>
              <w:tabs>
                <w:tab w:pos="592" w:val="left" w:leader="none"/>
              </w:tabs>
              <w:spacing w:line="305" w:lineRule="exact"/>
              <w:ind w:left="107"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2780"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437"/>
              <w:jc w:val="right"/>
              <w:rPr>
                <w:rFonts w:ascii="宋体" w:hAnsi="宋体" w:cs="宋体" w:eastAsia="宋体" w:hint="default"/>
                <w:sz w:val="24"/>
                <w:szCs w:val="24"/>
              </w:rPr>
            </w:pPr>
            <w:r>
              <w:rPr>
                <w:rFonts w:ascii="宋体" w:hAnsi="宋体" w:cs="宋体" w:eastAsia="宋体" w:hint="default"/>
                <w:sz w:val="24"/>
                <w:szCs w:val="24"/>
              </w:rPr>
              <w:t>（购买日公允价值）</w:t>
            </w:r>
          </w:p>
        </w:tc>
        <w:tc>
          <w:tcPr>
            <w:tcW w:w="2707"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98"/>
              <w:jc w:val="right"/>
              <w:rPr>
                <w:rFonts w:ascii="宋体" w:hAnsi="宋体" w:cs="宋体" w:eastAsia="宋体" w:hint="default"/>
                <w:sz w:val="24"/>
                <w:szCs w:val="24"/>
              </w:rPr>
            </w:pPr>
            <w:r>
              <w:rPr>
                <w:rFonts w:ascii="宋体" w:hAnsi="宋体" w:cs="宋体" w:eastAsia="宋体" w:hint="default"/>
                <w:sz w:val="24"/>
                <w:szCs w:val="24"/>
              </w:rPr>
              <w:t>（购买日账面价值）</w:t>
            </w:r>
          </w:p>
        </w:tc>
      </w:tr>
      <w:tr>
        <w:trPr>
          <w:trHeight w:val="390" w:hRule="exact"/>
        </w:trPr>
        <w:tc>
          <w:tcPr>
            <w:tcW w:w="3640" w:type="dxa"/>
            <w:tcBorders>
              <w:top w:val="single" w:sz="4" w:space="0" w:color="000000"/>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780" w:type="dxa"/>
            <w:tcBorders>
              <w:top w:val="single" w:sz="4" w:space="0" w:color="000000"/>
              <w:left w:val="nil" w:sz="6" w:space="0" w:color="auto"/>
              <w:bottom w:val="nil" w:sz="6" w:space="0" w:color="auto"/>
              <w:right w:val="nil" w:sz="6" w:space="0" w:color="auto"/>
            </w:tcBorders>
          </w:tcPr>
          <w:p>
            <w:pPr>
              <w:pStyle w:val="TableParagraph"/>
              <w:spacing w:line="274" w:lineRule="exact"/>
              <w:ind w:right="434"/>
              <w:jc w:val="right"/>
              <w:rPr>
                <w:rFonts w:ascii="宋体" w:hAnsi="宋体" w:cs="宋体" w:eastAsia="宋体" w:hint="default"/>
                <w:sz w:val="24"/>
                <w:szCs w:val="24"/>
              </w:rPr>
            </w:pPr>
            <w:r>
              <w:rPr>
                <w:rFonts w:ascii="宋体"/>
                <w:w w:val="95"/>
                <w:sz w:val="24"/>
              </w:rPr>
              <w:t>19,019,715.14</w:t>
            </w:r>
            <w:r>
              <w:rPr>
                <w:rFonts w:ascii="宋体"/>
                <w:sz w:val="24"/>
              </w:rPr>
            </w:r>
          </w:p>
        </w:tc>
        <w:tc>
          <w:tcPr>
            <w:tcW w:w="2707" w:type="dxa"/>
            <w:tcBorders>
              <w:top w:val="single" w:sz="4" w:space="0" w:color="000000"/>
              <w:left w:val="nil" w:sz="6" w:space="0" w:color="auto"/>
              <w:bottom w:val="nil" w:sz="6" w:space="0" w:color="auto"/>
              <w:right w:val="nil" w:sz="6" w:space="0" w:color="auto"/>
            </w:tcBorders>
          </w:tcPr>
          <w:p>
            <w:pPr>
              <w:pStyle w:val="TableParagraph"/>
              <w:spacing w:line="274" w:lineRule="exact"/>
              <w:ind w:right="96"/>
              <w:jc w:val="right"/>
              <w:rPr>
                <w:rFonts w:ascii="宋体" w:hAnsi="宋体" w:cs="宋体" w:eastAsia="宋体" w:hint="default"/>
                <w:sz w:val="24"/>
                <w:szCs w:val="24"/>
              </w:rPr>
            </w:pPr>
            <w:r>
              <w:rPr>
                <w:rFonts w:ascii="宋体"/>
                <w:w w:val="95"/>
                <w:sz w:val="24"/>
              </w:rPr>
              <w:t>19,019,715.14</w:t>
            </w:r>
            <w:r>
              <w:rPr>
                <w:rFonts w:ascii="宋体"/>
                <w:sz w:val="24"/>
              </w:rPr>
            </w:r>
          </w:p>
        </w:tc>
      </w:tr>
      <w:tr>
        <w:trPr>
          <w:trHeight w:val="374"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长期投资</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34"/>
              <w:jc w:val="right"/>
              <w:rPr>
                <w:rFonts w:ascii="宋体" w:hAnsi="宋体" w:cs="宋体" w:eastAsia="宋体" w:hint="default"/>
                <w:sz w:val="24"/>
                <w:szCs w:val="24"/>
              </w:rPr>
            </w:pPr>
            <w:r>
              <w:rPr>
                <w:rFonts w:ascii="宋体"/>
                <w:w w:val="99"/>
                <w:sz w:val="24"/>
              </w:rPr>
              <w:t>-</w:t>
            </w:r>
            <w:r>
              <w:rPr>
                <w:rFonts w:ascii="宋体"/>
                <w:sz w:val="24"/>
              </w:rPr>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6"/>
              <w:jc w:val="right"/>
              <w:rPr>
                <w:rFonts w:ascii="宋体" w:hAnsi="宋体" w:cs="宋体" w:eastAsia="宋体" w:hint="default"/>
                <w:sz w:val="24"/>
                <w:szCs w:val="24"/>
              </w:rPr>
            </w:pPr>
            <w:r>
              <w:rPr>
                <w:rFonts w:ascii="宋体"/>
                <w:w w:val="99"/>
                <w:sz w:val="24"/>
              </w:rPr>
              <w:t>-</w:t>
            </w:r>
            <w:r>
              <w:rPr>
                <w:rFonts w:ascii="宋体"/>
                <w:sz w:val="24"/>
              </w:rPr>
            </w:r>
          </w:p>
        </w:tc>
      </w:tr>
      <w:tr>
        <w:trPr>
          <w:trHeight w:val="397"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780" w:type="dxa"/>
            <w:tcBorders>
              <w:top w:val="nil" w:sz="6" w:space="0" w:color="auto"/>
              <w:left w:val="nil" w:sz="6" w:space="0" w:color="auto"/>
              <w:bottom w:val="nil" w:sz="6" w:space="0" w:color="auto"/>
              <w:right w:val="nil" w:sz="6" w:space="0" w:color="auto"/>
            </w:tcBorders>
          </w:tcPr>
          <w:p>
            <w:pPr>
              <w:pStyle w:val="TableParagraph"/>
              <w:spacing w:line="299" w:lineRule="exact"/>
              <w:ind w:right="435"/>
              <w:jc w:val="right"/>
              <w:rPr>
                <w:rFonts w:ascii="宋体" w:hAnsi="宋体" w:cs="宋体" w:eastAsia="宋体" w:hint="default"/>
                <w:sz w:val="24"/>
                <w:szCs w:val="24"/>
              </w:rPr>
            </w:pPr>
            <w:r>
              <w:rPr>
                <w:rFonts w:ascii="宋体"/>
                <w:w w:val="95"/>
                <w:sz w:val="24"/>
              </w:rPr>
              <w:t>588,790.22</w:t>
            </w:r>
            <w:r>
              <w:rPr>
                <w:rFonts w:ascii="宋体"/>
                <w:sz w:val="24"/>
              </w:rPr>
            </w:r>
          </w:p>
        </w:tc>
        <w:tc>
          <w:tcPr>
            <w:tcW w:w="2707" w:type="dxa"/>
            <w:tcBorders>
              <w:top w:val="nil" w:sz="6" w:space="0" w:color="auto"/>
              <w:left w:val="nil" w:sz="6" w:space="0" w:color="auto"/>
              <w:bottom w:val="nil" w:sz="6" w:space="0" w:color="auto"/>
              <w:right w:val="nil" w:sz="6" w:space="0" w:color="auto"/>
            </w:tcBorders>
          </w:tcPr>
          <w:p>
            <w:pPr>
              <w:pStyle w:val="TableParagraph"/>
              <w:spacing w:line="299" w:lineRule="exact"/>
              <w:ind w:right="96"/>
              <w:jc w:val="right"/>
              <w:rPr>
                <w:rFonts w:ascii="宋体" w:hAnsi="宋体" w:cs="宋体" w:eastAsia="宋体" w:hint="default"/>
                <w:sz w:val="24"/>
                <w:szCs w:val="24"/>
              </w:rPr>
            </w:pPr>
            <w:r>
              <w:rPr>
                <w:rFonts w:ascii="宋体"/>
                <w:w w:val="95"/>
                <w:sz w:val="24"/>
              </w:rPr>
              <w:t>588,790.22</w:t>
            </w:r>
            <w:r>
              <w:rPr>
                <w:rFonts w:ascii="宋体"/>
                <w:sz w:val="24"/>
              </w:rPr>
            </w:r>
          </w:p>
        </w:tc>
      </w:tr>
      <w:tr>
        <w:trPr>
          <w:trHeight w:val="396"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4"/>
                <w:szCs w:val="24"/>
              </w:rPr>
            </w:pPr>
            <w:r>
              <w:rPr>
                <w:rFonts w:ascii="宋体" w:hAnsi="宋体" w:cs="宋体" w:eastAsia="宋体" w:hint="default"/>
                <w:sz w:val="24"/>
                <w:szCs w:val="24"/>
              </w:rPr>
              <w:t>无形资产及其他资产</w:t>
            </w:r>
          </w:p>
        </w:tc>
        <w:tc>
          <w:tcPr>
            <w:tcW w:w="2780" w:type="dxa"/>
            <w:tcBorders>
              <w:top w:val="nil" w:sz="6" w:space="0" w:color="auto"/>
              <w:left w:val="nil" w:sz="6" w:space="0" w:color="auto"/>
              <w:bottom w:val="nil" w:sz="6" w:space="0" w:color="auto"/>
              <w:right w:val="nil" w:sz="6" w:space="0" w:color="auto"/>
            </w:tcBorders>
          </w:tcPr>
          <w:p>
            <w:pPr>
              <w:pStyle w:val="TableParagraph"/>
              <w:spacing w:line="298" w:lineRule="exact"/>
              <w:ind w:right="435"/>
              <w:jc w:val="right"/>
              <w:rPr>
                <w:rFonts w:ascii="宋体" w:hAnsi="宋体" w:cs="宋体" w:eastAsia="宋体" w:hint="default"/>
                <w:sz w:val="24"/>
                <w:szCs w:val="24"/>
              </w:rPr>
            </w:pPr>
            <w:r>
              <w:rPr>
                <w:rFonts w:ascii="宋体"/>
                <w:w w:val="95"/>
                <w:sz w:val="24"/>
              </w:rPr>
              <w:t>50,355.98</w:t>
            </w:r>
            <w:r>
              <w:rPr>
                <w:rFonts w:ascii="宋体"/>
                <w:sz w:val="24"/>
              </w:rPr>
            </w:r>
          </w:p>
        </w:tc>
        <w:tc>
          <w:tcPr>
            <w:tcW w:w="2707" w:type="dxa"/>
            <w:tcBorders>
              <w:top w:val="nil" w:sz="6" w:space="0" w:color="auto"/>
              <w:left w:val="nil" w:sz="6" w:space="0" w:color="auto"/>
              <w:bottom w:val="nil" w:sz="6" w:space="0" w:color="auto"/>
              <w:right w:val="nil" w:sz="6" w:space="0" w:color="auto"/>
            </w:tcBorders>
          </w:tcPr>
          <w:p>
            <w:pPr>
              <w:pStyle w:val="TableParagraph"/>
              <w:spacing w:line="298" w:lineRule="exact"/>
              <w:ind w:right="96"/>
              <w:jc w:val="right"/>
              <w:rPr>
                <w:rFonts w:ascii="宋体" w:hAnsi="宋体" w:cs="宋体" w:eastAsia="宋体" w:hint="default"/>
                <w:sz w:val="24"/>
                <w:szCs w:val="24"/>
              </w:rPr>
            </w:pPr>
            <w:r>
              <w:rPr>
                <w:rFonts w:ascii="宋体"/>
                <w:w w:val="95"/>
                <w:sz w:val="24"/>
              </w:rPr>
              <w:t>50,355.98</w:t>
            </w:r>
            <w:r>
              <w:rPr>
                <w:rFonts w:ascii="宋体"/>
                <w:sz w:val="24"/>
              </w:rPr>
            </w:r>
          </w:p>
        </w:tc>
      </w:tr>
      <w:tr>
        <w:trPr>
          <w:trHeight w:val="397"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4"/>
                <w:szCs w:val="24"/>
              </w:rPr>
            </w:pPr>
            <w:r>
              <w:rPr>
                <w:rFonts w:ascii="宋体" w:hAnsi="宋体" w:cs="宋体" w:eastAsia="宋体" w:hint="default"/>
                <w:sz w:val="24"/>
                <w:szCs w:val="24"/>
              </w:rPr>
              <w:t>减：流动负债</w:t>
            </w:r>
          </w:p>
        </w:tc>
        <w:tc>
          <w:tcPr>
            <w:tcW w:w="2780" w:type="dxa"/>
            <w:tcBorders>
              <w:top w:val="nil" w:sz="6" w:space="0" w:color="auto"/>
              <w:left w:val="nil" w:sz="6" w:space="0" w:color="auto"/>
              <w:bottom w:val="nil" w:sz="6" w:space="0" w:color="auto"/>
              <w:right w:val="nil" w:sz="6" w:space="0" w:color="auto"/>
            </w:tcBorders>
          </w:tcPr>
          <w:p>
            <w:pPr>
              <w:pStyle w:val="TableParagraph"/>
              <w:spacing w:line="298" w:lineRule="exact"/>
              <w:ind w:right="435"/>
              <w:jc w:val="right"/>
              <w:rPr>
                <w:rFonts w:ascii="宋体" w:hAnsi="宋体" w:cs="宋体" w:eastAsia="宋体" w:hint="default"/>
                <w:sz w:val="24"/>
                <w:szCs w:val="24"/>
              </w:rPr>
            </w:pPr>
            <w:r>
              <w:rPr>
                <w:rFonts w:ascii="宋体"/>
                <w:w w:val="95"/>
                <w:sz w:val="24"/>
              </w:rPr>
              <w:t>9,272,445.71</w:t>
            </w:r>
            <w:r>
              <w:rPr>
                <w:rFonts w:ascii="宋体"/>
                <w:sz w:val="24"/>
              </w:rPr>
            </w:r>
          </w:p>
        </w:tc>
        <w:tc>
          <w:tcPr>
            <w:tcW w:w="2707" w:type="dxa"/>
            <w:tcBorders>
              <w:top w:val="nil" w:sz="6" w:space="0" w:color="auto"/>
              <w:left w:val="nil" w:sz="6" w:space="0" w:color="auto"/>
              <w:bottom w:val="nil" w:sz="6" w:space="0" w:color="auto"/>
              <w:right w:val="nil" w:sz="6" w:space="0" w:color="auto"/>
            </w:tcBorders>
          </w:tcPr>
          <w:p>
            <w:pPr>
              <w:pStyle w:val="TableParagraph"/>
              <w:spacing w:line="298" w:lineRule="exact"/>
              <w:ind w:right="96"/>
              <w:jc w:val="right"/>
              <w:rPr>
                <w:rFonts w:ascii="宋体" w:hAnsi="宋体" w:cs="宋体" w:eastAsia="宋体" w:hint="default"/>
                <w:sz w:val="24"/>
                <w:szCs w:val="24"/>
              </w:rPr>
            </w:pPr>
            <w:r>
              <w:rPr>
                <w:rFonts w:ascii="宋体"/>
                <w:w w:val="95"/>
                <w:sz w:val="24"/>
              </w:rPr>
              <w:t>9,272,445.71</w:t>
            </w:r>
            <w:r>
              <w:rPr>
                <w:rFonts w:ascii="宋体"/>
                <w:sz w:val="24"/>
              </w:rPr>
            </w:r>
          </w:p>
        </w:tc>
      </w:tr>
      <w:tr>
        <w:trPr>
          <w:trHeight w:val="397"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87" w:right="0"/>
              <w:jc w:val="left"/>
              <w:rPr>
                <w:rFonts w:ascii="宋体" w:hAnsi="宋体" w:cs="宋体" w:eastAsia="宋体" w:hint="default"/>
                <w:sz w:val="24"/>
                <w:szCs w:val="24"/>
              </w:rPr>
            </w:pPr>
            <w:r>
              <w:rPr>
                <w:rFonts w:ascii="宋体" w:hAnsi="宋体" w:cs="宋体" w:eastAsia="宋体" w:hint="default"/>
                <w:sz w:val="24"/>
                <w:szCs w:val="24"/>
              </w:rPr>
              <w:t>长期负债</w:t>
            </w:r>
          </w:p>
        </w:tc>
        <w:tc>
          <w:tcPr>
            <w:tcW w:w="2780" w:type="dxa"/>
            <w:tcBorders>
              <w:top w:val="nil" w:sz="6" w:space="0" w:color="auto"/>
              <w:left w:val="nil" w:sz="6" w:space="0" w:color="auto"/>
              <w:bottom w:val="nil" w:sz="6" w:space="0" w:color="auto"/>
              <w:right w:val="nil" w:sz="6" w:space="0" w:color="auto"/>
            </w:tcBorders>
          </w:tcPr>
          <w:p>
            <w:pPr>
              <w:pStyle w:val="TableParagraph"/>
              <w:spacing w:line="299" w:lineRule="exact"/>
              <w:ind w:right="435"/>
              <w:jc w:val="right"/>
              <w:rPr>
                <w:rFonts w:ascii="宋体" w:hAnsi="宋体" w:cs="宋体" w:eastAsia="宋体" w:hint="default"/>
                <w:sz w:val="24"/>
                <w:szCs w:val="24"/>
              </w:rPr>
            </w:pPr>
            <w:r>
              <w:rPr>
                <w:rFonts w:ascii="宋体"/>
                <w:w w:val="95"/>
                <w:sz w:val="24"/>
              </w:rPr>
              <w:t>2,345,736.17</w:t>
            </w:r>
            <w:r>
              <w:rPr>
                <w:rFonts w:ascii="宋体"/>
                <w:sz w:val="24"/>
              </w:rPr>
            </w:r>
          </w:p>
        </w:tc>
        <w:tc>
          <w:tcPr>
            <w:tcW w:w="2707" w:type="dxa"/>
            <w:tcBorders>
              <w:top w:val="nil" w:sz="6" w:space="0" w:color="auto"/>
              <w:left w:val="nil" w:sz="6" w:space="0" w:color="auto"/>
              <w:bottom w:val="nil" w:sz="6" w:space="0" w:color="auto"/>
              <w:right w:val="nil" w:sz="6" w:space="0" w:color="auto"/>
            </w:tcBorders>
          </w:tcPr>
          <w:p>
            <w:pPr>
              <w:pStyle w:val="TableParagraph"/>
              <w:spacing w:line="299" w:lineRule="exact"/>
              <w:ind w:right="96"/>
              <w:jc w:val="right"/>
              <w:rPr>
                <w:rFonts w:ascii="宋体" w:hAnsi="宋体" w:cs="宋体" w:eastAsia="宋体" w:hint="default"/>
                <w:sz w:val="24"/>
                <w:szCs w:val="24"/>
              </w:rPr>
            </w:pPr>
            <w:r>
              <w:rPr>
                <w:rFonts w:ascii="宋体"/>
                <w:w w:val="95"/>
                <w:sz w:val="24"/>
              </w:rPr>
              <w:t>2,345,736.17</w:t>
            </w:r>
            <w:r>
              <w:rPr>
                <w:rFonts w:ascii="宋体"/>
                <w:sz w:val="24"/>
              </w:rPr>
            </w:r>
          </w:p>
        </w:tc>
      </w:tr>
      <w:tr>
        <w:trPr>
          <w:trHeight w:val="418"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4"/>
                <w:szCs w:val="24"/>
              </w:rPr>
            </w:pPr>
            <w:r>
              <w:rPr>
                <w:rFonts w:ascii="宋体" w:hAnsi="宋体" w:cs="宋体" w:eastAsia="宋体" w:hint="default"/>
                <w:sz w:val="24"/>
                <w:szCs w:val="24"/>
              </w:rPr>
              <w:t>购买取得净资产</w:t>
            </w:r>
          </w:p>
        </w:tc>
        <w:tc>
          <w:tcPr>
            <w:tcW w:w="2780" w:type="dxa"/>
            <w:tcBorders>
              <w:top w:val="nil" w:sz="6" w:space="0" w:color="auto"/>
              <w:left w:val="nil" w:sz="6" w:space="0" w:color="auto"/>
              <w:bottom w:val="nil" w:sz="6" w:space="0" w:color="auto"/>
              <w:right w:val="nil" w:sz="6" w:space="0" w:color="auto"/>
            </w:tcBorders>
          </w:tcPr>
          <w:p>
            <w:pPr>
              <w:pStyle w:val="TableParagraph"/>
              <w:spacing w:line="298" w:lineRule="exact"/>
              <w:ind w:right="435"/>
              <w:jc w:val="right"/>
              <w:rPr>
                <w:rFonts w:ascii="宋体" w:hAnsi="宋体" w:cs="宋体" w:eastAsia="宋体" w:hint="default"/>
                <w:sz w:val="24"/>
                <w:szCs w:val="24"/>
              </w:rPr>
            </w:pPr>
            <w:r>
              <w:rPr>
                <w:rFonts w:ascii="宋体"/>
                <w:w w:val="95"/>
                <w:sz w:val="24"/>
              </w:rPr>
              <w:t>4,824,407.68</w:t>
            </w:r>
            <w:r>
              <w:rPr>
                <w:rFonts w:ascii="宋体"/>
                <w:sz w:val="24"/>
              </w:rPr>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6"/>
              <w:jc w:val="right"/>
              <w:rPr>
                <w:rFonts w:ascii="宋体" w:hAnsi="宋体" w:cs="宋体" w:eastAsia="宋体" w:hint="default"/>
                <w:sz w:val="24"/>
                <w:szCs w:val="24"/>
              </w:rPr>
            </w:pPr>
            <w:r>
              <w:rPr>
                <w:rFonts w:ascii="宋体"/>
                <w:w w:val="99"/>
                <w:sz w:val="24"/>
              </w:rPr>
              <w:t>-</w:t>
            </w:r>
            <w:r>
              <w:rPr>
                <w:rFonts w:ascii="宋体"/>
                <w:sz w:val="24"/>
              </w:rPr>
            </w:r>
          </w:p>
        </w:tc>
      </w:tr>
      <w:tr>
        <w:trPr>
          <w:trHeight w:val="397"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购买产生的商誉</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5"/>
              <w:jc w:val="right"/>
              <w:rPr>
                <w:rFonts w:ascii="宋体" w:hAnsi="宋体" w:cs="宋体" w:eastAsia="宋体" w:hint="default"/>
                <w:sz w:val="24"/>
                <w:szCs w:val="24"/>
              </w:rPr>
            </w:pPr>
            <w:r>
              <w:rPr>
                <w:rFonts w:ascii="宋体"/>
                <w:w w:val="95"/>
                <w:sz w:val="24"/>
              </w:rPr>
              <w:t>5,175,592.324</w:t>
            </w:r>
            <w:r>
              <w:rPr>
                <w:rFonts w:ascii="宋体"/>
                <w:sz w:val="24"/>
              </w:rPr>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6"/>
              <w:jc w:val="right"/>
              <w:rPr>
                <w:rFonts w:ascii="宋体" w:hAnsi="宋体" w:cs="宋体" w:eastAsia="宋体" w:hint="default"/>
                <w:sz w:val="24"/>
                <w:szCs w:val="24"/>
              </w:rPr>
            </w:pPr>
            <w:r>
              <w:rPr>
                <w:rFonts w:ascii="宋体"/>
                <w:w w:val="99"/>
                <w:sz w:val="24"/>
              </w:rPr>
              <w:t>-</w:t>
            </w:r>
            <w:r>
              <w:rPr>
                <w:rFonts w:ascii="宋体"/>
                <w:sz w:val="24"/>
              </w:rPr>
            </w:r>
          </w:p>
        </w:tc>
      </w:tr>
      <w:tr>
        <w:trPr>
          <w:trHeight w:val="411" w:hRule="exact"/>
        </w:trPr>
        <w:tc>
          <w:tcPr>
            <w:tcW w:w="364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合并成本</w:t>
            </w:r>
          </w:p>
        </w:tc>
        <w:tc>
          <w:tcPr>
            <w:tcW w:w="278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435"/>
              <w:jc w:val="right"/>
              <w:rPr>
                <w:rFonts w:ascii="宋体" w:hAnsi="宋体" w:cs="宋体" w:eastAsia="宋体" w:hint="default"/>
                <w:sz w:val="24"/>
                <w:szCs w:val="24"/>
              </w:rPr>
            </w:pPr>
            <w:r>
              <w:rPr>
                <w:rFonts w:ascii="宋体"/>
                <w:w w:val="95"/>
                <w:sz w:val="24"/>
              </w:rPr>
              <w:t>10,000,000.00</w:t>
            </w:r>
            <w:r>
              <w:rPr>
                <w:rFonts w:ascii="宋体"/>
                <w:sz w:val="24"/>
              </w:rPr>
            </w:r>
          </w:p>
        </w:tc>
        <w:tc>
          <w:tcPr>
            <w:tcW w:w="2707"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96"/>
              <w:jc w:val="right"/>
              <w:rPr>
                <w:rFonts w:ascii="宋体" w:hAnsi="宋体" w:cs="宋体" w:eastAsia="宋体" w:hint="default"/>
                <w:sz w:val="24"/>
                <w:szCs w:val="24"/>
              </w:rPr>
            </w:pPr>
            <w:r>
              <w:rPr>
                <w:rFonts w:ascii="宋体"/>
                <w:w w:val="99"/>
                <w:sz w:val="24"/>
              </w:rPr>
              <w:t>-</w:t>
            </w:r>
            <w:r>
              <w:rPr>
                <w:rFonts w:ascii="宋体"/>
                <w:sz w:val="24"/>
              </w:rPr>
            </w:r>
          </w:p>
        </w:tc>
      </w:tr>
      <w:tr>
        <w:trPr>
          <w:trHeight w:val="569" w:hRule="exact"/>
        </w:trPr>
        <w:tc>
          <w:tcPr>
            <w:tcW w:w="91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left"/>
              <w:rPr>
                <w:rFonts w:ascii="宋体" w:hAnsi="宋体" w:cs="宋体" w:eastAsia="宋体" w:hint="default"/>
                <w:sz w:val="24"/>
                <w:szCs w:val="24"/>
              </w:rPr>
            </w:pPr>
            <w:r>
              <w:rPr>
                <w:rFonts w:ascii="宋体" w:hAnsi="宋体" w:cs="宋体" w:eastAsia="宋体" w:hint="default"/>
                <w:sz w:val="24"/>
                <w:szCs w:val="24"/>
              </w:rPr>
              <w:t>广州衡纬科技有限公司自购买日起至本年末的经营成果和现金流量列示如下：</w:t>
            </w:r>
          </w:p>
        </w:tc>
      </w:tr>
      <w:tr>
        <w:trPr>
          <w:trHeight w:val="394" w:hRule="exact"/>
        </w:trPr>
        <w:tc>
          <w:tcPr>
            <w:tcW w:w="3640" w:type="dxa"/>
            <w:tcBorders>
              <w:top w:val="single" w:sz="8" w:space="0" w:color="000000"/>
              <w:left w:val="nil" w:sz="6" w:space="0" w:color="auto"/>
              <w:bottom w:val="single" w:sz="4" w:space="0" w:color="000000"/>
              <w:right w:val="nil" w:sz="6" w:space="0" w:color="auto"/>
            </w:tcBorders>
          </w:tcPr>
          <w:p>
            <w:pPr>
              <w:pStyle w:val="TableParagraph"/>
              <w:tabs>
                <w:tab w:pos="592" w:val="left" w:leader="none"/>
              </w:tabs>
              <w:spacing w:line="305" w:lineRule="exact"/>
              <w:ind w:left="108"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5488" w:type="dxa"/>
            <w:gridSpan w:val="2"/>
            <w:tcBorders>
              <w:top w:val="single" w:sz="8" w:space="0" w:color="000000"/>
              <w:left w:val="nil" w:sz="6" w:space="0" w:color="auto"/>
              <w:bottom w:val="single" w:sz="4" w:space="0" w:color="000000"/>
              <w:right w:val="nil" w:sz="6" w:space="0" w:color="auto"/>
            </w:tcBorders>
          </w:tcPr>
          <w:p>
            <w:pPr>
              <w:pStyle w:val="TableParagraph"/>
              <w:spacing w:line="305" w:lineRule="exact"/>
              <w:ind w:left="1705"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31</w:t>
            </w:r>
            <w:r>
              <w:rPr>
                <w:rFonts w:ascii="宋体" w:hAnsi="宋体" w:cs="宋体" w:eastAsia="宋体" w:hint="default"/>
                <w:spacing w:val="-58"/>
                <w:sz w:val="24"/>
                <w:szCs w:val="24"/>
              </w:rPr>
              <w:t> </w:t>
            </w:r>
            <w:r>
              <w:rPr>
                <w:rFonts w:ascii="宋体" w:hAnsi="宋体" w:cs="宋体" w:eastAsia="宋体" w:hint="default"/>
                <w:sz w:val="24"/>
                <w:szCs w:val="24"/>
              </w:rPr>
              <w:t>日期间</w:t>
            </w:r>
          </w:p>
        </w:tc>
      </w:tr>
      <w:tr>
        <w:trPr>
          <w:trHeight w:val="390" w:hRule="exact"/>
        </w:trPr>
        <w:tc>
          <w:tcPr>
            <w:tcW w:w="3640" w:type="dxa"/>
            <w:tcBorders>
              <w:top w:val="single" w:sz="4" w:space="0" w:color="000000"/>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5488" w:type="dxa"/>
            <w:gridSpan w:val="2"/>
            <w:tcBorders>
              <w:top w:val="single" w:sz="4" w:space="0" w:color="000000"/>
              <w:left w:val="nil" w:sz="6" w:space="0" w:color="auto"/>
              <w:bottom w:val="nil" w:sz="6" w:space="0" w:color="auto"/>
              <w:right w:val="nil" w:sz="6" w:space="0" w:color="auto"/>
            </w:tcBorders>
          </w:tcPr>
          <w:p>
            <w:pPr>
              <w:pStyle w:val="TableParagraph"/>
              <w:spacing w:line="310" w:lineRule="exact"/>
              <w:ind w:right="99"/>
              <w:jc w:val="right"/>
              <w:rPr>
                <w:rFonts w:ascii="宋体" w:hAnsi="宋体" w:cs="宋体" w:eastAsia="宋体" w:hint="default"/>
                <w:sz w:val="24"/>
                <w:szCs w:val="24"/>
              </w:rPr>
            </w:pPr>
            <w:r>
              <w:rPr>
                <w:rFonts w:ascii="宋体"/>
                <w:w w:val="95"/>
                <w:sz w:val="24"/>
              </w:rPr>
              <w:t>11,041,423.34</w:t>
            </w:r>
            <w:r>
              <w:rPr>
                <w:rFonts w:ascii="宋体"/>
                <w:sz w:val="24"/>
              </w:rPr>
            </w:r>
          </w:p>
        </w:tc>
      </w:tr>
      <w:tr>
        <w:trPr>
          <w:trHeight w:val="395"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54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99"/>
              <w:jc w:val="right"/>
              <w:rPr>
                <w:rFonts w:ascii="宋体" w:hAnsi="宋体" w:cs="宋体" w:eastAsia="宋体" w:hint="default"/>
                <w:sz w:val="24"/>
                <w:szCs w:val="24"/>
              </w:rPr>
            </w:pPr>
            <w:r>
              <w:rPr>
                <w:rFonts w:ascii="宋体"/>
                <w:w w:val="95"/>
                <w:sz w:val="24"/>
              </w:rPr>
              <w:t>923,925.85</w:t>
            </w:r>
            <w:r>
              <w:rPr>
                <w:rFonts w:ascii="宋体"/>
                <w:sz w:val="24"/>
              </w:rPr>
            </w:r>
          </w:p>
        </w:tc>
      </w:tr>
      <w:tr>
        <w:trPr>
          <w:trHeight w:val="410" w:hRule="exact"/>
        </w:trPr>
        <w:tc>
          <w:tcPr>
            <w:tcW w:w="3640" w:type="dxa"/>
            <w:tcBorders>
              <w:top w:val="nil" w:sz="6" w:space="0" w:color="auto"/>
              <w:left w:val="nil" w:sz="6" w:space="0" w:color="auto"/>
              <w:bottom w:val="single" w:sz="8" w:space="0" w:color="000000"/>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5488"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5"/>
              <w:ind w:right="99"/>
              <w:jc w:val="right"/>
              <w:rPr>
                <w:rFonts w:ascii="宋体" w:hAnsi="宋体" w:cs="宋体" w:eastAsia="宋体" w:hint="default"/>
                <w:sz w:val="24"/>
                <w:szCs w:val="24"/>
              </w:rPr>
            </w:pPr>
            <w:r>
              <w:rPr>
                <w:rFonts w:ascii="宋体"/>
                <w:w w:val="95"/>
                <w:sz w:val="24"/>
              </w:rPr>
              <w:t>3,112,381.49</w:t>
            </w:r>
            <w:r>
              <w:rPr>
                <w:rFonts w:ascii="宋体"/>
                <w:sz w:val="24"/>
              </w:rPr>
            </w:r>
          </w:p>
        </w:tc>
      </w:tr>
      <w:tr>
        <w:trPr>
          <w:trHeight w:val="571" w:hRule="exact"/>
        </w:trPr>
        <w:tc>
          <w:tcPr>
            <w:tcW w:w="91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left"/>
              <w:rPr>
                <w:rFonts w:ascii="宋体" w:hAnsi="宋体" w:cs="宋体" w:eastAsia="宋体" w:hint="default"/>
                <w:sz w:val="24"/>
                <w:szCs w:val="24"/>
              </w:rPr>
            </w:pPr>
            <w:r>
              <w:rPr>
                <w:rFonts w:ascii="宋体" w:hAnsi="宋体" w:cs="宋体" w:eastAsia="宋体" w:hint="default"/>
                <w:sz w:val="24"/>
                <w:szCs w:val="24"/>
              </w:rPr>
              <w:t>取得上述子公司的现金流量净额分析如下：</w:t>
            </w:r>
          </w:p>
        </w:tc>
      </w:tr>
      <w:tr>
        <w:trPr>
          <w:trHeight w:val="389" w:hRule="exact"/>
        </w:trPr>
        <w:tc>
          <w:tcPr>
            <w:tcW w:w="3640" w:type="dxa"/>
            <w:tcBorders>
              <w:top w:val="single" w:sz="8" w:space="0" w:color="000000"/>
              <w:left w:val="nil" w:sz="6" w:space="0" w:color="auto"/>
              <w:bottom w:val="single" w:sz="4" w:space="0" w:color="000000"/>
              <w:right w:val="nil" w:sz="6" w:space="0" w:color="auto"/>
            </w:tcBorders>
          </w:tcPr>
          <w:p>
            <w:pPr>
              <w:pStyle w:val="TableParagraph"/>
              <w:tabs>
                <w:tab w:pos="592" w:val="left" w:leader="none"/>
              </w:tabs>
              <w:spacing w:line="305" w:lineRule="exact"/>
              <w:ind w:left="108"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5488" w:type="dxa"/>
            <w:gridSpan w:val="2"/>
            <w:tcBorders>
              <w:top w:val="single" w:sz="8" w:space="0" w:color="000000"/>
              <w:left w:val="nil" w:sz="6" w:space="0" w:color="auto"/>
              <w:bottom w:val="single" w:sz="4" w:space="0" w:color="000000"/>
              <w:right w:val="nil" w:sz="6" w:space="0" w:color="auto"/>
            </w:tcBorders>
          </w:tcPr>
          <w:p>
            <w:pPr>
              <w:pStyle w:val="TableParagraph"/>
              <w:tabs>
                <w:tab w:pos="484" w:val="left" w:leader="none"/>
              </w:tabs>
              <w:spacing w:line="305" w:lineRule="exact"/>
              <w:ind w:right="101"/>
              <w:jc w:val="right"/>
              <w:rPr>
                <w:rFonts w:ascii="宋体" w:hAnsi="宋体" w:cs="宋体" w:eastAsia="宋体" w:hint="default"/>
                <w:sz w:val="24"/>
                <w:szCs w:val="24"/>
              </w:rPr>
            </w:pPr>
            <w:r>
              <w:rPr>
                <w:rFonts w:ascii="宋体" w:hAnsi="宋体" w:cs="宋体" w:eastAsia="宋体" w:hint="default"/>
                <w:w w:val="95"/>
                <w:sz w:val="24"/>
                <w:szCs w:val="24"/>
              </w:rPr>
              <w:t>金</w:t>
              <w:tab/>
              <w:t>额</w:t>
            </w:r>
            <w:r>
              <w:rPr>
                <w:rFonts w:ascii="宋体" w:hAnsi="宋体" w:cs="宋体" w:eastAsia="宋体" w:hint="default"/>
                <w:sz w:val="24"/>
                <w:szCs w:val="24"/>
              </w:rPr>
            </w:r>
          </w:p>
        </w:tc>
      </w:tr>
      <w:tr>
        <w:trPr>
          <w:trHeight w:val="389" w:hRule="exact"/>
        </w:trPr>
        <w:tc>
          <w:tcPr>
            <w:tcW w:w="3640" w:type="dxa"/>
            <w:tcBorders>
              <w:top w:val="single" w:sz="4" w:space="0" w:color="000000"/>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取得子公司的价格</w:t>
            </w:r>
          </w:p>
        </w:tc>
        <w:tc>
          <w:tcPr>
            <w:tcW w:w="5488" w:type="dxa"/>
            <w:gridSpan w:val="2"/>
            <w:tcBorders>
              <w:top w:val="single" w:sz="4" w:space="0" w:color="000000"/>
              <w:left w:val="nil" w:sz="6" w:space="0" w:color="auto"/>
              <w:bottom w:val="nil" w:sz="6" w:space="0" w:color="auto"/>
              <w:right w:val="nil" w:sz="6" w:space="0" w:color="auto"/>
            </w:tcBorders>
          </w:tcPr>
          <w:p>
            <w:pPr>
              <w:pStyle w:val="TableParagraph"/>
              <w:spacing w:line="310" w:lineRule="exact"/>
              <w:ind w:right="99"/>
              <w:jc w:val="right"/>
              <w:rPr>
                <w:rFonts w:ascii="宋体" w:hAnsi="宋体" w:cs="宋体" w:eastAsia="宋体" w:hint="default"/>
                <w:sz w:val="24"/>
                <w:szCs w:val="24"/>
              </w:rPr>
            </w:pPr>
            <w:r>
              <w:rPr>
                <w:rFonts w:ascii="宋体"/>
                <w:w w:val="95"/>
                <w:sz w:val="24"/>
              </w:rPr>
              <w:t>10,000,000.00</w:t>
            </w:r>
            <w:r>
              <w:rPr>
                <w:rFonts w:ascii="宋体"/>
                <w:sz w:val="24"/>
              </w:rPr>
            </w:r>
          </w:p>
        </w:tc>
      </w:tr>
      <w:tr>
        <w:trPr>
          <w:trHeight w:val="392"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取得子公司支付的现金</w:t>
            </w:r>
          </w:p>
        </w:tc>
        <w:tc>
          <w:tcPr>
            <w:tcW w:w="548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99"/>
              <w:jc w:val="right"/>
              <w:rPr>
                <w:rFonts w:ascii="宋体" w:hAnsi="宋体" w:cs="宋体" w:eastAsia="宋体" w:hint="default"/>
                <w:sz w:val="24"/>
                <w:szCs w:val="24"/>
              </w:rPr>
            </w:pPr>
            <w:r>
              <w:rPr>
                <w:rFonts w:ascii="宋体"/>
                <w:w w:val="95"/>
                <w:sz w:val="24"/>
              </w:rPr>
              <w:t>5,338,750.00</w:t>
            </w:r>
            <w:r>
              <w:rPr>
                <w:rFonts w:ascii="宋体"/>
                <w:sz w:val="24"/>
              </w:rPr>
            </w:r>
          </w:p>
        </w:tc>
      </w:tr>
      <w:tr>
        <w:trPr>
          <w:trHeight w:val="395"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减：子公司持有的现金</w:t>
            </w:r>
          </w:p>
        </w:tc>
        <w:tc>
          <w:tcPr>
            <w:tcW w:w="54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宋体" w:hAnsi="宋体" w:cs="宋体" w:eastAsia="宋体" w:hint="default"/>
                <w:sz w:val="24"/>
                <w:szCs w:val="24"/>
              </w:rPr>
            </w:pPr>
            <w:r>
              <w:rPr>
                <w:rFonts w:ascii="宋体"/>
                <w:w w:val="95"/>
                <w:sz w:val="24"/>
              </w:rPr>
              <w:t>4,307,930.97</w:t>
            </w:r>
            <w:r>
              <w:rPr>
                <w:rFonts w:ascii="宋体"/>
                <w:sz w:val="24"/>
              </w:rPr>
            </w:r>
          </w:p>
        </w:tc>
      </w:tr>
      <w:tr>
        <w:trPr>
          <w:trHeight w:val="405" w:hRule="exact"/>
        </w:trPr>
        <w:tc>
          <w:tcPr>
            <w:tcW w:w="3640"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取得子公司支付的现金流量净额</w:t>
            </w:r>
          </w:p>
        </w:tc>
        <w:tc>
          <w:tcPr>
            <w:tcW w:w="5488"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
              <w:ind w:right="98"/>
              <w:jc w:val="right"/>
              <w:rPr>
                <w:rFonts w:ascii="宋体" w:hAnsi="宋体" w:cs="宋体" w:eastAsia="宋体" w:hint="default"/>
                <w:sz w:val="24"/>
                <w:szCs w:val="24"/>
              </w:rPr>
            </w:pPr>
            <w:r>
              <w:rPr>
                <w:rFonts w:ascii="宋体"/>
                <w:w w:val="95"/>
                <w:sz w:val="24"/>
              </w:rPr>
              <w:t>1,030,819.03</w:t>
            </w:r>
            <w:r>
              <w:rPr>
                <w:rFonts w:ascii="宋体"/>
                <w:sz w:val="24"/>
              </w:rPr>
            </w:r>
          </w:p>
        </w:tc>
      </w:tr>
    </w:tbl>
    <w:p>
      <w:pPr>
        <w:pStyle w:val="BodyText"/>
        <w:spacing w:line="240" w:lineRule="auto" w:before="70"/>
        <w:ind w:right="0"/>
        <w:jc w:val="left"/>
      </w:pPr>
      <w:r>
        <w:rPr/>
        <w:t>2、处置子公司</w:t>
      </w:r>
    </w:p>
    <w:p>
      <w:pPr>
        <w:pStyle w:val="BodyText"/>
        <w:spacing w:line="240" w:lineRule="auto" w:before="118"/>
        <w:ind w:right="0"/>
        <w:jc w:val="left"/>
      </w:pPr>
      <w:r>
        <w:rPr/>
        <w:t>（1）本年不再纳入合并范围的原子公司</w:t>
      </w:r>
    </w:p>
    <w:p>
      <w:pPr>
        <w:spacing w:after="0" w:line="240" w:lineRule="auto"/>
        <w:jc w:val="left"/>
        <w:sectPr>
          <w:footerReference w:type="default" r:id="rId21"/>
          <w:pgSz w:w="11900" w:h="16840"/>
          <w:pgMar w:footer="727" w:header="745" w:top="980" w:bottom="920" w:left="1220" w:right="1160"/>
          <w:pgNumType w:start="11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7.55pt;height:1pt;mso-position-horizontal-relative:char;mso-position-vertical-relative:line" coordorigin="0,0" coordsize="9351,20">
            <v:group style="position:absolute;left:10;top:10;width:1856;height:2" coordorigin="10,10" coordsize="1856,2">
              <v:shape style="position:absolute;left:10;top:10;width:1856;height:2" coordorigin="10,10" coordsize="1856,0" path="m10,10l1865,10e" filled="false" stroked="true" strokeweight=".959062pt" strokecolor="#000000">
                <v:path arrowok="t"/>
              </v:shape>
            </v:group>
            <v:group style="position:absolute;left:1865;top:10;width:20;height:2" coordorigin="1865,10" coordsize="20,2">
              <v:shape style="position:absolute;left:1865;top:10;width:20;height:2" coordorigin="1865,10" coordsize="20,0" path="m1865,10l1884,10e" filled="false" stroked="true" strokeweight=".959062pt" strokecolor="#000000">
                <v:path arrowok="t"/>
              </v:shape>
            </v:group>
            <v:group style="position:absolute;left:1884;top:10;width:920;height:2" coordorigin="1884,10" coordsize="920,2">
              <v:shape style="position:absolute;left:1884;top:10;width:920;height:2" coordorigin="1884,10" coordsize="920,0" path="m1884,10l2803,10e" filled="false" stroked="true" strokeweight=".959062pt" strokecolor="#000000">
                <v:path arrowok="t"/>
              </v:shape>
            </v:group>
            <v:group style="position:absolute;left:2803;top:10;width:20;height:2" coordorigin="2803,10" coordsize="20,2">
              <v:shape style="position:absolute;left:2803;top:10;width:20;height:2" coordorigin="2803,10" coordsize="20,0" path="m2803,10l2822,10e" filled="false" stroked="true" strokeweight=".959062pt" strokecolor="#000000">
                <v:path arrowok="t"/>
              </v:shape>
            </v:group>
            <v:group style="position:absolute;left:2822;top:10;width:1275;height:2" coordorigin="2822,10" coordsize="1275,2">
              <v:shape style="position:absolute;left:2822;top:10;width:1275;height:2" coordorigin="2822,10" coordsize="1275,0" path="m2822,10l4097,10e" filled="false" stroked="true" strokeweight=".959062pt" strokecolor="#000000">
                <v:path arrowok="t"/>
              </v:shape>
            </v:group>
            <v:group style="position:absolute;left:4097;top:10;width:20;height:2" coordorigin="4097,10" coordsize="20,2">
              <v:shape style="position:absolute;left:4097;top:10;width:20;height:2" coordorigin="4097,10" coordsize="20,0" path="m4097,10l4116,10e" filled="false" stroked="true" strokeweight=".959062pt" strokecolor="#000000">
                <v:path arrowok="t"/>
              </v:shape>
            </v:group>
            <v:group style="position:absolute;left:4116;top:10;width:1047;height:2" coordorigin="4116,10" coordsize="1047,2">
              <v:shape style="position:absolute;left:4116;top:10;width:1047;height:2" coordorigin="4116,10" coordsize="1047,0" path="m4116,10l5162,10e" filled="false" stroked="true" strokeweight=".959062pt" strokecolor="#000000">
                <v:path arrowok="t"/>
              </v:shape>
            </v:group>
            <v:group style="position:absolute;left:5162;top:10;width:20;height:2" coordorigin="5162,10" coordsize="20,2">
              <v:shape style="position:absolute;left:5162;top:10;width:20;height:2" coordorigin="5162,10" coordsize="20,0" path="m5162,10l5182,10e" filled="false" stroked="true" strokeweight=".959062pt" strokecolor="#000000">
                <v:path arrowok="t"/>
              </v:shape>
            </v:group>
            <v:group style="position:absolute;left:5182;top:10;width:1366;height:2" coordorigin="5182,10" coordsize="1366,2">
              <v:shape style="position:absolute;left:5182;top:10;width:1366;height:2" coordorigin="5182,10" coordsize="1366,0" path="m5182,10l6547,10e" filled="false" stroked="true" strokeweight=".959062pt" strokecolor="#000000">
                <v:path arrowok="t"/>
              </v:shape>
            </v:group>
            <v:group style="position:absolute;left:6547;top:10;width:20;height:2" coordorigin="6547,10" coordsize="20,2">
              <v:shape style="position:absolute;left:6547;top:10;width:20;height:2" coordorigin="6547,10" coordsize="20,0" path="m6547,10l6566,10e" filled="false" stroked="true" strokeweight=".959062pt" strokecolor="#000000">
                <v:path arrowok="t"/>
              </v:shape>
            </v:group>
            <v:group style="position:absolute;left:6566;top:10;width:1464;height:2" coordorigin="6566,10" coordsize="1464,2">
              <v:shape style="position:absolute;left:6566;top:10;width:1464;height:2" coordorigin="6566,10" coordsize="1464,0" path="m6566,10l8030,10e" filled="false" stroked="true" strokeweight=".959062pt" strokecolor="#000000">
                <v:path arrowok="t"/>
              </v:shape>
            </v:group>
            <v:group style="position:absolute;left:8030;top:10;width:20;height:2" coordorigin="8030,10" coordsize="20,2">
              <v:shape style="position:absolute;left:8030;top:10;width:20;height:2" coordorigin="8030,10" coordsize="20,0" path="m8030,10l8050,10e" filled="false" stroked="true" strokeweight=".959062pt" strokecolor="#000000">
                <v:path arrowok="t"/>
              </v:shape>
            </v:group>
            <v:group style="position:absolute;left:8050;top:10;width:1292;height:2" coordorigin="8050,10" coordsize="1292,2">
              <v:shape style="position:absolute;left:8050;top:10;width:1292;height:2" coordorigin="8050,10" coordsize="1292,0" path="m8050,10l9341,10e" filled="false" stroked="true" strokeweight=".95906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745" w:footer="727" w:top="980" w:bottom="920" w:left="1220" w:right="1080"/>
        </w:sectPr>
      </w:pPr>
    </w:p>
    <w:p>
      <w:pPr>
        <w:tabs>
          <w:tab w:pos="2113" w:val="left" w:leader="none"/>
          <w:tab w:pos="3167" w:val="left" w:leader="none"/>
          <w:tab w:pos="4350" w:val="left" w:leader="none"/>
        </w:tabs>
        <w:spacing w:line="158" w:lineRule="auto" w:before="93"/>
        <w:ind w:left="4767" w:right="0" w:hanging="4520"/>
        <w:jc w:val="right"/>
        <w:rPr>
          <w:rFonts w:ascii="宋体" w:hAnsi="宋体" w:cs="宋体" w:eastAsia="宋体" w:hint="default"/>
          <w:sz w:val="21"/>
          <w:szCs w:val="21"/>
        </w:rPr>
      </w:pPr>
      <w:r>
        <w:rPr/>
        <w:pict>
          <v:group style="position:absolute;margin-left:67.800941pt;margin-top:27.208271pt;width:467.05pt;height:.5pt;mso-position-horizontal-relative:page;mso-position-vertical-relative:paragraph;z-index:-659440" coordorigin="1356,544" coordsize="9341,10">
            <v:group style="position:absolute;left:1361;top:549;width:1856;height:2" coordorigin="1361,549" coordsize="1856,2">
              <v:shape style="position:absolute;left:1361;top:549;width:1856;height:2" coordorigin="1361,549" coordsize="1856,0" path="m1361,549l3216,549e" filled="false" stroked="true" strokeweight=".478125pt" strokecolor="#000000">
                <v:path arrowok="t"/>
              </v:shape>
            </v:group>
            <v:group style="position:absolute;left:3216;top:549;width:10;height:2" coordorigin="3216,549" coordsize="10,2">
              <v:shape style="position:absolute;left:3216;top:549;width:10;height:2" coordorigin="3216,549" coordsize="10,0" path="m3216,549l3226,549e" filled="false" stroked="true" strokeweight=".478125pt" strokecolor="#000000">
                <v:path arrowok="t"/>
              </v:shape>
            </v:group>
            <v:group style="position:absolute;left:3226;top:549;width:929;height:2" coordorigin="3226,549" coordsize="929,2">
              <v:shape style="position:absolute;left:3226;top:549;width:929;height:2" coordorigin="3226,549" coordsize="929,0" path="m3226,549l4154,549e" filled="false" stroked="true" strokeweight=".478125pt" strokecolor="#000000">
                <v:path arrowok="t"/>
              </v:shape>
            </v:group>
            <v:group style="position:absolute;left:4154;top:549;width:10;height:2" coordorigin="4154,549" coordsize="10,2">
              <v:shape style="position:absolute;left:4154;top:549;width:10;height:2" coordorigin="4154,549" coordsize="10,0" path="m4154,549l4164,549e" filled="false" stroked="true" strokeweight=".478125pt" strokecolor="#000000">
                <v:path arrowok="t"/>
              </v:shape>
            </v:group>
            <v:group style="position:absolute;left:4164;top:549;width:1284;height:2" coordorigin="4164,549" coordsize="1284,2">
              <v:shape style="position:absolute;left:4164;top:549;width:1284;height:2" coordorigin="4164,549" coordsize="1284,0" path="m4164,549l5448,549e" filled="false" stroked="true" strokeweight=".478125pt" strokecolor="#000000">
                <v:path arrowok="t"/>
              </v:shape>
            </v:group>
            <v:group style="position:absolute;left:5448;top:549;width:10;height:2" coordorigin="5448,549" coordsize="10,2">
              <v:shape style="position:absolute;left:5448;top:549;width:10;height:2" coordorigin="5448,549" coordsize="10,0" path="m5448,549l5458,549e" filled="false" stroked="true" strokeweight=".478125pt" strokecolor="#000000">
                <v:path arrowok="t"/>
              </v:shape>
            </v:group>
            <v:group style="position:absolute;left:5458;top:549;width:1056;height:2" coordorigin="5458,549" coordsize="1056,2">
              <v:shape style="position:absolute;left:5458;top:549;width:1056;height:2" coordorigin="5458,549" coordsize="1056,0" path="m5458,549l6514,549e" filled="false" stroked="true" strokeweight=".478125pt" strokecolor="#000000">
                <v:path arrowok="t"/>
              </v:shape>
            </v:group>
            <v:group style="position:absolute;left:6514;top:549;width:10;height:2" coordorigin="6514,549" coordsize="10,2">
              <v:shape style="position:absolute;left:6514;top:549;width:10;height:2" coordorigin="6514,549" coordsize="10,0" path="m6514,549l6523,549e" filled="false" stroked="true" strokeweight=".478125pt" strokecolor="#000000">
                <v:path arrowok="t"/>
              </v:shape>
            </v:group>
            <v:group style="position:absolute;left:6523;top:549;width:1376;height:2" coordorigin="6523,549" coordsize="1376,2">
              <v:shape style="position:absolute;left:6523;top:549;width:1376;height:2" coordorigin="6523,549" coordsize="1376,0" path="m6523,549l7898,549e" filled="false" stroked="true" strokeweight=".478125pt" strokecolor="#000000">
                <v:path arrowok="t"/>
              </v:shape>
            </v:group>
            <v:group style="position:absolute;left:7898;top:549;width:10;height:2" coordorigin="7898,549" coordsize="10,2">
              <v:shape style="position:absolute;left:7898;top:549;width:10;height:2" coordorigin="7898,549" coordsize="10,0" path="m7898,549l7908,549e" filled="false" stroked="true" strokeweight=".478125pt" strokecolor="#000000">
                <v:path arrowok="t"/>
              </v:shape>
            </v:group>
            <v:group style="position:absolute;left:7908;top:549;width:1474;height:2" coordorigin="7908,549" coordsize="1474,2">
              <v:shape style="position:absolute;left:7908;top:549;width:1474;height:2" coordorigin="7908,549" coordsize="1474,0" path="m7908,549l9382,549e" filled="false" stroked="true" strokeweight=".478125pt" strokecolor="#000000">
                <v:path arrowok="t"/>
              </v:shape>
            </v:group>
            <v:group style="position:absolute;left:9382;top:549;width:10;height:2" coordorigin="9382,549" coordsize="10,2">
              <v:shape style="position:absolute;left:9382;top:549;width:10;height:2" coordorigin="9382,549" coordsize="10,0" path="m9382,549l9391,549e" filled="false" stroked="true" strokeweight=".478125pt" strokecolor="#000000">
                <v:path arrowok="t"/>
              </v:shape>
            </v:group>
            <v:group style="position:absolute;left:9391;top:549;width:1301;height:2" coordorigin="9391,549" coordsize="1301,2">
              <v:shape style="position:absolute;left:9391;top:549;width:1301;height:2" coordorigin="9391,549" coordsize="1301,0" path="m9391,549l10692,549e" filled="false" stroked="true" strokeweight=".478125pt" strokecolor="#000000">
                <v:path arrowok="t"/>
              </v:shape>
            </v:group>
            <w10:wrap type="none"/>
          </v:group>
        </w:pict>
      </w:r>
      <w:r>
        <w:rPr>
          <w:rFonts w:ascii="宋体" w:hAnsi="宋体" w:cs="宋体" w:eastAsia="宋体" w:hint="default"/>
          <w:sz w:val="21"/>
          <w:szCs w:val="21"/>
        </w:rPr>
        <w:t>公司名称</w:t>
        <w:tab/>
        <w:t>注册地</w:t>
        <w:tab/>
        <w:t>业务性质</w:t>
        <w:tab/>
      </w:r>
      <w:r>
        <w:rPr>
          <w:rFonts w:ascii="宋体" w:hAnsi="宋体" w:cs="宋体" w:eastAsia="宋体" w:hint="default"/>
          <w:position w:val="14"/>
          <w:sz w:val="21"/>
          <w:szCs w:val="21"/>
        </w:rPr>
        <w:t>本公司投</w:t>
      </w:r>
      <w:r>
        <w:rPr>
          <w:rFonts w:ascii="宋体" w:hAnsi="宋体" w:cs="宋体" w:eastAsia="宋体" w:hint="default"/>
          <w:spacing w:val="-103"/>
          <w:position w:val="14"/>
          <w:sz w:val="21"/>
          <w:szCs w:val="21"/>
        </w:rPr>
        <w:t> </w:t>
      </w:r>
      <w:r>
        <w:rPr>
          <w:rFonts w:ascii="宋体" w:hAnsi="宋体" w:cs="宋体" w:eastAsia="宋体" w:hint="default"/>
          <w:spacing w:val="-103"/>
          <w:position w:val="14"/>
          <w:sz w:val="21"/>
          <w:szCs w:val="21"/>
        </w:rPr>
      </w:r>
      <w:r>
        <w:rPr>
          <w:rFonts w:ascii="宋体" w:hAnsi="宋体" w:cs="宋体" w:eastAsia="宋体" w:hint="default"/>
          <w:sz w:val="21"/>
          <w:szCs w:val="21"/>
        </w:rPr>
        <w:t>资额</w:t>
      </w:r>
    </w:p>
    <w:p>
      <w:pPr>
        <w:spacing w:line="238" w:lineRule="exact" w:before="0"/>
        <w:ind w:left="180"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本公司合计</w:t>
      </w:r>
    </w:p>
    <w:p>
      <w:pPr>
        <w:spacing w:line="273" w:lineRule="exact" w:before="0"/>
        <w:ind w:left="178" w:right="0" w:firstLine="0"/>
        <w:jc w:val="center"/>
        <w:rPr>
          <w:rFonts w:ascii="宋体" w:hAnsi="宋体" w:cs="宋体" w:eastAsia="宋体" w:hint="default"/>
          <w:sz w:val="21"/>
          <w:szCs w:val="21"/>
        </w:rPr>
      </w:pPr>
      <w:r>
        <w:rPr>
          <w:rFonts w:ascii="宋体" w:hAnsi="宋体" w:cs="宋体" w:eastAsia="宋体" w:hint="default"/>
          <w:sz w:val="21"/>
          <w:szCs w:val="21"/>
        </w:rPr>
        <w:t>的持股比例%</w:t>
      </w:r>
    </w:p>
    <w:p>
      <w:pPr>
        <w:spacing w:line="238" w:lineRule="exact" w:before="0"/>
        <w:ind w:left="176"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本公司合计的</w:t>
      </w:r>
    </w:p>
    <w:p>
      <w:pPr>
        <w:spacing w:line="273" w:lineRule="exact" w:before="0"/>
        <w:ind w:left="276" w:right="0" w:firstLine="0"/>
        <w:jc w:val="center"/>
        <w:rPr>
          <w:rFonts w:ascii="宋体" w:hAnsi="宋体" w:cs="宋体" w:eastAsia="宋体" w:hint="default"/>
          <w:sz w:val="21"/>
          <w:szCs w:val="21"/>
        </w:rPr>
      </w:pPr>
      <w:r>
        <w:rPr>
          <w:rFonts w:ascii="宋体" w:hAnsi="宋体" w:cs="宋体" w:eastAsia="宋体" w:hint="default"/>
          <w:sz w:val="21"/>
          <w:szCs w:val="21"/>
        </w:rPr>
        <w:t>表决权比例%</w:t>
      </w:r>
    </w:p>
    <w:p>
      <w:pPr>
        <w:spacing w:line="238" w:lineRule="exact" w:before="0"/>
        <w:ind w:left="423" w:right="0" w:hanging="209"/>
        <w:jc w:val="left"/>
        <w:rPr>
          <w:rFonts w:ascii="宋体" w:hAnsi="宋体" w:cs="宋体" w:eastAsia="宋体" w:hint="default"/>
          <w:sz w:val="21"/>
          <w:szCs w:val="21"/>
        </w:rPr>
      </w:pPr>
      <w:r>
        <w:rPr/>
        <w:br w:type="column"/>
      </w:r>
      <w:r>
        <w:rPr>
          <w:rFonts w:ascii="宋体" w:hAnsi="宋体" w:cs="宋体" w:eastAsia="宋体" w:hint="default"/>
          <w:sz w:val="21"/>
          <w:szCs w:val="21"/>
        </w:rPr>
        <w:t>不再成为子</w:t>
      </w:r>
    </w:p>
    <w:p>
      <w:pPr>
        <w:spacing w:line="273" w:lineRule="exact" w:before="0"/>
        <w:ind w:left="423" w:right="0" w:firstLine="0"/>
        <w:jc w:val="left"/>
        <w:rPr>
          <w:rFonts w:ascii="宋体" w:hAnsi="宋体" w:cs="宋体" w:eastAsia="宋体" w:hint="default"/>
          <w:sz w:val="21"/>
          <w:szCs w:val="21"/>
        </w:rPr>
      </w:pPr>
      <w:r>
        <w:rPr>
          <w:rFonts w:ascii="宋体" w:hAnsi="宋体" w:cs="宋体" w:eastAsia="宋体" w:hint="default"/>
          <w:sz w:val="21"/>
          <w:szCs w:val="21"/>
        </w:rPr>
        <w:t>公司原因</w:t>
      </w:r>
    </w:p>
    <w:p>
      <w:pPr>
        <w:spacing w:after="0" w:line="273" w:lineRule="exact"/>
        <w:jc w:val="left"/>
        <w:rPr>
          <w:rFonts w:ascii="宋体" w:hAnsi="宋体" w:cs="宋体" w:eastAsia="宋体" w:hint="default"/>
          <w:sz w:val="21"/>
          <w:szCs w:val="21"/>
        </w:rPr>
        <w:sectPr>
          <w:type w:val="continuous"/>
          <w:pgSz w:w="11900" w:h="16840"/>
          <w:pgMar w:top="1600" w:bottom="280" w:left="1220" w:right="1080"/>
          <w:cols w:num="4" w:equalWidth="0">
            <w:col w:w="5196" w:space="40"/>
            <w:col w:w="1345" w:space="40"/>
            <w:col w:w="1444" w:space="40"/>
            <w:col w:w="1495"/>
          </w:cols>
        </w:sectPr>
      </w:pPr>
    </w:p>
    <w:p>
      <w:pPr>
        <w:tabs>
          <w:tab w:pos="2259" w:val="left" w:leader="none"/>
        </w:tabs>
        <w:spacing w:line="117" w:lineRule="auto" w:before="133"/>
        <w:ind w:left="248" w:right="0" w:firstLine="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瑞</w:t>
      </w:r>
      <w:r>
        <w:rPr>
          <w:rFonts w:ascii="宋体" w:hAnsi="宋体" w:cs="宋体" w:eastAsia="宋体" w:hint="default"/>
          <w:spacing w:val="-77"/>
          <w:sz w:val="21"/>
          <w:szCs w:val="21"/>
        </w:rPr>
        <w:t> </w:t>
      </w:r>
      <w:r>
        <w:rPr>
          <w:rFonts w:ascii="宋体" w:hAnsi="宋体" w:cs="宋体" w:eastAsia="宋体" w:hint="default"/>
          <w:sz w:val="21"/>
          <w:szCs w:val="21"/>
        </w:rPr>
        <w:t>澜</w:t>
      </w:r>
      <w:r>
        <w:rPr>
          <w:rFonts w:ascii="宋体" w:hAnsi="宋体" w:cs="宋体" w:eastAsia="宋体" w:hint="default"/>
          <w:spacing w:val="-77"/>
          <w:sz w:val="21"/>
          <w:szCs w:val="21"/>
        </w:rPr>
        <w:t> </w:t>
      </w:r>
      <w:r>
        <w:rPr>
          <w:rFonts w:ascii="宋体" w:hAnsi="宋体" w:cs="宋体" w:eastAsia="宋体" w:hint="default"/>
          <w:sz w:val="21"/>
          <w:szCs w:val="21"/>
        </w:rPr>
        <w:t>天</w:t>
      </w:r>
      <w:r>
        <w:rPr>
          <w:rFonts w:ascii="宋体" w:hAnsi="宋体" w:cs="宋体" w:eastAsia="宋体" w:hint="default"/>
          <w:spacing w:val="-79"/>
          <w:sz w:val="21"/>
          <w:szCs w:val="21"/>
        </w:rPr>
        <w:t> </w:t>
      </w:r>
      <w:r>
        <w:rPr>
          <w:rFonts w:ascii="宋体" w:hAnsi="宋体" w:cs="宋体" w:eastAsia="宋体" w:hint="default"/>
          <w:sz w:val="21"/>
          <w:szCs w:val="21"/>
        </w:rPr>
        <w:t>成</w:t>
      </w:r>
      <w:r>
        <w:rPr>
          <w:rFonts w:ascii="宋体" w:hAnsi="宋体" w:cs="宋体" w:eastAsia="宋体" w:hint="default"/>
          <w:spacing w:val="-77"/>
          <w:sz w:val="21"/>
          <w:szCs w:val="21"/>
        </w:rPr>
        <w:t> </w:t>
      </w:r>
      <w:r>
        <w:rPr>
          <w:rFonts w:ascii="宋体" w:hAnsi="宋体" w:cs="宋体" w:eastAsia="宋体" w:hint="default"/>
          <w:sz w:val="21"/>
          <w:szCs w:val="21"/>
        </w:rPr>
        <w:t>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技有限公司</w:t>
        <w:tab/>
      </w:r>
      <w:r>
        <w:rPr>
          <w:rFonts w:ascii="宋体" w:hAnsi="宋体" w:cs="宋体" w:eastAsia="宋体" w:hint="default"/>
          <w:position w:val="14"/>
          <w:sz w:val="21"/>
          <w:szCs w:val="21"/>
        </w:rPr>
        <w:t>北京</w:t>
      </w:r>
      <w:r>
        <w:rPr>
          <w:rFonts w:ascii="宋体" w:hAnsi="宋体" w:cs="宋体" w:eastAsia="宋体" w:hint="default"/>
          <w:sz w:val="21"/>
          <w:szCs w:val="21"/>
        </w:rPr>
      </w:r>
    </w:p>
    <w:p>
      <w:pPr>
        <w:spacing w:before="8"/>
        <w:ind w:left="352" w:right="-11" w:hanging="104"/>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系统集成及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专业服务</w:t>
      </w:r>
    </w:p>
    <w:p>
      <w:pPr>
        <w:spacing w:line="206" w:lineRule="exact" w:before="8"/>
        <w:ind w:left="195" w:right="0" w:firstLine="0"/>
        <w:jc w:val="left"/>
        <w:rPr>
          <w:rFonts w:ascii="宋体" w:hAnsi="宋体" w:cs="宋体" w:eastAsia="宋体" w:hint="default"/>
          <w:sz w:val="21"/>
          <w:szCs w:val="21"/>
        </w:rPr>
      </w:pPr>
      <w:r>
        <w:rPr/>
        <w:br w:type="column"/>
      </w:r>
      <w:r>
        <w:rPr>
          <w:rFonts w:ascii="宋体"/>
          <w:sz w:val="21"/>
        </w:rPr>
        <w:t>823,087.</w:t>
      </w:r>
    </w:p>
    <w:p>
      <w:pPr>
        <w:tabs>
          <w:tab w:pos="2103" w:val="left" w:leader="none"/>
          <w:tab w:pos="3586" w:val="left" w:leader="none"/>
          <w:tab w:pos="5002" w:val="left" w:leader="none"/>
        </w:tabs>
        <w:spacing w:line="346" w:lineRule="exact" w:before="0"/>
        <w:ind w:left="929" w:right="0" w:firstLine="0"/>
        <w:jc w:val="left"/>
        <w:rPr>
          <w:rFonts w:ascii="宋体" w:hAnsi="宋体" w:cs="宋体" w:eastAsia="宋体" w:hint="default"/>
          <w:sz w:val="21"/>
          <w:szCs w:val="21"/>
        </w:rPr>
      </w:pPr>
      <w:r>
        <w:rPr>
          <w:rFonts w:ascii="宋体" w:hAnsi="宋体" w:cs="宋体" w:eastAsia="宋体" w:hint="default"/>
          <w:position w:val="-13"/>
          <w:sz w:val="21"/>
          <w:szCs w:val="21"/>
        </w:rPr>
        <w:t>9</w:t>
        <w:tab/>
      </w:r>
      <w:r>
        <w:rPr>
          <w:rFonts w:ascii="宋体" w:hAnsi="宋体" w:cs="宋体" w:eastAsia="宋体" w:hint="default"/>
          <w:sz w:val="21"/>
          <w:szCs w:val="21"/>
        </w:rPr>
        <w:t>100</w:t>
        <w:tab/>
        <w:t>100</w:t>
        <w:tab/>
        <w:t>注</w:t>
      </w:r>
    </w:p>
    <w:p>
      <w:pPr>
        <w:spacing w:after="0" w:line="346" w:lineRule="exact"/>
        <w:jc w:val="left"/>
        <w:rPr>
          <w:rFonts w:ascii="宋体" w:hAnsi="宋体" w:cs="宋体" w:eastAsia="宋体" w:hint="default"/>
          <w:sz w:val="21"/>
          <w:szCs w:val="21"/>
        </w:rPr>
        <w:sectPr>
          <w:type w:val="continuous"/>
          <w:pgSz w:w="11900" w:h="16840"/>
          <w:pgMar w:top="1600" w:bottom="280" w:left="1220" w:right="1080"/>
          <w:cols w:num="3" w:equalWidth="0">
            <w:col w:w="2683" w:space="132"/>
            <w:col w:w="1303" w:space="40"/>
            <w:col w:w="5442"/>
          </w:cols>
        </w:sectPr>
      </w:pPr>
    </w:p>
    <w:p>
      <w:pPr>
        <w:spacing w:line="240" w:lineRule="auto" w:before="4"/>
        <w:rPr>
          <w:rFonts w:ascii="宋体" w:hAnsi="宋体" w:cs="宋体" w:eastAsia="宋体" w:hint="default"/>
          <w:sz w:val="2"/>
          <w:szCs w:val="2"/>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68.15pt;height:.5pt;mso-position-horizontal-relative:char;mso-position-vertical-relative:line" coordorigin="0,0" coordsize="9363,10">
            <v:group style="position:absolute;left:5;top:5;width:1877;height:2" coordorigin="5,5" coordsize="1877,2">
              <v:shape style="position:absolute;left:5;top:5;width:1877;height:2" coordorigin="5,5" coordsize="1877,0" path="m5,5l1882,5e" filled="false" stroked="true" strokeweight=".480938pt" strokecolor="#000000">
                <v:path arrowok="t"/>
              </v:shape>
            </v:group>
            <v:group style="position:absolute;left:1867;top:5;width:10;height:2" coordorigin="1867,5" coordsize="10,2">
              <v:shape style="position:absolute;left:1867;top:5;width:10;height:2" coordorigin="1867,5" coordsize="10,0" path="m1867,5l1877,5e" filled="false" stroked="true" strokeweight=".480938pt" strokecolor="#000000">
                <v:path arrowok="t"/>
              </v:shape>
            </v:group>
            <v:group style="position:absolute;left:1877;top:5;width:944;height:2" coordorigin="1877,5" coordsize="944,2">
              <v:shape style="position:absolute;left:1877;top:5;width:944;height:2" coordorigin="1877,5" coordsize="944,0" path="m1877,5l2820,5e" filled="false" stroked="true" strokeweight=".480938pt" strokecolor="#000000">
                <v:path arrowok="t"/>
              </v:shape>
            </v:group>
            <v:group style="position:absolute;left:2806;top:5;width:10;height:2" coordorigin="2806,5" coordsize="10,2">
              <v:shape style="position:absolute;left:2806;top:5;width:10;height:2" coordorigin="2806,5" coordsize="10,0" path="m2806,5l2815,5e" filled="false" stroked="true" strokeweight=".480938pt" strokecolor="#000000">
                <v:path arrowok="t"/>
              </v:shape>
            </v:group>
            <v:group style="position:absolute;left:2815;top:5;width:1299;height:2" coordorigin="2815,5" coordsize="1299,2">
              <v:shape style="position:absolute;left:2815;top:5;width:1299;height:2" coordorigin="2815,5" coordsize="1299,0" path="m2815,5l4114,5e" filled="false" stroked="true" strokeweight=".480938pt" strokecolor="#000000">
                <v:path arrowok="t"/>
              </v:shape>
            </v:group>
            <v:group style="position:absolute;left:4099;top:5;width:10;height:2" coordorigin="4099,5" coordsize="10,2">
              <v:shape style="position:absolute;left:4099;top:5;width:10;height:2" coordorigin="4099,5" coordsize="10,0" path="m4099,5l4109,5e" filled="false" stroked="true" strokeweight=".480938pt" strokecolor="#000000">
                <v:path arrowok="t"/>
              </v:shape>
            </v:group>
            <v:group style="position:absolute;left:4109;top:5;width:1071;height:2" coordorigin="4109,5" coordsize="1071,2">
              <v:shape style="position:absolute;left:4109;top:5;width:1071;height:2" coordorigin="4109,5" coordsize="1071,0" path="m4109,5l5179,5e" filled="false" stroked="true" strokeweight=".480938pt" strokecolor="#000000">
                <v:path arrowok="t"/>
              </v:shape>
            </v:group>
            <v:group style="position:absolute;left:5165;top:5;width:10;height:2" coordorigin="5165,5" coordsize="10,2">
              <v:shape style="position:absolute;left:5165;top:5;width:10;height:2" coordorigin="5165,5" coordsize="10,0" path="m5165,5l5174,5e" filled="false" stroked="true" strokeweight=".480938pt" strokecolor="#000000">
                <v:path arrowok="t"/>
              </v:shape>
            </v:group>
            <v:group style="position:absolute;left:5174;top:5;width:1390;height:2" coordorigin="5174,5" coordsize="1390,2">
              <v:shape style="position:absolute;left:5174;top:5;width:1390;height:2" coordorigin="5174,5" coordsize="1390,0" path="m5174,5l6564,5e" filled="false" stroked="true" strokeweight=".480938pt" strokecolor="#000000">
                <v:path arrowok="t"/>
              </v:shape>
            </v:group>
            <v:group style="position:absolute;left:6550;top:5;width:10;height:2" coordorigin="6550,5" coordsize="10,2">
              <v:shape style="position:absolute;left:6550;top:5;width:10;height:2" coordorigin="6550,5" coordsize="10,0" path="m6550,5l6559,5e" filled="false" stroked="true" strokeweight=".480938pt" strokecolor="#000000">
                <v:path arrowok="t"/>
              </v:shape>
            </v:group>
            <v:group style="position:absolute;left:6559;top:5;width:1488;height:2" coordorigin="6559,5" coordsize="1488,2">
              <v:shape style="position:absolute;left:6559;top:5;width:1488;height:2" coordorigin="6559,5" coordsize="1488,0" path="m6559,5l8047,5e" filled="false" stroked="true" strokeweight=".480938pt" strokecolor="#000000">
                <v:path arrowok="t"/>
              </v:shape>
            </v:group>
            <v:group style="position:absolute;left:8033;top:5;width:10;height:2" coordorigin="8033,5" coordsize="10,2">
              <v:shape style="position:absolute;left:8033;top:5;width:10;height:2" coordorigin="8033,5" coordsize="10,0" path="m8033,5l8042,5e" filled="false" stroked="true" strokeweight=".480938pt" strokecolor="#000000">
                <v:path arrowok="t"/>
              </v:shape>
            </v:group>
            <v:group style="position:absolute;left:8042;top:5;width:1316;height:2" coordorigin="8042,5" coordsize="1316,2">
              <v:shape style="position:absolute;left:8042;top:5;width:1316;height:2" coordorigin="8042,5" coordsize="1316,0" path="m8042,5l9358,5e" filled="false" stroked="true" strokeweight=".480938pt" strokecolor="#000000">
                <v:path arrowok="t"/>
              </v:shape>
            </v:group>
          </v:group>
        </w:pict>
      </w:r>
      <w:r>
        <w:rPr>
          <w:rFonts w:ascii="宋体" w:hAnsi="宋体" w:cs="宋体" w:eastAsia="宋体" w:hint="default"/>
          <w:sz w:val="2"/>
          <w:szCs w:val="2"/>
        </w:rPr>
      </w:r>
    </w:p>
    <w:p>
      <w:pPr>
        <w:pStyle w:val="BodyText"/>
        <w:spacing w:line="312" w:lineRule="exact" w:before="69"/>
        <w:ind w:right="127"/>
        <w:jc w:val="left"/>
      </w:pPr>
      <w:r>
        <w:rPr>
          <w:spacing w:val="-5"/>
        </w:rPr>
        <w:t>注：本公司本期注销了全资子公司北京瑞澜天成科技有限公司，并于</w:t>
      </w:r>
      <w:r>
        <w:rPr>
          <w:spacing w:val="-57"/>
        </w:rPr>
        <w:t> </w:t>
      </w:r>
      <w:r>
        <w:rPr/>
        <w:t>2008</w:t>
      </w:r>
      <w:r>
        <w:rPr>
          <w:spacing w:val="-57"/>
        </w:rPr>
        <w:t> </w:t>
      </w:r>
      <w:r>
        <w:rPr/>
        <w:t>年</w:t>
      </w:r>
      <w:r>
        <w:rPr>
          <w:spacing w:val="-57"/>
        </w:rPr>
        <w:t> </w:t>
      </w:r>
      <w:r>
        <w:rPr/>
        <w:t>11</w:t>
      </w:r>
      <w:r>
        <w:rPr>
          <w:spacing w:val="-57"/>
        </w:rPr>
        <w:t> </w:t>
      </w:r>
      <w:r>
        <w:rPr/>
        <w:t>月</w:t>
      </w:r>
      <w:r>
        <w:rPr>
          <w:spacing w:val="-57"/>
        </w:rPr>
        <w:t> </w:t>
      </w:r>
      <w:r>
        <w:rPr/>
        <w:t>7</w:t>
      </w:r>
      <w:r>
        <w:rPr>
          <w:spacing w:val="-57"/>
        </w:rPr>
        <w:t> </w:t>
      </w:r>
      <w:r>
        <w:rPr/>
        <w:t>日注</w:t>
      </w:r>
    </w:p>
    <w:p>
      <w:pPr>
        <w:pStyle w:val="BodyText"/>
        <w:spacing w:line="312" w:lineRule="exact" w:before="28"/>
        <w:ind w:right="206"/>
        <w:jc w:val="left"/>
      </w:pPr>
      <w:r>
        <w:rPr/>
        <w:t>销工商登记，处置日为</w:t>
      </w:r>
      <w:r>
        <w:rPr>
          <w:spacing w:val="-62"/>
        </w:rPr>
        <w:t> </w:t>
      </w:r>
      <w:r>
        <w:rPr/>
        <w:t>2008</w:t>
      </w:r>
      <w:r>
        <w:rPr>
          <w:spacing w:val="-62"/>
        </w:rPr>
        <w:t> </w:t>
      </w:r>
      <w:r>
        <w:rPr/>
        <w:t>年</w:t>
      </w:r>
      <w:r>
        <w:rPr>
          <w:spacing w:val="-62"/>
        </w:rPr>
        <w:t> </w:t>
      </w:r>
      <w:r>
        <w:rPr/>
        <w:t>11</w:t>
      </w:r>
      <w:r>
        <w:rPr>
          <w:spacing w:val="-62"/>
        </w:rPr>
        <w:t> </w:t>
      </w:r>
      <w:r>
        <w:rPr/>
        <w:t>月</w:t>
      </w:r>
      <w:r>
        <w:rPr>
          <w:spacing w:val="-62"/>
        </w:rPr>
        <w:t> </w:t>
      </w:r>
      <w:r>
        <w:rPr/>
        <w:t>30</w:t>
      </w:r>
      <w:r>
        <w:rPr>
          <w:spacing w:val="-62"/>
        </w:rPr>
        <w:t> </w:t>
      </w:r>
      <w:r>
        <w:rPr>
          <w:spacing w:val="-5"/>
        </w:rPr>
        <w:t>日。故自</w:t>
      </w:r>
      <w:r>
        <w:rPr>
          <w:spacing w:val="-62"/>
        </w:rPr>
        <w:t> </w:t>
      </w:r>
      <w:r>
        <w:rPr/>
        <w:t>2008</w:t>
      </w:r>
      <w:r>
        <w:rPr>
          <w:spacing w:val="-62"/>
        </w:rPr>
        <w:t> </w:t>
      </w:r>
      <w:r>
        <w:rPr/>
        <w:t>年</w:t>
      </w:r>
      <w:r>
        <w:rPr>
          <w:spacing w:val="-62"/>
        </w:rPr>
        <w:t> </w:t>
      </w:r>
      <w:r>
        <w:rPr/>
        <w:t>12</w:t>
      </w:r>
      <w:r>
        <w:rPr>
          <w:spacing w:val="-62"/>
        </w:rPr>
        <w:t> </w:t>
      </w:r>
      <w:r>
        <w:rPr/>
        <w:t>月</w:t>
      </w:r>
      <w:r>
        <w:rPr>
          <w:spacing w:val="-62"/>
        </w:rPr>
        <w:t> </w:t>
      </w:r>
      <w:r>
        <w:rPr/>
        <w:t>1</w:t>
      </w:r>
      <w:r>
        <w:rPr>
          <w:spacing w:val="-62"/>
        </w:rPr>
        <w:t> </w:t>
      </w:r>
      <w:r>
        <w:rPr/>
        <w:t>日起，</w:t>
      </w:r>
      <w:r>
        <w:rPr>
          <w:spacing w:val="-82"/>
        </w:rPr>
        <w:t> </w:t>
      </w:r>
      <w:r>
        <w:rPr/>
        <w:t>本公司不再将北</w:t>
      </w:r>
      <w:r>
        <w:rPr>
          <w:w w:val="99"/>
        </w:rPr>
        <w:t> </w:t>
      </w:r>
      <w:r>
        <w:rPr/>
        <w:t>京瑞澜天成科技有限公司纳入合并范围。</w:t>
      </w:r>
    </w:p>
    <w:p>
      <w:pPr>
        <w:pStyle w:val="BodyText"/>
        <w:spacing w:line="240" w:lineRule="auto" w:before="89"/>
        <w:ind w:right="127"/>
        <w:jc w:val="left"/>
      </w:pPr>
      <w:r>
        <w:rPr/>
        <w:t>（2）本期处置的子公司处置日的财务状况列示如下：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140" w:type="dxa"/>
        <w:tblLayout w:type="fixed"/>
        <w:tblCellMar>
          <w:top w:w="0" w:type="dxa"/>
          <w:left w:w="0" w:type="dxa"/>
          <w:bottom w:w="0" w:type="dxa"/>
          <w:right w:w="0" w:type="dxa"/>
        </w:tblCellMar>
        <w:tblLook w:val="01E0"/>
      </w:tblPr>
      <w:tblGrid>
        <w:gridCol w:w="2554"/>
        <w:gridCol w:w="4009"/>
        <w:gridCol w:w="2144"/>
      </w:tblGrid>
      <w:tr>
        <w:trPr>
          <w:trHeight w:val="790" w:hRule="exact"/>
        </w:trPr>
        <w:tc>
          <w:tcPr>
            <w:tcW w:w="2554" w:type="dxa"/>
            <w:tcBorders>
              <w:top w:val="single" w:sz="8" w:space="0" w:color="000000"/>
              <w:left w:val="nil" w:sz="6" w:space="0" w:color="auto"/>
              <w:bottom w:val="single" w:sz="4" w:space="0" w:color="000000"/>
              <w:right w:val="nil" w:sz="6" w:space="0" w:color="auto"/>
            </w:tcBorders>
          </w:tcPr>
          <w:p>
            <w:pPr>
              <w:pStyle w:val="TableParagraph"/>
              <w:spacing w:line="295" w:lineRule="auto"/>
              <w:ind w:left="108" w:right="1478"/>
              <w:jc w:val="left"/>
              <w:rPr>
                <w:rFonts w:ascii="宋体" w:hAnsi="宋体" w:cs="宋体" w:eastAsia="宋体" w:hint="default"/>
                <w:sz w:val="24"/>
                <w:szCs w:val="24"/>
              </w:rPr>
            </w:pPr>
            <w:r>
              <w:rPr>
                <w:rFonts w:ascii="宋体" w:hAnsi="宋体" w:cs="宋体" w:eastAsia="宋体" w:hint="default"/>
                <w:sz w:val="24"/>
                <w:szCs w:val="24"/>
              </w:rPr>
              <w:t>公司名称</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截止日期</w:t>
            </w:r>
          </w:p>
        </w:tc>
        <w:tc>
          <w:tcPr>
            <w:tcW w:w="4009"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285" w:right="0"/>
              <w:jc w:val="left"/>
              <w:rPr>
                <w:rFonts w:ascii="宋体" w:hAnsi="宋体" w:cs="宋体" w:eastAsia="宋体" w:hint="default"/>
                <w:sz w:val="24"/>
                <w:szCs w:val="24"/>
              </w:rPr>
            </w:pPr>
            <w:r>
              <w:rPr>
                <w:rFonts w:ascii="宋体" w:hAnsi="宋体" w:cs="宋体" w:eastAsia="宋体" w:hint="default"/>
                <w:sz w:val="24"/>
                <w:szCs w:val="24"/>
              </w:rPr>
              <w:t>北京瑞澜天成科技有限公司</w:t>
            </w:r>
          </w:p>
          <w:p>
            <w:pPr>
              <w:pStyle w:val="TableParagraph"/>
              <w:spacing w:line="240" w:lineRule="auto" w:before="72"/>
              <w:ind w:left="1586" w:right="0"/>
              <w:jc w:val="left"/>
              <w:rPr>
                <w:rFonts w:ascii="宋体" w:hAnsi="宋体" w:cs="宋体" w:eastAsia="宋体" w:hint="default"/>
                <w:sz w:val="24"/>
                <w:szCs w:val="24"/>
              </w:rPr>
            </w:pPr>
            <w:r>
              <w:rPr>
                <w:rFonts w:ascii="宋体"/>
                <w:sz w:val="24"/>
              </w:rPr>
              <w:t>2008.11.30</w:t>
            </w:r>
          </w:p>
        </w:tc>
        <w:tc>
          <w:tcPr>
            <w:tcW w:w="2144"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4"/>
                <w:szCs w:val="24"/>
              </w:rPr>
            </w:pPr>
            <w:r>
              <w:rPr>
                <w:rFonts w:ascii="宋体"/>
                <w:sz w:val="24"/>
              </w:rPr>
              <w:t>2007.12.31</w:t>
            </w:r>
          </w:p>
        </w:tc>
      </w:tr>
      <w:tr>
        <w:trPr>
          <w:trHeight w:val="390" w:hRule="exact"/>
        </w:trPr>
        <w:tc>
          <w:tcPr>
            <w:tcW w:w="2554" w:type="dxa"/>
            <w:tcBorders>
              <w:top w:val="single" w:sz="4" w:space="0" w:color="000000"/>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4009" w:type="dxa"/>
            <w:tcBorders>
              <w:top w:val="single" w:sz="4" w:space="0" w:color="000000"/>
              <w:left w:val="nil" w:sz="6" w:space="0" w:color="auto"/>
              <w:bottom w:val="nil" w:sz="6" w:space="0" w:color="auto"/>
              <w:right w:val="nil" w:sz="6" w:space="0" w:color="auto"/>
            </w:tcBorders>
          </w:tcPr>
          <w:p>
            <w:pPr>
              <w:pStyle w:val="TableParagraph"/>
              <w:spacing w:line="310" w:lineRule="exact"/>
              <w:ind w:right="1208"/>
              <w:jc w:val="right"/>
              <w:rPr>
                <w:rFonts w:ascii="宋体" w:hAnsi="宋体" w:cs="宋体" w:eastAsia="宋体" w:hint="default"/>
                <w:sz w:val="24"/>
                <w:szCs w:val="24"/>
              </w:rPr>
            </w:pPr>
            <w:r>
              <w:rPr>
                <w:rFonts w:ascii="宋体"/>
                <w:w w:val="99"/>
                <w:sz w:val="24"/>
              </w:rPr>
              <w:t>-</w:t>
            </w:r>
            <w:r>
              <w:rPr>
                <w:rFonts w:ascii="宋体"/>
                <w:sz w:val="24"/>
              </w:rPr>
            </w:r>
          </w:p>
        </w:tc>
        <w:tc>
          <w:tcPr>
            <w:tcW w:w="2144" w:type="dxa"/>
            <w:tcBorders>
              <w:top w:val="single" w:sz="4" w:space="0" w:color="000000"/>
              <w:left w:val="nil" w:sz="6" w:space="0" w:color="auto"/>
              <w:bottom w:val="nil" w:sz="6" w:space="0" w:color="auto"/>
              <w:right w:val="nil" w:sz="6" w:space="0" w:color="auto"/>
            </w:tcBorders>
          </w:tcPr>
          <w:p>
            <w:pPr>
              <w:pStyle w:val="TableParagraph"/>
              <w:spacing w:line="310" w:lineRule="exact"/>
              <w:ind w:right="99"/>
              <w:jc w:val="right"/>
              <w:rPr>
                <w:rFonts w:ascii="宋体" w:hAnsi="宋体" w:cs="宋体" w:eastAsia="宋体" w:hint="default"/>
                <w:sz w:val="24"/>
                <w:szCs w:val="24"/>
              </w:rPr>
            </w:pPr>
            <w:r>
              <w:rPr>
                <w:rFonts w:ascii="宋体"/>
                <w:w w:val="95"/>
                <w:sz w:val="24"/>
              </w:rPr>
              <w:t>503,329.58</w:t>
            </w:r>
            <w:r>
              <w:rPr>
                <w:rFonts w:ascii="宋体"/>
                <w:sz w:val="24"/>
              </w:rPr>
            </w:r>
          </w:p>
        </w:tc>
      </w:tr>
      <w:tr>
        <w:trPr>
          <w:trHeight w:val="395"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长期投资</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08"/>
              <w:jc w:val="right"/>
              <w:rPr>
                <w:rFonts w:ascii="宋体" w:hAnsi="宋体" w:cs="宋体" w:eastAsia="宋体" w:hint="default"/>
                <w:sz w:val="24"/>
                <w:szCs w:val="24"/>
              </w:rPr>
            </w:pPr>
            <w:r>
              <w:rPr>
                <w:rFonts w:ascii="宋体"/>
                <w:w w:val="99"/>
                <w:sz w:val="24"/>
              </w:rPr>
              <w:t>-</w:t>
            </w:r>
            <w:r>
              <w:rPr>
                <w:rFonts w:ascii="宋体"/>
                <w:sz w:val="24"/>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宋体" w:hAnsi="宋体" w:cs="宋体" w:eastAsia="宋体" w:hint="default"/>
                <w:sz w:val="24"/>
                <w:szCs w:val="24"/>
              </w:rPr>
            </w:pPr>
            <w:r>
              <w:rPr>
                <w:rFonts w:ascii="宋体"/>
                <w:w w:val="99"/>
                <w:sz w:val="24"/>
              </w:rPr>
              <w:t>-</w:t>
            </w:r>
            <w:r>
              <w:rPr>
                <w:rFonts w:ascii="宋体"/>
                <w:sz w:val="24"/>
              </w:rPr>
            </w:r>
          </w:p>
        </w:tc>
      </w:tr>
      <w:tr>
        <w:trPr>
          <w:trHeight w:val="436"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08"/>
              <w:jc w:val="right"/>
              <w:rPr>
                <w:rFonts w:ascii="宋体" w:hAnsi="宋体" w:cs="宋体" w:eastAsia="宋体" w:hint="default"/>
                <w:sz w:val="24"/>
                <w:szCs w:val="24"/>
              </w:rPr>
            </w:pPr>
            <w:r>
              <w:rPr>
                <w:rFonts w:ascii="宋体"/>
                <w:w w:val="99"/>
                <w:sz w:val="24"/>
              </w:rPr>
              <w:t>-</w:t>
            </w:r>
            <w:r>
              <w:rPr>
                <w:rFonts w:ascii="宋体"/>
                <w:sz w:val="24"/>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9"/>
              <w:jc w:val="right"/>
              <w:rPr>
                <w:rFonts w:ascii="宋体" w:hAnsi="宋体" w:cs="宋体" w:eastAsia="宋体" w:hint="default"/>
                <w:sz w:val="24"/>
                <w:szCs w:val="24"/>
              </w:rPr>
            </w:pPr>
            <w:r>
              <w:rPr>
                <w:rFonts w:ascii="宋体"/>
                <w:w w:val="95"/>
                <w:sz w:val="24"/>
              </w:rPr>
              <w:t>2,910.14</w:t>
            </w:r>
            <w:r>
              <w:rPr>
                <w:rFonts w:ascii="宋体"/>
                <w:sz w:val="24"/>
              </w:rPr>
            </w:r>
          </w:p>
        </w:tc>
      </w:tr>
      <w:tr>
        <w:trPr>
          <w:trHeight w:val="473"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8" w:right="0"/>
              <w:jc w:val="left"/>
              <w:rPr>
                <w:rFonts w:ascii="宋体" w:hAnsi="宋体" w:cs="宋体" w:eastAsia="宋体" w:hint="default"/>
                <w:sz w:val="24"/>
                <w:szCs w:val="24"/>
              </w:rPr>
            </w:pPr>
            <w:r>
              <w:rPr>
                <w:rFonts w:ascii="宋体" w:hAnsi="宋体" w:cs="宋体" w:eastAsia="宋体" w:hint="default"/>
                <w:sz w:val="24"/>
                <w:szCs w:val="24"/>
              </w:rPr>
              <w:t>无形资产及其他资产</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08"/>
              <w:jc w:val="right"/>
              <w:rPr>
                <w:rFonts w:ascii="宋体" w:hAnsi="宋体" w:cs="宋体" w:eastAsia="宋体" w:hint="default"/>
                <w:sz w:val="24"/>
                <w:szCs w:val="24"/>
              </w:rPr>
            </w:pPr>
            <w:r>
              <w:rPr>
                <w:rFonts w:ascii="宋体"/>
                <w:w w:val="99"/>
                <w:sz w:val="24"/>
              </w:rPr>
              <w:t>-</w:t>
            </w:r>
            <w:r>
              <w:rPr>
                <w:rFonts w:ascii="宋体"/>
                <w:sz w:val="24"/>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24"/>
                <w:szCs w:val="24"/>
              </w:rPr>
            </w:pPr>
            <w:r>
              <w:rPr>
                <w:rFonts w:ascii="宋体"/>
                <w:w w:val="99"/>
                <w:sz w:val="24"/>
              </w:rPr>
              <w:t>-</w:t>
            </w:r>
            <w:r>
              <w:rPr>
                <w:rFonts w:ascii="宋体"/>
                <w:sz w:val="24"/>
              </w:rPr>
            </w:r>
          </w:p>
        </w:tc>
      </w:tr>
      <w:tr>
        <w:trPr>
          <w:trHeight w:val="436"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8"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08"/>
              <w:jc w:val="right"/>
              <w:rPr>
                <w:rFonts w:ascii="宋体" w:hAnsi="宋体" w:cs="宋体" w:eastAsia="宋体" w:hint="default"/>
                <w:sz w:val="24"/>
                <w:szCs w:val="24"/>
              </w:rPr>
            </w:pPr>
            <w:r>
              <w:rPr>
                <w:rFonts w:ascii="宋体"/>
                <w:w w:val="99"/>
                <w:sz w:val="24"/>
              </w:rPr>
              <w:t>-</w:t>
            </w:r>
            <w:r>
              <w:rPr>
                <w:rFonts w:ascii="宋体"/>
                <w:sz w:val="24"/>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宋体" w:hAnsi="宋体" w:cs="宋体" w:eastAsia="宋体" w:hint="default"/>
                <w:sz w:val="24"/>
                <w:szCs w:val="24"/>
              </w:rPr>
            </w:pPr>
            <w:r>
              <w:rPr>
                <w:rFonts w:ascii="宋体"/>
                <w:w w:val="95"/>
                <w:sz w:val="24"/>
              </w:rPr>
              <w:t>(345.96)</w:t>
            </w:r>
            <w:r>
              <w:rPr>
                <w:rFonts w:ascii="宋体"/>
                <w:sz w:val="24"/>
              </w:rPr>
            </w:r>
          </w:p>
        </w:tc>
      </w:tr>
      <w:tr>
        <w:trPr>
          <w:trHeight w:val="500"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长期负债</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08"/>
              <w:jc w:val="right"/>
              <w:rPr>
                <w:rFonts w:ascii="宋体" w:hAnsi="宋体" w:cs="宋体" w:eastAsia="宋体" w:hint="default"/>
                <w:sz w:val="24"/>
                <w:szCs w:val="24"/>
              </w:rPr>
            </w:pPr>
            <w:r>
              <w:rPr>
                <w:rFonts w:ascii="宋体"/>
                <w:w w:val="99"/>
                <w:sz w:val="24"/>
              </w:rPr>
              <w:t>-</w:t>
            </w:r>
            <w:r>
              <w:rPr>
                <w:rFonts w:ascii="宋体"/>
                <w:sz w:val="24"/>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宋体" w:hAnsi="宋体" w:cs="宋体" w:eastAsia="宋体" w:hint="default"/>
                <w:sz w:val="24"/>
                <w:szCs w:val="24"/>
              </w:rPr>
            </w:pPr>
            <w:r>
              <w:rPr>
                <w:rFonts w:ascii="宋体"/>
                <w:w w:val="99"/>
                <w:sz w:val="24"/>
              </w:rPr>
              <w:t>-</w:t>
            </w:r>
            <w:r>
              <w:rPr>
                <w:rFonts w:ascii="宋体"/>
                <w:sz w:val="24"/>
              </w:rPr>
            </w:r>
          </w:p>
        </w:tc>
      </w:tr>
      <w:tr>
        <w:trPr>
          <w:trHeight w:val="499"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8" w:right="0"/>
              <w:jc w:val="left"/>
              <w:rPr>
                <w:rFonts w:ascii="宋体" w:hAnsi="宋体" w:cs="宋体" w:eastAsia="宋体" w:hint="default"/>
                <w:sz w:val="24"/>
                <w:szCs w:val="24"/>
              </w:rPr>
            </w:pPr>
            <w:r>
              <w:rPr>
                <w:rFonts w:ascii="宋体" w:hAnsi="宋体" w:cs="宋体" w:eastAsia="宋体" w:hint="default"/>
                <w:sz w:val="24"/>
                <w:szCs w:val="24"/>
              </w:rPr>
              <w:t>处置损益</w:t>
            </w:r>
          </w:p>
        </w:tc>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09"/>
              <w:jc w:val="right"/>
              <w:rPr>
                <w:rFonts w:ascii="宋体" w:hAnsi="宋体" w:cs="宋体" w:eastAsia="宋体" w:hint="default"/>
                <w:sz w:val="24"/>
                <w:szCs w:val="24"/>
              </w:rPr>
            </w:pPr>
            <w:r>
              <w:rPr>
                <w:rFonts w:ascii="宋体"/>
                <w:w w:val="95"/>
                <w:sz w:val="24"/>
              </w:rPr>
              <w:t>(323,706.72)</w:t>
            </w:r>
            <w:r>
              <w:rPr>
                <w:rFonts w:ascii="宋体"/>
                <w:sz w:val="24"/>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8"/>
              <w:jc w:val="right"/>
              <w:rPr>
                <w:rFonts w:ascii="宋体" w:hAnsi="宋体" w:cs="宋体" w:eastAsia="宋体" w:hint="default"/>
                <w:sz w:val="24"/>
                <w:szCs w:val="24"/>
              </w:rPr>
            </w:pPr>
            <w:r>
              <w:rPr>
                <w:rFonts w:ascii="宋体"/>
                <w:w w:val="99"/>
                <w:sz w:val="24"/>
              </w:rPr>
              <w:t>-</w:t>
            </w:r>
            <w:r>
              <w:rPr>
                <w:rFonts w:ascii="宋体"/>
                <w:sz w:val="24"/>
              </w:rPr>
            </w:r>
          </w:p>
        </w:tc>
      </w:tr>
      <w:tr>
        <w:trPr>
          <w:trHeight w:val="411" w:hRule="exact"/>
        </w:trPr>
        <w:tc>
          <w:tcPr>
            <w:tcW w:w="255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处置对价</w:t>
            </w:r>
          </w:p>
        </w:tc>
        <w:tc>
          <w:tcPr>
            <w:tcW w:w="4009"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209"/>
              <w:jc w:val="right"/>
              <w:rPr>
                <w:rFonts w:ascii="宋体" w:hAnsi="宋体" w:cs="宋体" w:eastAsia="宋体" w:hint="default"/>
                <w:sz w:val="24"/>
                <w:szCs w:val="24"/>
              </w:rPr>
            </w:pPr>
            <w:r>
              <w:rPr>
                <w:rFonts w:ascii="宋体"/>
                <w:w w:val="95"/>
                <w:sz w:val="24"/>
              </w:rPr>
              <w:t>499,381.18</w:t>
            </w:r>
            <w:r>
              <w:rPr>
                <w:rFonts w:ascii="宋体"/>
                <w:sz w:val="24"/>
              </w:rPr>
            </w:r>
          </w:p>
        </w:tc>
        <w:tc>
          <w:tcPr>
            <w:tcW w:w="214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w w:val="99"/>
                <w:sz w:val="24"/>
              </w:rPr>
              <w:t>-</w:t>
            </w:r>
            <w:r>
              <w:rPr>
                <w:rFonts w:ascii="宋体"/>
                <w:sz w:val="24"/>
              </w:rPr>
            </w:r>
          </w:p>
        </w:tc>
      </w:tr>
    </w:tbl>
    <w:p>
      <w:pPr>
        <w:pStyle w:val="BodyText"/>
        <w:tabs>
          <w:tab w:pos="2034" w:val="left" w:leader="none"/>
        </w:tabs>
        <w:spacing w:line="367" w:lineRule="auto" w:before="70"/>
        <w:ind w:left="248" w:right="3817" w:hanging="108"/>
        <w:jc w:val="left"/>
      </w:pPr>
      <w:r>
        <w:rPr/>
        <w:pict>
          <v:group style="position:absolute;margin-left:67.560471pt;margin-top:26.997477pt;width:432.5pt;height:1pt;mso-position-horizontal-relative:page;mso-position-vertical-relative:paragraph;z-index:-659416" coordorigin="1351,540" coordsize="8650,20">
            <v:group style="position:absolute;left:1361;top:550;width:1779;height:2" coordorigin="1361,550" coordsize="1779,2">
              <v:shape style="position:absolute;left:1361;top:550;width:1779;height:2" coordorigin="1361,550" coordsize="1779,0" path="m1361,550l3139,550e" filled="false" stroked="true" strokeweight=".959062pt" strokecolor="#000000">
                <v:path arrowok="t"/>
              </v:shape>
            </v:group>
            <v:group style="position:absolute;left:3139;top:550;width:20;height:2" coordorigin="3139,550" coordsize="20,2">
              <v:shape style="position:absolute;left:3139;top:550;width:20;height:2" coordorigin="3139,550" coordsize="20,0" path="m3139,550l3158,550e" filled="false" stroked="true" strokeweight=".959062pt" strokecolor="#000000">
                <v:path arrowok="t"/>
              </v:shape>
            </v:group>
            <v:group style="position:absolute;left:3158;top:550;width:6833;height:2" coordorigin="3158,550" coordsize="6833,2">
              <v:shape style="position:absolute;left:3158;top:550;width:6833;height:2" coordorigin="3158,550" coordsize="6833,0" path="m3158,550l9991,550e" filled="false" stroked="true" strokeweight=".959062pt" strokecolor="#000000">
                <v:path arrowok="t"/>
              </v:shape>
            </v:group>
            <w10:wrap type="none"/>
          </v:group>
        </w:pict>
      </w:r>
      <w:r>
        <w:rPr/>
        <w:t>（3）本期处置的子公司处置日的经营成果列示如下：</w:t>
      </w:r>
      <w:r>
        <w:rPr>
          <w:w w:val="99"/>
        </w:rPr>
        <w:t> </w:t>
      </w:r>
      <w:r>
        <w:rPr/>
        <w:t>公司名称</w:t>
        <w:tab/>
        <w:t>北京瑞澜天成科技有限公司</w:t>
      </w:r>
    </w:p>
    <w:p>
      <w:pPr>
        <w:pStyle w:val="BodyText"/>
        <w:tabs>
          <w:tab w:pos="733" w:val="left" w:leader="none"/>
          <w:tab w:pos="2303" w:val="left" w:leader="none"/>
          <w:tab w:pos="7643" w:val="left" w:leader="none"/>
        </w:tabs>
        <w:spacing w:line="240" w:lineRule="auto" w:before="98"/>
        <w:ind w:left="248" w:right="127"/>
        <w:jc w:val="left"/>
      </w:pPr>
      <w:r>
        <w:rPr>
          <w:w w:val="95"/>
        </w:rPr>
        <w:t>期</w:t>
        <w:tab/>
        <w:t>间</w:t>
        <w:tab/>
      </w:r>
      <w:r>
        <w:rPr/>
        <w:t>（2008.01.01-2008.1130）</w:t>
        <w:tab/>
        <w:t>2007</w:t>
      </w:r>
      <w:r>
        <w:rPr>
          <w:spacing w:val="-57"/>
        </w:rPr>
        <w:t> </w:t>
      </w:r>
      <w:r>
        <w:rPr/>
        <w:t>年度</w:t>
      </w:r>
    </w:p>
    <w:p>
      <w:pPr>
        <w:spacing w:line="240" w:lineRule="auto" w:before="13"/>
        <w:rPr>
          <w:rFonts w:ascii="宋体" w:hAnsi="宋体" w:cs="宋体" w:eastAsia="宋体" w:hint="default"/>
          <w:sz w:val="17"/>
          <w:szCs w:val="17"/>
        </w:rPr>
      </w:pPr>
    </w:p>
    <w:tbl>
      <w:tblPr>
        <w:tblW w:w="0" w:type="auto"/>
        <w:jc w:val="left"/>
        <w:tblInd w:w="213" w:type="dxa"/>
        <w:tblLayout w:type="fixed"/>
        <w:tblCellMar>
          <w:top w:w="0" w:type="dxa"/>
          <w:left w:w="0" w:type="dxa"/>
          <w:bottom w:w="0" w:type="dxa"/>
          <w:right w:w="0" w:type="dxa"/>
        </w:tblCellMar>
        <w:tblLook w:val="01E0"/>
      </w:tblPr>
      <w:tblGrid>
        <w:gridCol w:w="2394"/>
        <w:gridCol w:w="3791"/>
        <w:gridCol w:w="2307"/>
      </w:tblGrid>
      <w:tr>
        <w:trPr>
          <w:trHeight w:val="785" w:hRule="exact"/>
        </w:trPr>
        <w:tc>
          <w:tcPr>
            <w:tcW w:w="2394" w:type="dxa"/>
            <w:tcBorders>
              <w:top w:val="single" w:sz="4" w:space="0" w:color="000000"/>
              <w:left w:val="nil" w:sz="6" w:space="0" w:color="auto"/>
              <w:bottom w:val="nil" w:sz="6" w:space="0" w:color="auto"/>
              <w:right w:val="nil" w:sz="6" w:space="0" w:color="auto"/>
            </w:tcBorders>
          </w:tcPr>
          <w:p>
            <w:pPr>
              <w:pStyle w:val="TableParagraph"/>
              <w:spacing w:line="300" w:lineRule="auto"/>
              <w:ind w:left="35" w:right="1397"/>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w w:val="99"/>
                <w:sz w:val="24"/>
                <w:szCs w:val="24"/>
              </w:rPr>
              <w:t> </w:t>
            </w:r>
            <w:r>
              <w:rPr>
                <w:rFonts w:ascii="宋体" w:hAnsi="宋体" w:cs="宋体" w:eastAsia="宋体" w:hint="default"/>
                <w:sz w:val="24"/>
                <w:szCs w:val="24"/>
              </w:rPr>
              <w:t>营业利润</w:t>
            </w:r>
          </w:p>
        </w:tc>
        <w:tc>
          <w:tcPr>
            <w:tcW w:w="3791" w:type="dxa"/>
            <w:tcBorders>
              <w:top w:val="single" w:sz="4" w:space="0" w:color="000000"/>
              <w:left w:val="nil" w:sz="6" w:space="0" w:color="auto"/>
              <w:bottom w:val="nil" w:sz="6" w:space="0" w:color="auto"/>
              <w:right w:val="nil" w:sz="6" w:space="0" w:color="auto"/>
            </w:tcBorders>
          </w:tcPr>
          <w:p>
            <w:pPr>
              <w:pStyle w:val="TableParagraph"/>
              <w:spacing w:line="310" w:lineRule="exact"/>
              <w:ind w:left="2479" w:right="0"/>
              <w:jc w:val="left"/>
              <w:rPr>
                <w:rFonts w:ascii="宋体" w:hAnsi="宋体" w:cs="宋体" w:eastAsia="宋体" w:hint="default"/>
                <w:sz w:val="24"/>
                <w:szCs w:val="24"/>
              </w:rPr>
            </w:pPr>
            <w:r>
              <w:rPr>
                <w:rFonts w:ascii="宋体"/>
                <w:w w:val="99"/>
                <w:sz w:val="24"/>
              </w:rPr>
              <w:t>-</w:t>
            </w:r>
            <w:r>
              <w:rPr>
                <w:rFonts w:ascii="宋体"/>
                <w:sz w:val="24"/>
              </w:rPr>
            </w:r>
          </w:p>
          <w:p>
            <w:pPr>
              <w:pStyle w:val="TableParagraph"/>
              <w:spacing w:line="240" w:lineRule="auto" w:before="77"/>
              <w:ind w:left="2479" w:right="0"/>
              <w:jc w:val="left"/>
              <w:rPr>
                <w:rFonts w:ascii="宋体" w:hAnsi="宋体" w:cs="宋体" w:eastAsia="宋体" w:hint="default"/>
                <w:sz w:val="24"/>
                <w:szCs w:val="24"/>
              </w:rPr>
            </w:pPr>
            <w:r>
              <w:rPr>
                <w:rFonts w:ascii="宋体"/>
                <w:w w:val="99"/>
                <w:sz w:val="24"/>
              </w:rPr>
              <w:t>-</w:t>
            </w:r>
            <w:r>
              <w:rPr>
                <w:rFonts w:ascii="宋体"/>
                <w:sz w:val="24"/>
              </w:rPr>
            </w:r>
          </w:p>
        </w:tc>
        <w:tc>
          <w:tcPr>
            <w:tcW w:w="2307" w:type="dxa"/>
            <w:tcBorders>
              <w:top w:val="single" w:sz="4" w:space="0" w:color="000000"/>
              <w:left w:val="nil" w:sz="6" w:space="0" w:color="auto"/>
              <w:bottom w:val="nil" w:sz="6" w:space="0" w:color="auto"/>
              <w:right w:val="nil" w:sz="6" w:space="0" w:color="auto"/>
            </w:tcBorders>
          </w:tcPr>
          <w:p>
            <w:pPr>
              <w:pStyle w:val="TableParagraph"/>
              <w:spacing w:line="310" w:lineRule="exact"/>
              <w:ind w:right="33"/>
              <w:jc w:val="right"/>
              <w:rPr>
                <w:rFonts w:ascii="宋体" w:hAnsi="宋体" w:cs="宋体" w:eastAsia="宋体" w:hint="default"/>
                <w:sz w:val="24"/>
                <w:szCs w:val="24"/>
              </w:rPr>
            </w:pPr>
            <w:r>
              <w:rPr>
                <w:rFonts w:ascii="宋体"/>
                <w:w w:val="99"/>
                <w:sz w:val="24"/>
              </w:rPr>
              <w:t>-</w:t>
            </w:r>
            <w:r>
              <w:rPr>
                <w:rFonts w:ascii="宋体"/>
                <w:sz w:val="24"/>
              </w:rPr>
            </w:r>
          </w:p>
          <w:p>
            <w:pPr>
              <w:pStyle w:val="TableParagraph"/>
              <w:spacing w:line="240" w:lineRule="auto" w:before="77"/>
              <w:ind w:right="33"/>
              <w:jc w:val="right"/>
              <w:rPr>
                <w:rFonts w:ascii="宋体" w:hAnsi="宋体" w:cs="宋体" w:eastAsia="宋体" w:hint="default"/>
                <w:sz w:val="24"/>
                <w:szCs w:val="24"/>
              </w:rPr>
            </w:pPr>
            <w:r>
              <w:rPr>
                <w:rFonts w:ascii="宋体"/>
                <w:w w:val="99"/>
                <w:sz w:val="24"/>
              </w:rPr>
              <w:t>-</w:t>
            </w:r>
            <w:r>
              <w:rPr>
                <w:rFonts w:ascii="宋体"/>
                <w:sz w:val="24"/>
              </w:rPr>
            </w:r>
          </w:p>
        </w:tc>
      </w:tr>
      <w:tr>
        <w:trPr>
          <w:trHeight w:val="397" w:hRule="exact"/>
        </w:trPr>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89"/>
              <w:jc w:val="right"/>
              <w:rPr>
                <w:rFonts w:ascii="宋体" w:hAnsi="宋体" w:cs="宋体" w:eastAsia="宋体" w:hint="default"/>
                <w:sz w:val="24"/>
                <w:szCs w:val="24"/>
              </w:rPr>
            </w:pPr>
            <w:r>
              <w:rPr>
                <w:rFonts w:ascii="宋体" w:hAnsi="宋体" w:cs="宋体" w:eastAsia="宋体" w:hint="default"/>
                <w:w w:val="95"/>
                <w:sz w:val="24"/>
                <w:szCs w:val="24"/>
              </w:rPr>
              <w:t>（7,204.50）</w:t>
            </w:r>
            <w:r>
              <w:rPr>
                <w:rFonts w:ascii="宋体" w:hAnsi="宋体" w:cs="宋体" w:eastAsia="宋体" w:hint="default"/>
                <w:sz w:val="24"/>
                <w:szCs w:val="24"/>
              </w:rPr>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24"/>
                <w:szCs w:val="24"/>
              </w:rPr>
            </w:pPr>
            <w:r>
              <w:rPr>
                <w:rFonts w:ascii="宋体"/>
                <w:w w:val="95"/>
                <w:sz w:val="24"/>
              </w:rPr>
              <w:t>33,664.35</w:t>
            </w:r>
            <w:r>
              <w:rPr>
                <w:rFonts w:ascii="宋体"/>
                <w:sz w:val="24"/>
              </w:rPr>
            </w:r>
          </w:p>
        </w:tc>
      </w:tr>
      <w:tr>
        <w:trPr>
          <w:trHeight w:val="396" w:hRule="exact"/>
        </w:trPr>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89"/>
              <w:jc w:val="right"/>
              <w:rPr>
                <w:rFonts w:ascii="宋体" w:hAnsi="宋体" w:cs="宋体" w:eastAsia="宋体" w:hint="default"/>
                <w:sz w:val="24"/>
                <w:szCs w:val="24"/>
              </w:rPr>
            </w:pPr>
            <w:r>
              <w:rPr>
                <w:rFonts w:ascii="宋体"/>
                <w:w w:val="99"/>
                <w:sz w:val="24"/>
              </w:rPr>
              <w:t>-</w:t>
            </w:r>
            <w:r>
              <w:rPr>
                <w:rFonts w:ascii="宋体"/>
                <w:sz w:val="24"/>
              </w:rPr>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w w:val="99"/>
                <w:sz w:val="24"/>
              </w:rPr>
              <w:t>-</w:t>
            </w:r>
            <w:r>
              <w:rPr>
                <w:rFonts w:ascii="宋体"/>
                <w:sz w:val="24"/>
              </w:rPr>
            </w:r>
          </w:p>
        </w:tc>
      </w:tr>
      <w:tr>
        <w:trPr>
          <w:trHeight w:val="411" w:hRule="exact"/>
        </w:trPr>
        <w:tc>
          <w:tcPr>
            <w:tcW w:w="239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35"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3791"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189"/>
              <w:jc w:val="right"/>
              <w:rPr>
                <w:rFonts w:ascii="宋体" w:hAnsi="宋体" w:cs="宋体" w:eastAsia="宋体" w:hint="default"/>
                <w:sz w:val="24"/>
                <w:szCs w:val="24"/>
              </w:rPr>
            </w:pPr>
            <w:r>
              <w:rPr>
                <w:rFonts w:ascii="宋体" w:hAnsi="宋体" w:cs="宋体" w:eastAsia="宋体" w:hint="default"/>
                <w:w w:val="95"/>
                <w:sz w:val="24"/>
                <w:szCs w:val="24"/>
              </w:rPr>
              <w:t>（7,204.50）</w:t>
            </w:r>
            <w:r>
              <w:rPr>
                <w:rFonts w:ascii="宋体" w:hAnsi="宋体" w:cs="宋体" w:eastAsia="宋体" w:hint="default"/>
                <w:sz w:val="24"/>
                <w:szCs w:val="24"/>
              </w:rPr>
            </w:r>
          </w:p>
        </w:tc>
        <w:tc>
          <w:tcPr>
            <w:tcW w:w="2307"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w w:val="95"/>
                <w:sz w:val="24"/>
              </w:rPr>
              <w:t>33,664.35</w:t>
            </w:r>
            <w:r>
              <w:rPr>
                <w:rFonts w:ascii="宋体"/>
                <w:sz w:val="24"/>
              </w:rPr>
            </w:r>
          </w:p>
        </w:tc>
      </w:tr>
    </w:tbl>
    <w:p>
      <w:pPr>
        <w:pStyle w:val="BodyText"/>
        <w:spacing w:line="376" w:lineRule="auto" w:before="70"/>
        <w:ind w:left="248" w:right="3560" w:hanging="108"/>
        <w:jc w:val="left"/>
      </w:pPr>
      <w:r>
        <w:rPr/>
        <w:pict>
          <v:group style="position:absolute;margin-left:67.560471pt;margin-top:27.115353pt;width:431.2pt;height:1pt;mso-position-horizontal-relative:page;mso-position-vertical-relative:paragraph;z-index:-659392" coordorigin="1351,542" coordsize="8624,20">
            <v:group style="position:absolute;left:1361;top:552;width:3569;height:2" coordorigin="1361,552" coordsize="3569,2">
              <v:shape style="position:absolute;left:1361;top:552;width:3569;height:2" coordorigin="1361,552" coordsize="3569,0" path="m1361,552l4930,552e" filled="false" stroked="true" strokeweight=".959062pt" strokecolor="#000000">
                <v:path arrowok="t"/>
              </v:shape>
            </v:group>
            <v:group style="position:absolute;left:4930;top:552;width:20;height:2" coordorigin="4930,552" coordsize="20,2">
              <v:shape style="position:absolute;left:4930;top:552;width:20;height:2" coordorigin="4930,552" coordsize="20,0" path="m4930,552l4949,552e" filled="false" stroked="true" strokeweight=".959062pt" strokecolor="#000000">
                <v:path arrowok="t"/>
              </v:shape>
            </v:group>
            <v:group style="position:absolute;left:4949;top:552;width:5016;height:2" coordorigin="4949,552" coordsize="5016,2">
              <v:shape style="position:absolute;left:4949;top:552;width:5016;height:2" coordorigin="4949,552" coordsize="5016,0" path="m4949,552l9965,552e" filled="false" stroked="true" strokeweight=".959062pt" strokecolor="#000000">
                <v:path arrowok="t"/>
              </v:shape>
            </v:group>
            <w10:wrap type="none"/>
          </v:group>
        </w:pict>
      </w:r>
      <w:r>
        <w:rPr/>
        <w:t>（4）处置上述子公司的产生现金流量的净额分析如下：</w:t>
      </w:r>
      <w:r>
        <w:rPr>
          <w:w w:val="99"/>
        </w:rPr>
        <w:t> </w:t>
      </w:r>
      <w:r>
        <w:rPr/>
        <w:t>公司名称</w:t>
      </w:r>
    </w:p>
    <w:p>
      <w:pPr>
        <w:pStyle w:val="BodyText"/>
        <w:tabs>
          <w:tab w:pos="733" w:val="left" w:leader="none"/>
          <w:tab w:pos="6104" w:val="left" w:leader="none"/>
        </w:tabs>
        <w:spacing w:line="259" w:lineRule="exact"/>
        <w:ind w:left="248" w:right="127"/>
        <w:jc w:val="left"/>
      </w:pPr>
      <w:r>
        <w:rPr>
          <w:w w:val="95"/>
        </w:rPr>
        <w:t>期</w:t>
        <w:tab/>
        <w:t>间</w:t>
        <w:tab/>
      </w:r>
      <w:r>
        <w:rPr/>
        <w:t>（2008.01.01-出售日）</w:t>
      </w:r>
    </w:p>
    <w:p>
      <w:pPr>
        <w:spacing w:line="240" w:lineRule="auto" w:before="3"/>
        <w:rPr>
          <w:rFonts w:ascii="宋体" w:hAnsi="宋体" w:cs="宋体" w:eastAsia="宋体" w:hint="default"/>
          <w:sz w:val="6"/>
          <w:szCs w:val="6"/>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30.7pt;height:.5pt;mso-position-horizontal-relative:char;mso-position-vertical-relative:line" coordorigin="0,0" coordsize="8614,10">
            <v:group style="position:absolute;left:5;top:5;width:3569;height:2" coordorigin="5,5" coordsize="3569,2">
              <v:shape style="position:absolute;left:5;top:5;width:3569;height:2" coordorigin="5,5" coordsize="3569,0" path="m5,5l3574,5e" filled="false" stroked="true" strokeweight=".480938pt" strokecolor="#000000">
                <v:path arrowok="t"/>
              </v:shape>
            </v:group>
            <v:group style="position:absolute;left:3574;top:5;width:10;height:2" coordorigin="3574,5" coordsize="10,2">
              <v:shape style="position:absolute;left:3574;top:5;width:10;height:2" coordorigin="3574,5" coordsize="10,0" path="m3574,5l3583,5e" filled="false" stroked="true" strokeweight=".480938pt" strokecolor="#000000">
                <v:path arrowok="t"/>
              </v:shape>
            </v:group>
            <v:group style="position:absolute;left:3583;top:5;width:5026;height:2" coordorigin="3583,5" coordsize="5026,2">
              <v:shape style="position:absolute;left:3583;top:5;width:5026;height:2" coordorigin="3583,5" coordsize="5026,0" path="m3583,5l8609,5e" filled="false" stroked="true" strokeweight=".480938pt" strokecolor="#000000">
                <v:path arrowok="t"/>
              </v:shape>
            </v:group>
          </v:group>
        </w:pict>
      </w:r>
      <w:r>
        <w:rPr>
          <w:rFonts w:ascii="宋体" w:hAnsi="宋体" w:cs="宋体" w:eastAsia="宋体" w:hint="default"/>
          <w:sz w:val="2"/>
          <w:szCs w:val="2"/>
        </w:rPr>
      </w:r>
    </w:p>
    <w:p>
      <w:pPr>
        <w:pStyle w:val="BodyText"/>
        <w:tabs>
          <w:tab w:pos="7441" w:val="left" w:leader="none"/>
        </w:tabs>
        <w:spacing w:line="240" w:lineRule="auto"/>
        <w:ind w:left="248" w:right="127"/>
        <w:jc w:val="left"/>
      </w:pPr>
      <w:r>
        <w:rPr>
          <w:w w:val="95"/>
        </w:rPr>
        <w:t>处置子公司的价格</w:t>
        <w:tab/>
      </w:r>
      <w:r>
        <w:rPr/>
        <w:t>499,381.18</w:t>
      </w:r>
    </w:p>
    <w:p>
      <w:pPr>
        <w:pStyle w:val="BodyText"/>
        <w:tabs>
          <w:tab w:pos="7441" w:val="left" w:leader="none"/>
        </w:tabs>
        <w:spacing w:line="240" w:lineRule="auto" w:before="82"/>
        <w:ind w:left="248" w:right="127"/>
        <w:jc w:val="left"/>
      </w:pPr>
      <w:r>
        <w:rPr>
          <w:w w:val="95"/>
        </w:rPr>
        <w:t>处置子公司收到的现金</w:t>
        <w:tab/>
      </w:r>
      <w:r>
        <w:rPr/>
        <w:t>499,381.18</w:t>
      </w:r>
    </w:p>
    <w:p>
      <w:pPr>
        <w:pStyle w:val="BodyText"/>
        <w:tabs>
          <w:tab w:pos="7441" w:val="left" w:leader="none"/>
        </w:tabs>
        <w:spacing w:line="240" w:lineRule="auto" w:before="82"/>
        <w:ind w:left="248" w:right="127"/>
        <w:jc w:val="left"/>
      </w:pPr>
      <w:r>
        <w:rPr>
          <w:w w:val="95"/>
        </w:rPr>
        <w:t>减：子公司持有的现金</w:t>
        <w:tab/>
      </w:r>
      <w:r>
        <w:rPr/>
        <w:t>499,381.18</w:t>
      </w:r>
    </w:p>
    <w:p>
      <w:pPr>
        <w:pStyle w:val="BodyText"/>
        <w:tabs>
          <w:tab w:pos="8521" w:val="left" w:leader="none"/>
        </w:tabs>
        <w:spacing w:line="240" w:lineRule="auto" w:before="82"/>
        <w:ind w:left="248" w:right="127"/>
        <w:jc w:val="left"/>
      </w:pPr>
      <w:r>
        <w:rPr>
          <w:w w:val="95"/>
        </w:rPr>
        <w:t>处置子公司收到的现金流量净额</w:t>
        <w:tab/>
      </w:r>
      <w:r>
        <w:rPr/>
        <w:t>-</w:t>
      </w:r>
    </w:p>
    <w:p>
      <w:pPr>
        <w:spacing w:after="0" w:line="240" w:lineRule="auto"/>
        <w:jc w:val="left"/>
        <w:sectPr>
          <w:type w:val="continuous"/>
          <w:pgSz w:w="11900" w:h="16840"/>
          <w:pgMar w:top="1600" w:bottom="280" w:left="1220" w:right="1080"/>
        </w:sectPr>
      </w:pPr>
    </w:p>
    <w:p>
      <w:pPr>
        <w:spacing w:line="240" w:lineRule="auto" w:before="5"/>
        <w:rPr>
          <w:rFonts w:ascii="宋体" w:hAnsi="宋体" w:cs="宋体" w:eastAsia="宋体" w:hint="default"/>
          <w:sz w:val="29"/>
          <w:szCs w:val="29"/>
        </w:rPr>
      </w:pPr>
    </w:p>
    <w:p>
      <w:pPr>
        <w:pStyle w:val="BodyText"/>
        <w:spacing w:line="331" w:lineRule="auto" w:before="26"/>
        <w:ind w:left="240" w:right="6360"/>
        <w:jc w:val="left"/>
      </w:pPr>
      <w:r>
        <w:rPr/>
        <w:t>十四、补充资料</w:t>
      </w:r>
      <w:r>
        <w:rPr>
          <w:spacing w:val="-116"/>
        </w:rPr>
        <w:t> </w:t>
      </w:r>
      <w:r>
        <w:rPr>
          <w:spacing w:val="-116"/>
        </w:rPr>
      </w:r>
      <w:r>
        <w:rPr/>
        <w:t>1、净资产收益率和每股收益</w:t>
      </w:r>
    </w:p>
    <w:p>
      <w:pPr>
        <w:spacing w:line="240" w:lineRule="auto" w:before="12"/>
        <w:rPr>
          <w:rFonts w:ascii="宋体" w:hAnsi="宋体" w:cs="宋体" w:eastAsia="宋体" w:hint="default"/>
          <w:sz w:val="4"/>
          <w:szCs w:val="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62.25pt;height:1pt;mso-position-horizontal-relative:char;mso-position-vertical-relative:line" coordorigin="0,0" coordsize="9245,20">
            <v:group style="position:absolute;left:10;top:10;width:2086;height:2" coordorigin="10,10" coordsize="2086,2">
              <v:shape style="position:absolute;left:10;top:10;width:2086;height:2" coordorigin="10,10" coordsize="2086,0" path="m10,10l2095,10e" filled="false" stroked="true" strokeweight=".961877pt" strokecolor="#000000">
                <v:path arrowok="t"/>
              </v:shape>
            </v:group>
            <v:group style="position:absolute;left:2095;top:10;width:20;height:2" coordorigin="2095,10" coordsize="20,2">
              <v:shape style="position:absolute;left:2095;top:10;width:20;height:2" coordorigin="2095,10" coordsize="20,0" path="m2095,10l2114,10e" filled="false" stroked="true" strokeweight=".961877pt" strokecolor="#000000">
                <v:path arrowok="t"/>
              </v:shape>
            </v:group>
            <v:group style="position:absolute;left:2114;top:10;width:3552;height:2" coordorigin="2114,10" coordsize="3552,2">
              <v:shape style="position:absolute;left:2114;top:10;width:3552;height:2" coordorigin="2114,10" coordsize="3552,0" path="m2114,10l5666,10e" filled="false" stroked="true" strokeweight=".961877pt" strokecolor="#000000">
                <v:path arrowok="t"/>
              </v:shape>
            </v:group>
            <v:group style="position:absolute;left:5666;top:10;width:20;height:2" coordorigin="5666,10" coordsize="20,2">
              <v:shape style="position:absolute;left:5666;top:10;width:20;height:2" coordorigin="5666,10" coordsize="20,0" path="m5666,10l5686,10e" filled="false" stroked="true" strokeweight=".961877pt" strokecolor="#000000">
                <v:path arrowok="t"/>
              </v:shape>
            </v:group>
            <v:group style="position:absolute;left:5686;top:10;width:3550;height:2" coordorigin="5686,10" coordsize="3550,2">
              <v:shape style="position:absolute;left:5686;top:10;width:3550;height:2" coordorigin="5686,10" coordsize="3550,0" path="m5686,10l9235,10e" filled="false" stroked="true" strokeweight=".961877pt" strokecolor="#000000">
                <v:path arrowok="t"/>
              </v:shape>
            </v:group>
          </v:group>
        </w:pict>
      </w:r>
      <w:r>
        <w:rPr>
          <w:rFonts w:ascii="宋体" w:hAnsi="宋体" w:cs="宋体" w:eastAsia="宋体" w:hint="default"/>
          <w:sz w:val="2"/>
          <w:szCs w:val="2"/>
        </w:rPr>
      </w:r>
    </w:p>
    <w:p>
      <w:pPr>
        <w:tabs>
          <w:tab w:pos="7167" w:val="left" w:leader="none"/>
        </w:tabs>
        <w:spacing w:before="18"/>
        <w:ind w:left="3384" w:right="106" w:firstLine="0"/>
        <w:jc w:val="left"/>
        <w:rPr>
          <w:rFonts w:ascii="宋体" w:hAnsi="宋体" w:cs="宋体" w:eastAsia="宋体" w:hint="default"/>
          <w:sz w:val="21"/>
          <w:szCs w:val="21"/>
        </w:rPr>
      </w:pPr>
      <w:r>
        <w:rPr>
          <w:rFonts w:ascii="宋体" w:hAnsi="宋体" w:cs="宋体" w:eastAsia="宋体" w:hint="default"/>
          <w:sz w:val="21"/>
          <w:szCs w:val="21"/>
        </w:rPr>
        <w:t>净资产收益率</w:t>
        <w:tab/>
        <w:t>每股收益</w:t>
      </w:r>
    </w:p>
    <w:p>
      <w:pPr>
        <w:tabs>
          <w:tab w:pos="4491" w:val="left" w:leader="none"/>
          <w:tab w:pos="6065" w:val="left" w:leader="none"/>
          <w:tab w:pos="7851" w:val="left" w:leader="none"/>
        </w:tabs>
        <w:spacing w:before="114"/>
        <w:ind w:left="2705" w:right="106" w:firstLine="0"/>
        <w:jc w:val="left"/>
        <w:rPr>
          <w:rFonts w:ascii="宋体" w:hAnsi="宋体" w:cs="宋体" w:eastAsia="宋体" w:hint="default"/>
          <w:sz w:val="21"/>
          <w:szCs w:val="21"/>
        </w:rPr>
      </w:pPr>
      <w:r>
        <w:rPr/>
        <w:pict>
          <v:shape style="position:absolute;margin-left:62.760963pt;margin-top:17.047709pt;width:461.65pt;height:74.5pt;mso-position-horizontal-relative:page;mso-position-vertical-relative:paragraph;z-index:5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74"/>
                    <w:gridCol w:w="994"/>
                    <w:gridCol w:w="893"/>
                    <w:gridCol w:w="893"/>
                    <w:gridCol w:w="840"/>
                    <w:gridCol w:w="892"/>
                    <w:gridCol w:w="997"/>
                    <w:gridCol w:w="893"/>
                    <w:gridCol w:w="758"/>
                  </w:tblGrid>
                  <w:tr>
                    <w:trPr>
                      <w:trHeight w:val="502"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2"/>
                          <w:jc w:val="right"/>
                          <w:rPr>
                            <w:rFonts w:ascii="宋体" w:hAnsi="宋体" w:cs="宋体" w:eastAsia="宋体" w:hint="default"/>
                            <w:sz w:val="21"/>
                            <w:szCs w:val="21"/>
                          </w:rPr>
                        </w:pPr>
                        <w:r>
                          <w:rPr>
                            <w:rFonts w:ascii="宋体"/>
                            <w:sz w:val="21"/>
                          </w:rPr>
                          <w:t>2008</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center"/>
                          <w:rPr>
                            <w:rFonts w:ascii="宋体" w:hAnsi="宋体" w:cs="宋体" w:eastAsia="宋体" w:hint="default"/>
                            <w:sz w:val="21"/>
                            <w:szCs w:val="21"/>
                          </w:rPr>
                        </w:pPr>
                        <w:r>
                          <w:rPr>
                            <w:rFonts w:ascii="宋体"/>
                            <w:sz w:val="21"/>
                          </w:rPr>
                          <w:t>2007</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center"/>
                          <w:rPr>
                            <w:rFonts w:ascii="宋体" w:hAnsi="宋体" w:cs="宋体" w:eastAsia="宋体" w:hint="default"/>
                            <w:sz w:val="21"/>
                            <w:szCs w:val="21"/>
                          </w:rPr>
                        </w:pPr>
                        <w:r>
                          <w:rPr>
                            <w:rFonts w:ascii="宋体"/>
                            <w:sz w:val="21"/>
                          </w:rPr>
                          <w:t>2008</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0"/>
                          <w:jc w:val="right"/>
                          <w:rPr>
                            <w:rFonts w:ascii="宋体" w:hAnsi="宋体" w:cs="宋体" w:eastAsia="宋体" w:hint="default"/>
                            <w:sz w:val="21"/>
                            <w:szCs w:val="21"/>
                          </w:rPr>
                        </w:pPr>
                        <w:r>
                          <w:rPr>
                            <w:rFonts w:ascii="宋体"/>
                            <w:sz w:val="21"/>
                          </w:rPr>
                          <w:t>2007</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21"/>
                            <w:szCs w:val="21"/>
                          </w:rPr>
                        </w:pPr>
                        <w:r>
                          <w:rPr>
                            <w:rFonts w:ascii="宋体"/>
                            <w:sz w:val="21"/>
                          </w:rPr>
                          <w:t>2008</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5"/>
                          <w:jc w:val="right"/>
                          <w:rPr>
                            <w:rFonts w:ascii="宋体" w:hAnsi="宋体" w:cs="宋体" w:eastAsia="宋体" w:hint="default"/>
                            <w:sz w:val="21"/>
                            <w:szCs w:val="21"/>
                          </w:rPr>
                        </w:pPr>
                        <w:r>
                          <w:rPr>
                            <w:rFonts w:ascii="宋体"/>
                            <w:sz w:val="21"/>
                          </w:rPr>
                          <w:t>2007</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3"/>
                          <w:jc w:val="right"/>
                          <w:rPr>
                            <w:rFonts w:ascii="宋体" w:hAnsi="宋体" w:cs="宋体" w:eastAsia="宋体" w:hint="default"/>
                            <w:sz w:val="21"/>
                            <w:szCs w:val="21"/>
                          </w:rPr>
                        </w:pPr>
                        <w:r>
                          <w:rPr>
                            <w:rFonts w:ascii="宋体"/>
                            <w:sz w:val="21"/>
                          </w:rPr>
                          <w:t>2008</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2007</w:t>
                        </w:r>
                      </w:p>
                    </w:tc>
                  </w:tr>
                  <w:tr>
                    <w:trPr>
                      <w:trHeight w:val="369" w:hRule="exact"/>
                    </w:trPr>
                    <w:tc>
                      <w:tcPr>
                        <w:tcW w:w="2074" w:type="dxa"/>
                        <w:tcBorders>
                          <w:top w:val="nil" w:sz="6" w:space="0" w:color="auto"/>
                          <w:left w:val="nil" w:sz="6" w:space="0" w:color="auto"/>
                          <w:bottom w:val="single" w:sz="4" w:space="0" w:color="000000"/>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242" w:lineRule="exact"/>
                          <w:ind w:right="182"/>
                          <w:jc w:val="right"/>
                          <w:rPr>
                            <w:rFonts w:ascii="宋体" w:hAnsi="宋体" w:cs="宋体" w:eastAsia="宋体" w:hint="default"/>
                            <w:sz w:val="21"/>
                            <w:szCs w:val="21"/>
                          </w:rPr>
                        </w:pPr>
                        <w:r>
                          <w:rPr>
                            <w:rFonts w:ascii="宋体" w:hAnsi="宋体" w:cs="宋体" w:eastAsia="宋体" w:hint="default"/>
                            <w:sz w:val="21"/>
                            <w:szCs w:val="21"/>
                          </w:rPr>
                          <w:t>年度</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42" w:lineRule="exact"/>
                          <w:ind w:left="100"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42" w:lineRule="exact"/>
                          <w:ind w:left="100"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840" w:type="dxa"/>
                        <w:tcBorders>
                          <w:top w:val="nil" w:sz="6" w:space="0" w:color="auto"/>
                          <w:left w:val="nil" w:sz="6" w:space="0" w:color="auto"/>
                          <w:bottom w:val="single" w:sz="4" w:space="0" w:color="000000"/>
                          <w:right w:val="nil" w:sz="6" w:space="0" w:color="auto"/>
                        </w:tcBorders>
                      </w:tcPr>
                      <w:p>
                        <w:pPr>
                          <w:pStyle w:val="TableParagraph"/>
                          <w:spacing w:line="242" w:lineRule="exact"/>
                          <w:ind w:right="130"/>
                          <w:jc w:val="right"/>
                          <w:rPr>
                            <w:rFonts w:ascii="宋体" w:hAnsi="宋体" w:cs="宋体" w:eastAsia="宋体" w:hint="default"/>
                            <w:sz w:val="21"/>
                            <w:szCs w:val="21"/>
                          </w:rPr>
                        </w:pPr>
                        <w:r>
                          <w:rPr>
                            <w:rFonts w:ascii="宋体" w:hAnsi="宋体" w:cs="宋体" w:eastAsia="宋体" w:hint="default"/>
                            <w:sz w:val="21"/>
                            <w:szCs w:val="21"/>
                          </w:rPr>
                          <w:t>年度</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42" w:lineRule="exact"/>
                          <w:ind w:right="128"/>
                          <w:jc w:val="right"/>
                          <w:rPr>
                            <w:rFonts w:ascii="宋体" w:hAnsi="宋体" w:cs="宋体" w:eastAsia="宋体" w:hint="default"/>
                            <w:sz w:val="21"/>
                            <w:szCs w:val="21"/>
                          </w:rPr>
                        </w:pPr>
                        <w:r>
                          <w:rPr>
                            <w:rFonts w:ascii="宋体" w:hAnsi="宋体" w:cs="宋体" w:eastAsia="宋体" w:hint="default"/>
                            <w:sz w:val="21"/>
                            <w:szCs w:val="21"/>
                          </w:rPr>
                          <w:t>年度</w:t>
                        </w:r>
                      </w:p>
                    </w:tc>
                    <w:tc>
                      <w:tcPr>
                        <w:tcW w:w="997" w:type="dxa"/>
                        <w:tcBorders>
                          <w:top w:val="nil" w:sz="6" w:space="0" w:color="auto"/>
                          <w:left w:val="nil" w:sz="6" w:space="0" w:color="auto"/>
                          <w:bottom w:val="single" w:sz="4" w:space="0" w:color="000000"/>
                          <w:right w:val="nil" w:sz="6" w:space="0" w:color="auto"/>
                        </w:tcBorders>
                      </w:tcPr>
                      <w:p>
                        <w:pPr>
                          <w:pStyle w:val="TableParagraph"/>
                          <w:spacing w:line="242" w:lineRule="exact"/>
                          <w:ind w:right="235"/>
                          <w:jc w:val="right"/>
                          <w:rPr>
                            <w:rFonts w:ascii="宋体" w:hAnsi="宋体" w:cs="宋体" w:eastAsia="宋体" w:hint="default"/>
                            <w:sz w:val="21"/>
                            <w:szCs w:val="21"/>
                          </w:rPr>
                        </w:pPr>
                        <w:r>
                          <w:rPr>
                            <w:rFonts w:ascii="宋体" w:hAnsi="宋体" w:cs="宋体" w:eastAsia="宋体" w:hint="default"/>
                            <w:sz w:val="21"/>
                            <w:szCs w:val="21"/>
                          </w:rPr>
                          <w:t>年度</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42" w:lineRule="exact"/>
                          <w:ind w:right="233"/>
                          <w:jc w:val="right"/>
                          <w:rPr>
                            <w:rFonts w:ascii="宋体" w:hAnsi="宋体" w:cs="宋体" w:eastAsia="宋体" w:hint="default"/>
                            <w:sz w:val="21"/>
                            <w:szCs w:val="21"/>
                          </w:rPr>
                        </w:pPr>
                        <w:r>
                          <w:rPr>
                            <w:rFonts w:ascii="宋体" w:hAnsi="宋体" w:cs="宋体" w:eastAsia="宋体" w:hint="default"/>
                            <w:sz w:val="21"/>
                            <w:szCs w:val="21"/>
                          </w:rPr>
                          <w:t>年度</w:t>
                        </w:r>
                      </w:p>
                    </w:tc>
                    <w:tc>
                      <w:tcPr>
                        <w:tcW w:w="758" w:type="dxa"/>
                        <w:tcBorders>
                          <w:top w:val="nil" w:sz="6" w:space="0" w:color="auto"/>
                          <w:left w:val="nil" w:sz="6" w:space="0" w:color="auto"/>
                          <w:bottom w:val="single" w:sz="4" w:space="0" w:color="000000"/>
                          <w:right w:val="nil" w:sz="6" w:space="0" w:color="auto"/>
                        </w:tcBorders>
                      </w:tcPr>
                      <w:p>
                        <w:pPr>
                          <w:pStyle w:val="TableParagraph"/>
                          <w:spacing w:line="242" w:lineRule="exact"/>
                          <w:ind w:right="101"/>
                          <w:jc w:val="right"/>
                          <w:rPr>
                            <w:rFonts w:ascii="宋体" w:hAnsi="宋体" w:cs="宋体" w:eastAsia="宋体" w:hint="default"/>
                            <w:sz w:val="21"/>
                            <w:szCs w:val="21"/>
                          </w:rPr>
                        </w:pPr>
                        <w:r>
                          <w:rPr>
                            <w:rFonts w:ascii="宋体" w:hAnsi="宋体" w:cs="宋体" w:eastAsia="宋体" w:hint="default"/>
                            <w:sz w:val="21"/>
                            <w:szCs w:val="21"/>
                          </w:rPr>
                          <w:t>年度</w:t>
                        </w:r>
                      </w:p>
                    </w:tc>
                  </w:tr>
                  <w:tr>
                    <w:trPr>
                      <w:trHeight w:val="619" w:hRule="exact"/>
                    </w:trPr>
                    <w:tc>
                      <w:tcPr>
                        <w:tcW w:w="2074" w:type="dxa"/>
                        <w:tcBorders>
                          <w:top w:val="single" w:sz="4" w:space="0" w:color="000000"/>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994" w:type="dxa"/>
                        <w:tcBorders>
                          <w:top w:val="single" w:sz="4" w:space="0" w:color="000000"/>
                          <w:left w:val="nil" w:sz="6" w:space="0" w:color="auto"/>
                          <w:bottom w:val="nil" w:sz="6" w:space="0" w:color="auto"/>
                          <w:right w:val="nil" w:sz="6" w:space="0" w:color="auto"/>
                        </w:tcBorders>
                      </w:tcPr>
                      <w:p>
                        <w:pPr>
                          <w:pStyle w:val="TableParagraph"/>
                          <w:spacing w:line="241" w:lineRule="exact"/>
                          <w:ind w:right="180"/>
                          <w:jc w:val="right"/>
                          <w:rPr>
                            <w:rFonts w:ascii="宋体" w:hAnsi="宋体" w:cs="宋体" w:eastAsia="宋体" w:hint="default"/>
                            <w:sz w:val="21"/>
                            <w:szCs w:val="21"/>
                          </w:rPr>
                        </w:pPr>
                        <w:r>
                          <w:rPr>
                            <w:rFonts w:ascii="宋体"/>
                            <w:sz w:val="21"/>
                          </w:rPr>
                          <w:t>14.44</w:t>
                        </w:r>
                      </w:p>
                    </w:tc>
                    <w:tc>
                      <w:tcPr>
                        <w:tcW w:w="893"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14.06</w:t>
                        </w:r>
                      </w:p>
                    </w:tc>
                    <w:tc>
                      <w:tcPr>
                        <w:tcW w:w="893"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15.27</w:t>
                        </w:r>
                      </w:p>
                    </w:tc>
                    <w:tc>
                      <w:tcPr>
                        <w:tcW w:w="840" w:type="dxa"/>
                        <w:tcBorders>
                          <w:top w:val="single" w:sz="4" w:space="0" w:color="000000"/>
                          <w:left w:val="nil" w:sz="6" w:space="0" w:color="auto"/>
                          <w:bottom w:val="nil" w:sz="6" w:space="0" w:color="auto"/>
                          <w:right w:val="nil" w:sz="6" w:space="0" w:color="auto"/>
                        </w:tcBorders>
                      </w:tcPr>
                      <w:p>
                        <w:pPr>
                          <w:pStyle w:val="TableParagraph"/>
                          <w:spacing w:line="241" w:lineRule="exact"/>
                          <w:ind w:right="127"/>
                          <w:jc w:val="right"/>
                          <w:rPr>
                            <w:rFonts w:ascii="宋体" w:hAnsi="宋体" w:cs="宋体" w:eastAsia="宋体" w:hint="default"/>
                            <w:sz w:val="21"/>
                            <w:szCs w:val="21"/>
                          </w:rPr>
                        </w:pPr>
                        <w:r>
                          <w:rPr>
                            <w:rFonts w:ascii="宋体"/>
                            <w:sz w:val="21"/>
                          </w:rPr>
                          <w:t>18.88</w:t>
                        </w:r>
                      </w:p>
                    </w:tc>
                    <w:tc>
                      <w:tcPr>
                        <w:tcW w:w="892" w:type="dxa"/>
                        <w:tcBorders>
                          <w:top w:val="single" w:sz="4" w:space="0" w:color="000000"/>
                          <w:left w:val="nil" w:sz="6" w:space="0" w:color="auto"/>
                          <w:bottom w:val="nil" w:sz="6" w:space="0" w:color="auto"/>
                          <w:right w:val="nil" w:sz="6" w:space="0" w:color="auto"/>
                        </w:tcBorders>
                      </w:tcPr>
                      <w:p>
                        <w:pPr>
                          <w:pStyle w:val="TableParagraph"/>
                          <w:spacing w:line="241" w:lineRule="exact"/>
                          <w:ind w:right="126"/>
                          <w:jc w:val="right"/>
                          <w:rPr>
                            <w:rFonts w:ascii="宋体" w:hAnsi="宋体" w:cs="宋体" w:eastAsia="宋体" w:hint="default"/>
                            <w:sz w:val="21"/>
                            <w:szCs w:val="21"/>
                          </w:rPr>
                        </w:pPr>
                        <w:r>
                          <w:rPr>
                            <w:rFonts w:ascii="宋体"/>
                            <w:sz w:val="21"/>
                          </w:rPr>
                          <w:t>0.4823</w:t>
                        </w:r>
                      </w:p>
                    </w:tc>
                    <w:tc>
                      <w:tcPr>
                        <w:tcW w:w="997" w:type="dxa"/>
                        <w:tcBorders>
                          <w:top w:val="single" w:sz="4" w:space="0" w:color="000000"/>
                          <w:left w:val="nil" w:sz="6" w:space="0" w:color="auto"/>
                          <w:bottom w:val="nil" w:sz="6" w:space="0" w:color="auto"/>
                          <w:right w:val="nil" w:sz="6" w:space="0" w:color="auto"/>
                        </w:tcBorders>
                      </w:tcPr>
                      <w:p>
                        <w:pPr>
                          <w:pStyle w:val="TableParagraph"/>
                          <w:spacing w:line="241" w:lineRule="exact"/>
                          <w:ind w:right="233"/>
                          <w:jc w:val="right"/>
                          <w:rPr>
                            <w:rFonts w:ascii="宋体" w:hAnsi="宋体" w:cs="宋体" w:eastAsia="宋体" w:hint="default"/>
                            <w:sz w:val="21"/>
                            <w:szCs w:val="21"/>
                          </w:rPr>
                        </w:pPr>
                        <w:r>
                          <w:rPr>
                            <w:rFonts w:ascii="宋体"/>
                            <w:sz w:val="21"/>
                          </w:rPr>
                          <w:t>0.4420</w:t>
                        </w:r>
                      </w:p>
                    </w:tc>
                    <w:tc>
                      <w:tcPr>
                        <w:tcW w:w="893" w:type="dxa"/>
                        <w:tcBorders>
                          <w:top w:val="single" w:sz="4" w:space="0" w:color="000000"/>
                          <w:left w:val="nil" w:sz="6" w:space="0" w:color="auto"/>
                          <w:bottom w:val="nil" w:sz="6" w:space="0" w:color="auto"/>
                          <w:right w:val="nil" w:sz="6" w:space="0" w:color="auto"/>
                        </w:tcBorders>
                      </w:tcPr>
                      <w:p>
                        <w:pPr>
                          <w:pStyle w:val="TableParagraph"/>
                          <w:spacing w:line="241" w:lineRule="exact"/>
                          <w:ind w:right="230"/>
                          <w:jc w:val="right"/>
                          <w:rPr>
                            <w:rFonts w:ascii="宋体" w:hAnsi="宋体" w:cs="宋体" w:eastAsia="宋体" w:hint="default"/>
                            <w:sz w:val="21"/>
                            <w:szCs w:val="21"/>
                          </w:rPr>
                        </w:pPr>
                        <w:r>
                          <w:rPr>
                            <w:rFonts w:ascii="宋体"/>
                            <w:w w:val="100"/>
                            <w:sz w:val="21"/>
                          </w:rPr>
                          <w:t>-</w:t>
                        </w:r>
                      </w:p>
                    </w:tc>
                    <w:tc>
                      <w:tcPr>
                        <w:tcW w:w="758" w:type="dxa"/>
                        <w:tcBorders>
                          <w:top w:val="single" w:sz="4" w:space="0" w:color="000000"/>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bl>
                <w:p>
                  <w:pPr/>
                </w:p>
              </w:txbxContent>
            </v:textbox>
            <w10:wrap type="none"/>
          </v:shape>
        </w:pict>
      </w:r>
      <w:r>
        <w:rPr>
          <w:rFonts w:ascii="宋体" w:hAnsi="宋体" w:cs="宋体" w:eastAsia="宋体" w:hint="default"/>
          <w:sz w:val="21"/>
          <w:szCs w:val="21"/>
        </w:rPr>
        <w:t>全面摊薄</w:t>
        <w:tab/>
        <w:t>加权平均</w:t>
        <w:tab/>
        <w:t>基本每股收益</w:t>
        <w:tab/>
        <w:t>稀释每股收益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745" w:footer="727" w:top="980" w:bottom="920" w:left="1120" w:right="1160"/>
        </w:sectPr>
      </w:pPr>
    </w:p>
    <w:p>
      <w:pPr>
        <w:spacing w:line="237" w:lineRule="auto" w:before="45"/>
        <w:ind w:left="243" w:right="0" w:firstLine="0"/>
        <w:jc w:val="both"/>
        <w:rPr>
          <w:rFonts w:ascii="宋体" w:hAnsi="宋体" w:cs="宋体" w:eastAsia="宋体" w:hint="default"/>
          <w:sz w:val="21"/>
          <w:szCs w:val="21"/>
        </w:rPr>
      </w:pPr>
      <w:r>
        <w:rPr>
          <w:rFonts w:ascii="宋体" w:hAnsi="宋体" w:cs="宋体" w:eastAsia="宋体" w:hint="default"/>
          <w:spacing w:val="-2"/>
          <w:sz w:val="21"/>
          <w:szCs w:val="21"/>
        </w:rPr>
        <w:t>扣除非经常性损益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后归属于公司普通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股股东的净利润</w:t>
      </w:r>
    </w:p>
    <w:p>
      <w:pPr>
        <w:pStyle w:val="BodyText"/>
        <w:tabs>
          <w:tab w:pos="1135" w:val="left" w:leader="none"/>
          <w:tab w:pos="2028" w:val="left" w:leader="none"/>
          <w:tab w:pos="2921" w:val="left" w:leader="none"/>
          <w:tab w:pos="3758" w:val="left" w:leader="none"/>
          <w:tab w:pos="4649" w:val="left" w:leader="none"/>
          <w:tab w:pos="6079" w:val="left" w:leader="none"/>
          <w:tab w:pos="6970" w:val="left" w:leader="none"/>
        </w:tabs>
        <w:spacing w:line="240" w:lineRule="auto" w:before="40"/>
        <w:ind w:left="243" w:right="0"/>
        <w:jc w:val="left"/>
        <w:rPr>
          <w:sz w:val="21"/>
          <w:szCs w:val="21"/>
        </w:rPr>
      </w:pPr>
      <w:r>
        <w:rPr>
          <w:w w:val="95"/>
        </w:rPr>
        <w:br w:type="column"/>
      </w:r>
      <w:r>
        <w:rPr>
          <w:rFonts w:ascii="Arial Narrow"/>
          <w:w w:val="95"/>
        </w:rPr>
        <w:t>15.99</w:t>
        <w:tab/>
        <w:t>11.02</w:t>
        <w:tab/>
        <w:t>16.92</w:t>
        <w:tab/>
        <w:t>14.79</w:t>
        <w:tab/>
      </w:r>
      <w:r>
        <w:rPr>
          <w:rFonts w:ascii="Arial Narrow"/>
        </w:rPr>
        <w:t>0.5344</w:t>
        <w:tab/>
        <w:t>0.3463</w:t>
        <w:tab/>
      </w:r>
      <w:r>
        <w:rPr>
          <w:position w:val="1"/>
          <w:sz w:val="21"/>
        </w:rPr>
        <w:t>-</w:t>
        <w:tab/>
        <w:t>-</w:t>
      </w:r>
      <w:r>
        <w:rPr>
          <w:sz w:val="21"/>
        </w:rPr>
      </w:r>
    </w:p>
    <w:p>
      <w:pPr>
        <w:spacing w:after="0" w:line="240" w:lineRule="auto"/>
        <w:jc w:val="left"/>
        <w:rPr>
          <w:sz w:val="21"/>
          <w:szCs w:val="21"/>
        </w:rPr>
        <w:sectPr>
          <w:type w:val="continuous"/>
          <w:pgSz w:w="11900" w:h="16840"/>
          <w:pgMar w:top="1600" w:bottom="280" w:left="1120" w:right="1160"/>
          <w:cols w:num="2" w:equalWidth="0">
            <w:col w:w="1926" w:space="265"/>
            <w:col w:w="7429"/>
          </w:cols>
        </w:sectPr>
      </w:pPr>
    </w:p>
    <w:p>
      <w:pPr>
        <w:spacing w:line="240" w:lineRule="auto" w:before="10"/>
        <w:rPr>
          <w:rFonts w:ascii="宋体" w:hAnsi="宋体" w:cs="宋体" w:eastAsia="宋体" w:hint="default"/>
          <w:sz w:val="10"/>
          <w:szCs w:val="10"/>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63.7pt;height:1pt;mso-position-horizontal-relative:char;mso-position-vertical-relative:line" coordorigin="0,0" coordsize="9274,20">
            <v:group style="position:absolute;left:10;top:10;width:2115;height:2" coordorigin="10,10" coordsize="2115,2">
              <v:shape style="position:absolute;left:10;top:10;width:2115;height:2" coordorigin="10,10" coordsize="2115,0" path="m10,10l2124,10e" filled="false" stroked="true" strokeweight=".959062pt" strokecolor="#000000">
                <v:path arrowok="t"/>
              </v:shape>
            </v:group>
            <v:group style="position:absolute;left:2110;top:10;width:20;height:2" coordorigin="2110,10" coordsize="20,2">
              <v:shape style="position:absolute;left:2110;top:10;width:20;height:2" coordorigin="2110,10" coordsize="20,0" path="m2110,10l2129,10e" filled="false" stroked="true" strokeweight=".959062pt" strokecolor="#000000">
                <v:path arrowok="t"/>
              </v:shape>
            </v:group>
            <v:group style="position:absolute;left:2129;top:10;width:888;height:2" coordorigin="2129,10" coordsize="888,2">
              <v:shape style="position:absolute;left:2129;top:10;width:888;height:2" coordorigin="2129,10" coordsize="888,0" path="m2129,10l3017,10e" filled="false" stroked="true" strokeweight=".959062pt" strokecolor="#000000">
                <v:path arrowok="t"/>
              </v:shape>
            </v:group>
            <v:group style="position:absolute;left:3002;top:10;width:20;height:2" coordorigin="3002,10" coordsize="20,2">
              <v:shape style="position:absolute;left:3002;top:10;width:20;height:2" coordorigin="3002,10" coordsize="20,0" path="m3002,10l3022,10e" filled="false" stroked="true" strokeweight=".959062pt" strokecolor="#000000">
                <v:path arrowok="t"/>
              </v:shape>
            </v:group>
            <v:group style="position:absolute;left:3022;top:10;width:888;height:2" coordorigin="3022,10" coordsize="888,2">
              <v:shape style="position:absolute;left:3022;top:10;width:888;height:2" coordorigin="3022,10" coordsize="888,0" path="m3022,10l3910,10e" filled="false" stroked="true" strokeweight=".959062pt" strokecolor="#000000">
                <v:path arrowok="t"/>
              </v:shape>
            </v:group>
            <v:group style="position:absolute;left:3895;top:10;width:20;height:2" coordorigin="3895,10" coordsize="20,2">
              <v:shape style="position:absolute;left:3895;top:10;width:20;height:2" coordorigin="3895,10" coordsize="20,0" path="m3895,10l3914,10e" filled="false" stroked="true" strokeweight=".959062pt" strokecolor="#000000">
                <v:path arrowok="t"/>
              </v:shape>
            </v:group>
            <v:group style="position:absolute;left:3914;top:10;width:888;height:2" coordorigin="3914,10" coordsize="888,2">
              <v:shape style="position:absolute;left:3914;top:10;width:888;height:2" coordorigin="3914,10" coordsize="888,0" path="m3914,10l4802,10e" filled="false" stroked="true" strokeweight=".959062pt" strokecolor="#000000">
                <v:path arrowok="t"/>
              </v:shape>
            </v:group>
            <v:group style="position:absolute;left:4788;top:10;width:20;height:2" coordorigin="4788,10" coordsize="20,2">
              <v:shape style="position:absolute;left:4788;top:10;width:20;height:2" coordorigin="4788,10" coordsize="20,0" path="m4788,10l4807,10e" filled="false" stroked="true" strokeweight=".959062pt" strokecolor="#000000">
                <v:path arrowok="t"/>
              </v:shape>
            </v:group>
            <v:group style="position:absolute;left:4807;top:10;width:888;height:2" coordorigin="4807,10" coordsize="888,2">
              <v:shape style="position:absolute;left:4807;top:10;width:888;height:2" coordorigin="4807,10" coordsize="888,0" path="m4807,10l5695,10e" filled="false" stroked="true" strokeweight=".959062pt" strokecolor="#000000">
                <v:path arrowok="t"/>
              </v:shape>
            </v:group>
            <v:group style="position:absolute;left:5681;top:10;width:20;height:2" coordorigin="5681,10" coordsize="20,2">
              <v:shape style="position:absolute;left:5681;top:10;width:20;height:2" coordorigin="5681,10" coordsize="20,0" path="m5681,10l5700,10e" filled="false" stroked="true" strokeweight=".959062pt" strokecolor="#000000">
                <v:path arrowok="t"/>
              </v:shape>
            </v:group>
            <v:group style="position:absolute;left:5700;top:10;width:886;height:2" coordorigin="5700,10" coordsize="886,2">
              <v:shape style="position:absolute;left:5700;top:10;width:886;height:2" coordorigin="5700,10" coordsize="886,0" path="m5700,10l6586,10e" filled="false" stroked="true" strokeweight=".959062pt" strokecolor="#000000">
                <v:path arrowok="t"/>
              </v:shape>
            </v:group>
            <v:group style="position:absolute;left:6571;top:10;width:20;height:2" coordorigin="6571,10" coordsize="20,2">
              <v:shape style="position:absolute;left:6571;top:10;width:20;height:2" coordorigin="6571,10" coordsize="20,0" path="m6571,10l6590,10e" filled="false" stroked="true" strokeweight=".959062pt" strokecolor="#000000">
                <v:path arrowok="t"/>
              </v:shape>
            </v:group>
            <v:group style="position:absolute;left:6590;top:10;width:891;height:2" coordorigin="6590,10" coordsize="891,2">
              <v:shape style="position:absolute;left:6590;top:10;width:891;height:2" coordorigin="6590,10" coordsize="891,0" path="m6590,10l7481,10e" filled="false" stroked="true" strokeweight=".959062pt" strokecolor="#000000">
                <v:path arrowok="t"/>
              </v:shape>
            </v:group>
            <v:group style="position:absolute;left:7466;top:10;width:20;height:2" coordorigin="7466,10" coordsize="20,2">
              <v:shape style="position:absolute;left:7466;top:10;width:20;height:2" coordorigin="7466,10" coordsize="20,0" path="m7466,10l7486,10e" filled="false" stroked="true" strokeweight=".959062pt" strokecolor="#000000">
                <v:path arrowok="t"/>
              </v:shape>
            </v:group>
            <v:group style="position:absolute;left:7486;top:10;width:886;height:2" coordorigin="7486,10" coordsize="886,2">
              <v:shape style="position:absolute;left:7486;top:10;width:886;height:2" coordorigin="7486,10" coordsize="886,0" path="m7486,10l8371,10e" filled="false" stroked="true" strokeweight=".959062pt" strokecolor="#000000">
                <v:path arrowok="t"/>
              </v:shape>
            </v:group>
            <v:group style="position:absolute;left:8357;top:10;width:20;height:2" coordorigin="8357,10" coordsize="20,2">
              <v:shape style="position:absolute;left:8357;top:10;width:20;height:2" coordorigin="8357,10" coordsize="20,0" path="m8357,10l8376,10e" filled="false" stroked="true" strokeweight=".959062pt" strokecolor="#000000">
                <v:path arrowok="t"/>
              </v:shape>
            </v:group>
            <v:group style="position:absolute;left:8376;top:10;width:888;height:2" coordorigin="8376,10" coordsize="888,2">
              <v:shape style="position:absolute;left:8376;top:10;width:888;height:2" coordorigin="8376,10" coordsize="888,0" path="m8376,10l9264,10e" filled="false" stroked="true" strokeweight=".959062pt" strokecolor="#000000">
                <v:path arrowok="t"/>
              </v:shape>
            </v:group>
          </v:group>
        </w:pict>
      </w:r>
      <w:r>
        <w:rPr>
          <w:rFonts w:ascii="宋体" w:hAnsi="宋体" w:cs="宋体" w:eastAsia="宋体" w:hint="default"/>
          <w:sz w:val="2"/>
          <w:szCs w:val="2"/>
        </w:rPr>
      </w:r>
    </w:p>
    <w:p>
      <w:pPr>
        <w:pStyle w:val="BodyText"/>
        <w:spacing w:line="240" w:lineRule="auto" w:before="79"/>
        <w:ind w:left="240" w:right="106"/>
        <w:jc w:val="left"/>
      </w:pPr>
      <w:r>
        <w:rPr/>
        <w:t>其中，非经常性损益项目及其金额如下</w:t>
      </w:r>
    </w:p>
    <w:p>
      <w:pPr>
        <w:spacing w:line="240" w:lineRule="auto" w:before="11"/>
        <w:rPr>
          <w:rFonts w:ascii="宋体" w:hAnsi="宋体" w:cs="宋体" w:eastAsia="宋体" w:hint="default"/>
          <w:sz w:val="12"/>
          <w:szCs w:val="12"/>
        </w:rPr>
      </w:pPr>
    </w:p>
    <w:tbl>
      <w:tblPr>
        <w:tblW w:w="0" w:type="auto"/>
        <w:jc w:val="left"/>
        <w:tblInd w:w="240" w:type="dxa"/>
        <w:tblLayout w:type="fixed"/>
        <w:tblCellMar>
          <w:top w:w="0" w:type="dxa"/>
          <w:left w:w="0" w:type="dxa"/>
          <w:bottom w:w="0" w:type="dxa"/>
          <w:right w:w="0" w:type="dxa"/>
        </w:tblCellMar>
        <w:tblLook w:val="01E0"/>
      </w:tblPr>
      <w:tblGrid>
        <w:gridCol w:w="4977"/>
        <w:gridCol w:w="2369"/>
        <w:gridCol w:w="1782"/>
      </w:tblGrid>
      <w:tr>
        <w:trPr>
          <w:trHeight w:val="449" w:hRule="exact"/>
        </w:trPr>
        <w:tc>
          <w:tcPr>
            <w:tcW w:w="4977" w:type="dxa"/>
            <w:tcBorders>
              <w:top w:val="single" w:sz="8" w:space="0" w:color="000000"/>
              <w:left w:val="nil" w:sz="6" w:space="0" w:color="auto"/>
              <w:bottom w:val="single" w:sz="4" w:space="0" w:color="000000"/>
              <w:right w:val="nil" w:sz="6" w:space="0" w:color="auto"/>
            </w:tcBorders>
          </w:tcPr>
          <w:p>
            <w:pPr>
              <w:pStyle w:val="TableParagraph"/>
              <w:spacing w:line="240" w:lineRule="auto" w:before="19"/>
              <w:ind w:left="10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369" w:type="dxa"/>
            <w:tcBorders>
              <w:top w:val="single" w:sz="8" w:space="0" w:color="000000"/>
              <w:left w:val="nil" w:sz="6" w:space="0" w:color="auto"/>
              <w:bottom w:val="single" w:sz="4" w:space="0" w:color="000000"/>
              <w:right w:val="nil" w:sz="6" w:space="0" w:color="auto"/>
            </w:tcBorders>
          </w:tcPr>
          <w:p>
            <w:pPr>
              <w:pStyle w:val="TableParagraph"/>
              <w:spacing w:line="240" w:lineRule="auto" w:before="19"/>
              <w:ind w:right="419"/>
              <w:jc w:val="righ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57"/>
                <w:sz w:val="24"/>
                <w:szCs w:val="24"/>
              </w:rPr>
              <w:t> </w:t>
            </w:r>
            <w:r>
              <w:rPr>
                <w:rFonts w:ascii="宋体" w:hAnsi="宋体" w:cs="宋体" w:eastAsia="宋体" w:hint="default"/>
                <w:sz w:val="24"/>
                <w:szCs w:val="24"/>
              </w:rPr>
              <w:t>年度</w:t>
            </w:r>
          </w:p>
        </w:tc>
        <w:tc>
          <w:tcPr>
            <w:tcW w:w="1782" w:type="dxa"/>
            <w:tcBorders>
              <w:top w:val="single" w:sz="8" w:space="0" w:color="000000"/>
              <w:left w:val="nil" w:sz="6" w:space="0" w:color="auto"/>
              <w:bottom w:val="single" w:sz="4" w:space="0" w:color="000000"/>
              <w:right w:val="nil" w:sz="6" w:space="0" w:color="auto"/>
            </w:tcBorders>
          </w:tcPr>
          <w:p>
            <w:pPr>
              <w:pStyle w:val="TableParagraph"/>
              <w:spacing w:line="240" w:lineRule="auto" w:before="19"/>
              <w:ind w:right="101"/>
              <w:jc w:val="righ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57"/>
                <w:sz w:val="24"/>
                <w:szCs w:val="24"/>
              </w:rPr>
              <w:t> </w:t>
            </w:r>
            <w:r>
              <w:rPr>
                <w:rFonts w:ascii="宋体" w:hAnsi="宋体" w:cs="宋体" w:eastAsia="宋体" w:hint="default"/>
                <w:sz w:val="24"/>
                <w:szCs w:val="24"/>
              </w:rPr>
              <w:t>年度</w:t>
            </w:r>
          </w:p>
        </w:tc>
      </w:tr>
      <w:tr>
        <w:trPr>
          <w:trHeight w:val="452" w:hRule="exact"/>
        </w:trPr>
        <w:tc>
          <w:tcPr>
            <w:tcW w:w="497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416"/>
              <w:jc w:val="right"/>
              <w:rPr>
                <w:rFonts w:ascii="宋体" w:hAnsi="宋体" w:cs="宋体" w:eastAsia="宋体" w:hint="default"/>
                <w:sz w:val="24"/>
                <w:szCs w:val="24"/>
              </w:rPr>
            </w:pPr>
            <w:r>
              <w:rPr>
                <w:rFonts w:ascii="宋体"/>
                <w:w w:val="99"/>
                <w:sz w:val="24"/>
              </w:rPr>
              <w:t>-</w:t>
            </w:r>
            <w:r>
              <w:rPr>
                <w:rFonts w:ascii="宋体"/>
                <w:sz w:val="24"/>
              </w:rPr>
            </w:r>
          </w:p>
        </w:tc>
        <w:tc>
          <w:tcPr>
            <w:tcW w:w="178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99"/>
              <w:jc w:val="right"/>
              <w:rPr>
                <w:rFonts w:ascii="Arial Narrow" w:hAnsi="Arial Narrow" w:cs="Arial Narrow" w:eastAsia="Arial Narrow" w:hint="default"/>
                <w:sz w:val="24"/>
                <w:szCs w:val="24"/>
              </w:rPr>
            </w:pPr>
            <w:r>
              <w:rPr>
                <w:rFonts w:ascii="Arial Narrow"/>
                <w:sz w:val="24"/>
              </w:rPr>
              <w:t>96,968.81</w:t>
            </w:r>
          </w:p>
        </w:tc>
      </w:tr>
      <w:tr>
        <w:trPr>
          <w:trHeight w:val="452"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4"/>
                <w:szCs w:val="24"/>
              </w:rPr>
            </w:pPr>
            <w:r>
              <w:rPr>
                <w:rFonts w:ascii="宋体" w:hAnsi="宋体" w:cs="宋体" w:eastAsia="宋体" w:hint="default"/>
                <w:sz w:val="24"/>
                <w:szCs w:val="24"/>
              </w:rPr>
              <w:t>交易性金融资产产生的公允价值变动损益</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17"/>
              <w:jc w:val="right"/>
              <w:rPr>
                <w:rFonts w:ascii="宋体" w:hAnsi="宋体" w:cs="宋体" w:eastAsia="宋体" w:hint="default"/>
                <w:sz w:val="24"/>
                <w:szCs w:val="24"/>
              </w:rPr>
            </w:pPr>
            <w:r>
              <w:rPr>
                <w:rFonts w:ascii="宋体"/>
                <w:w w:val="95"/>
                <w:sz w:val="24"/>
              </w:rPr>
              <w:t>(38,695,709.51)</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9"/>
              <w:jc w:val="right"/>
              <w:rPr>
                <w:rFonts w:ascii="Arial Narrow" w:hAnsi="Arial Narrow" w:cs="Arial Narrow" w:eastAsia="Arial Narrow" w:hint="default"/>
                <w:sz w:val="24"/>
                <w:szCs w:val="24"/>
              </w:rPr>
            </w:pPr>
            <w:r>
              <w:rPr>
                <w:rFonts w:ascii="Arial Narrow"/>
                <w:sz w:val="24"/>
              </w:rPr>
              <w:t>24,730,690.15</w:t>
            </w:r>
          </w:p>
        </w:tc>
      </w:tr>
      <w:tr>
        <w:trPr>
          <w:trHeight w:val="455"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4"/>
                <w:szCs w:val="24"/>
              </w:rPr>
            </w:pPr>
            <w:r>
              <w:rPr>
                <w:rFonts w:ascii="宋体" w:hAnsi="宋体" w:cs="宋体" w:eastAsia="宋体" w:hint="default"/>
                <w:sz w:val="24"/>
                <w:szCs w:val="24"/>
              </w:rPr>
              <w:t>处置交易性金融资产产生的损益</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17"/>
              <w:jc w:val="right"/>
              <w:rPr>
                <w:rFonts w:ascii="宋体" w:hAnsi="宋体" w:cs="宋体" w:eastAsia="宋体" w:hint="default"/>
                <w:sz w:val="24"/>
                <w:szCs w:val="24"/>
              </w:rPr>
            </w:pPr>
            <w:r>
              <w:rPr>
                <w:rFonts w:ascii="宋体"/>
                <w:w w:val="95"/>
                <w:sz w:val="24"/>
              </w:rPr>
              <w:t>10,251,133.92</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9"/>
              <w:jc w:val="right"/>
              <w:rPr>
                <w:rFonts w:ascii="Arial Narrow" w:hAnsi="Arial Narrow" w:cs="Arial Narrow" w:eastAsia="Arial Narrow" w:hint="default"/>
                <w:sz w:val="24"/>
                <w:szCs w:val="24"/>
              </w:rPr>
            </w:pPr>
            <w:r>
              <w:rPr>
                <w:rFonts w:ascii="Arial Narrow"/>
                <w:sz w:val="24"/>
              </w:rPr>
              <w:t>20,888,630.05</w:t>
            </w:r>
          </w:p>
        </w:tc>
      </w:tr>
      <w:tr>
        <w:trPr>
          <w:trHeight w:val="454"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7"/>
              <w:jc w:val="right"/>
              <w:rPr>
                <w:rFonts w:ascii="宋体" w:hAnsi="宋体" w:cs="宋体" w:eastAsia="宋体" w:hint="default"/>
                <w:sz w:val="24"/>
                <w:szCs w:val="24"/>
              </w:rPr>
            </w:pPr>
            <w:r>
              <w:rPr>
                <w:rFonts w:ascii="宋体"/>
                <w:w w:val="95"/>
                <w:sz w:val="24"/>
              </w:rPr>
              <w:t>(82,632.19)</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Arial Narrow" w:hAnsi="Arial Narrow" w:cs="Arial Narrow" w:eastAsia="Arial Narrow" w:hint="default"/>
                <w:sz w:val="24"/>
                <w:szCs w:val="24"/>
              </w:rPr>
            </w:pPr>
            <w:r>
              <w:rPr>
                <w:rFonts w:ascii="Arial Narrow"/>
                <w:sz w:val="24"/>
              </w:rPr>
              <w:t>(149,622.17)</w:t>
            </w:r>
          </w:p>
        </w:tc>
      </w:tr>
      <w:tr>
        <w:trPr>
          <w:trHeight w:val="450"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4"/>
                <w:szCs w:val="24"/>
              </w:rPr>
            </w:pPr>
            <w:r>
              <w:rPr>
                <w:rFonts w:ascii="宋体" w:hAnsi="宋体" w:cs="宋体" w:eastAsia="宋体" w:hint="default"/>
                <w:sz w:val="24"/>
                <w:szCs w:val="24"/>
              </w:rPr>
              <w:t>委托他人管理资产的损益</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7"/>
              <w:jc w:val="right"/>
              <w:rPr>
                <w:rFonts w:ascii="宋体" w:hAnsi="宋体" w:cs="宋体" w:eastAsia="宋体" w:hint="default"/>
                <w:sz w:val="24"/>
                <w:szCs w:val="24"/>
              </w:rPr>
            </w:pPr>
            <w:r>
              <w:rPr>
                <w:rFonts w:ascii="宋体"/>
                <w:w w:val="95"/>
                <w:sz w:val="24"/>
              </w:rPr>
              <w:t>912,984.00</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
        </w:tc>
      </w:tr>
      <w:tr>
        <w:trPr>
          <w:trHeight w:val="458"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7"/>
              <w:jc w:val="right"/>
              <w:rPr>
                <w:rFonts w:ascii="宋体" w:hAnsi="宋体" w:cs="宋体" w:eastAsia="宋体" w:hint="default"/>
                <w:sz w:val="24"/>
                <w:szCs w:val="24"/>
              </w:rPr>
            </w:pPr>
            <w:r>
              <w:rPr>
                <w:rFonts w:ascii="宋体"/>
                <w:w w:val="95"/>
                <w:sz w:val="24"/>
              </w:rPr>
              <w:t>1,413,000.02</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9"/>
              <w:jc w:val="right"/>
              <w:rPr>
                <w:rFonts w:ascii="Arial Narrow" w:hAnsi="Arial Narrow" w:cs="Arial Narrow" w:eastAsia="Arial Narrow" w:hint="default"/>
                <w:sz w:val="24"/>
                <w:szCs w:val="24"/>
              </w:rPr>
            </w:pPr>
            <w:r>
              <w:rPr>
                <w:rFonts w:ascii="Arial Narrow"/>
                <w:spacing w:val="-1"/>
                <w:sz w:val="24"/>
              </w:rPr>
              <w:t>183,333.33</w:t>
            </w:r>
          </w:p>
        </w:tc>
      </w:tr>
      <w:tr>
        <w:trPr>
          <w:trHeight w:val="454"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4"/>
                <w:szCs w:val="24"/>
              </w:rPr>
            </w:pPr>
            <w:r>
              <w:rPr>
                <w:rFonts w:ascii="宋体" w:hAnsi="宋体" w:cs="宋体" w:eastAsia="宋体" w:hint="default"/>
                <w:sz w:val="24"/>
                <w:szCs w:val="24"/>
              </w:rPr>
              <w:t>除上述事项外的其他营业外收支净额</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7"/>
              <w:jc w:val="right"/>
              <w:rPr>
                <w:rFonts w:ascii="宋体" w:hAnsi="宋体" w:cs="宋体" w:eastAsia="宋体" w:hint="default"/>
                <w:sz w:val="24"/>
                <w:szCs w:val="24"/>
              </w:rPr>
            </w:pPr>
            <w:r>
              <w:rPr>
                <w:rFonts w:ascii="宋体"/>
                <w:w w:val="95"/>
                <w:sz w:val="24"/>
              </w:rPr>
              <w:t>2,169,941.52</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Narrow" w:hAnsi="Arial Narrow" w:cs="Arial Narrow" w:eastAsia="Arial Narrow" w:hint="default"/>
                <w:sz w:val="24"/>
                <w:szCs w:val="24"/>
              </w:rPr>
            </w:pPr>
            <w:r>
              <w:rPr>
                <w:rFonts w:ascii="Arial Narrow"/>
                <w:sz w:val="24"/>
              </w:rPr>
              <w:t>50,375.16</w:t>
            </w:r>
          </w:p>
        </w:tc>
      </w:tr>
      <w:tr>
        <w:trPr>
          <w:trHeight w:val="455"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4"/>
                <w:szCs w:val="24"/>
              </w:rPr>
            </w:pPr>
            <w:r>
              <w:rPr>
                <w:rFonts w:ascii="宋体" w:hAnsi="宋体" w:cs="宋体" w:eastAsia="宋体" w:hint="default"/>
                <w:sz w:val="24"/>
                <w:szCs w:val="24"/>
              </w:rPr>
              <w:t>非经常性损益总额</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7"/>
              <w:jc w:val="right"/>
              <w:rPr>
                <w:rFonts w:ascii="宋体" w:hAnsi="宋体" w:cs="宋体" w:eastAsia="宋体" w:hint="default"/>
                <w:sz w:val="24"/>
                <w:szCs w:val="24"/>
              </w:rPr>
            </w:pPr>
            <w:r>
              <w:rPr>
                <w:rFonts w:ascii="宋体"/>
                <w:w w:val="95"/>
                <w:sz w:val="24"/>
              </w:rPr>
              <w:t>(24,031,282.24)</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Narrow" w:hAnsi="Arial Narrow" w:cs="Arial Narrow" w:eastAsia="Arial Narrow" w:hint="default"/>
                <w:sz w:val="24"/>
                <w:szCs w:val="24"/>
              </w:rPr>
            </w:pPr>
            <w:r>
              <w:rPr>
                <w:rFonts w:ascii="Arial Narrow"/>
                <w:sz w:val="24"/>
              </w:rPr>
              <w:t>45,800,375.33</w:t>
            </w:r>
          </w:p>
        </w:tc>
      </w:tr>
      <w:tr>
        <w:trPr>
          <w:trHeight w:val="455"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4"/>
                <w:szCs w:val="24"/>
              </w:rPr>
            </w:pPr>
            <w:r>
              <w:rPr>
                <w:rFonts w:ascii="宋体" w:hAnsi="宋体" w:cs="宋体" w:eastAsia="宋体" w:hint="default"/>
                <w:sz w:val="24"/>
                <w:szCs w:val="24"/>
              </w:rPr>
              <w:t>减：非经常性损益的所得税影响数</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17"/>
              <w:jc w:val="right"/>
              <w:rPr>
                <w:rFonts w:ascii="宋体" w:hAnsi="宋体" w:cs="宋体" w:eastAsia="宋体" w:hint="default"/>
                <w:sz w:val="24"/>
                <w:szCs w:val="24"/>
              </w:rPr>
            </w:pPr>
            <w:r>
              <w:rPr>
                <w:rFonts w:ascii="宋体"/>
                <w:w w:val="95"/>
                <w:sz w:val="24"/>
              </w:rPr>
              <w:t>(2,161,289.77)</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9"/>
              <w:jc w:val="right"/>
              <w:rPr>
                <w:rFonts w:ascii="Arial Narrow" w:hAnsi="Arial Narrow" w:cs="Arial Narrow" w:eastAsia="Arial Narrow" w:hint="default"/>
                <w:sz w:val="24"/>
                <w:szCs w:val="24"/>
              </w:rPr>
            </w:pPr>
            <w:r>
              <w:rPr>
                <w:rFonts w:ascii="Arial Narrow"/>
                <w:w w:val="95"/>
                <w:sz w:val="24"/>
              </w:rPr>
              <w:t>6,871,645.60</w:t>
            </w:r>
            <w:r>
              <w:rPr>
                <w:rFonts w:ascii="Arial Narrow"/>
                <w:sz w:val="24"/>
              </w:rPr>
            </w:r>
          </w:p>
        </w:tc>
      </w:tr>
      <w:tr>
        <w:trPr>
          <w:trHeight w:val="454"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4"/>
                <w:szCs w:val="24"/>
              </w:rPr>
            </w:pPr>
            <w:r>
              <w:rPr>
                <w:rFonts w:ascii="宋体" w:hAnsi="宋体" w:cs="宋体" w:eastAsia="宋体" w:hint="default"/>
                <w:sz w:val="24"/>
                <w:szCs w:val="24"/>
              </w:rPr>
              <w:t>非经常性损益净额</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7"/>
              <w:jc w:val="right"/>
              <w:rPr>
                <w:rFonts w:ascii="宋体" w:hAnsi="宋体" w:cs="宋体" w:eastAsia="宋体" w:hint="default"/>
                <w:sz w:val="24"/>
                <w:szCs w:val="24"/>
              </w:rPr>
            </w:pPr>
            <w:r>
              <w:rPr>
                <w:rFonts w:ascii="宋体"/>
                <w:w w:val="95"/>
                <w:sz w:val="24"/>
              </w:rPr>
              <w:t>(21,869,992.47)</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Narrow" w:hAnsi="Arial Narrow" w:cs="Arial Narrow" w:eastAsia="Arial Narrow" w:hint="default"/>
                <w:sz w:val="24"/>
                <w:szCs w:val="24"/>
              </w:rPr>
            </w:pPr>
            <w:r>
              <w:rPr>
                <w:rFonts w:ascii="Arial Narrow"/>
                <w:sz w:val="24"/>
              </w:rPr>
              <w:t>38,928,729.73</w:t>
            </w:r>
          </w:p>
        </w:tc>
      </w:tr>
      <w:tr>
        <w:trPr>
          <w:trHeight w:val="454"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4"/>
                <w:szCs w:val="24"/>
              </w:rPr>
            </w:pPr>
            <w:r>
              <w:rPr>
                <w:rFonts w:ascii="宋体" w:hAnsi="宋体" w:cs="宋体" w:eastAsia="宋体" w:hint="default"/>
                <w:spacing w:val="-5"/>
                <w:sz w:val="24"/>
                <w:szCs w:val="24"/>
              </w:rPr>
              <w:t>减：归属于少数股东的非经常性损益净影响数</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7"/>
              <w:jc w:val="right"/>
              <w:rPr>
                <w:rFonts w:ascii="宋体" w:hAnsi="宋体" w:cs="宋体" w:eastAsia="宋体" w:hint="default"/>
                <w:sz w:val="24"/>
                <w:szCs w:val="24"/>
              </w:rPr>
            </w:pPr>
            <w:r>
              <w:rPr>
                <w:rFonts w:ascii="宋体"/>
                <w:w w:val="95"/>
                <w:sz w:val="24"/>
              </w:rPr>
              <w:t>(41,143.78)</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Narrow" w:hAnsi="Arial Narrow" w:cs="Arial Narrow" w:eastAsia="Arial Narrow" w:hint="default"/>
                <w:sz w:val="24"/>
                <w:szCs w:val="24"/>
              </w:rPr>
            </w:pPr>
            <w:r>
              <w:rPr>
                <w:rFonts w:ascii="Arial Narrow"/>
                <w:spacing w:val="-1"/>
                <w:sz w:val="24"/>
              </w:rPr>
              <w:t>303,520.94</w:t>
            </w:r>
          </w:p>
        </w:tc>
      </w:tr>
      <w:tr>
        <w:trPr>
          <w:trHeight w:val="451" w:hRule="exact"/>
        </w:trPr>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4"/>
                <w:szCs w:val="24"/>
              </w:rPr>
            </w:pPr>
            <w:r>
              <w:rPr>
                <w:rFonts w:ascii="宋体" w:hAnsi="宋体" w:cs="宋体" w:eastAsia="宋体" w:hint="default"/>
                <w:sz w:val="24"/>
                <w:szCs w:val="24"/>
              </w:rPr>
              <w:t>归属于公司普通股股东的非经常性损益</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7"/>
              <w:jc w:val="right"/>
              <w:rPr>
                <w:rFonts w:ascii="宋体" w:hAnsi="宋体" w:cs="宋体" w:eastAsia="宋体" w:hint="default"/>
                <w:sz w:val="24"/>
                <w:szCs w:val="24"/>
              </w:rPr>
            </w:pPr>
            <w:r>
              <w:rPr>
                <w:rFonts w:ascii="宋体"/>
                <w:w w:val="95"/>
                <w:sz w:val="24"/>
              </w:rPr>
              <w:t>(21,828,848.69)</w:t>
            </w:r>
            <w:r>
              <w:rPr>
                <w:rFonts w:ascii="宋体"/>
                <w:sz w:val="24"/>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Narrow" w:hAnsi="Arial Narrow" w:cs="Arial Narrow" w:eastAsia="Arial Narrow" w:hint="default"/>
                <w:sz w:val="24"/>
                <w:szCs w:val="24"/>
              </w:rPr>
            </w:pPr>
            <w:r>
              <w:rPr>
                <w:rFonts w:ascii="Arial Narrow"/>
                <w:sz w:val="24"/>
              </w:rPr>
              <w:t>38,625,208.79</w:t>
            </w:r>
          </w:p>
        </w:tc>
      </w:tr>
    </w:tbl>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8.4pt;height:1pt;mso-position-horizontal-relative:char;mso-position-vertical-relative:line" coordorigin="0,0" coordsize="9168,20">
            <v:group style="position:absolute;left:10;top:10;width:4949;height:2" coordorigin="10,10" coordsize="4949,2">
              <v:shape style="position:absolute;left:10;top:10;width:4949;height:2" coordorigin="10,10" coordsize="4949,0" path="m10,10l4958,10e" filled="false" stroked="true" strokeweight=".961877pt" strokecolor="#000000">
                <v:path arrowok="t"/>
              </v:shape>
            </v:group>
            <v:group style="position:absolute;left:4944;top:10;width:20;height:2" coordorigin="4944,10" coordsize="20,2">
              <v:shape style="position:absolute;left:4944;top:10;width:20;height:2" coordorigin="4944,10" coordsize="20,0" path="m4944,10l4963,10e" filled="false" stroked="true" strokeweight=".961877pt" strokecolor="#000000">
                <v:path arrowok="t"/>
              </v:shape>
            </v:group>
            <v:group style="position:absolute;left:4963;top:10;width:2096;height:2" coordorigin="4963,10" coordsize="2096,2">
              <v:shape style="position:absolute;left:4963;top:10;width:2096;height:2" coordorigin="4963,10" coordsize="2096,0" path="m4963,10l7058,10e" filled="false" stroked="true" strokeweight=".961877pt" strokecolor="#000000">
                <v:path arrowok="t"/>
              </v:shape>
            </v:group>
            <v:group style="position:absolute;left:7044;top:10;width:20;height:2" coordorigin="7044,10" coordsize="20,2">
              <v:shape style="position:absolute;left:7044;top:10;width:20;height:2" coordorigin="7044,10" coordsize="20,0" path="m7044,10l7063,10e" filled="false" stroked="true" strokeweight=".961877pt" strokecolor="#000000">
                <v:path arrowok="t"/>
              </v:shape>
            </v:group>
            <v:group style="position:absolute;left:7063;top:10;width:2096;height:2" coordorigin="7063,10" coordsize="2096,2">
              <v:shape style="position:absolute;left:7063;top:10;width:2096;height:2" coordorigin="7063,10" coordsize="2096,0" path="m7063,10l9158,10e" filled="false" stroked="true" strokeweight=".961877pt" strokecolor="#000000">
                <v:path arrowok="t"/>
              </v:shape>
            </v:group>
          </v:group>
        </w:pict>
      </w:r>
      <w:r>
        <w:rPr>
          <w:rFonts w:ascii="宋体" w:hAnsi="宋体" w:cs="宋体" w:eastAsia="宋体" w:hint="default"/>
          <w:sz w:val="2"/>
          <w:szCs w:val="2"/>
        </w:rPr>
      </w:r>
    </w:p>
    <w:p>
      <w:pPr>
        <w:pStyle w:val="BodyText"/>
        <w:spacing w:line="240" w:lineRule="auto" w:before="83"/>
        <w:ind w:left="240" w:right="106"/>
        <w:jc w:val="left"/>
      </w:pPr>
      <w:r>
        <w:rPr/>
        <w:t>十五、财务报表的批准</w:t>
      </w:r>
    </w:p>
    <w:p>
      <w:pPr>
        <w:pStyle w:val="BodyText"/>
        <w:spacing w:line="312" w:lineRule="exact" w:before="146"/>
        <w:ind w:left="240" w:right="246"/>
        <w:jc w:val="left"/>
      </w:pPr>
      <w:r>
        <w:rPr/>
        <w:t>本财务报表及财务报表附注业经本公司第三届董事会第五次会议于</w:t>
      </w:r>
      <w:r>
        <w:rPr>
          <w:spacing w:val="-61"/>
        </w:rPr>
        <w:t> </w:t>
      </w:r>
      <w:r>
        <w:rPr/>
        <w:t>2009</w:t>
      </w:r>
      <w:r>
        <w:rPr>
          <w:spacing w:val="-61"/>
        </w:rPr>
        <w:t> </w:t>
      </w:r>
      <w:r>
        <w:rPr/>
        <w:t>年</w:t>
      </w:r>
      <w:r>
        <w:rPr>
          <w:spacing w:val="-61"/>
        </w:rPr>
        <w:t> </w:t>
      </w:r>
      <w:r>
        <w:rPr/>
        <w:t>3</w:t>
      </w:r>
      <w:r>
        <w:rPr>
          <w:spacing w:val="-61"/>
        </w:rPr>
        <w:t> </w:t>
      </w:r>
      <w:r>
        <w:rPr/>
        <w:t>月</w:t>
      </w:r>
      <w:r>
        <w:rPr>
          <w:spacing w:val="-61"/>
        </w:rPr>
        <w:t> </w:t>
      </w:r>
      <w:r>
        <w:rPr/>
        <w:t>16</w:t>
      </w:r>
      <w:r>
        <w:rPr>
          <w:spacing w:val="-61"/>
        </w:rPr>
        <w:t> </w:t>
      </w:r>
      <w:r>
        <w:rPr/>
        <w:t>日批</w:t>
      </w:r>
      <w:r>
        <w:rPr>
          <w:w w:val="99"/>
        </w:rPr>
        <w:t> </w:t>
      </w:r>
      <w:r>
        <w:rPr/>
        <w:t>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BodyText"/>
        <w:spacing w:line="240" w:lineRule="auto"/>
        <w:ind w:left="0" w:right="134"/>
        <w:jc w:val="right"/>
      </w:pPr>
      <w:r>
        <w:rPr>
          <w:w w:val="95"/>
        </w:rPr>
        <w:t>北京华胜天成科技股份有限公司</w:t>
      </w:r>
      <w:r>
        <w:rPr/>
      </w:r>
    </w:p>
    <w:p>
      <w:pPr>
        <w:pStyle w:val="BodyText"/>
        <w:spacing w:line="240" w:lineRule="auto" w:before="214"/>
        <w:ind w:left="0" w:right="134"/>
        <w:jc w:val="right"/>
      </w:pPr>
      <w:r>
        <w:rPr/>
        <w:t>2009</w:t>
      </w:r>
      <w:r>
        <w:rPr>
          <w:spacing w:val="-61"/>
        </w:rPr>
        <w:t> </w:t>
      </w:r>
      <w:r>
        <w:rPr/>
        <w:t>年</w:t>
      </w:r>
      <w:r>
        <w:rPr>
          <w:spacing w:val="-61"/>
        </w:rPr>
        <w:t> </w:t>
      </w:r>
      <w:r>
        <w:rPr/>
        <w:t>3</w:t>
      </w:r>
      <w:r>
        <w:rPr>
          <w:spacing w:val="-61"/>
        </w:rPr>
        <w:t> </w:t>
      </w:r>
      <w:r>
        <w:rPr/>
        <w:t>月</w:t>
      </w:r>
      <w:r>
        <w:rPr>
          <w:spacing w:val="-61"/>
        </w:rPr>
        <w:t> </w:t>
      </w:r>
      <w:r>
        <w:rPr/>
        <w:t>16</w:t>
      </w:r>
      <w:r>
        <w:rPr>
          <w:spacing w:val="-61"/>
        </w:rPr>
        <w:t> </w:t>
      </w:r>
      <w:r>
        <w:rPr/>
        <w:t>日</w:t>
      </w:r>
    </w:p>
    <w:p>
      <w:pPr>
        <w:spacing w:after="0" w:line="240" w:lineRule="auto"/>
        <w:jc w:val="right"/>
        <w:sectPr>
          <w:type w:val="continuous"/>
          <w:pgSz w:w="11900" w:h="16840"/>
          <w:pgMar w:top="1600" w:bottom="280" w:left="11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8"/>
        <w:ind w:left="3133" w:right="106"/>
        <w:jc w:val="left"/>
      </w:pPr>
      <w:bookmarkStart w:name="_TOC_250000" w:id="11"/>
      <w:bookmarkEnd w:id="11"/>
      <w:r>
        <w:rPr/>
        <w:t>十二、备查文件目录</w:t>
      </w:r>
    </w:p>
    <w:p>
      <w:pPr>
        <w:pStyle w:val="BodyText"/>
        <w:spacing w:line="240" w:lineRule="auto" w:before="137"/>
        <w:ind w:left="500" w:right="106"/>
        <w:jc w:val="left"/>
      </w:pPr>
      <w:r>
        <w:rPr/>
        <w:t>1、载有董事长签名的本年度报告文本；</w:t>
      </w:r>
    </w:p>
    <w:p>
      <w:pPr>
        <w:pStyle w:val="BodyText"/>
        <w:spacing w:line="310" w:lineRule="exact" w:before="150"/>
        <w:ind w:left="500" w:right="106"/>
        <w:jc w:val="left"/>
      </w:pPr>
      <w:r>
        <w:rPr>
          <w:spacing w:val="-4"/>
        </w:rPr>
        <w:t>2、载有公司负责人、主管会计工作的负责人、会计机构负责人签名并盖章的财务报告</w:t>
      </w:r>
      <w:r>
        <w:rPr>
          <w:spacing w:val="-94"/>
        </w:rPr>
        <w:t> </w:t>
      </w:r>
      <w:r>
        <w:rPr>
          <w:spacing w:val="-94"/>
        </w:rPr>
      </w:r>
      <w:r>
        <w:rPr/>
        <w:t>文本；</w:t>
      </w:r>
    </w:p>
    <w:p>
      <w:pPr>
        <w:pStyle w:val="BodyText"/>
        <w:spacing w:line="240" w:lineRule="auto" w:before="89"/>
        <w:ind w:left="500" w:right="0"/>
        <w:jc w:val="left"/>
      </w:pPr>
      <w:r>
        <w:rPr/>
        <w:t>3、报告期内在《中国证券报》、《上海证券报》上刊登的所有文件正本和公告原稿。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pStyle w:val="BodyText"/>
        <w:spacing w:line="240" w:lineRule="auto"/>
        <w:ind w:left="0" w:right="234"/>
        <w:jc w:val="right"/>
      </w:pPr>
      <w:r>
        <w:rPr>
          <w:w w:val="95"/>
        </w:rPr>
        <w:t>北京华胜天成科技股份有限公司</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pStyle w:val="BodyText"/>
        <w:spacing w:line="657" w:lineRule="auto"/>
        <w:ind w:left="7523" w:right="234" w:firstLine="180"/>
        <w:jc w:val="right"/>
      </w:pPr>
      <w:r>
        <w:rPr>
          <w:w w:val="95"/>
        </w:rPr>
        <w:t>董事长：胡联奎</w:t>
      </w:r>
      <w:r>
        <w:rPr>
          <w:w w:val="99"/>
        </w:rPr>
        <w:t> </w:t>
      </w:r>
      <w:r>
        <w:rPr/>
        <w:t>2009</w:t>
      </w:r>
      <w:r>
        <w:rPr>
          <w:spacing w:val="-61"/>
        </w:rPr>
        <w:t> </w:t>
      </w:r>
      <w:r>
        <w:rPr/>
        <w:t>年</w:t>
      </w:r>
      <w:r>
        <w:rPr>
          <w:spacing w:val="-61"/>
        </w:rPr>
        <w:t> </w:t>
      </w:r>
      <w:r>
        <w:rPr/>
        <w:t>3</w:t>
      </w:r>
      <w:r>
        <w:rPr>
          <w:spacing w:val="-61"/>
        </w:rPr>
        <w:t> </w:t>
      </w:r>
      <w:r>
        <w:rPr/>
        <w:t>月</w:t>
      </w:r>
      <w:r>
        <w:rPr>
          <w:spacing w:val="-61"/>
        </w:rPr>
        <w:t> </w:t>
      </w:r>
      <w:r>
        <w:rPr/>
        <w:t>16</w:t>
      </w:r>
      <w:r>
        <w:rPr>
          <w:spacing w:val="-61"/>
        </w:rPr>
        <w:t> </w:t>
      </w:r>
      <w:r>
        <w:rPr/>
        <w:t>日</w:t>
      </w:r>
    </w:p>
    <w:p>
      <w:pPr>
        <w:spacing w:after="0" w:line="657" w:lineRule="auto"/>
        <w:jc w:val="right"/>
        <w:sectPr>
          <w:pgSz w:w="11900" w:h="16840"/>
          <w:pgMar w:header="745" w:footer="727" w:top="980" w:bottom="920" w:left="12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2"/>
        <w:spacing w:line="307" w:lineRule="auto"/>
        <w:ind w:left="1947" w:right="278" w:hanging="1808"/>
        <w:jc w:val="left"/>
      </w:pPr>
      <w:r>
        <w:rPr/>
        <w:t>北京华胜天成科技股份有限公司董事、监事及高级管理人员</w:t>
      </w:r>
      <w:r>
        <w:rPr>
          <w:spacing w:val="-142"/>
        </w:rPr>
        <w:t> </w:t>
      </w:r>
      <w:r>
        <w:rPr>
          <w:spacing w:val="-142"/>
        </w:rPr>
      </w:r>
      <w:r>
        <w:rPr/>
        <w:t>对公司</w:t>
      </w:r>
      <w:r>
        <w:rPr>
          <w:spacing w:val="-74"/>
        </w:rPr>
        <w:t> </w:t>
      </w:r>
      <w:r>
        <w:rPr/>
        <w:t>2008</w:t>
      </w:r>
      <w:r>
        <w:rPr>
          <w:spacing w:val="-73"/>
        </w:rPr>
        <w:t> </w:t>
      </w:r>
      <w:r>
        <w:rPr/>
        <w:t>年年度报告的书面确认意见</w:t>
      </w:r>
    </w:p>
    <w:p>
      <w:pPr>
        <w:spacing w:line="240" w:lineRule="auto" w:before="4"/>
        <w:rPr>
          <w:rFonts w:ascii="宋体" w:hAnsi="宋体" w:cs="宋体" w:eastAsia="宋体" w:hint="default"/>
          <w:sz w:val="38"/>
          <w:szCs w:val="38"/>
        </w:rPr>
      </w:pPr>
    </w:p>
    <w:p>
      <w:pPr>
        <w:pStyle w:val="BodyText"/>
        <w:spacing w:line="312" w:lineRule="exact"/>
        <w:ind w:right="132" w:firstLine="482"/>
        <w:jc w:val="both"/>
      </w:pPr>
      <w:r>
        <w:rPr/>
        <w:t>我们认真阅读了北京华胜天成科技股份有限公司</w:t>
      </w:r>
      <w:r>
        <w:rPr>
          <w:spacing w:val="-64"/>
        </w:rPr>
        <w:t> </w:t>
      </w:r>
      <w:r>
        <w:rPr/>
        <w:t>2008</w:t>
      </w:r>
      <w:r>
        <w:rPr>
          <w:spacing w:val="-64"/>
        </w:rPr>
        <w:t> </w:t>
      </w:r>
      <w:r>
        <w:rPr/>
        <w:t>年年度报告，认为该报告真实</w:t>
      </w:r>
      <w:r>
        <w:rPr>
          <w:w w:val="99"/>
        </w:rPr>
        <w:t> </w:t>
      </w:r>
      <w:r>
        <w:rPr>
          <w:spacing w:val="2"/>
        </w:rPr>
        <w:t>反应了本报告期公司的实际情况，所记载事项不存在任何虚假记载、误导性陈述或重大</w:t>
      </w:r>
      <w:r>
        <w:rPr>
          <w:spacing w:val="-96"/>
        </w:rPr>
        <w:t> </w:t>
      </w:r>
      <w:r>
        <w:rPr>
          <w:spacing w:val="-96"/>
        </w:rPr>
      </w:r>
      <w:r>
        <w:rPr/>
        <w:t>遗漏，所披露的信息真实、准确、完整。</w:t>
      </w:r>
    </w:p>
    <w:p>
      <w:pPr>
        <w:pStyle w:val="BodyText"/>
        <w:spacing w:line="240" w:lineRule="auto" w:before="89"/>
        <w:ind w:right="0"/>
        <w:jc w:val="left"/>
      </w:pPr>
      <w:r>
        <w:rPr/>
        <w:t>董事、监事及高级管理人员签字</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tabs>
          <w:tab w:pos="4614" w:val="left" w:leader="none"/>
        </w:tabs>
        <w:spacing w:line="240" w:lineRule="auto"/>
        <w:ind w:right="0"/>
        <w:jc w:val="left"/>
      </w:pPr>
      <w:r>
        <w:rPr/>
        <w:t>郭先臣</w:t>
        <w:tab/>
        <w:t>胡联奎</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tabs>
          <w:tab w:pos="4614" w:val="left" w:leader="none"/>
        </w:tabs>
        <w:spacing w:line="240" w:lineRule="auto"/>
        <w:ind w:right="0"/>
        <w:jc w:val="left"/>
      </w:pPr>
      <w:r>
        <w:rPr/>
        <w:t>王维航</w:t>
        <w:tab/>
        <w:t>苏纲</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tabs>
          <w:tab w:pos="4614" w:val="left" w:leader="none"/>
        </w:tabs>
        <w:spacing w:line="240" w:lineRule="auto"/>
        <w:ind w:right="0"/>
        <w:jc w:val="left"/>
      </w:pPr>
      <w:r>
        <w:rPr/>
        <w:t>刘建柱</w:t>
        <w:tab/>
        <w:t>刘燕京</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tabs>
          <w:tab w:pos="4614" w:val="left" w:leader="none"/>
        </w:tabs>
        <w:spacing w:line="240" w:lineRule="auto"/>
        <w:ind w:right="0"/>
        <w:jc w:val="left"/>
      </w:pPr>
      <w:r>
        <w:rPr/>
        <w:t>蓝伯雄</w:t>
        <w:tab/>
        <w:t>叶佛容</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tabs>
          <w:tab w:pos="4614" w:val="left" w:leader="none"/>
        </w:tabs>
        <w:spacing w:line="240" w:lineRule="auto"/>
        <w:ind w:right="0"/>
        <w:jc w:val="left"/>
      </w:pPr>
      <w:r>
        <w:rPr/>
        <w:t>朱武祥</w:t>
        <w:tab/>
        <w:t>卢孝威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tabs>
          <w:tab w:pos="4611" w:val="left" w:leader="none"/>
        </w:tabs>
        <w:spacing w:line="240" w:lineRule="auto"/>
        <w:ind w:right="0"/>
        <w:jc w:val="left"/>
      </w:pPr>
      <w:r>
        <w:rPr/>
        <w:t>欧阳莉辉</w:t>
        <w:tab/>
        <w:t>刘亚玲</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tabs>
          <w:tab w:pos="4614" w:val="left" w:leader="none"/>
        </w:tabs>
        <w:spacing w:line="240" w:lineRule="auto"/>
        <w:ind w:right="0"/>
        <w:jc w:val="left"/>
      </w:pPr>
      <w:r>
        <w:rPr/>
        <w:t>杨俏丛</w:t>
        <w:tab/>
        <w:t>吕松寰</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tabs>
          <w:tab w:pos="4614" w:val="left" w:leader="none"/>
        </w:tabs>
        <w:spacing w:line="240" w:lineRule="auto"/>
        <w:ind w:right="0"/>
        <w:jc w:val="left"/>
      </w:pPr>
      <w:r>
        <w:rPr/>
        <w:t>薛晓忠</w:t>
        <w:tab/>
        <w:t>胡家飞</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tabs>
          <w:tab w:pos="4614" w:val="left" w:leader="none"/>
        </w:tabs>
        <w:spacing w:line="240" w:lineRule="auto"/>
        <w:ind w:right="0"/>
        <w:jc w:val="left"/>
      </w:pPr>
      <w:r>
        <w:rPr/>
        <w:t>徐静江</w:t>
        <w:tab/>
        <w:t>颜炳君</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tabs>
          <w:tab w:pos="4614" w:val="left" w:leader="none"/>
        </w:tabs>
        <w:spacing w:line="240" w:lineRule="auto"/>
        <w:ind w:right="0"/>
        <w:jc w:val="left"/>
      </w:pPr>
      <w:r>
        <w:rPr/>
        <w:t>陈朝晖</w:t>
        <w:tab/>
        <w:t>崔勇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240" w:lineRule="auto"/>
        <w:ind w:left="5519" w:right="0"/>
        <w:jc w:val="left"/>
      </w:pPr>
      <w:r>
        <w:rPr/>
        <w:t>2009</w:t>
      </w:r>
      <w:r>
        <w:rPr>
          <w:spacing w:val="-60"/>
        </w:rPr>
        <w:t> </w:t>
      </w:r>
      <w:r>
        <w:rPr/>
        <w:t>年</w:t>
      </w:r>
      <w:r>
        <w:rPr>
          <w:spacing w:val="-58"/>
        </w:rPr>
        <w:t> </w:t>
      </w:r>
      <w:r>
        <w:rPr/>
        <w:t>3</w:t>
      </w:r>
      <w:r>
        <w:rPr>
          <w:spacing w:val="-60"/>
        </w:rPr>
        <w:t> </w:t>
      </w:r>
      <w:r>
        <w:rPr/>
        <w:t>月</w:t>
      </w:r>
      <w:r>
        <w:rPr>
          <w:spacing w:val="-58"/>
        </w:rPr>
        <w:t> </w:t>
      </w:r>
      <w:r>
        <w:rPr/>
        <w:t>16</w:t>
      </w:r>
      <w:r>
        <w:rPr>
          <w:spacing w:val="-58"/>
        </w:rPr>
        <w:t> </w:t>
      </w:r>
      <w:r>
        <w:rPr/>
        <w:t>日</w:t>
      </w:r>
    </w:p>
    <w:sectPr>
      <w:pgSz w:w="11900" w:h="16840"/>
      <w:pgMar w:header="745" w:footer="727" w:top="980" w:bottom="920" w:left="12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79028pt;margin-top:794.664001pt;width:8.5pt;height:11pt;mso-position-horizontal-relative:page;mso-position-vertical-relative:page;z-index:-6632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w w:val="99"/>
                    <w:sz w:val="18"/>
                  </w:rPr>
                  <w:instrText> PAGE </w:instrText>
                </w:r>
                <w:r>
                  <w:rPr/>
                  <w:fldChar w:fldCharType="separate"/>
                </w:r>
                <w:r>
                  <w:rPr/>
                  <w:t>1</w:t>
                </w:r>
                <w:r>
                  <w:rPr/>
                  <w:fldChar w:fldCharType="end"/>
                </w:r>
                <w:r>
                  <w:rPr>
                    <w:rFonts w:ascii="宋体"/>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1349pt;margin-top:794.664001pt;width:13.1pt;height:11pt;mso-position-horizontal-relative:page;mso-position-vertical-relative:page;z-index:-6630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90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648pt;margin-top:794.664001pt;width:17.650pt;height:11pt;mso-position-horizontal-relative:page;mso-position-vertical-relative:page;z-index:-6630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648pt;margin-top:794.664001pt;width:17.650pt;height:11pt;mso-position-horizontal-relative:page;mso-position-vertical-relative:page;z-index:-6629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648pt;margin-top:794.664001pt;width:17.650pt;height:11pt;mso-position-horizontal-relative:page;mso-position-vertical-relative:page;z-index:-6629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1349pt;margin-top:794.664001pt;width:13.1pt;height:11pt;mso-position-horizontal-relative:page;mso-position-vertical-relative:page;z-index:-6632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1349pt;margin-top:794.664001pt;width:13.1pt;height:11pt;mso-position-horizontal-relative:page;mso-position-vertical-relative:page;z-index:-6632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1349pt;margin-top:794.664001pt;width:13.1pt;height:11pt;mso-position-horizontal-relative:page;mso-position-vertical-relative:page;z-index:-6631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1349pt;margin-top:794.664001pt;width:13.1pt;height:11pt;mso-position-horizontal-relative:page;mso-position-vertical-relative:page;z-index:-6631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1349pt;margin-top:794.664001pt;width:13.1pt;height:11pt;mso-position-horizontal-relative:page;mso-position-vertical-relative:page;z-index:-6631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1349pt;margin-top:794.664001pt;width:13.1pt;height:11pt;mso-position-horizontal-relative:page;mso-position-vertical-relative:page;z-index:-6631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1349pt;margin-top:794.664001pt;width:13.1pt;height:11pt;mso-position-horizontal-relative:page;mso-position-vertical-relative:page;z-index:-6630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1349pt;margin-top:794.664001pt;width:13.1pt;height:11pt;mso-position-horizontal-relative:page;mso-position-vertical-relative:page;z-index:-6630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600006pt;margin-top:49.078369pt;width:465pt;height:.1pt;mso-position-horizontal-relative:page;mso-position-vertical-relative:page;z-index:-663304" coordorigin="1332,982" coordsize="9300,2">
          <v:shape style="position:absolute;left:1332;top:982;width:9300;height:2" coordorigin="1332,982" coordsize="9300,0" path="m1332,982l10632,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54pt;margin-top:36.263981pt;width:197.85pt;height:11pt;mso-position-horizontal-relative:page;mso-position-vertical-relative:page;z-index:-663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6"/>
      <w:ind w:left="140"/>
    </w:pPr>
    <w:rPr>
      <w:rFonts w:ascii="宋体" w:hAnsi="宋体" w:eastAsia="宋体"/>
      <w:sz w:val="30"/>
      <w:szCs w:val="30"/>
    </w:rPr>
  </w:style>
  <w:style w:styleId="BodyText" w:type="paragraph">
    <w:name w:val="Body Text"/>
    <w:basedOn w:val="Normal"/>
    <w:uiPriority w:val="1"/>
    <w:qFormat/>
    <w:pPr>
      <w:ind w:left="140"/>
    </w:pPr>
    <w:rPr>
      <w:rFonts w:ascii="宋体" w:hAnsi="宋体" w:eastAsia="宋体"/>
      <w:sz w:val="24"/>
      <w:szCs w:val="24"/>
    </w:rPr>
  </w:style>
  <w:style w:styleId="Heading1" w:type="paragraph">
    <w:name w:val="Heading 1"/>
    <w:basedOn w:val="Normal"/>
    <w:uiPriority w:val="1"/>
    <w:qFormat/>
    <w:pPr>
      <w:ind w:left="140"/>
      <w:outlineLvl w:val="1"/>
    </w:pPr>
    <w:rPr>
      <w:rFonts w:ascii="宋体" w:hAnsi="宋体" w:eastAsia="宋体"/>
      <w:sz w:val="36"/>
      <w:szCs w:val="36"/>
    </w:rPr>
  </w:style>
  <w:style w:styleId="Heading2" w:type="paragraph">
    <w:name w:val="Heading 2"/>
    <w:basedOn w:val="Normal"/>
    <w:uiPriority w:val="1"/>
    <w:qFormat/>
    <w:pPr>
      <w:ind w:left="140"/>
      <w:outlineLvl w:val="2"/>
    </w:pPr>
    <w:rPr>
      <w:rFonts w:ascii="宋体" w:hAnsi="宋体" w:eastAsia="宋体"/>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ecurities@teamsun.com.cn" TargetMode="External"/><Relationship Id="rId8" Type="http://schemas.openxmlformats.org/officeDocument/2006/relationships/hyperlink" Target="http://www.teamsun.com.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\376\377\000A\000d\000m\000i\000n\000i\000s\000t\000r\000a\000t\000o\000r</dc:creator>
  <dc:title>\376\377\0006\0000\0000\0004\0001\0000\000_\0002\0000\0000\0008\000_\000n</dc:title>
  <dcterms:created xsi:type="dcterms:W3CDTF">2020-04-02T00:50:33Z</dcterms:created>
  <dcterms:modified xsi:type="dcterms:W3CDTF">2020-04-02T00:50:33Z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2009-03-17T00:00:00Z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2020-04-01T00:00:00Z</vt:filetime>
  </property>
</Properties>
</file>