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spacing w:line="540" w:lineRule="exact" w:before="0"/>
        <w:ind w:left="1561" w:right="1558" w:firstLine="0"/>
        <w:jc w:val="center"/>
        <w:rPr>
          <w:rFonts w:ascii="黑体" w:hAnsi="黑体" w:cs="黑体" w:eastAsia="黑体" w:hint="default"/>
          <w:sz w:val="44"/>
          <w:szCs w:val="44"/>
        </w:rPr>
      </w:pPr>
      <w:r>
        <w:rPr>
          <w:rFonts w:ascii="黑体" w:hAnsi="黑体" w:cs="黑体" w:eastAsia="黑体" w:hint="default"/>
          <w:b/>
          <w:bCs/>
          <w:color w:val="FF0000"/>
          <w:sz w:val="44"/>
          <w:szCs w:val="44"/>
        </w:rPr>
        <w:t>北京华胜天成科技股份有限公司</w:t>
      </w:r>
      <w:r>
        <w:rPr>
          <w:rFonts w:ascii="黑体" w:hAnsi="黑体" w:cs="黑体" w:eastAsia="黑体" w:hint="default"/>
          <w:sz w:val="44"/>
          <w:szCs w:val="44"/>
        </w:rPr>
      </w:r>
    </w:p>
    <w:p>
      <w:pPr>
        <w:pStyle w:val="Heading2"/>
        <w:spacing w:line="240" w:lineRule="auto" w:before="134"/>
        <w:ind w:left="1559" w:right="1558"/>
        <w:jc w:val="center"/>
        <w:rPr>
          <w:rFonts w:ascii="黑体" w:hAnsi="黑体" w:cs="黑体" w:eastAsia="黑体" w:hint="default"/>
          <w:b w:val="0"/>
          <w:bCs w:val="0"/>
        </w:rPr>
      </w:pPr>
      <w:r>
        <w:rPr>
          <w:rFonts w:ascii="黑体"/>
          <w:color w:val="FF0000"/>
        </w:rPr>
        <w:t>600410</w:t>
      </w:r>
      <w:r>
        <w:rPr>
          <w:rFonts w:ascii="黑体"/>
          <w:b w:val="0"/>
        </w:rPr>
      </w:r>
    </w:p>
    <w:p>
      <w:pPr>
        <w:spacing w:line="240" w:lineRule="auto" w:before="11"/>
        <w:rPr>
          <w:rFonts w:ascii="黑体" w:hAnsi="黑体" w:cs="黑体" w:eastAsia="黑体" w:hint="default"/>
          <w:b/>
          <w:bCs/>
          <w:sz w:val="41"/>
          <w:szCs w:val="41"/>
        </w:rPr>
      </w:pPr>
    </w:p>
    <w:p>
      <w:pPr>
        <w:spacing w:before="0"/>
        <w:ind w:left="1561" w:right="1558"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2009</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headerReference w:type="default" r:id="rId5"/>
          <w:footerReference w:type="default" r:id="rId6"/>
          <w:type w:val="continuous"/>
          <w:pgSz w:w="11910" w:h="16840"/>
          <w:pgMar w:header="763" w:footer="743" w:top="1000" w:bottom="940" w:left="1560" w:right="100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21"/>
        <w:ind w:left="1561" w:right="1558"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194" w:val="right" w:leader="dot"/>
            </w:tabs>
            <w:spacing w:line="240" w:lineRule="auto" w:before="831"/>
            <w:ind w:right="0"/>
            <w:jc w:val="left"/>
            <w:rPr>
              <w:b w:val="0"/>
              <w:bCs w:val="0"/>
            </w:rPr>
          </w:pPr>
          <w:hyperlink w:history="true" w:anchor="_bookmark0">
            <w:r>
              <w:rPr/>
              <w:t>一、重要提示</w:t>
            </w:r>
          </w:hyperlink>
          <w:r>
            <w:rPr>
              <w:rFonts w:ascii="Times New Roman" w:hAnsi="Times New Roman" w:cs="Times New Roman" w:eastAsia="Times New Roman" w:hint="default"/>
            </w:rPr>
            <w:tab/>
          </w:r>
          <w:hyperlink w:history="true" w:anchor="_bookmark0">
            <w:r>
              <w:rPr/>
              <w:t>2</w:t>
            </w:r>
            <w:r>
              <w:rPr>
                <w:b w:val="0"/>
                <w:bCs w:val="0"/>
              </w:rPr>
            </w:r>
          </w:hyperlink>
        </w:p>
        <w:p>
          <w:pPr>
            <w:pStyle w:val="TOC1"/>
            <w:tabs>
              <w:tab w:pos="9194" w:val="right" w:leader="dot"/>
            </w:tabs>
            <w:spacing w:line="240" w:lineRule="auto"/>
            <w:ind w:right="0"/>
            <w:jc w:val="left"/>
            <w:rPr>
              <w:b w:val="0"/>
              <w:bCs w:val="0"/>
            </w:rPr>
          </w:pPr>
          <w:hyperlink w:history="true" w:anchor="_bookmark1">
            <w:r>
              <w:rPr/>
              <w:t>二、公司基本情况</w:t>
            </w:r>
          </w:hyperlink>
          <w:r>
            <w:rPr>
              <w:rFonts w:ascii="Times New Roman" w:hAnsi="Times New Roman" w:cs="Times New Roman" w:eastAsia="Times New Roman" w:hint="default"/>
            </w:rPr>
            <w:tab/>
          </w:r>
          <w:hyperlink w:history="true" w:anchor="_bookmark1">
            <w:r>
              <w:rPr/>
              <w:t>3</w:t>
            </w:r>
            <w:r>
              <w:rPr>
                <w:b w:val="0"/>
                <w:bCs w:val="0"/>
              </w:rPr>
            </w:r>
          </w:hyperlink>
        </w:p>
        <w:p>
          <w:pPr>
            <w:pStyle w:val="TOC1"/>
            <w:tabs>
              <w:tab w:pos="9194" w:val="right" w:leader="dot"/>
            </w:tabs>
            <w:spacing w:line="240" w:lineRule="auto" w:before="236"/>
            <w:ind w:right="0"/>
            <w:jc w:val="left"/>
            <w:rPr>
              <w:b w:val="0"/>
              <w:bCs w:val="0"/>
            </w:rPr>
          </w:pPr>
          <w:hyperlink w:history="true" w:anchor="_bookmark2">
            <w:r>
              <w:rPr/>
              <w:t>三、会计数据和业务数据摘要</w:t>
            </w:r>
          </w:hyperlink>
          <w:r>
            <w:rPr>
              <w:rFonts w:ascii="Times New Roman" w:hAnsi="Times New Roman" w:cs="Times New Roman" w:eastAsia="Times New Roman" w:hint="default"/>
            </w:rPr>
            <w:tab/>
          </w:r>
          <w:hyperlink w:history="true" w:anchor="_bookmark2">
            <w:r>
              <w:rPr/>
              <w:t>7</w:t>
            </w:r>
            <w:r>
              <w:rPr>
                <w:b w:val="0"/>
                <w:bCs w:val="0"/>
              </w:rPr>
            </w:r>
          </w:hyperlink>
        </w:p>
        <w:p>
          <w:pPr>
            <w:pStyle w:val="TOC1"/>
            <w:tabs>
              <w:tab w:pos="9194" w:val="right" w:leader="dot"/>
            </w:tabs>
            <w:spacing w:line="240" w:lineRule="auto"/>
            <w:ind w:right="0"/>
            <w:jc w:val="left"/>
            <w:rPr>
              <w:b w:val="0"/>
              <w:bCs w:val="0"/>
            </w:rPr>
          </w:pPr>
          <w:hyperlink w:history="true" w:anchor="_bookmark3">
            <w:r>
              <w:rPr/>
              <w:t>四、股本变动及股东情况</w:t>
            </w:r>
          </w:hyperlink>
          <w:r>
            <w:rPr>
              <w:rFonts w:ascii="Times New Roman" w:hAnsi="Times New Roman" w:cs="Times New Roman" w:eastAsia="Times New Roman" w:hint="default"/>
            </w:rPr>
            <w:tab/>
          </w:r>
          <w:hyperlink w:history="true" w:anchor="_bookmark3">
            <w:r>
              <w:rPr/>
              <w:t>9</w:t>
            </w:r>
            <w:r>
              <w:rPr>
                <w:b w:val="0"/>
                <w:bCs w:val="0"/>
              </w:rPr>
            </w:r>
          </w:hyperlink>
        </w:p>
        <w:p>
          <w:pPr>
            <w:pStyle w:val="TOC1"/>
            <w:tabs>
              <w:tab w:pos="9196" w:val="right" w:leader="dot"/>
            </w:tabs>
            <w:spacing w:line="240" w:lineRule="auto"/>
            <w:ind w:right="0"/>
            <w:jc w:val="left"/>
            <w:rPr>
              <w:b w:val="0"/>
              <w:bCs w:val="0"/>
            </w:rPr>
          </w:pPr>
          <w:hyperlink w:history="true" w:anchor="_bookmark4">
            <w:r>
              <w:rPr/>
              <w:t>五、董事、监事和高级管理人员</w:t>
            </w:r>
          </w:hyperlink>
          <w:r>
            <w:rPr>
              <w:rFonts w:ascii="Times New Roman" w:hAnsi="Times New Roman" w:cs="Times New Roman" w:eastAsia="Times New Roman" w:hint="default"/>
            </w:rPr>
            <w:tab/>
          </w:r>
          <w:hyperlink w:history="true" w:anchor="_bookmark4">
            <w:r>
              <w:rPr/>
              <w:t>15</w:t>
            </w:r>
            <w:r>
              <w:rPr>
                <w:b w:val="0"/>
                <w:bCs w:val="0"/>
              </w:rPr>
            </w:r>
          </w:hyperlink>
        </w:p>
        <w:p>
          <w:pPr>
            <w:pStyle w:val="TOC1"/>
            <w:tabs>
              <w:tab w:pos="9196" w:val="right" w:leader="dot"/>
            </w:tabs>
            <w:spacing w:line="240" w:lineRule="auto" w:before="236"/>
            <w:ind w:right="0"/>
            <w:jc w:val="left"/>
            <w:rPr>
              <w:b w:val="0"/>
              <w:bCs w:val="0"/>
            </w:rPr>
          </w:pPr>
          <w:hyperlink w:history="true" w:anchor="_bookmark5">
            <w:r>
              <w:rPr/>
              <w:t>六、公司治理结构</w:t>
            </w:r>
          </w:hyperlink>
          <w:r>
            <w:rPr>
              <w:rFonts w:ascii="Times New Roman" w:hAnsi="Times New Roman" w:cs="Times New Roman" w:eastAsia="Times New Roman" w:hint="default"/>
            </w:rPr>
            <w:tab/>
          </w:r>
          <w:hyperlink w:history="true" w:anchor="_bookmark5">
            <w:r>
              <w:rPr/>
              <w:t>19</w:t>
            </w:r>
            <w:r>
              <w:rPr>
                <w:b w:val="0"/>
                <w:bCs w:val="0"/>
              </w:rPr>
            </w:r>
          </w:hyperlink>
        </w:p>
        <w:p>
          <w:pPr>
            <w:pStyle w:val="TOC1"/>
            <w:tabs>
              <w:tab w:pos="9196" w:val="right" w:leader="dot"/>
            </w:tabs>
            <w:spacing w:line="240" w:lineRule="auto"/>
            <w:ind w:right="0"/>
            <w:jc w:val="left"/>
            <w:rPr>
              <w:b w:val="0"/>
              <w:bCs w:val="0"/>
            </w:rPr>
          </w:pPr>
          <w:hyperlink w:history="true" w:anchor="_bookmark6">
            <w:r>
              <w:rPr/>
              <w:t>七、股东大会情况简介</w:t>
            </w:r>
          </w:hyperlink>
          <w:r>
            <w:rPr>
              <w:rFonts w:ascii="Times New Roman" w:hAnsi="Times New Roman" w:cs="Times New Roman" w:eastAsia="Times New Roman" w:hint="default"/>
            </w:rPr>
            <w:tab/>
          </w:r>
          <w:hyperlink w:history="true" w:anchor="_bookmark6">
            <w:r>
              <w:rPr/>
              <w:t>25</w:t>
            </w:r>
            <w:r>
              <w:rPr>
                <w:b w:val="0"/>
                <w:bCs w:val="0"/>
              </w:rPr>
            </w:r>
          </w:hyperlink>
        </w:p>
        <w:p>
          <w:pPr>
            <w:pStyle w:val="TOC1"/>
            <w:tabs>
              <w:tab w:pos="9196" w:val="right" w:leader="dot"/>
            </w:tabs>
            <w:spacing w:line="240" w:lineRule="auto" w:before="236"/>
            <w:ind w:right="0"/>
            <w:jc w:val="left"/>
            <w:rPr>
              <w:b w:val="0"/>
              <w:bCs w:val="0"/>
            </w:rPr>
          </w:pPr>
          <w:hyperlink w:history="true" w:anchor="_bookmark7">
            <w:r>
              <w:rPr/>
              <w:t>八、董事会报告</w:t>
            </w:r>
          </w:hyperlink>
          <w:r>
            <w:rPr>
              <w:rFonts w:ascii="Times New Roman" w:hAnsi="Times New Roman" w:cs="Times New Roman" w:eastAsia="Times New Roman" w:hint="default"/>
            </w:rPr>
            <w:tab/>
          </w:r>
          <w:hyperlink w:history="true" w:anchor="_bookmark7">
            <w:r>
              <w:rPr/>
              <w:t>26</w:t>
            </w:r>
            <w:r>
              <w:rPr>
                <w:b w:val="0"/>
                <w:bCs w:val="0"/>
              </w:rPr>
            </w:r>
          </w:hyperlink>
        </w:p>
        <w:p>
          <w:pPr>
            <w:pStyle w:val="TOC1"/>
            <w:tabs>
              <w:tab w:pos="9196" w:val="right" w:leader="dot"/>
            </w:tabs>
            <w:spacing w:line="240" w:lineRule="auto"/>
            <w:ind w:right="0"/>
            <w:jc w:val="left"/>
            <w:rPr>
              <w:b w:val="0"/>
              <w:bCs w:val="0"/>
            </w:rPr>
          </w:pPr>
          <w:hyperlink w:history="true" w:anchor="_bookmark8">
            <w:r>
              <w:rPr/>
              <w:t>九、监事会报告</w:t>
            </w:r>
          </w:hyperlink>
          <w:r>
            <w:rPr>
              <w:rFonts w:ascii="Times New Roman" w:hAnsi="Times New Roman" w:cs="Times New Roman" w:eastAsia="Times New Roman" w:hint="default"/>
            </w:rPr>
            <w:tab/>
          </w:r>
          <w:hyperlink w:history="true" w:anchor="_bookmark8">
            <w:r>
              <w:rPr/>
              <w:t>47</w:t>
            </w:r>
            <w:r>
              <w:rPr>
                <w:b w:val="0"/>
                <w:bCs w:val="0"/>
              </w:rPr>
            </w:r>
          </w:hyperlink>
        </w:p>
        <w:p>
          <w:pPr>
            <w:pStyle w:val="TOC1"/>
            <w:tabs>
              <w:tab w:pos="9196" w:val="right" w:leader="dot"/>
            </w:tabs>
            <w:spacing w:line="240" w:lineRule="auto"/>
            <w:ind w:right="0"/>
            <w:jc w:val="left"/>
            <w:rPr>
              <w:b w:val="0"/>
              <w:bCs w:val="0"/>
            </w:rPr>
          </w:pPr>
          <w:hyperlink w:history="true" w:anchor="_bookmark9">
            <w:r>
              <w:rPr/>
              <w:t>十、重要事项</w:t>
            </w:r>
          </w:hyperlink>
          <w:r>
            <w:rPr>
              <w:rFonts w:ascii="Times New Roman" w:hAnsi="Times New Roman" w:cs="Times New Roman" w:eastAsia="Times New Roman" w:hint="default"/>
            </w:rPr>
            <w:tab/>
          </w:r>
          <w:hyperlink w:history="true" w:anchor="_bookmark9">
            <w:r>
              <w:rPr/>
              <w:t>49</w:t>
            </w:r>
            <w:r>
              <w:rPr>
                <w:b w:val="0"/>
                <w:bCs w:val="0"/>
              </w:rPr>
            </w:r>
          </w:hyperlink>
        </w:p>
        <w:p>
          <w:pPr>
            <w:pStyle w:val="TOC1"/>
            <w:tabs>
              <w:tab w:pos="9196" w:val="right" w:leader="dot"/>
            </w:tabs>
            <w:spacing w:line="240" w:lineRule="auto" w:before="236"/>
            <w:ind w:right="0"/>
            <w:jc w:val="left"/>
            <w:rPr>
              <w:b w:val="0"/>
              <w:bCs w:val="0"/>
            </w:rPr>
          </w:pPr>
          <w:hyperlink w:history="true" w:anchor="_bookmark10">
            <w:r>
              <w:rPr/>
              <w:t>十一、财务会计报告</w:t>
            </w:r>
          </w:hyperlink>
          <w:r>
            <w:rPr>
              <w:rFonts w:ascii="Times New Roman" w:hAnsi="Times New Roman" w:cs="Times New Roman" w:eastAsia="Times New Roman" w:hint="default"/>
            </w:rPr>
            <w:tab/>
          </w:r>
          <w:hyperlink w:history="true" w:anchor="_bookmark10">
            <w:r>
              <w:rPr/>
              <w:t>58</w:t>
            </w:r>
            <w:r>
              <w:rPr>
                <w:b w:val="0"/>
                <w:bCs w:val="0"/>
              </w:rPr>
            </w:r>
          </w:hyperlink>
        </w:p>
        <w:p>
          <w:pPr>
            <w:pStyle w:val="TOC1"/>
            <w:tabs>
              <w:tab w:pos="9196" w:val="right" w:leader="dot"/>
            </w:tabs>
            <w:spacing w:line="240" w:lineRule="auto"/>
            <w:ind w:right="0"/>
            <w:jc w:val="left"/>
            <w:rPr>
              <w:b w:val="0"/>
              <w:bCs w:val="0"/>
            </w:rPr>
          </w:pPr>
          <w:hyperlink w:history="true" w:anchor="_bookmark11">
            <w:r>
              <w:rPr/>
              <w:t>十二、备查文件目录</w:t>
            </w:r>
          </w:hyperlink>
          <w:r>
            <w:rPr>
              <w:rFonts w:ascii="Times New Roman" w:hAnsi="Times New Roman" w:cs="Times New Roman" w:eastAsia="Times New Roman" w:hint="default"/>
            </w:rPr>
            <w:tab/>
          </w:r>
          <w:hyperlink w:history="true" w:anchor="_bookmark11">
            <w:r>
              <w:rPr/>
              <w:t>142</w:t>
            </w:r>
            <w:r>
              <w:rPr>
                <w:b w:val="0"/>
                <w:bCs w:val="0"/>
              </w:rPr>
            </w:r>
          </w:hyperlink>
        </w:p>
      </w:sdtContent>
    </w:sdt>
    <w:p>
      <w:pPr>
        <w:spacing w:after="0" w:line="240" w:lineRule="auto"/>
        <w:jc w:val="left"/>
        <w:sectPr>
          <w:footerReference w:type="default" r:id="rId7"/>
          <w:pgSz w:w="11910" w:h="16840"/>
          <w:pgMar w:footer="743" w:header="763" w:top="1000" w:bottom="940" w:left="1560" w:right="1000"/>
          <w:pgNumType w:start="1"/>
        </w:sectPr>
      </w:pP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34"/>
          <w:szCs w:val="34"/>
        </w:rPr>
      </w:pPr>
    </w:p>
    <w:p>
      <w:pPr>
        <w:pStyle w:val="Heading1"/>
        <w:spacing w:line="240" w:lineRule="auto"/>
        <w:ind w:left="0" w:right="214"/>
        <w:jc w:val="center"/>
        <w:rPr>
          <w:b w:val="0"/>
          <w:bCs w:val="0"/>
        </w:rPr>
      </w:pPr>
      <w:bookmarkStart w:name=" 一、重要提示 " w:id="1"/>
      <w:bookmarkEnd w:id="1"/>
      <w:r>
        <w:rPr>
          <w:b w:val="0"/>
          <w:bCs w:val="0"/>
        </w:rPr>
      </w:r>
      <w:bookmarkStart w:name="_bookmark0" w:id="2"/>
      <w:bookmarkEnd w:id="2"/>
      <w:r>
        <w:rPr>
          <w:b w:val="0"/>
          <w:bCs w:val="0"/>
        </w:rPr>
      </w:r>
      <w:r>
        <w:rPr/>
        <w:t>一、重要提示</w:t>
      </w:r>
      <w:r>
        <w:rPr>
          <w:b w:val="0"/>
          <w:bCs w:val="0"/>
        </w:rPr>
      </w:r>
    </w:p>
    <w:p>
      <w:pPr>
        <w:pStyle w:val="BodyText"/>
        <w:spacing w:line="237" w:lineRule="auto" w:before="137"/>
        <w:ind w:right="354"/>
        <w:jc w:val="both"/>
      </w:pPr>
      <w:r>
        <w:rPr/>
        <w:t>(一) 本公司董事会、监事会及其董事、监事、高级管理人员保证本报告所载资料不存 </w:t>
      </w:r>
      <w:r>
        <w:rPr>
          <w:spacing w:val="-2"/>
        </w:rPr>
        <w:t>在任何虚假记载、误导性陈述或者重大遗漏，并对其内容的真实性、准确性和完整性承</w:t>
      </w:r>
      <w:r>
        <w:rPr>
          <w:spacing w:val="-98"/>
        </w:rPr>
        <w:t> </w:t>
      </w:r>
      <w:r>
        <w:rPr>
          <w:spacing w:val="-98"/>
        </w:rPr>
      </w:r>
      <w:r>
        <w:rPr/>
        <w:t>担个别及连带责任。</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7"/>
          <w:szCs w:val="17"/>
        </w:rPr>
      </w:pPr>
    </w:p>
    <w:p>
      <w:pPr>
        <w:pStyle w:val="BodyText"/>
        <w:spacing w:line="240" w:lineRule="auto"/>
        <w:ind w:right="0"/>
        <w:jc w:val="both"/>
      </w:pPr>
      <w:r>
        <w:rPr/>
        <w:t>(二) 如有董事未出席董事会，应当单独列示其姓名</w:t>
      </w:r>
    </w:p>
    <w:p>
      <w:pPr>
        <w:spacing w:line="240" w:lineRule="auto" w:before="12"/>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2256"/>
        <w:gridCol w:w="2254"/>
        <w:gridCol w:w="2348"/>
        <w:gridCol w:w="2442"/>
      </w:tblGrid>
      <w:tr>
        <w:trPr>
          <w:trHeight w:val="566"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79" w:right="0"/>
              <w:jc w:val="left"/>
              <w:rPr>
                <w:rFonts w:ascii="宋体" w:hAnsi="宋体" w:cs="宋体" w:eastAsia="宋体" w:hint="default"/>
                <w:sz w:val="24"/>
                <w:szCs w:val="24"/>
              </w:rPr>
            </w:pPr>
            <w:r>
              <w:rPr>
                <w:rFonts w:ascii="宋体" w:hAnsi="宋体" w:cs="宋体" w:eastAsia="宋体" w:hint="default"/>
                <w:sz w:val="24"/>
                <w:szCs w:val="24"/>
              </w:rPr>
              <w:t>未出席董事姓名</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79" w:right="0"/>
              <w:jc w:val="left"/>
              <w:rPr>
                <w:rFonts w:ascii="宋体" w:hAnsi="宋体" w:cs="宋体" w:eastAsia="宋体" w:hint="default"/>
                <w:sz w:val="24"/>
                <w:szCs w:val="24"/>
              </w:rPr>
            </w:pPr>
            <w:r>
              <w:rPr>
                <w:rFonts w:ascii="宋体" w:hAnsi="宋体" w:cs="宋体" w:eastAsia="宋体" w:hint="default"/>
                <w:sz w:val="24"/>
                <w:szCs w:val="24"/>
              </w:rPr>
              <w:t>未出席董事职务</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06" w:right="0"/>
              <w:jc w:val="left"/>
              <w:rPr>
                <w:rFonts w:ascii="宋体" w:hAnsi="宋体" w:cs="宋体" w:eastAsia="宋体" w:hint="default"/>
                <w:sz w:val="24"/>
                <w:szCs w:val="24"/>
              </w:rPr>
            </w:pPr>
            <w:r>
              <w:rPr>
                <w:rFonts w:ascii="宋体" w:hAnsi="宋体" w:cs="宋体" w:eastAsia="宋体" w:hint="default"/>
                <w:sz w:val="24"/>
                <w:szCs w:val="24"/>
              </w:rPr>
              <w:t>未出席董事的说明</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92" w:right="0"/>
              <w:jc w:val="left"/>
              <w:rPr>
                <w:rFonts w:ascii="宋体" w:hAnsi="宋体" w:cs="宋体" w:eastAsia="宋体" w:hint="default"/>
                <w:sz w:val="24"/>
                <w:szCs w:val="24"/>
              </w:rPr>
            </w:pPr>
            <w:r>
              <w:rPr>
                <w:rFonts w:ascii="宋体" w:hAnsi="宋体" w:cs="宋体" w:eastAsia="宋体" w:hint="default"/>
                <w:sz w:val="24"/>
                <w:szCs w:val="24"/>
              </w:rPr>
              <w:t>被委托人姓名</w:t>
            </w:r>
          </w:p>
        </w:tc>
      </w:tr>
      <w:tr>
        <w:trPr>
          <w:trHeight w:val="566"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24"/>
                <w:szCs w:val="24"/>
              </w:rPr>
            </w:pPr>
            <w:r>
              <w:rPr>
                <w:rFonts w:ascii="宋体" w:hAnsi="宋体" w:cs="宋体" w:eastAsia="宋体" w:hint="default"/>
                <w:sz w:val="24"/>
                <w:szCs w:val="24"/>
              </w:rPr>
              <w:t>郭先臣</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24"/>
                <w:szCs w:val="24"/>
              </w:rPr>
            </w:pPr>
            <w:r>
              <w:rPr>
                <w:rFonts w:ascii="宋体" w:hAnsi="宋体" w:cs="宋体" w:eastAsia="宋体" w:hint="default"/>
                <w:sz w:val="24"/>
                <w:szCs w:val="24"/>
              </w:rPr>
              <w:t>因公出差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99" w:right="0"/>
              <w:jc w:val="left"/>
              <w:rPr>
                <w:rFonts w:ascii="宋体" w:hAnsi="宋体" w:cs="宋体" w:eastAsia="宋体" w:hint="default"/>
                <w:sz w:val="24"/>
                <w:szCs w:val="24"/>
              </w:rPr>
            </w:pPr>
            <w:r>
              <w:rPr>
                <w:rFonts w:ascii="宋体" w:hAnsi="宋体" w:cs="宋体" w:eastAsia="宋体" w:hint="default"/>
                <w:sz w:val="24"/>
                <w:szCs w:val="24"/>
              </w:rPr>
              <w:t>胡联奎</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657" w:lineRule="auto" w:before="26"/>
        <w:ind w:right="643"/>
        <w:jc w:val="left"/>
      </w:pPr>
      <w:r>
        <w:rPr/>
        <w:pict>
          <v:shape style="position:absolute;margin-left:84.300003pt;margin-top:67.935944pt;width:466.1pt;height:85.7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637"/>
                    <w:gridCol w:w="1663"/>
                  </w:tblGrid>
                  <w:tr>
                    <w:trPr>
                      <w:trHeight w:val="566" w:hRule="exact"/>
                    </w:trPr>
                    <w:tc>
                      <w:tcPr>
                        <w:tcW w:w="7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24"/>
                            <w:szCs w:val="24"/>
                          </w:rPr>
                        </w:pPr>
                        <w:r>
                          <w:rPr>
                            <w:rFonts w:ascii="宋体" w:hAnsi="宋体" w:cs="宋体" w:eastAsia="宋体" w:hint="default"/>
                            <w:sz w:val="24"/>
                            <w:szCs w:val="24"/>
                          </w:rPr>
                          <w:t>公司负责人姓名</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24"/>
                            <w:szCs w:val="24"/>
                          </w:rPr>
                        </w:pPr>
                        <w:r>
                          <w:rPr>
                            <w:rFonts w:ascii="宋体" w:hAnsi="宋体" w:cs="宋体" w:eastAsia="宋体" w:hint="default"/>
                            <w:sz w:val="24"/>
                            <w:szCs w:val="24"/>
                          </w:rPr>
                          <w:t>胡联奎</w:t>
                        </w:r>
                      </w:p>
                    </w:tc>
                  </w:tr>
                  <w:tr>
                    <w:trPr>
                      <w:trHeight w:val="566" w:hRule="exact"/>
                    </w:trPr>
                    <w:tc>
                      <w:tcPr>
                        <w:tcW w:w="7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24"/>
                            <w:szCs w:val="24"/>
                          </w:rPr>
                        </w:pPr>
                        <w:r>
                          <w:rPr>
                            <w:rFonts w:ascii="宋体" w:hAnsi="宋体" w:cs="宋体" w:eastAsia="宋体" w:hint="default"/>
                            <w:sz w:val="24"/>
                            <w:szCs w:val="24"/>
                          </w:rPr>
                          <w:t>主管会计工作负责人姓名</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24"/>
                            <w:szCs w:val="24"/>
                          </w:rPr>
                        </w:pPr>
                        <w:r>
                          <w:rPr>
                            <w:rFonts w:ascii="宋体" w:hAnsi="宋体" w:cs="宋体" w:eastAsia="宋体" w:hint="default"/>
                            <w:sz w:val="24"/>
                            <w:szCs w:val="24"/>
                          </w:rPr>
                          <w:t>陈朝晖</w:t>
                        </w:r>
                      </w:p>
                    </w:tc>
                  </w:tr>
                  <w:tr>
                    <w:trPr>
                      <w:trHeight w:val="566" w:hRule="exact"/>
                    </w:trPr>
                    <w:tc>
                      <w:tcPr>
                        <w:tcW w:w="7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24"/>
                            <w:szCs w:val="24"/>
                          </w:rPr>
                        </w:pPr>
                        <w:r>
                          <w:rPr>
                            <w:rFonts w:ascii="宋体" w:hAnsi="宋体" w:cs="宋体" w:eastAsia="宋体" w:hint="default"/>
                            <w:sz w:val="24"/>
                            <w:szCs w:val="24"/>
                          </w:rPr>
                          <w:t>会计机构负责人（会计主管人员）姓名</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24"/>
                            <w:szCs w:val="24"/>
                          </w:rPr>
                        </w:pPr>
                        <w:r>
                          <w:rPr>
                            <w:rFonts w:ascii="宋体" w:hAnsi="宋体" w:cs="宋体" w:eastAsia="宋体" w:hint="default"/>
                            <w:sz w:val="24"/>
                            <w:szCs w:val="24"/>
                          </w:rPr>
                          <w:t>任学英</w:t>
                        </w:r>
                      </w:p>
                    </w:tc>
                  </w:tr>
                </w:tbl>
                <w:p>
                  <w:pPr/>
                </w:p>
              </w:txbxContent>
            </v:textbox>
            <w10:wrap type="none"/>
          </v:shape>
        </w:pict>
      </w:r>
      <w:r>
        <w:rPr/>
        <w:t>(三) 京都天华会计师事务所有限公司为本公司出具了标准无保留意见的审计报告。 (四)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312" w:lineRule="exact" w:before="56"/>
        <w:ind w:right="283"/>
        <w:jc w:val="left"/>
      </w:pPr>
      <w:r>
        <w:rPr>
          <w:spacing w:val="-2"/>
        </w:rPr>
        <w:t>公司负责人胡联奎、主管会计工作负责人陈朝晖及会计机构负责人（会计主管人员）任</w:t>
      </w:r>
      <w:r>
        <w:rPr>
          <w:spacing w:val="-98"/>
        </w:rPr>
        <w:t> </w:t>
      </w:r>
      <w:r>
        <w:rPr>
          <w:spacing w:val="-98"/>
        </w:rPr>
      </w:r>
      <w:r>
        <w:rPr/>
        <w:t>学英声明：保证年度报告中财务报告的真实、完整。</w:t>
      </w:r>
    </w:p>
    <w:p>
      <w:pPr>
        <w:spacing w:line="240" w:lineRule="auto" w:before="0"/>
        <w:rPr>
          <w:rFonts w:ascii="宋体" w:hAnsi="宋体" w:cs="宋体" w:eastAsia="宋体" w:hint="default"/>
          <w:sz w:val="24"/>
          <w:szCs w:val="24"/>
        </w:rPr>
      </w:pPr>
    </w:p>
    <w:p>
      <w:pPr>
        <w:pStyle w:val="BodyText"/>
        <w:spacing w:line="331" w:lineRule="auto" w:before="205"/>
        <w:ind w:right="2803"/>
        <w:jc w:val="left"/>
      </w:pPr>
      <w:r>
        <w:rPr/>
        <w:t>(五) 是否存在被控股股东及其关联方非经营性占用资金情况？ 否</w:t>
      </w:r>
    </w:p>
    <w:p>
      <w:pPr>
        <w:spacing w:line="240" w:lineRule="auto" w:before="13"/>
        <w:rPr>
          <w:rFonts w:ascii="宋体" w:hAnsi="宋体" w:cs="宋体" w:eastAsia="宋体" w:hint="default"/>
          <w:sz w:val="34"/>
          <w:szCs w:val="34"/>
        </w:rPr>
      </w:pPr>
    </w:p>
    <w:p>
      <w:pPr>
        <w:pStyle w:val="BodyText"/>
        <w:spacing w:line="328" w:lineRule="auto"/>
        <w:ind w:right="3523"/>
        <w:jc w:val="left"/>
      </w:pPr>
      <w:r>
        <w:rPr/>
        <w:t>(六) 是否存在违反规定决策程序对外提供担保的情况？ 否</w:t>
      </w:r>
    </w:p>
    <w:p>
      <w:pPr>
        <w:spacing w:after="0" w:line="328" w:lineRule="auto"/>
        <w:jc w:val="left"/>
        <w:sectPr>
          <w:pgSz w:w="11910" w:h="16840"/>
          <w:pgMar w:header="763" w:footer="743" w:top="1000" w:bottom="94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63" w:footer="743" w:top="1000" w:bottom="940" w:left="1560" w:right="780"/>
        </w:sect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pStyle w:val="BodyText"/>
        <w:spacing w:line="240" w:lineRule="auto"/>
        <w:ind w:right="-20"/>
        <w:jc w:val="left"/>
      </w:pPr>
      <w:bookmarkStart w:name="二、公司基本情况  " w:id="3"/>
      <w:bookmarkEnd w:id="3"/>
      <w:r>
        <w:rPr/>
      </w:r>
      <w:bookmarkStart w:name="_bookmark1" w:id="4"/>
      <w:bookmarkEnd w:id="4"/>
      <w:r>
        <w:rPr/>
      </w:r>
      <w:r>
        <w:rPr/>
        <w:t>(一) 公司信息</w:t>
      </w:r>
    </w:p>
    <w:p>
      <w:pPr>
        <w:pStyle w:val="Heading1"/>
        <w:spacing w:line="460" w:lineRule="exact"/>
        <w:ind w:right="0"/>
        <w:jc w:val="left"/>
        <w:rPr>
          <w:b w:val="0"/>
          <w:bCs w:val="0"/>
        </w:rPr>
      </w:pPr>
      <w:r>
        <w:rPr>
          <w:b w:val="0"/>
          <w:bCs w:val="0"/>
        </w:rPr>
        <w:br w:type="column"/>
      </w:r>
      <w:r>
        <w:rPr/>
        <w:t>二、公司基本情况</w:t>
      </w:r>
      <w:r>
        <w:rPr>
          <w:b w:val="0"/>
          <w:bCs w:val="0"/>
        </w:rPr>
      </w:r>
    </w:p>
    <w:p>
      <w:pPr>
        <w:spacing w:after="0" w:line="460" w:lineRule="exact"/>
        <w:jc w:val="left"/>
        <w:sectPr>
          <w:type w:val="continuous"/>
          <w:pgSz w:w="11910" w:h="16840"/>
          <w:pgMar w:top="1000" w:bottom="940" w:left="1560" w:right="780"/>
          <w:cols w:num="2" w:equalWidth="0">
            <w:col w:w="1702" w:space="1385"/>
            <w:col w:w="6483"/>
          </w:cols>
        </w:sectPr>
      </w:pPr>
    </w:p>
    <w:p>
      <w:pPr>
        <w:spacing w:line="240" w:lineRule="auto" w:before="0"/>
        <w:rPr>
          <w:rFonts w:ascii="宋体" w:hAnsi="宋体" w:cs="宋体" w:eastAsia="宋体" w:hint="default"/>
          <w:b/>
          <w:bCs/>
          <w:sz w:val="12"/>
          <w:szCs w:val="12"/>
        </w:rPr>
      </w:pPr>
    </w:p>
    <w:tbl>
      <w:tblPr>
        <w:tblW w:w="0" w:type="auto"/>
        <w:jc w:val="left"/>
        <w:tblInd w:w="126" w:type="dxa"/>
        <w:tblLayout w:type="fixed"/>
        <w:tblCellMar>
          <w:top w:w="0" w:type="dxa"/>
          <w:left w:w="0" w:type="dxa"/>
          <w:bottom w:w="0" w:type="dxa"/>
          <w:right w:w="0" w:type="dxa"/>
        </w:tblCellMar>
        <w:tblLook w:val="01E0"/>
      </w:tblPr>
      <w:tblGrid>
        <w:gridCol w:w="4650"/>
        <w:gridCol w:w="4650"/>
      </w:tblGrid>
      <w:tr>
        <w:trPr>
          <w:trHeight w:val="325"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北京华胜天成科技股份有限公司</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华胜天成</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BEIJING TEAMSUN TECHNOLOGY CO., LTD.</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Teamsun</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胡联奎</w:t>
            </w:r>
          </w:p>
        </w:tc>
      </w:tr>
    </w:tbl>
    <w:p>
      <w:pPr>
        <w:pStyle w:val="BodyText"/>
        <w:spacing w:line="240" w:lineRule="auto" w:before="81"/>
        <w:ind w:right="643"/>
        <w:jc w:val="left"/>
      </w:pPr>
      <w:r>
        <w:rPr/>
        <w:t>(二) 联系人和联系方式</w:t>
      </w:r>
    </w:p>
    <w:p>
      <w:pPr>
        <w:spacing w:line="240" w:lineRule="auto" w:before="0"/>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2868"/>
        <w:gridCol w:w="3216"/>
        <w:gridCol w:w="3216"/>
      </w:tblGrid>
      <w:tr>
        <w:trPr>
          <w:trHeight w:val="326" w:hRule="exact"/>
        </w:trPr>
        <w:tc>
          <w:tcPr>
            <w:tcW w:w="2868" w:type="dxa"/>
            <w:tcBorders>
              <w:top w:val="single" w:sz="6" w:space="0" w:color="000000"/>
              <w:left w:val="single" w:sz="6" w:space="0" w:color="000000"/>
              <w:bottom w:val="single" w:sz="6" w:space="0" w:color="000000"/>
              <w:right w:val="single" w:sz="6" w:space="0" w:color="000000"/>
            </w:tcBorders>
          </w:tcPr>
          <w:p>
            <w:pP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9"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79"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26" w:hRule="exact"/>
        </w:trPr>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胡家飞</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刘欣</w:t>
            </w:r>
          </w:p>
        </w:tc>
      </w:tr>
      <w:tr>
        <w:trPr>
          <w:trHeight w:val="637" w:hRule="exact"/>
        </w:trPr>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北京市海淀区学清路</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号科</w:t>
            </w:r>
          </w:p>
          <w:p>
            <w:pPr>
              <w:pStyle w:val="TableParagraph"/>
              <w:spacing w:line="312" w:lineRule="exact"/>
              <w:ind w:left="99" w:right="0"/>
              <w:jc w:val="left"/>
              <w:rPr>
                <w:rFonts w:ascii="宋体" w:hAnsi="宋体" w:cs="宋体" w:eastAsia="宋体" w:hint="default"/>
                <w:sz w:val="24"/>
                <w:szCs w:val="24"/>
              </w:rPr>
            </w:pPr>
            <w:r>
              <w:rPr>
                <w:rFonts w:ascii="宋体" w:hAnsi="宋体" w:cs="宋体" w:eastAsia="宋体" w:hint="default"/>
                <w:sz w:val="24"/>
                <w:szCs w:val="24"/>
              </w:rPr>
              <w:t>技财富中心</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10-11</w:t>
            </w:r>
            <w:r>
              <w:rPr>
                <w:rFonts w:ascii="宋体" w:hAnsi="宋体" w:cs="宋体" w:eastAsia="宋体" w:hint="default"/>
                <w:spacing w:val="-60"/>
                <w:sz w:val="24"/>
                <w:szCs w:val="24"/>
              </w:rPr>
              <w:t> </w:t>
            </w:r>
            <w:r>
              <w:rPr>
                <w:rFonts w:ascii="宋体" w:hAnsi="宋体" w:cs="宋体" w:eastAsia="宋体" w:hint="default"/>
                <w:sz w:val="24"/>
                <w:szCs w:val="24"/>
              </w:rPr>
              <w:t>层</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北京市海淀区学清路</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号科</w:t>
            </w:r>
          </w:p>
          <w:p>
            <w:pPr>
              <w:pStyle w:val="TableParagraph"/>
              <w:spacing w:line="312" w:lineRule="exact"/>
              <w:ind w:left="99" w:right="0"/>
              <w:jc w:val="left"/>
              <w:rPr>
                <w:rFonts w:ascii="宋体" w:hAnsi="宋体" w:cs="宋体" w:eastAsia="宋体" w:hint="default"/>
                <w:sz w:val="24"/>
                <w:szCs w:val="24"/>
              </w:rPr>
            </w:pPr>
            <w:r>
              <w:rPr>
                <w:rFonts w:ascii="宋体" w:hAnsi="宋体" w:cs="宋体" w:eastAsia="宋体" w:hint="default"/>
                <w:sz w:val="24"/>
                <w:szCs w:val="24"/>
              </w:rPr>
              <w:t>技财富中心</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10-11</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6" w:hRule="exact"/>
        </w:trPr>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电话</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010—82733988</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010—82733988</w:t>
            </w:r>
          </w:p>
        </w:tc>
      </w:tr>
      <w:tr>
        <w:trPr>
          <w:trHeight w:val="326" w:hRule="exact"/>
        </w:trPr>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传真</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010—82733666</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010—82733666</w:t>
            </w:r>
          </w:p>
        </w:tc>
      </w:tr>
      <w:tr>
        <w:trPr>
          <w:trHeight w:val="326" w:hRule="exact"/>
        </w:trPr>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hyperlink r:id="rId8">
              <w:r>
                <w:rPr>
                  <w:rFonts w:ascii="宋体"/>
                  <w:sz w:val="24"/>
                </w:rPr>
                <w:t>securities@teamsun.com.cn</w:t>
              </w:r>
            </w:hyperlink>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hyperlink r:id="rId8">
              <w:r>
                <w:rPr>
                  <w:rFonts w:ascii="宋体"/>
                  <w:sz w:val="24"/>
                </w:rPr>
                <w:t>securities@teamsun.com.cn</w:t>
              </w:r>
            </w:hyperlink>
          </w:p>
        </w:tc>
      </w:tr>
    </w:tbl>
    <w:p>
      <w:pPr>
        <w:pStyle w:val="BodyText"/>
        <w:spacing w:line="240" w:lineRule="auto" w:before="81"/>
        <w:ind w:right="643"/>
        <w:jc w:val="left"/>
      </w:pPr>
      <w:r>
        <w:rPr/>
        <w:t>(三) 基本情况简介</w:t>
      </w:r>
    </w:p>
    <w:p>
      <w:pPr>
        <w:spacing w:line="240" w:lineRule="auto" w:before="12"/>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4650"/>
        <w:gridCol w:w="4650"/>
      </w:tblGrid>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hAnsi="宋体" w:cs="宋体" w:eastAsia="宋体" w:hint="default"/>
                <w:sz w:val="24"/>
                <w:szCs w:val="24"/>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北京市海淀区学清路</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号科技财富中心</w:t>
            </w:r>
            <w:r>
              <w:rPr>
                <w:rFonts w:ascii="宋体" w:hAnsi="宋体" w:cs="宋体" w:eastAsia="宋体" w:hint="default"/>
                <w:spacing w:val="-60"/>
                <w:sz w:val="24"/>
                <w:szCs w:val="24"/>
              </w:rPr>
              <w:t> </w:t>
            </w:r>
            <w:r>
              <w:rPr>
                <w:rFonts w:ascii="宋体" w:hAnsi="宋体" w:cs="宋体" w:eastAsia="宋体" w:hint="default"/>
                <w:sz w:val="24"/>
                <w:szCs w:val="24"/>
              </w:rPr>
              <w:t>A</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10-11</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5"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100192</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北京市海淀区学清路</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号科技财富中心</w:t>
            </w:r>
            <w:r>
              <w:rPr>
                <w:rFonts w:ascii="宋体" w:hAnsi="宋体" w:cs="宋体" w:eastAsia="宋体" w:hint="default"/>
                <w:spacing w:val="-60"/>
                <w:sz w:val="24"/>
                <w:szCs w:val="24"/>
              </w:rPr>
              <w:t> </w:t>
            </w:r>
            <w:r>
              <w:rPr>
                <w:rFonts w:ascii="宋体" w:hAnsi="宋体" w:cs="宋体" w:eastAsia="宋体" w:hint="default"/>
                <w:sz w:val="24"/>
                <w:szCs w:val="24"/>
              </w:rPr>
              <w:t>A</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10-11</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100192</w:t>
            </w:r>
          </w:p>
        </w:tc>
      </w:tr>
      <w:tr>
        <w:trPr>
          <w:trHeight w:val="325"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hyperlink r:id="rId9">
              <w:r>
                <w:rPr>
                  <w:rFonts w:ascii="宋体"/>
                  <w:sz w:val="24"/>
                </w:rPr>
                <w:t>http://www.teamsun.com.cn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hyperlink r:id="rId8">
              <w:r>
                <w:rPr>
                  <w:rFonts w:ascii="宋体"/>
                  <w:sz w:val="24"/>
                </w:rPr>
                <w:t>securities@teamsun.com.cn</w:t>
              </w:r>
            </w:hyperlink>
          </w:p>
        </w:tc>
      </w:tr>
    </w:tbl>
    <w:p>
      <w:pPr>
        <w:pStyle w:val="BodyText"/>
        <w:spacing w:line="240" w:lineRule="auto" w:before="81"/>
        <w:ind w:right="643"/>
        <w:jc w:val="left"/>
      </w:pPr>
      <w:r>
        <w:rPr/>
        <w:t>(四) 信息披露及备置地点</w:t>
      </w:r>
    </w:p>
    <w:p>
      <w:pPr>
        <w:spacing w:line="240" w:lineRule="auto" w:before="12"/>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《中国证券报》和《上海证券报》</w:t>
            </w:r>
          </w:p>
        </w:tc>
      </w:tr>
      <w:tr>
        <w:trPr>
          <w:trHeight w:val="63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登载年度报告的中国证监会指定网站的网</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hyperlink r:id="rId10">
              <w:r>
                <w:rPr>
                  <w:rFonts w:ascii="宋体"/>
                  <w:sz w:val="24"/>
                </w:rPr>
                <w:t>http://www.sse.com.cn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北京华胜天成科技股份有限公司证券部</w:t>
            </w:r>
          </w:p>
        </w:tc>
      </w:tr>
    </w:tbl>
    <w:p>
      <w:pPr>
        <w:pStyle w:val="BodyText"/>
        <w:spacing w:line="240" w:lineRule="auto" w:before="81"/>
        <w:ind w:right="643"/>
        <w:jc w:val="left"/>
      </w:pPr>
      <w:r>
        <w:rPr/>
        <w:t>(五) 公司股票简况</w:t>
      </w:r>
    </w:p>
    <w:p>
      <w:pPr>
        <w:spacing w:line="240" w:lineRule="auto" w:before="12"/>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公司股票简况</w:t>
            </w:r>
          </w:p>
        </w:tc>
      </w:tr>
      <w:tr>
        <w:trPr>
          <w:trHeight w:val="63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42" w:right="0"/>
              <w:jc w:val="left"/>
              <w:rPr>
                <w:rFonts w:ascii="宋体" w:hAnsi="宋体" w:cs="宋体" w:eastAsia="宋体" w:hint="default"/>
                <w:sz w:val="24"/>
                <w:szCs w:val="24"/>
              </w:rPr>
            </w:pPr>
            <w:r>
              <w:rPr>
                <w:rFonts w:ascii="宋体" w:hAnsi="宋体" w:cs="宋体" w:eastAsia="宋体" w:hint="default"/>
                <w:sz w:val="24"/>
                <w:szCs w:val="24"/>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股票上市交易</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42" w:right="0"/>
              <w:jc w:val="left"/>
              <w:rPr>
                <w:rFonts w:ascii="宋体" w:hAnsi="宋体" w:cs="宋体" w:eastAsia="宋体" w:hint="default"/>
                <w:sz w:val="24"/>
                <w:szCs w:val="24"/>
              </w:rPr>
            </w:pPr>
            <w:r>
              <w:rPr>
                <w:rFonts w:ascii="宋体" w:hAnsi="宋体" w:cs="宋体" w:eastAsia="宋体" w:hint="default"/>
                <w:sz w:val="24"/>
                <w:szCs w:val="24"/>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42" w:right="0"/>
              <w:jc w:val="left"/>
              <w:rPr>
                <w:rFonts w:ascii="宋体" w:hAnsi="宋体" w:cs="宋体" w:eastAsia="宋体" w:hint="default"/>
                <w:sz w:val="24"/>
                <w:szCs w:val="24"/>
              </w:rPr>
            </w:pPr>
            <w:r>
              <w:rPr>
                <w:rFonts w:ascii="宋体" w:hAnsi="宋体" w:cs="宋体" w:eastAsia="宋体" w:hint="default"/>
                <w:sz w:val="24"/>
                <w:szCs w:val="24"/>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变更前股票简</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称</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hAnsi="宋体" w:cs="宋体" w:eastAsia="宋体" w:hint="default"/>
                <w:spacing w:val="30"/>
                <w:sz w:val="24"/>
                <w:szCs w:val="24"/>
              </w:rPr>
              <w:t>A股</w:t>
            </w:r>
            <w:r>
              <w:rPr>
                <w:rFonts w:ascii="宋体" w:hAnsi="宋体" w:cs="宋体" w:eastAsia="宋体" w:hint="default"/>
                <w:spacing w:val="-60"/>
                <w:sz w:val="24"/>
                <w:szCs w:val="24"/>
              </w:rPr>
              <w:t> </w:t>
            </w:r>
            <w:r>
              <w:rPr>
                <w:rFonts w:ascii="宋体" w:hAnsi="宋体" w:cs="宋体" w:eastAsia="宋体" w:hint="default"/>
                <w:sz w:val="24"/>
                <w:szCs w:val="24"/>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上海证券交易</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hAnsi="宋体" w:cs="宋体" w:eastAsia="宋体" w:hint="default"/>
                <w:sz w:val="24"/>
                <w:szCs w:val="24"/>
              </w:rPr>
              <w:t>华胜天成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sz w:val="24"/>
              </w:rPr>
              <w:t>600410</w:t>
            </w:r>
          </w:p>
        </w:tc>
        <w:tc>
          <w:tcPr>
            <w:tcW w:w="186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1"/>
        <w:ind w:right="643"/>
        <w:jc w:val="left"/>
      </w:pPr>
      <w:r>
        <w:rPr/>
        <w:t>(六) 其他有关资料</w:t>
      </w:r>
    </w:p>
    <w:p>
      <w:pPr>
        <w:spacing w:after="0" w:line="240" w:lineRule="auto"/>
        <w:jc w:val="left"/>
        <w:sectPr>
          <w:type w:val="continuous"/>
          <w:pgSz w:w="11910" w:h="16840"/>
          <w:pgMar w:top="1000" w:bottom="940" w:left="156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951"/>
        <w:gridCol w:w="2977"/>
        <w:gridCol w:w="4536"/>
      </w:tblGrid>
      <w:tr>
        <w:trPr>
          <w:trHeight w:val="322"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公司首次注册登记日期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2001年3月</w:t>
            </w:r>
            <w:r>
              <w:rPr>
                <w:rFonts w:ascii="宋体" w:hAnsi="宋体" w:cs="宋体" w:eastAsia="宋体" w:hint="default"/>
                <w:spacing w:val="-55"/>
                <w:sz w:val="24"/>
                <w:szCs w:val="24"/>
              </w:rPr>
              <w:t> </w:t>
            </w:r>
            <w:r>
              <w:rPr>
                <w:rFonts w:ascii="宋体" w:hAnsi="宋体" w:cs="宋体" w:eastAsia="宋体" w:hint="default"/>
                <w:spacing w:val="20"/>
                <w:sz w:val="24"/>
                <w:szCs w:val="24"/>
              </w:rPr>
              <w:t>15日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公司首次注册登记地点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北京市海淀区北四环中路</w:t>
            </w:r>
            <w:r>
              <w:rPr>
                <w:rFonts w:ascii="宋体" w:hAnsi="宋体" w:cs="宋体" w:eastAsia="宋体" w:hint="default"/>
                <w:spacing w:val="-60"/>
                <w:sz w:val="24"/>
                <w:szCs w:val="24"/>
              </w:rPr>
              <w:t> </w:t>
            </w:r>
            <w:r>
              <w:rPr>
                <w:rFonts w:ascii="宋体" w:hAnsi="宋体" w:cs="宋体" w:eastAsia="宋体" w:hint="default"/>
                <w:sz w:val="24"/>
                <w:szCs w:val="24"/>
              </w:rPr>
              <w:t>229</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20"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首次变更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2001年7月</w:t>
            </w:r>
            <w:r>
              <w:rPr>
                <w:rFonts w:ascii="宋体" w:hAnsi="宋体" w:cs="宋体" w:eastAsia="宋体" w:hint="default"/>
                <w:spacing w:val="-55"/>
                <w:sz w:val="24"/>
                <w:szCs w:val="24"/>
              </w:rPr>
              <w:t> </w:t>
            </w:r>
            <w:r>
              <w:rPr>
                <w:rFonts w:ascii="宋体" w:hAnsi="宋体" w:cs="宋体" w:eastAsia="宋体" w:hint="default"/>
                <w:spacing w:val="20"/>
                <w:sz w:val="24"/>
                <w:szCs w:val="24"/>
              </w:rPr>
              <w:t>12日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第二次变更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2004年4月</w:t>
            </w:r>
            <w:r>
              <w:rPr>
                <w:rFonts w:ascii="宋体" w:hAnsi="宋体" w:cs="宋体" w:eastAsia="宋体" w:hint="default"/>
                <w:spacing w:val="-55"/>
                <w:sz w:val="24"/>
                <w:szCs w:val="24"/>
              </w:rPr>
              <w:t> </w:t>
            </w:r>
            <w:r>
              <w:rPr>
                <w:rFonts w:ascii="宋体" w:hAnsi="宋体" w:cs="宋体" w:eastAsia="宋体" w:hint="default"/>
                <w:spacing w:val="20"/>
                <w:sz w:val="24"/>
                <w:szCs w:val="24"/>
              </w:rPr>
              <w:t>26日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0"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第三次变更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2005年6月</w:t>
            </w:r>
            <w:r>
              <w:rPr>
                <w:rFonts w:ascii="宋体" w:hAnsi="宋体" w:cs="宋体" w:eastAsia="宋体" w:hint="default"/>
                <w:spacing w:val="-55"/>
                <w:sz w:val="24"/>
                <w:szCs w:val="24"/>
              </w:rPr>
              <w:t> </w:t>
            </w:r>
            <w:r>
              <w:rPr>
                <w:rFonts w:ascii="宋体" w:hAnsi="宋体" w:cs="宋体" w:eastAsia="宋体" w:hint="default"/>
                <w:spacing w:val="20"/>
                <w:sz w:val="24"/>
                <w:szCs w:val="24"/>
              </w:rPr>
              <w:t>13日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0"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第四次变更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2005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pacing w:val="36"/>
                <w:sz w:val="24"/>
                <w:szCs w:val="24"/>
              </w:rPr>
              <w:t>11月1日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变更</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0"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第五次变更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0"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第六次变更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2007年7月</w:t>
            </w:r>
            <w:r>
              <w:rPr>
                <w:rFonts w:ascii="宋体" w:hAnsi="宋体" w:cs="宋体" w:eastAsia="宋体" w:hint="default"/>
                <w:spacing w:val="-55"/>
                <w:sz w:val="24"/>
                <w:szCs w:val="24"/>
              </w:rPr>
              <w:t> </w:t>
            </w:r>
            <w:r>
              <w:rPr>
                <w:rFonts w:ascii="宋体" w:hAnsi="宋体" w:cs="宋体" w:eastAsia="宋体" w:hint="default"/>
                <w:spacing w:val="20"/>
                <w:sz w:val="24"/>
                <w:szCs w:val="24"/>
              </w:rPr>
              <w:t>31日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11000015143778</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第七次变更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2008年1月</w:t>
            </w:r>
            <w:r>
              <w:rPr>
                <w:rFonts w:ascii="宋体" w:hAnsi="宋体" w:cs="宋体" w:eastAsia="宋体" w:hint="default"/>
                <w:spacing w:val="-55"/>
                <w:sz w:val="24"/>
                <w:szCs w:val="24"/>
              </w:rPr>
              <w:t> </w:t>
            </w:r>
            <w:r>
              <w:rPr>
                <w:rFonts w:ascii="宋体" w:hAnsi="宋体" w:cs="宋体" w:eastAsia="宋体" w:hint="default"/>
                <w:spacing w:val="20"/>
                <w:sz w:val="24"/>
                <w:szCs w:val="24"/>
              </w:rPr>
              <w:t>15日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110000005143778</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0"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第八次变更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110000005143778</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bl>
    <w:p>
      <w:pPr>
        <w:spacing w:after="0" w:line="275" w:lineRule="exact"/>
        <w:jc w:val="left"/>
        <w:rPr>
          <w:rFonts w:ascii="宋体" w:hAnsi="宋体" w:cs="宋体" w:eastAsia="宋体" w:hint="default"/>
          <w:sz w:val="24"/>
          <w:szCs w:val="24"/>
        </w:rPr>
        <w:sectPr>
          <w:pgSz w:w="11910" w:h="16840"/>
          <w:pgMar w:header="763" w:footer="743" w:top="1000" w:bottom="94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951"/>
        <w:gridCol w:w="2977"/>
        <w:gridCol w:w="4536"/>
      </w:tblGrid>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第九次变更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33"/>
                <w:sz w:val="24"/>
                <w:szCs w:val="24"/>
              </w:rPr>
              <w:t>2009年4月3日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110000005143778</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0"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第十次变更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33"/>
                <w:sz w:val="24"/>
                <w:szCs w:val="24"/>
              </w:rPr>
              <w:t>2009年9月7日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110000005143778</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0"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公司聘请的会计师事务所名称</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京都天华会计师事务所有限公司</w:t>
            </w:r>
          </w:p>
        </w:tc>
      </w:tr>
      <w:tr>
        <w:trPr>
          <w:trHeight w:val="322"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公司聘请的会计师事务所办公地址</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北京建外大街</w:t>
            </w:r>
            <w:r>
              <w:rPr>
                <w:rFonts w:ascii="宋体" w:hAnsi="宋体" w:cs="宋体" w:eastAsia="宋体" w:hint="default"/>
                <w:spacing w:val="-60"/>
                <w:sz w:val="24"/>
                <w:szCs w:val="24"/>
              </w:rPr>
              <w:t> </w:t>
            </w:r>
            <w:r>
              <w:rPr>
                <w:rFonts w:ascii="宋体" w:hAnsi="宋体" w:cs="宋体" w:eastAsia="宋体" w:hint="default"/>
                <w:sz w:val="24"/>
                <w:szCs w:val="24"/>
              </w:rPr>
              <w:t>22</w:t>
            </w:r>
            <w:r>
              <w:rPr>
                <w:rFonts w:ascii="宋体" w:hAnsi="宋体" w:cs="宋体" w:eastAsia="宋体" w:hint="default"/>
                <w:spacing w:val="-60"/>
                <w:sz w:val="24"/>
                <w:szCs w:val="24"/>
              </w:rPr>
              <w:t> </w:t>
            </w:r>
            <w:r>
              <w:rPr>
                <w:rFonts w:ascii="宋体" w:hAnsi="宋体" w:cs="宋体" w:eastAsia="宋体" w:hint="default"/>
                <w:sz w:val="24"/>
                <w:szCs w:val="24"/>
              </w:rPr>
              <w:t>号赛特广场五层</w:t>
            </w:r>
          </w:p>
        </w:tc>
      </w:tr>
      <w:tr>
        <w:trPr>
          <w:trHeight w:val="9493"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5"/>
                <w:szCs w:val="35"/>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公司其他基本情况</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81"/>
              <w:ind w:left="103" w:right="-17"/>
              <w:jc w:val="left"/>
              <w:rPr>
                <w:rFonts w:ascii="宋体" w:hAnsi="宋体" w:cs="宋体" w:eastAsia="宋体" w:hint="default"/>
                <w:sz w:val="24"/>
                <w:szCs w:val="24"/>
              </w:rPr>
            </w:pPr>
            <w:r>
              <w:rPr>
                <w:rFonts w:ascii="宋体" w:hAnsi="宋体" w:cs="宋体" w:eastAsia="宋体" w:hint="default"/>
                <w:sz w:val="24"/>
                <w:szCs w:val="24"/>
              </w:rPr>
              <w:t>公司保荐机构：渤海证券有限责任公司 公司保荐代表：孙报春、陈玮 历次工商注册变更内容：</w:t>
            </w:r>
          </w:p>
          <w:p>
            <w:pPr>
              <w:pStyle w:val="TableParagraph"/>
              <w:spacing w:line="237" w:lineRule="auto" w:before="32"/>
              <w:ind w:left="103" w:right="-17"/>
              <w:jc w:val="left"/>
              <w:rPr>
                <w:rFonts w:ascii="宋体" w:hAnsi="宋体" w:cs="宋体" w:eastAsia="宋体" w:hint="default"/>
                <w:sz w:val="24"/>
                <w:szCs w:val="24"/>
              </w:rPr>
            </w:pPr>
            <w:r>
              <w:rPr>
                <w:rFonts w:ascii="宋体" w:hAnsi="宋体" w:cs="宋体" w:eastAsia="宋体" w:hint="default"/>
                <w:spacing w:val="-8"/>
                <w:sz w:val="24"/>
                <w:szCs w:val="24"/>
              </w:rPr>
              <w:t>1、变更股东，增加“销售通信产品提供网</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18"/>
                <w:sz w:val="24"/>
                <w:szCs w:val="24"/>
              </w:rPr>
              <w:t>络技术服务、信息源服务、电子商务服务。”</w:t>
            </w:r>
            <w:r>
              <w:rPr>
                <w:rFonts w:ascii="宋体" w:hAnsi="宋体" w:cs="宋体" w:eastAsia="宋体" w:hint="default"/>
                <w:sz w:val="24"/>
                <w:szCs w:val="24"/>
              </w:rPr>
              <w:t> 经营范围。</w:t>
            </w:r>
          </w:p>
          <w:p>
            <w:pPr>
              <w:pStyle w:val="TableParagraph"/>
              <w:spacing w:line="237" w:lineRule="auto" w:before="120"/>
              <w:ind w:left="103" w:right="101"/>
              <w:jc w:val="both"/>
              <w:rPr>
                <w:rFonts w:ascii="宋体" w:hAnsi="宋体" w:cs="宋体" w:eastAsia="宋体" w:hint="default"/>
                <w:sz w:val="24"/>
                <w:szCs w:val="24"/>
              </w:rPr>
            </w:pPr>
            <w:r>
              <w:rPr>
                <w:rFonts w:ascii="宋体" w:hAnsi="宋体" w:cs="宋体" w:eastAsia="宋体" w:hint="default"/>
                <w:sz w:val="24"/>
                <w:szCs w:val="24"/>
              </w:rPr>
              <w:t>2、变更注册资本，增加社会公众股</w:t>
            </w:r>
            <w:r>
              <w:rPr>
                <w:rFonts w:ascii="宋体" w:hAnsi="宋体" w:cs="宋体" w:eastAsia="宋体" w:hint="default"/>
                <w:spacing w:val="-60"/>
                <w:sz w:val="24"/>
                <w:szCs w:val="24"/>
              </w:rPr>
              <w:t> </w:t>
            </w:r>
            <w:r>
              <w:rPr>
                <w:rFonts w:ascii="宋体" w:hAnsi="宋体" w:cs="宋体" w:eastAsia="宋体" w:hint="default"/>
                <w:sz w:val="24"/>
                <w:szCs w:val="24"/>
              </w:rPr>
              <w:t>2400</w:t>
            </w:r>
            <w:r>
              <w:rPr>
                <w:rFonts w:ascii="宋体" w:hAnsi="宋体" w:cs="宋体" w:eastAsia="宋体" w:hint="default"/>
                <w:sz w:val="24"/>
                <w:szCs w:val="24"/>
              </w:rPr>
              <w:t> 万元；变更监事。免去王刚的监事一职， 任命吕萍为职工代表监事。</w:t>
            </w:r>
          </w:p>
          <w:p>
            <w:pPr>
              <w:pStyle w:val="TableParagraph"/>
              <w:spacing w:line="237" w:lineRule="auto" w:before="120"/>
              <w:ind w:left="103" w:right="-17"/>
              <w:jc w:val="left"/>
              <w:rPr>
                <w:rFonts w:ascii="宋体" w:hAnsi="宋体" w:cs="宋体" w:eastAsia="宋体" w:hint="default"/>
                <w:sz w:val="24"/>
                <w:szCs w:val="24"/>
              </w:rPr>
            </w:pPr>
            <w:r>
              <w:rPr>
                <w:rFonts w:ascii="宋体" w:hAnsi="宋体" w:cs="宋体" w:eastAsia="宋体" w:hint="default"/>
                <w:sz w:val="24"/>
                <w:szCs w:val="24"/>
              </w:rPr>
              <w:t>3、注册资本由</w:t>
            </w:r>
            <w:r>
              <w:rPr>
                <w:rFonts w:ascii="宋体" w:hAnsi="宋体" w:cs="宋体" w:eastAsia="宋体" w:hint="default"/>
                <w:spacing w:val="-60"/>
                <w:sz w:val="24"/>
                <w:szCs w:val="24"/>
              </w:rPr>
              <w:t> </w:t>
            </w:r>
            <w:r>
              <w:rPr>
                <w:rFonts w:ascii="宋体" w:hAnsi="宋体" w:cs="宋体" w:eastAsia="宋体" w:hint="default"/>
                <w:sz w:val="24"/>
                <w:szCs w:val="24"/>
              </w:rPr>
              <w:t>9400</w:t>
            </w:r>
            <w:r>
              <w:rPr>
                <w:rFonts w:ascii="宋体" w:hAnsi="宋体" w:cs="宋体" w:eastAsia="宋体" w:hint="default"/>
                <w:spacing w:val="-60"/>
                <w:sz w:val="24"/>
                <w:szCs w:val="24"/>
              </w:rPr>
              <w:t> </w:t>
            </w:r>
            <w:r>
              <w:rPr>
                <w:rFonts w:ascii="宋体" w:hAnsi="宋体" w:cs="宋体" w:eastAsia="宋体" w:hint="default"/>
                <w:sz w:val="24"/>
                <w:szCs w:val="24"/>
              </w:rPr>
              <w:t>万增至</w:t>
            </w:r>
            <w:r>
              <w:rPr>
                <w:rFonts w:ascii="宋体" w:hAnsi="宋体" w:cs="宋体" w:eastAsia="宋体" w:hint="default"/>
                <w:spacing w:val="-60"/>
                <w:sz w:val="24"/>
                <w:szCs w:val="24"/>
              </w:rPr>
              <w:t> </w:t>
            </w:r>
            <w:r>
              <w:rPr>
                <w:rFonts w:ascii="宋体" w:hAnsi="宋体" w:cs="宋体" w:eastAsia="宋体" w:hint="default"/>
                <w:sz w:val="24"/>
                <w:szCs w:val="24"/>
              </w:rPr>
              <w:t>12220</w:t>
            </w:r>
            <w:r>
              <w:rPr>
                <w:rFonts w:ascii="宋体" w:hAnsi="宋体" w:cs="宋体" w:eastAsia="宋体" w:hint="default"/>
                <w:spacing w:val="-60"/>
                <w:sz w:val="24"/>
                <w:szCs w:val="24"/>
              </w:rPr>
              <w:t> </w:t>
            </w:r>
            <w:r>
              <w:rPr>
                <w:rFonts w:ascii="宋体" w:hAnsi="宋体" w:cs="宋体" w:eastAsia="宋体" w:hint="default"/>
                <w:sz w:val="24"/>
                <w:szCs w:val="24"/>
              </w:rPr>
              <w:t>万。经</w:t>
            </w:r>
            <w:r>
              <w:rPr>
                <w:rFonts w:ascii="宋体" w:hAnsi="宋体" w:cs="宋体" w:eastAsia="宋体" w:hint="default"/>
                <w:sz w:val="24"/>
                <w:szCs w:val="24"/>
              </w:rPr>
              <w:t> </w:t>
            </w:r>
            <w:r>
              <w:rPr>
                <w:rFonts w:ascii="宋体" w:hAnsi="宋体" w:cs="宋体" w:eastAsia="宋体" w:hint="default"/>
                <w:spacing w:val="-7"/>
                <w:sz w:val="24"/>
                <w:szCs w:val="24"/>
              </w:rPr>
              <w:t>营范围由通讯软件的技术开发、技术咨询、</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技术服务、技术培训；承接通讯软件应用 系统集成；销售开发后产品、计算机软硬 </w:t>
            </w:r>
            <w:r>
              <w:rPr>
                <w:rFonts w:ascii="宋体" w:hAnsi="宋体" w:cs="宋体" w:eastAsia="宋体" w:hint="default"/>
                <w:spacing w:val="-7"/>
                <w:sz w:val="24"/>
                <w:szCs w:val="24"/>
              </w:rPr>
              <w:t>件及外围设备、通信设备；电子商务服务。</w:t>
            </w:r>
          </w:p>
          <w:p>
            <w:pPr>
              <w:pStyle w:val="TableParagraph"/>
              <w:spacing w:line="237" w:lineRule="auto"/>
              <w:ind w:left="103" w:right="-17"/>
              <w:jc w:val="left"/>
              <w:rPr>
                <w:rFonts w:ascii="宋体" w:hAnsi="宋体" w:cs="宋体" w:eastAsia="宋体" w:hint="default"/>
                <w:sz w:val="24"/>
                <w:szCs w:val="24"/>
              </w:rPr>
            </w:pPr>
            <w:r>
              <w:rPr>
                <w:rFonts w:ascii="宋体" w:hAnsi="宋体" w:cs="宋体" w:eastAsia="宋体" w:hint="default"/>
                <w:spacing w:val="-7"/>
                <w:sz w:val="24"/>
                <w:szCs w:val="24"/>
              </w:rPr>
              <w:t>（未取得专项许可的项目除外）。变更为：</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技术开发、技术咨询、技术服务、技术培 训；承接计算机信息系统集成；销售计算 机软硬件、外围设备、通信设备等信息产 品；提供电子商务服务等。（未取得专项 许可的项目除外）。</w:t>
            </w:r>
          </w:p>
          <w:p>
            <w:pPr>
              <w:pStyle w:val="TableParagraph"/>
              <w:spacing w:line="312" w:lineRule="exact" w:before="147"/>
              <w:ind w:left="103" w:right="101"/>
              <w:jc w:val="left"/>
              <w:rPr>
                <w:rFonts w:ascii="宋体" w:hAnsi="宋体" w:cs="宋体" w:eastAsia="宋体" w:hint="default"/>
                <w:sz w:val="24"/>
                <w:szCs w:val="24"/>
              </w:rPr>
            </w:pPr>
            <w:r>
              <w:rPr>
                <w:rFonts w:ascii="宋体" w:hAnsi="宋体" w:cs="宋体" w:eastAsia="宋体" w:hint="default"/>
                <w:spacing w:val="-8"/>
                <w:sz w:val="24"/>
                <w:szCs w:val="24"/>
              </w:rPr>
              <w:t>4、注册资本由由</w:t>
            </w:r>
            <w:r>
              <w:rPr>
                <w:rFonts w:ascii="宋体" w:hAnsi="宋体" w:cs="宋体" w:eastAsia="宋体" w:hint="default"/>
                <w:spacing w:val="-59"/>
                <w:sz w:val="24"/>
                <w:szCs w:val="24"/>
              </w:rPr>
              <w:t> </w:t>
            </w:r>
            <w:r>
              <w:rPr>
                <w:rFonts w:ascii="宋体" w:hAnsi="宋体" w:cs="宋体" w:eastAsia="宋体" w:hint="default"/>
                <w:sz w:val="24"/>
                <w:szCs w:val="24"/>
              </w:rPr>
              <w:t>12220</w:t>
            </w:r>
            <w:r>
              <w:rPr>
                <w:rFonts w:ascii="宋体" w:hAnsi="宋体" w:cs="宋体" w:eastAsia="宋体" w:hint="default"/>
                <w:spacing w:val="-59"/>
                <w:sz w:val="24"/>
                <w:szCs w:val="24"/>
              </w:rPr>
              <w:t> </w:t>
            </w:r>
            <w:r>
              <w:rPr>
                <w:rFonts w:ascii="宋体" w:hAnsi="宋体" w:cs="宋体" w:eastAsia="宋体" w:hint="default"/>
                <w:sz w:val="24"/>
                <w:szCs w:val="24"/>
              </w:rPr>
              <w:t>万元变更为</w:t>
            </w:r>
            <w:r>
              <w:rPr>
                <w:rFonts w:ascii="宋体" w:hAnsi="宋体" w:cs="宋体" w:eastAsia="宋体" w:hint="default"/>
                <w:spacing w:val="-59"/>
                <w:sz w:val="24"/>
                <w:szCs w:val="24"/>
              </w:rPr>
              <w:t> </w:t>
            </w:r>
            <w:r>
              <w:rPr>
                <w:rFonts w:ascii="宋体" w:hAnsi="宋体" w:cs="宋体" w:eastAsia="宋体" w:hint="default"/>
                <w:sz w:val="24"/>
                <w:szCs w:val="24"/>
              </w:rPr>
              <w:t>18330</w:t>
            </w:r>
            <w:r>
              <w:rPr>
                <w:rFonts w:ascii="宋体" w:hAnsi="宋体" w:cs="宋体" w:eastAsia="宋体" w:hint="default"/>
                <w:sz w:val="24"/>
                <w:szCs w:val="24"/>
              </w:rPr>
              <w:t> 万元。</w:t>
            </w:r>
          </w:p>
          <w:p>
            <w:pPr>
              <w:pStyle w:val="TableParagraph"/>
              <w:spacing w:line="310" w:lineRule="exact" w:before="120"/>
              <w:ind w:left="103" w:right="281"/>
              <w:jc w:val="left"/>
              <w:rPr>
                <w:rFonts w:ascii="宋体" w:hAnsi="宋体" w:cs="宋体" w:eastAsia="宋体" w:hint="default"/>
                <w:sz w:val="24"/>
                <w:szCs w:val="24"/>
              </w:rPr>
            </w:pPr>
            <w:r>
              <w:rPr>
                <w:rFonts w:ascii="宋体" w:hAnsi="宋体" w:cs="宋体" w:eastAsia="宋体" w:hint="default"/>
                <w:sz w:val="24"/>
                <w:szCs w:val="24"/>
              </w:rPr>
              <w:t>5、注册资本由</w:t>
            </w:r>
            <w:r>
              <w:rPr>
                <w:rFonts w:ascii="宋体" w:hAnsi="宋体" w:cs="宋体" w:eastAsia="宋体" w:hint="default"/>
                <w:spacing w:val="-60"/>
                <w:sz w:val="24"/>
                <w:szCs w:val="24"/>
              </w:rPr>
              <w:t> </w:t>
            </w:r>
            <w:r>
              <w:rPr>
                <w:rFonts w:ascii="宋体" w:hAnsi="宋体" w:cs="宋体" w:eastAsia="宋体" w:hint="default"/>
                <w:sz w:val="24"/>
                <w:szCs w:val="24"/>
              </w:rPr>
              <w:t>12220</w:t>
            </w:r>
            <w:r>
              <w:rPr>
                <w:rFonts w:ascii="宋体" w:hAnsi="宋体" w:cs="宋体" w:eastAsia="宋体" w:hint="default"/>
                <w:spacing w:val="-60"/>
                <w:sz w:val="24"/>
                <w:szCs w:val="24"/>
              </w:rPr>
              <w:t> </w:t>
            </w:r>
            <w:r>
              <w:rPr>
                <w:rFonts w:ascii="宋体" w:hAnsi="宋体" w:cs="宋体" w:eastAsia="宋体" w:hint="default"/>
                <w:sz w:val="24"/>
                <w:szCs w:val="24"/>
              </w:rPr>
              <w:t>万元变更为</w:t>
            </w:r>
            <w:r>
              <w:rPr>
                <w:rFonts w:ascii="宋体" w:hAnsi="宋体" w:cs="宋体" w:eastAsia="宋体" w:hint="default"/>
                <w:spacing w:val="-60"/>
                <w:sz w:val="24"/>
                <w:szCs w:val="24"/>
              </w:rPr>
              <w:t> </w:t>
            </w:r>
            <w:r>
              <w:rPr>
                <w:rFonts w:ascii="宋体" w:hAnsi="宋体" w:cs="宋体" w:eastAsia="宋体" w:hint="default"/>
                <w:sz w:val="24"/>
                <w:szCs w:val="24"/>
              </w:rPr>
              <w:t>18330</w:t>
            </w:r>
            <w:r>
              <w:rPr>
                <w:rFonts w:ascii="宋体" w:hAnsi="宋体" w:cs="宋体" w:eastAsia="宋体" w:hint="default"/>
                <w:sz w:val="24"/>
                <w:szCs w:val="24"/>
              </w:rPr>
              <w:t> 万元。</w:t>
            </w:r>
          </w:p>
          <w:p>
            <w:pPr>
              <w:pStyle w:val="TableParagraph"/>
              <w:spacing w:line="312" w:lineRule="exact" w:before="89"/>
              <w:ind w:left="103" w:right="0"/>
              <w:jc w:val="left"/>
              <w:rPr>
                <w:rFonts w:ascii="宋体" w:hAnsi="宋体" w:cs="宋体" w:eastAsia="宋体" w:hint="default"/>
                <w:sz w:val="24"/>
                <w:szCs w:val="24"/>
              </w:rPr>
            </w:pPr>
            <w:r>
              <w:rPr>
                <w:rFonts w:ascii="宋体" w:hAnsi="宋体" w:cs="宋体" w:eastAsia="宋体" w:hint="default"/>
                <w:sz w:val="24"/>
                <w:szCs w:val="24"/>
              </w:rPr>
              <w:t>6、注册资本由</w:t>
            </w:r>
            <w:r>
              <w:rPr>
                <w:rFonts w:ascii="宋体" w:hAnsi="宋体" w:cs="宋体" w:eastAsia="宋体" w:hint="default"/>
                <w:spacing w:val="-60"/>
                <w:sz w:val="24"/>
                <w:szCs w:val="24"/>
              </w:rPr>
              <w:t> </w:t>
            </w:r>
            <w:r>
              <w:rPr>
                <w:rFonts w:ascii="宋体" w:hAnsi="宋体" w:cs="宋体" w:eastAsia="宋体" w:hint="default"/>
                <w:sz w:val="24"/>
                <w:szCs w:val="24"/>
              </w:rPr>
              <w:t>18331</w:t>
            </w:r>
            <w:r>
              <w:rPr>
                <w:rFonts w:ascii="宋体" w:hAnsi="宋体" w:cs="宋体" w:eastAsia="宋体" w:hint="default"/>
                <w:spacing w:val="-60"/>
                <w:sz w:val="24"/>
                <w:szCs w:val="24"/>
              </w:rPr>
              <w:t> </w:t>
            </w:r>
            <w:r>
              <w:rPr>
                <w:rFonts w:ascii="宋体" w:hAnsi="宋体" w:cs="宋体" w:eastAsia="宋体" w:hint="default"/>
                <w:sz w:val="24"/>
                <w:szCs w:val="24"/>
              </w:rPr>
              <w:t>万元变更为</w:t>
            </w:r>
            <w:r>
              <w:rPr>
                <w:rFonts w:ascii="宋体" w:hAnsi="宋体" w:cs="宋体" w:eastAsia="宋体" w:hint="default"/>
                <w:spacing w:val="-60"/>
                <w:sz w:val="24"/>
                <w:szCs w:val="24"/>
              </w:rPr>
              <w:t> </w:t>
            </w:r>
            <w:r>
              <w:rPr>
                <w:rFonts w:ascii="宋体" w:hAnsi="宋体" w:cs="宋体" w:eastAsia="宋体" w:hint="default"/>
                <w:sz w:val="24"/>
                <w:szCs w:val="24"/>
              </w:rPr>
              <w:t>32994</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万元，注册号于</w:t>
            </w:r>
            <w:r>
              <w:rPr>
                <w:rFonts w:ascii="宋体" w:hAnsi="宋体" w:cs="宋体" w:eastAsia="宋体" w:hint="default"/>
                <w:spacing w:val="-60"/>
                <w:sz w:val="24"/>
                <w:szCs w:val="24"/>
              </w:rPr>
              <w:t> </w:t>
            </w:r>
            <w:r>
              <w:rPr>
                <w:rFonts w:ascii="宋体" w:hAnsi="宋体" w:cs="宋体" w:eastAsia="宋体" w:hint="default"/>
                <w:sz w:val="24"/>
                <w:szCs w:val="24"/>
              </w:rPr>
              <w:t>2007-7-31</w:t>
            </w:r>
            <w:r>
              <w:rPr>
                <w:rFonts w:ascii="宋体" w:hAnsi="宋体" w:cs="宋体" w:eastAsia="宋体" w:hint="default"/>
                <w:spacing w:val="-60"/>
                <w:sz w:val="24"/>
                <w:szCs w:val="24"/>
              </w:rPr>
              <w:t> </w:t>
            </w:r>
            <w:r>
              <w:rPr>
                <w:rFonts w:ascii="宋体" w:hAnsi="宋体" w:cs="宋体" w:eastAsia="宋体" w:hint="default"/>
                <w:sz w:val="24"/>
                <w:szCs w:val="24"/>
              </w:rPr>
              <w:t>由</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1100001514377</w:t>
            </w:r>
            <w:r>
              <w:rPr>
                <w:rFonts w:ascii="宋体" w:hAnsi="宋体" w:cs="宋体" w:eastAsia="宋体" w:hint="default"/>
                <w:spacing w:val="-60"/>
                <w:sz w:val="24"/>
                <w:szCs w:val="24"/>
              </w:rPr>
              <w:t> </w:t>
            </w:r>
            <w:r>
              <w:rPr>
                <w:rFonts w:ascii="宋体" w:hAnsi="宋体" w:cs="宋体" w:eastAsia="宋体" w:hint="default"/>
                <w:sz w:val="24"/>
                <w:szCs w:val="24"/>
              </w:rPr>
              <w:t>变为</w:t>
            </w:r>
            <w:r>
              <w:rPr>
                <w:rFonts w:ascii="宋体" w:hAnsi="宋体" w:cs="宋体" w:eastAsia="宋体" w:hint="default"/>
                <w:spacing w:val="-60"/>
                <w:sz w:val="24"/>
                <w:szCs w:val="24"/>
              </w:rPr>
              <w:t> </w:t>
            </w:r>
            <w:r>
              <w:rPr>
                <w:rFonts w:ascii="宋体" w:hAnsi="宋体" w:cs="宋体" w:eastAsia="宋体" w:hint="default"/>
                <w:sz w:val="24"/>
                <w:szCs w:val="24"/>
              </w:rPr>
              <w:t>110000005143778</w:t>
            </w:r>
            <w:r>
              <w:rPr>
                <w:rFonts w:ascii="宋体" w:hAnsi="宋体" w:cs="宋体" w:eastAsia="宋体" w:hint="default"/>
                <w:spacing w:val="-120"/>
                <w:sz w:val="24"/>
                <w:szCs w:val="24"/>
              </w:rPr>
              <w:t>。</w:t>
            </w:r>
            <w:r>
              <w:rPr>
                <w:rFonts w:ascii="宋体" w:hAnsi="宋体" w:cs="宋体" w:eastAsia="宋体" w:hint="default"/>
                <w:sz w:val="24"/>
                <w:szCs w:val="24"/>
              </w:rPr>
              <w:t>变</w:t>
            </w:r>
          </w:p>
        </w:tc>
      </w:tr>
    </w:tbl>
    <w:p>
      <w:pPr>
        <w:spacing w:after="0" w:line="312" w:lineRule="exact"/>
        <w:jc w:val="left"/>
        <w:rPr>
          <w:rFonts w:ascii="宋体" w:hAnsi="宋体" w:cs="宋体" w:eastAsia="宋体" w:hint="default"/>
          <w:sz w:val="24"/>
          <w:szCs w:val="24"/>
        </w:rPr>
        <w:sectPr>
          <w:pgSz w:w="11910" w:h="16840"/>
          <w:pgMar w:header="763" w:footer="743" w:top="1000" w:bottom="94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4928"/>
        <w:gridCol w:w="4536"/>
      </w:tblGrid>
      <w:tr>
        <w:trPr>
          <w:trHeight w:val="376" w:hRule="exact"/>
        </w:trPr>
        <w:tc>
          <w:tcPr>
            <w:tcW w:w="4928" w:type="dxa"/>
            <w:vMerge w:val="restart"/>
            <w:tcBorders>
              <w:top w:val="single" w:sz="4" w:space="0" w:color="000000"/>
              <w:left w:val="single" w:sz="4" w:space="0" w:color="000000"/>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更董事会成员。</w:t>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7、注册资本由由</w:t>
            </w:r>
            <w:r>
              <w:rPr>
                <w:rFonts w:ascii="宋体" w:hAnsi="宋体" w:cs="宋体" w:eastAsia="宋体" w:hint="default"/>
                <w:spacing w:val="-60"/>
                <w:sz w:val="24"/>
                <w:szCs w:val="24"/>
              </w:rPr>
              <w:t> </w:t>
            </w:r>
            <w:r>
              <w:rPr>
                <w:rFonts w:ascii="宋体" w:hAnsi="宋体" w:cs="宋体" w:eastAsia="宋体" w:hint="default"/>
                <w:sz w:val="24"/>
                <w:szCs w:val="24"/>
              </w:rPr>
              <w:t>32994</w:t>
            </w:r>
            <w:r>
              <w:rPr>
                <w:rFonts w:ascii="宋体" w:hAnsi="宋体" w:cs="宋体" w:eastAsia="宋体" w:hint="default"/>
                <w:spacing w:val="-60"/>
                <w:sz w:val="24"/>
                <w:szCs w:val="24"/>
              </w:rPr>
              <w:t> </w:t>
            </w:r>
            <w:r>
              <w:rPr>
                <w:rFonts w:ascii="宋体" w:hAnsi="宋体" w:cs="宋体" w:eastAsia="宋体" w:hint="default"/>
                <w:sz w:val="24"/>
                <w:szCs w:val="24"/>
              </w:rPr>
              <w:t>万元变更为</w:t>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34925.43</w:t>
            </w:r>
            <w:r>
              <w:rPr>
                <w:rFonts w:ascii="宋体" w:hAnsi="宋体" w:cs="宋体" w:eastAsia="宋体" w:hint="default"/>
                <w:spacing w:val="-60"/>
                <w:sz w:val="24"/>
                <w:szCs w:val="24"/>
              </w:rPr>
              <w:t> </w:t>
            </w:r>
            <w:r>
              <w:rPr>
                <w:rFonts w:ascii="宋体" w:hAnsi="宋体" w:cs="宋体" w:eastAsia="宋体" w:hint="default"/>
                <w:sz w:val="24"/>
                <w:szCs w:val="24"/>
              </w:rPr>
              <w:t>万元。</w:t>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3" w:right="0"/>
              <w:jc w:val="left"/>
              <w:rPr>
                <w:rFonts w:ascii="宋体" w:hAnsi="宋体" w:cs="宋体" w:eastAsia="宋体" w:hint="default"/>
                <w:sz w:val="24"/>
                <w:szCs w:val="24"/>
              </w:rPr>
            </w:pPr>
            <w:r>
              <w:rPr>
                <w:rFonts w:ascii="宋体" w:hAnsi="宋体" w:cs="宋体" w:eastAsia="宋体" w:hint="default"/>
                <w:sz w:val="24"/>
                <w:szCs w:val="24"/>
              </w:rPr>
              <w:t>8、注册资本由由</w:t>
            </w:r>
            <w:r>
              <w:rPr>
                <w:rFonts w:ascii="宋体" w:hAnsi="宋体" w:cs="宋体" w:eastAsia="宋体" w:hint="default"/>
                <w:spacing w:val="-60"/>
                <w:sz w:val="24"/>
                <w:szCs w:val="24"/>
              </w:rPr>
              <w:t> </w:t>
            </w:r>
            <w:r>
              <w:rPr>
                <w:rFonts w:ascii="宋体" w:hAnsi="宋体" w:cs="宋体" w:eastAsia="宋体" w:hint="default"/>
                <w:sz w:val="24"/>
                <w:szCs w:val="24"/>
              </w:rPr>
              <w:t>34925.44</w:t>
            </w:r>
            <w:r>
              <w:rPr>
                <w:rFonts w:ascii="宋体" w:hAnsi="宋体" w:cs="宋体" w:eastAsia="宋体" w:hint="default"/>
                <w:spacing w:val="-60"/>
                <w:sz w:val="24"/>
                <w:szCs w:val="24"/>
              </w:rPr>
              <w:t> </w:t>
            </w:r>
            <w:r>
              <w:rPr>
                <w:rFonts w:ascii="宋体" w:hAnsi="宋体" w:cs="宋体" w:eastAsia="宋体" w:hint="default"/>
                <w:sz w:val="24"/>
                <w:szCs w:val="24"/>
              </w:rPr>
              <w:t>万元变更为</w:t>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41910.516</w:t>
            </w:r>
            <w:r>
              <w:rPr>
                <w:rFonts w:ascii="宋体" w:hAnsi="宋体" w:cs="宋体" w:eastAsia="宋体" w:hint="default"/>
                <w:spacing w:val="-60"/>
                <w:sz w:val="24"/>
                <w:szCs w:val="24"/>
              </w:rPr>
              <w:t> </w:t>
            </w:r>
            <w:r>
              <w:rPr>
                <w:rFonts w:ascii="宋体" w:hAnsi="宋体" w:cs="宋体" w:eastAsia="宋体" w:hint="default"/>
                <w:sz w:val="24"/>
                <w:szCs w:val="24"/>
              </w:rPr>
              <w:t>万元。</w:t>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3" w:right="0"/>
              <w:jc w:val="left"/>
              <w:rPr>
                <w:rFonts w:ascii="宋体" w:hAnsi="宋体" w:cs="宋体" w:eastAsia="宋体" w:hint="default"/>
                <w:sz w:val="24"/>
                <w:szCs w:val="24"/>
              </w:rPr>
            </w:pPr>
            <w:r>
              <w:rPr>
                <w:rFonts w:ascii="宋体" w:hAnsi="宋体" w:cs="宋体" w:eastAsia="宋体" w:hint="default"/>
                <w:spacing w:val="-7"/>
                <w:sz w:val="24"/>
                <w:szCs w:val="24"/>
              </w:rPr>
              <w:t>9、经营范围由由技术开发、技术咨询、技</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术服务、技术培训；承接计算机信息系统</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集成；销售计算机软、硬件及外围设备、</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通信设备；电子商务服务。变更为：技术</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开发、技术咨询、技术服务、技术培训；</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17"/>
              <w:jc w:val="left"/>
              <w:rPr>
                <w:rFonts w:ascii="宋体" w:hAnsi="宋体" w:cs="宋体" w:eastAsia="宋体" w:hint="default"/>
                <w:sz w:val="24"/>
                <w:szCs w:val="24"/>
              </w:rPr>
            </w:pPr>
            <w:r>
              <w:rPr>
                <w:rFonts w:ascii="宋体" w:hAnsi="宋体" w:cs="宋体" w:eastAsia="宋体" w:hint="default"/>
                <w:sz w:val="24"/>
                <w:szCs w:val="24"/>
              </w:rPr>
              <w:t>承接计算机信息系统集成</w:t>
            </w:r>
            <w:r>
              <w:rPr>
                <w:rFonts w:ascii="宋体" w:hAnsi="宋体" w:cs="宋体" w:eastAsia="宋体" w:hint="default"/>
                <w:spacing w:val="-120"/>
                <w:sz w:val="24"/>
                <w:szCs w:val="24"/>
              </w:rPr>
              <w:t>；</w:t>
            </w:r>
            <w:r>
              <w:rPr>
                <w:rFonts w:ascii="宋体" w:hAnsi="宋体" w:cs="宋体" w:eastAsia="宋体" w:hint="default"/>
                <w:sz w:val="24"/>
                <w:szCs w:val="24"/>
              </w:rPr>
              <w:t>销售计算机软、</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硬件及外围设备、通信设备；电子商务服</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务；货物进出口；技术进出口；代理进出</w:t>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口。</w:t>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3" w:right="0"/>
              <w:jc w:val="left"/>
              <w:rPr>
                <w:rFonts w:ascii="宋体" w:hAnsi="宋体" w:cs="宋体" w:eastAsia="宋体" w:hint="default"/>
                <w:sz w:val="24"/>
                <w:szCs w:val="24"/>
              </w:rPr>
            </w:pPr>
            <w:r>
              <w:rPr>
                <w:rFonts w:ascii="宋体" w:hAnsi="宋体" w:cs="宋体" w:eastAsia="宋体" w:hint="default"/>
                <w:sz w:val="24"/>
                <w:szCs w:val="24"/>
              </w:rPr>
              <w:t>10、注册资本由由</w:t>
            </w:r>
            <w:r>
              <w:rPr>
                <w:rFonts w:ascii="宋体" w:hAnsi="宋体" w:cs="宋体" w:eastAsia="宋体" w:hint="default"/>
                <w:spacing w:val="-60"/>
                <w:sz w:val="24"/>
                <w:szCs w:val="24"/>
              </w:rPr>
              <w:t> </w:t>
            </w:r>
            <w:r>
              <w:rPr>
                <w:rFonts w:ascii="宋体" w:hAnsi="宋体" w:cs="宋体" w:eastAsia="宋体" w:hint="default"/>
                <w:sz w:val="24"/>
                <w:szCs w:val="24"/>
              </w:rPr>
              <w:t>41910.516</w:t>
            </w:r>
            <w:r>
              <w:rPr>
                <w:rFonts w:ascii="宋体" w:hAnsi="宋体" w:cs="宋体" w:eastAsia="宋体" w:hint="default"/>
                <w:spacing w:val="-60"/>
                <w:sz w:val="24"/>
                <w:szCs w:val="24"/>
              </w:rPr>
              <w:t> </w:t>
            </w:r>
            <w:r>
              <w:rPr>
                <w:rFonts w:ascii="宋体" w:hAnsi="宋体" w:cs="宋体" w:eastAsia="宋体" w:hint="default"/>
                <w:sz w:val="24"/>
                <w:szCs w:val="24"/>
              </w:rPr>
              <w:t>万元变更为</w:t>
            </w:r>
          </w:p>
        </w:tc>
      </w:tr>
      <w:tr>
        <w:trPr>
          <w:trHeight w:val="438" w:hRule="exact"/>
        </w:trPr>
        <w:tc>
          <w:tcPr>
            <w:tcW w:w="4928" w:type="dxa"/>
            <w:vMerge/>
            <w:tcBorders>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46101.5676</w:t>
            </w:r>
            <w:r>
              <w:rPr>
                <w:rFonts w:ascii="宋体" w:hAnsi="宋体" w:cs="宋体" w:eastAsia="宋体" w:hint="default"/>
                <w:spacing w:val="-60"/>
                <w:sz w:val="24"/>
                <w:szCs w:val="24"/>
              </w:rPr>
              <w:t> </w:t>
            </w:r>
            <w:r>
              <w:rPr>
                <w:rFonts w:ascii="宋体" w:hAnsi="宋体" w:cs="宋体" w:eastAsia="宋体" w:hint="default"/>
                <w:sz w:val="24"/>
                <w:szCs w:val="24"/>
              </w:rPr>
              <w:t>万元。</w:t>
            </w:r>
          </w:p>
        </w:tc>
      </w:tr>
    </w:tbl>
    <w:p>
      <w:pPr>
        <w:spacing w:after="0" w:line="276" w:lineRule="exact"/>
        <w:jc w:val="left"/>
        <w:rPr>
          <w:rFonts w:ascii="宋体" w:hAnsi="宋体" w:cs="宋体" w:eastAsia="宋体" w:hint="default"/>
          <w:sz w:val="24"/>
          <w:szCs w:val="24"/>
        </w:rPr>
        <w:sectPr>
          <w:pgSz w:w="11910" w:h="16840"/>
          <w:pgMar w:header="763" w:footer="743" w:top="1000" w:bottom="94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63" w:footer="743" w:top="1000" w:bottom="940" w:left="1300" w:right="780"/>
        </w:sect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10"/>
        <w:rPr>
          <w:rFonts w:ascii="Times New Roman" w:hAnsi="Times New Roman" w:cs="Times New Roman" w:eastAsia="Times New Roman" w:hint="default"/>
          <w:sz w:val="18"/>
          <w:szCs w:val="18"/>
        </w:rPr>
      </w:pPr>
    </w:p>
    <w:p>
      <w:pPr>
        <w:pStyle w:val="BodyText"/>
        <w:spacing w:line="240" w:lineRule="auto"/>
        <w:ind w:left="401" w:right="-20"/>
        <w:jc w:val="left"/>
      </w:pPr>
      <w:bookmarkStart w:name="三、会计数据和业务数据摘要  " w:id="5"/>
      <w:bookmarkEnd w:id="5"/>
      <w:r>
        <w:rPr/>
      </w:r>
      <w:bookmarkStart w:name="_bookmark2" w:id="6"/>
      <w:bookmarkEnd w:id="6"/>
      <w:r>
        <w:rPr/>
      </w:r>
      <w:r>
        <w:rPr/>
        <w:t>(一) 主要会计数据</w:t>
      </w:r>
    </w:p>
    <w:p>
      <w:pPr>
        <w:pStyle w:val="Heading1"/>
        <w:spacing w:line="240" w:lineRule="auto" w:before="163"/>
        <w:ind w:left="103" w:right="0"/>
        <w:jc w:val="left"/>
        <w:rPr>
          <w:b w:val="0"/>
          <w:bCs w:val="0"/>
        </w:rPr>
      </w:pPr>
      <w:r>
        <w:rPr>
          <w:b w:val="0"/>
          <w:bCs w:val="0"/>
        </w:rPr>
        <w:br w:type="column"/>
      </w:r>
      <w:r>
        <w:rPr/>
        <w:t>三、会计数据和业务数据摘要</w:t>
      </w:r>
      <w:r>
        <w:rPr>
          <w:b w:val="0"/>
          <w:bCs w:val="0"/>
        </w:rPr>
      </w:r>
    </w:p>
    <w:p>
      <w:pPr>
        <w:spacing w:line="240" w:lineRule="auto" w:before="8"/>
        <w:rPr>
          <w:rFonts w:ascii="宋体" w:hAnsi="宋体" w:cs="宋体" w:eastAsia="宋体" w:hint="default"/>
          <w:b/>
          <w:bCs/>
          <w:sz w:val="43"/>
          <w:szCs w:val="43"/>
        </w:rPr>
      </w:pPr>
    </w:p>
    <w:p>
      <w:pPr>
        <w:spacing w:before="0"/>
        <w:ind w:left="4780"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000" w:bottom="940" w:left="1300" w:right="780"/>
          <w:cols w:num="2" w:equalWidth="0">
            <w:col w:w="2442" w:space="40"/>
            <w:col w:w="7348"/>
          </w:cols>
        </w:sectPr>
      </w:pPr>
    </w:p>
    <w:p>
      <w:pPr>
        <w:spacing w:line="240" w:lineRule="auto" w:before="9"/>
        <w:rPr>
          <w:rFonts w:ascii="宋体" w:hAnsi="宋体" w:cs="宋体" w:eastAsia="宋体" w:hint="default"/>
          <w:sz w:val="11"/>
          <w:szCs w:val="11"/>
        </w:rPr>
      </w:pPr>
    </w:p>
    <w:tbl>
      <w:tblPr>
        <w:tblW w:w="0" w:type="auto"/>
        <w:jc w:val="left"/>
        <w:tblInd w:w="385" w:type="dxa"/>
        <w:tblLayout w:type="fixed"/>
        <w:tblCellMar>
          <w:top w:w="0" w:type="dxa"/>
          <w:left w:w="0" w:type="dxa"/>
          <w:bottom w:w="0" w:type="dxa"/>
          <w:right w:w="0" w:type="dxa"/>
        </w:tblCellMar>
        <w:tblLook w:val="01E0"/>
      </w:tblPr>
      <w:tblGrid>
        <w:gridCol w:w="5820"/>
        <w:gridCol w:w="3480"/>
      </w:tblGrid>
      <w:tr>
        <w:trPr>
          <w:trHeight w:val="325" w:hRule="exact"/>
        </w:trPr>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26" w:hRule="exact"/>
        </w:trPr>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208,857,085.76</w:t>
            </w:r>
          </w:p>
        </w:tc>
      </w:tr>
      <w:tr>
        <w:trPr>
          <w:trHeight w:val="326" w:hRule="exact"/>
        </w:trPr>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217,740,469.30</w:t>
            </w:r>
          </w:p>
        </w:tc>
      </w:tr>
      <w:tr>
        <w:trPr>
          <w:trHeight w:val="326" w:hRule="exact"/>
        </w:trPr>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188,642,220.78</w:t>
            </w:r>
          </w:p>
        </w:tc>
      </w:tr>
      <w:tr>
        <w:trPr>
          <w:trHeight w:val="326" w:hRule="exact"/>
        </w:trPr>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归属于上市公司股东的扣除非经常性损益后的净利润</w:t>
            </w:r>
          </w:p>
        </w:tc>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180,647,694.49</w:t>
            </w:r>
          </w:p>
        </w:tc>
      </w:tr>
      <w:tr>
        <w:trPr>
          <w:trHeight w:val="326" w:hRule="exact"/>
        </w:trPr>
        <w:tc>
          <w:tcPr>
            <w:tcW w:w="582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217,527,440.00</w:t>
            </w:r>
          </w:p>
        </w:tc>
      </w:tr>
    </w:tbl>
    <w:p>
      <w:pPr>
        <w:spacing w:after="0" w:line="260" w:lineRule="exact"/>
        <w:jc w:val="right"/>
        <w:rPr>
          <w:rFonts w:ascii="宋体" w:hAnsi="宋体" w:cs="宋体" w:eastAsia="宋体" w:hint="default"/>
          <w:sz w:val="21"/>
          <w:szCs w:val="21"/>
        </w:rPr>
        <w:sectPr>
          <w:type w:val="continuous"/>
          <w:pgSz w:w="11910" w:h="16840"/>
          <w:pgMar w:top="1000" w:bottom="940" w:left="1300" w:right="780"/>
        </w:sectPr>
      </w:pPr>
    </w:p>
    <w:p>
      <w:pPr>
        <w:pStyle w:val="BodyText"/>
        <w:spacing w:line="240" w:lineRule="auto" w:before="81"/>
        <w:ind w:left="401" w:right="-20"/>
        <w:jc w:val="left"/>
      </w:pPr>
      <w:r>
        <w:rPr/>
        <w:t>(二) 非经常性损益项目和金额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9"/>
          <w:szCs w:val="19"/>
        </w:rPr>
      </w:pPr>
    </w:p>
    <w:p>
      <w:pPr>
        <w:spacing w:before="0"/>
        <w:ind w:left="401"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000" w:bottom="940" w:left="1300" w:right="780"/>
          <w:cols w:num="2" w:equalWidth="0">
            <w:col w:w="3642" w:space="3218"/>
            <w:col w:w="2970"/>
          </w:cols>
        </w:sectPr>
      </w:pPr>
    </w:p>
    <w:p>
      <w:pPr>
        <w:spacing w:line="240" w:lineRule="auto" w:before="9"/>
        <w:rPr>
          <w:rFonts w:ascii="宋体" w:hAnsi="宋体" w:cs="宋体" w:eastAsia="宋体" w:hint="default"/>
          <w:sz w:val="11"/>
          <w:szCs w:val="11"/>
        </w:rPr>
      </w:pPr>
    </w:p>
    <w:tbl>
      <w:tblPr>
        <w:tblW w:w="0" w:type="auto"/>
        <w:jc w:val="left"/>
        <w:tblInd w:w="396" w:type="dxa"/>
        <w:tblLayout w:type="fixed"/>
        <w:tblCellMar>
          <w:top w:w="0" w:type="dxa"/>
          <w:left w:w="0" w:type="dxa"/>
          <w:bottom w:w="0" w:type="dxa"/>
          <w:right w:w="0" w:type="dxa"/>
        </w:tblCellMar>
        <w:tblLook w:val="01E0"/>
      </w:tblPr>
      <w:tblGrid>
        <w:gridCol w:w="5812"/>
        <w:gridCol w:w="3402"/>
      </w:tblGrid>
      <w:tr>
        <w:trPr>
          <w:trHeight w:val="329"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9"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-308,808.68</w:t>
            </w:r>
            <w:r>
              <w:rPr>
                <w:rFonts w:ascii="宋体"/>
                <w:sz w:val="21"/>
              </w:rPr>
            </w:r>
          </w:p>
        </w:tc>
      </w:tr>
      <w:tr>
        <w:trPr>
          <w:trHeight w:val="554"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计入当期损益的政府补助（与企业业务密切相关，按照国家统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一标准定额或定量享受的政府补助除外）</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7,148,214.30</w:t>
            </w:r>
          </w:p>
        </w:tc>
      </w:tr>
      <w:tr>
        <w:trPr>
          <w:trHeight w:val="329"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pacing w:val="-1"/>
                <w:sz w:val="21"/>
              </w:rPr>
              <w:t>75,903.68</w:t>
            </w:r>
            <w:r>
              <w:rPr>
                <w:rFonts w:ascii="宋体"/>
                <w:sz w:val="21"/>
              </w:rPr>
            </w:r>
          </w:p>
        </w:tc>
      </w:tr>
      <w:tr>
        <w:trPr>
          <w:trHeight w:val="1099"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除同公司正常经营业务相关的有效套期保值业务外，持有交易</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pacing w:val="-3"/>
                <w:sz w:val="21"/>
                <w:szCs w:val="21"/>
              </w:rPr>
              <w:t>性金融资产、交易性金融负债产生的公允价值变动损益，以及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处置交易性金融资产、交易性金融负债和可供出售金融资产取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得的投资收益</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1,112,773.40</w:t>
            </w:r>
          </w:p>
        </w:tc>
      </w:tr>
      <w:tr>
        <w:trPr>
          <w:trHeight w:val="330"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1,070,640.29</w:t>
            </w:r>
            <w:r>
              <w:rPr>
                <w:rFonts w:ascii="宋体"/>
                <w:sz w:val="21"/>
              </w:rPr>
            </w:r>
          </w:p>
        </w:tc>
      </w:tr>
      <w:tr>
        <w:trPr>
          <w:trHeight w:val="329"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-830,730.02</w:t>
            </w:r>
            <w:r>
              <w:rPr>
                <w:rFonts w:ascii="宋体"/>
                <w:sz w:val="21"/>
              </w:rPr>
            </w:r>
          </w:p>
        </w:tc>
      </w:tr>
      <w:tr>
        <w:trPr>
          <w:trHeight w:val="329"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-273,466.68</w:t>
            </w:r>
            <w:r>
              <w:rPr>
                <w:rFonts w:ascii="宋体"/>
                <w:sz w:val="21"/>
              </w:rPr>
            </w:r>
          </w:p>
        </w:tc>
      </w:tr>
      <w:tr>
        <w:trPr>
          <w:trHeight w:val="329"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7,994,526.29</w:t>
            </w:r>
          </w:p>
        </w:tc>
      </w:tr>
    </w:tbl>
    <w:p>
      <w:pPr>
        <w:spacing w:after="0" w:line="262" w:lineRule="exact"/>
        <w:jc w:val="right"/>
        <w:rPr>
          <w:rFonts w:ascii="宋体" w:hAnsi="宋体" w:cs="宋体" w:eastAsia="宋体" w:hint="default"/>
          <w:sz w:val="21"/>
          <w:szCs w:val="21"/>
        </w:rPr>
        <w:sectPr>
          <w:type w:val="continuous"/>
          <w:pgSz w:w="11910" w:h="16840"/>
          <w:pgMar w:top="1000" w:bottom="940" w:left="1300" w:right="780"/>
        </w:sectPr>
      </w:pPr>
    </w:p>
    <w:p>
      <w:pPr>
        <w:pStyle w:val="BodyText"/>
        <w:spacing w:line="240" w:lineRule="auto" w:before="81"/>
        <w:ind w:left="521" w:right="-20"/>
        <w:jc w:val="left"/>
      </w:pPr>
      <w:r>
        <w:rPr/>
        <w:t>(三) 报告期末公司前三年主要会计数据和财务指标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9"/>
          <w:szCs w:val="19"/>
        </w:rPr>
      </w:pPr>
    </w:p>
    <w:p>
      <w:pPr>
        <w:spacing w:before="0"/>
        <w:ind w:left="521"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000" w:bottom="940" w:left="1300" w:right="780"/>
          <w:cols w:num="2" w:equalWidth="0">
            <w:col w:w="5922" w:space="818"/>
            <w:col w:w="3090"/>
          </w:cols>
        </w:sectPr>
      </w:pPr>
    </w:p>
    <w:p>
      <w:pPr>
        <w:spacing w:line="240" w:lineRule="auto" w:before="9"/>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560"/>
        <w:gridCol w:w="1896"/>
        <w:gridCol w:w="1896"/>
        <w:gridCol w:w="1328"/>
        <w:gridCol w:w="1896"/>
      </w:tblGrid>
      <w:tr>
        <w:trPr>
          <w:trHeight w:val="832"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40"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2" w:lineRule="exact" w:before="26"/>
              <w:ind w:left="236" w:right="235"/>
              <w:jc w:val="center"/>
              <w:rPr>
                <w:rFonts w:ascii="宋体" w:hAnsi="宋体" w:cs="宋体" w:eastAsia="宋体" w:hint="default"/>
                <w:sz w:val="21"/>
                <w:szCs w:val="21"/>
              </w:rPr>
            </w:pPr>
            <w:r>
              <w:rPr>
                <w:rFonts w:ascii="宋体" w:hAnsi="宋体" w:cs="宋体" w:eastAsia="宋体" w:hint="default"/>
                <w:sz w:val="21"/>
                <w:szCs w:val="21"/>
              </w:rPr>
              <w:t>同期增减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8"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3,354,371,652.54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2,945,444,518.21</w:t>
            </w:r>
            <w:r>
              <w:rPr>
                <w:rFonts w:ascii="宋体"/>
                <w:sz w:val="21"/>
              </w:rPr>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2,243,449,763.85</w:t>
            </w:r>
            <w:r>
              <w:rPr>
                <w:rFonts w:ascii="宋体"/>
                <w:sz w:val="21"/>
              </w:rPr>
            </w:r>
          </w:p>
        </w:tc>
      </w:tr>
      <w:tr>
        <w:trPr>
          <w:trHeight w:val="28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217,740,469.30</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230,774,052.99</w:t>
            </w:r>
            <w:r>
              <w:rPr>
                <w:rFonts w:ascii="宋体"/>
                <w:sz w:val="21"/>
              </w:rPr>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199,776,952.55</w:t>
            </w:r>
            <w:r>
              <w:rPr>
                <w:rFonts w:ascii="宋体"/>
                <w:sz w:val="21"/>
              </w:rPr>
            </w:r>
          </w:p>
        </w:tc>
      </w:tr>
      <w:tr>
        <w:trPr>
          <w:trHeight w:val="559"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归属于上市公司股东的净</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188,642,220.78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202,135,859.92</w:t>
            </w:r>
            <w:r>
              <w:rPr>
                <w:rFonts w:ascii="宋体"/>
                <w:sz w:val="21"/>
              </w:rPr>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-6.68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178,400,449.70</w:t>
            </w:r>
            <w:r>
              <w:rPr>
                <w:rFonts w:ascii="宋体"/>
                <w:sz w:val="21"/>
              </w:rPr>
            </w:r>
          </w:p>
        </w:tc>
      </w:tr>
      <w:tr>
        <w:trPr>
          <w:trHeight w:val="833"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归属于上市公司股东的扣</w:t>
            </w:r>
          </w:p>
          <w:p>
            <w:pPr>
              <w:pStyle w:val="TableParagraph"/>
              <w:spacing w:line="272" w:lineRule="exact" w:before="26"/>
              <w:ind w:left="99" w:right="343"/>
              <w:jc w:val="left"/>
              <w:rPr>
                <w:rFonts w:ascii="宋体" w:hAnsi="宋体" w:cs="宋体" w:eastAsia="宋体" w:hint="default"/>
                <w:sz w:val="21"/>
                <w:szCs w:val="21"/>
              </w:rPr>
            </w:pPr>
            <w:r>
              <w:rPr>
                <w:rFonts w:ascii="宋体" w:hAnsi="宋体" w:cs="宋体" w:eastAsia="宋体" w:hint="default"/>
                <w:sz w:val="21"/>
                <w:szCs w:val="21"/>
              </w:rPr>
              <w:t>除非经常性损益的净利 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180,647,694.49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223,964,708.61</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-19.34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139,775,240.91</w:t>
            </w:r>
          </w:p>
        </w:tc>
      </w:tr>
      <w:tr>
        <w:trPr>
          <w:trHeight w:val="560"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217,527,440.00</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203,206,196.61</w:t>
            </w:r>
            <w:r>
              <w:rPr>
                <w:rFonts w:ascii="宋体"/>
                <w:sz w:val="21"/>
              </w:rPr>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7.05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-51,431,465.24</w:t>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1000" w:bottom="940" w:left="130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560"/>
        <w:gridCol w:w="1896"/>
        <w:gridCol w:w="1896"/>
        <w:gridCol w:w="1328"/>
        <w:gridCol w:w="1896"/>
      </w:tblGrid>
      <w:tr>
        <w:trPr>
          <w:trHeight w:val="279" w:hRule="exact"/>
        </w:trPr>
        <w:tc>
          <w:tcPr>
            <w:tcW w:w="2560" w:type="dxa"/>
            <w:vMerge w:val="restart"/>
            <w:tcBorders>
              <w:top w:val="single" w:sz="6" w:space="0" w:color="000000"/>
              <w:left w:val="single" w:sz="6" w:space="0" w:color="000000"/>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32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30"/>
              <w:jc w:val="right"/>
              <w:rPr>
                <w:rFonts w:ascii="宋体" w:hAnsi="宋体" w:cs="宋体" w:eastAsia="宋体" w:hint="default"/>
                <w:sz w:val="21"/>
                <w:szCs w:val="21"/>
              </w:rPr>
            </w:pPr>
            <w:r>
              <w:rPr>
                <w:rFonts w:ascii="宋体" w:hAnsi="宋体" w:cs="宋体" w:eastAsia="宋体" w:hint="default"/>
                <w:sz w:val="21"/>
                <w:szCs w:val="21"/>
              </w:rPr>
              <w:t>本期末比上</w:t>
            </w:r>
          </w:p>
        </w:tc>
        <w:tc>
          <w:tcPr>
            <w:tcW w:w="1896"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2560" w:type="dxa"/>
            <w:vMerge/>
            <w:tcBorders>
              <w:left w:val="single" w:sz="6" w:space="0" w:color="000000"/>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328"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30"/>
              <w:jc w:val="right"/>
              <w:rPr>
                <w:rFonts w:ascii="宋体" w:hAnsi="宋体" w:cs="宋体" w:eastAsia="宋体" w:hint="default"/>
                <w:sz w:val="21"/>
                <w:szCs w:val="21"/>
              </w:rPr>
            </w:pPr>
            <w:r>
              <w:rPr>
                <w:rFonts w:ascii="宋体" w:hAnsi="宋体" w:cs="宋体" w:eastAsia="宋体" w:hint="default"/>
                <w:sz w:val="21"/>
                <w:szCs w:val="21"/>
              </w:rPr>
              <w:t>年同期末增</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80" w:hRule="exact"/>
        </w:trPr>
        <w:tc>
          <w:tcPr>
            <w:tcW w:w="2560" w:type="dxa"/>
            <w:vMerge/>
            <w:tcBorders>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32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减(%)</w:t>
            </w:r>
          </w:p>
        </w:tc>
        <w:tc>
          <w:tcPr>
            <w:tcW w:w="1896"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2,945,242,831.28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2,673,616,456.17</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2,480,997,638.82</w:t>
            </w:r>
          </w:p>
        </w:tc>
      </w:tr>
      <w:tr>
        <w:trPr>
          <w:trHeight w:val="288"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3"/>
              <w:jc w:val="left"/>
              <w:rPr>
                <w:rFonts w:ascii="宋体" w:hAnsi="宋体" w:cs="宋体" w:eastAsia="宋体" w:hint="default"/>
                <w:sz w:val="21"/>
                <w:szCs w:val="21"/>
              </w:rPr>
            </w:pPr>
            <w:r>
              <w:rPr>
                <w:rFonts w:ascii="宋体" w:hAnsi="宋体" w:cs="宋体" w:eastAsia="宋体" w:hint="default"/>
                <w:spacing w:val="-7"/>
                <w:sz w:val="21"/>
                <w:szCs w:val="21"/>
              </w:rPr>
              <w:t>所有者权益（或股东权益）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1,526,318,714.75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1,400,266,396.91</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1,268,683,272.71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4129"/>
        <w:gridCol w:w="1117"/>
        <w:gridCol w:w="1134"/>
        <w:gridCol w:w="2155"/>
        <w:gridCol w:w="1040"/>
      </w:tblGrid>
      <w:tr>
        <w:trPr>
          <w:trHeight w:val="559" w:hRule="exact"/>
        </w:trPr>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8" w:hRule="exact"/>
        </w:trPr>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0.4092</w:t>
            </w:r>
            <w:r>
              <w:rPr>
                <w:rFonts w:ascii="宋体"/>
                <w:sz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0.4385</w:t>
            </w:r>
            <w:r>
              <w:rPr>
                <w:rFonts w:ascii="宋体"/>
                <w:sz w:val="21"/>
              </w:rPr>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-6.68</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0.3870</w:t>
            </w:r>
          </w:p>
        </w:tc>
      </w:tr>
      <w:tr>
        <w:trPr>
          <w:trHeight w:val="287" w:hRule="exact"/>
        </w:trPr>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11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扣除非经常性损益后的基本每股收益（元／</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0.3918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0.4858</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-19.35</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0.3032</w:t>
            </w:r>
          </w:p>
        </w:tc>
      </w:tr>
      <w:tr>
        <w:trPr>
          <w:trHeight w:val="287" w:hRule="exact"/>
        </w:trPr>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15.27</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4"/>
                <w:sz w:val="21"/>
                <w:szCs w:val="21"/>
              </w:rPr>
              <w:t> </w:t>
            </w:r>
            <w:r>
              <w:rPr>
                <w:rFonts w:ascii="宋体" w:hAnsi="宋体" w:cs="宋体" w:eastAsia="宋体" w:hint="default"/>
                <w:sz w:val="21"/>
                <w:szCs w:val="21"/>
              </w:rPr>
              <w:t>2.28</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18.88</w:t>
            </w:r>
          </w:p>
        </w:tc>
      </w:tr>
      <w:tr>
        <w:trPr>
          <w:trHeight w:val="559" w:hRule="exact"/>
        </w:trPr>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益率（%）</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12.44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16.92</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5"/>
                <w:sz w:val="21"/>
                <w:szCs w:val="21"/>
              </w:rPr>
              <w:t> </w:t>
            </w:r>
            <w:r>
              <w:rPr>
                <w:rFonts w:ascii="宋体" w:hAnsi="宋体" w:cs="宋体" w:eastAsia="宋体" w:hint="default"/>
                <w:sz w:val="21"/>
                <w:szCs w:val="21"/>
              </w:rPr>
              <w:t>4.48</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14.79</w:t>
            </w:r>
          </w:p>
        </w:tc>
      </w:tr>
      <w:tr>
        <w:trPr>
          <w:trHeight w:val="560" w:hRule="exact"/>
        </w:trPr>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0.472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0.485</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-2.68</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-0.147</w:t>
            </w:r>
          </w:p>
        </w:tc>
      </w:tr>
      <w:tr>
        <w:trPr>
          <w:trHeight w:val="559" w:hRule="exact"/>
        </w:trPr>
        <w:tc>
          <w:tcPr>
            <w:tcW w:w="4129"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3"/>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0"/>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本期末比上年同期末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560" w:hRule="exact"/>
        </w:trPr>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3.311</w:t>
            </w:r>
            <w:r>
              <w:rPr>
                <w:rFonts w:ascii="宋体"/>
                <w:sz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3.341</w:t>
            </w:r>
            <w:r>
              <w:rPr>
                <w:rFonts w:ascii="宋体"/>
                <w:sz w:val="21"/>
              </w:rPr>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-0.90</w:t>
            </w:r>
            <w:r>
              <w:rPr>
                <w:rFonts w:ascii="宋体"/>
                <w:sz w:val="21"/>
              </w:rPr>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3.633</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63" w:footer="743" w:top="1000" w:bottom="940" w:left="1300" w:right="780"/>
        </w:sectPr>
      </w:pPr>
    </w:p>
    <w:p>
      <w:pPr>
        <w:pStyle w:val="BodyText"/>
        <w:spacing w:line="240" w:lineRule="auto" w:before="81"/>
        <w:ind w:left="401" w:right="-20"/>
        <w:jc w:val="left"/>
      </w:pPr>
      <w:r>
        <w:rPr/>
        <w:t>(四) 采用公允价值计量的项目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9"/>
          <w:szCs w:val="19"/>
        </w:rPr>
      </w:pPr>
    </w:p>
    <w:p>
      <w:pPr>
        <w:spacing w:before="0"/>
        <w:ind w:left="401"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000" w:bottom="940" w:left="1300" w:right="780"/>
          <w:cols w:num="2" w:equalWidth="0">
            <w:col w:w="3642" w:space="3427"/>
            <w:col w:w="2761"/>
          </w:cols>
        </w:sectPr>
      </w:pPr>
    </w:p>
    <w:p>
      <w:pPr>
        <w:spacing w:line="240" w:lineRule="auto" w:before="8"/>
        <w:rPr>
          <w:rFonts w:ascii="宋体" w:hAnsi="宋体" w:cs="宋体" w:eastAsia="宋体" w:hint="default"/>
          <w:sz w:val="11"/>
          <w:szCs w:val="11"/>
        </w:rPr>
      </w:pPr>
    </w:p>
    <w:tbl>
      <w:tblPr>
        <w:tblW w:w="0" w:type="auto"/>
        <w:jc w:val="left"/>
        <w:tblInd w:w="38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10,084,879.13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47,763,811.75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37,678,932.62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3,435,751.73</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10,084,879.13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47,763,811.75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37,678,932.62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3,435,751.73</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000" w:bottom="940" w:left="130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63" w:footer="743" w:top="1000" w:bottom="940" w:left="300" w:right="160"/>
        </w:sect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pStyle w:val="Heading3"/>
        <w:spacing w:line="331" w:lineRule="auto"/>
        <w:ind w:left="1401" w:right="-18"/>
        <w:jc w:val="left"/>
        <w:rPr>
          <w:b w:val="0"/>
          <w:bCs w:val="0"/>
        </w:rPr>
      </w:pPr>
      <w:bookmarkStart w:name="四、股本变动及股东情况  " w:id="7"/>
      <w:bookmarkEnd w:id="7"/>
      <w:r>
        <w:rPr>
          <w:b w:val="0"/>
          <w:bCs w:val="0"/>
        </w:rPr>
      </w:r>
      <w:bookmarkStart w:name="_bookmark3" w:id="8"/>
      <w:bookmarkEnd w:id="8"/>
      <w:r>
        <w:rPr>
          <w:b w:val="0"/>
          <w:bCs w:val="0"/>
        </w:rPr>
      </w:r>
      <w:r>
        <w:rPr/>
        <w:t>(一) 股本变动情况</w:t>
      </w:r>
      <w:r>
        <w:rPr>
          <w:spacing w:val="1"/>
          <w:w w:val="99"/>
        </w:rPr>
        <w:t> </w:t>
      </w:r>
      <w:r>
        <w:rPr/>
        <w:t>1、股份变动情况表</w:t>
      </w:r>
      <w:r>
        <w:rPr>
          <w:b w:val="0"/>
          <w:bCs w:val="0"/>
        </w:rPr>
      </w:r>
    </w:p>
    <w:p>
      <w:pPr>
        <w:pStyle w:val="Heading1"/>
        <w:spacing w:line="460" w:lineRule="exact"/>
        <w:ind w:left="454" w:right="0"/>
        <w:jc w:val="left"/>
        <w:rPr>
          <w:b w:val="0"/>
          <w:bCs w:val="0"/>
        </w:rPr>
      </w:pPr>
      <w:r>
        <w:rPr>
          <w:b w:val="0"/>
          <w:bCs w:val="0"/>
          <w:w w:val="95"/>
        </w:rPr>
        <w:br w:type="column"/>
      </w:r>
      <w:r>
        <w:rPr>
          <w:w w:val="95"/>
        </w:rPr>
        <w:t>四、股本变动及股东情况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52"/>
        <w:ind w:left="1401"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00" w:bottom="940" w:left="300" w:right="160"/>
          <w:cols w:num="3" w:equalWidth="0">
            <w:col w:w="3453" w:space="40"/>
            <w:col w:w="4428" w:space="304"/>
            <w:col w:w="3225"/>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372"/>
        <w:gridCol w:w="1372"/>
        <w:gridCol w:w="876"/>
        <w:gridCol w:w="616"/>
        <w:gridCol w:w="488"/>
        <w:gridCol w:w="1266"/>
        <w:gridCol w:w="1476"/>
        <w:gridCol w:w="1476"/>
        <w:gridCol w:w="1372"/>
        <w:gridCol w:w="877"/>
      </w:tblGrid>
      <w:tr>
        <w:trPr>
          <w:trHeight w:val="287" w:hRule="exact"/>
        </w:trPr>
        <w:tc>
          <w:tcPr>
            <w:tcW w:w="1372" w:type="dxa"/>
            <w:vMerge w:val="restart"/>
            <w:tcBorders>
              <w:top w:val="single" w:sz="6" w:space="0" w:color="000000"/>
              <w:left w:val="single" w:sz="6" w:space="0" w:color="000000"/>
              <w:right w:val="single" w:sz="6" w:space="0" w:color="000000"/>
            </w:tcBorders>
          </w:tcPr>
          <w:p>
            <w:pPr/>
          </w:p>
        </w:tc>
        <w:tc>
          <w:tcPr>
            <w:tcW w:w="22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532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9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2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105" w:hRule="exact"/>
        </w:trPr>
        <w:tc>
          <w:tcPr>
            <w:tcW w:w="1372" w:type="dxa"/>
            <w:vMerge/>
            <w:tcBorders>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73" w:right="218"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4"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72" w:lineRule="exact" w:before="26"/>
              <w:ind w:left="194" w:right="195"/>
              <w:jc w:val="both"/>
              <w:rPr>
                <w:rFonts w:ascii="宋体" w:hAnsi="宋体" w:cs="宋体" w:eastAsia="宋体" w:hint="default"/>
                <w:sz w:val="21"/>
                <w:szCs w:val="21"/>
              </w:rPr>
            </w:pPr>
            <w:r>
              <w:rPr>
                <w:rFonts w:ascii="宋体" w:hAnsi="宋体" w:cs="宋体" w:eastAsia="宋体" w:hint="default"/>
                <w:sz w:val="21"/>
                <w:szCs w:val="21"/>
              </w:rPr>
              <w:t>行 新 股</w:t>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1" w:right="130"/>
              <w:jc w:val="left"/>
              <w:rPr>
                <w:rFonts w:ascii="宋体" w:hAnsi="宋体" w:cs="宋体" w:eastAsia="宋体" w:hint="default"/>
                <w:sz w:val="21"/>
                <w:szCs w:val="21"/>
              </w:rPr>
            </w:pPr>
            <w:r>
              <w:rPr>
                <w:rFonts w:ascii="宋体" w:hAnsi="宋体" w:cs="宋体" w:eastAsia="宋体" w:hint="default"/>
                <w:sz w:val="21"/>
                <w:szCs w:val="21"/>
              </w:rPr>
              <w:t>送 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z w:val="21"/>
                <w:szCs w:val="21"/>
              </w:rPr>
              <w:t>公积金转股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数量</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73" w:right="220" w:hanging="53"/>
              <w:jc w:val="left"/>
              <w:rPr>
                <w:rFonts w:ascii="宋体" w:hAnsi="宋体" w:cs="宋体" w:eastAsia="宋体" w:hint="default"/>
                <w:sz w:val="21"/>
                <w:szCs w:val="21"/>
              </w:rPr>
            </w:pPr>
            <w:r>
              <w:rPr>
                <w:rFonts w:ascii="宋体" w:hAnsi="宋体" w:cs="宋体" w:eastAsia="宋体" w:hint="default"/>
                <w:sz w:val="21"/>
                <w:szCs w:val="21"/>
              </w:rPr>
              <w:t>比例 (%)</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有限售条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183,436,812</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43.77</w:t>
            </w:r>
            <w:r>
              <w:rPr>
                <w:rFonts w:ascii="宋体"/>
                <w:sz w:val="21"/>
              </w:rPr>
            </w:r>
          </w:p>
        </w:tc>
        <w:tc>
          <w:tcPr>
            <w:tcW w:w="616" w:type="dxa"/>
            <w:tcBorders>
              <w:top w:val="single" w:sz="6" w:space="0" w:color="000000"/>
              <w:left w:val="single" w:sz="6" w:space="0" w:color="000000"/>
              <w:bottom w:val="single" w:sz="6" w:space="0" w:color="000000"/>
              <w:right w:val="single" w:sz="6" w:space="0" w:color="000000"/>
            </w:tcBorders>
          </w:tcPr>
          <w:p>
            <w:pPr/>
          </w:p>
        </w:tc>
        <w:tc>
          <w:tcPr>
            <w:tcW w:w="48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18,343,681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-156,097,141</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-137,753,460</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45,683,352</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9.91</w:t>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1、国家持股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48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2、国有法人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48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3、其他内资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183,436,812</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43.77</w:t>
            </w:r>
            <w:r>
              <w:rPr>
                <w:rFonts w:ascii="宋体"/>
                <w:sz w:val="21"/>
              </w:rPr>
            </w:r>
          </w:p>
        </w:tc>
        <w:tc>
          <w:tcPr>
            <w:tcW w:w="616" w:type="dxa"/>
            <w:tcBorders>
              <w:top w:val="single" w:sz="6" w:space="0" w:color="000000"/>
              <w:left w:val="single" w:sz="6" w:space="0" w:color="000000"/>
              <w:bottom w:val="single" w:sz="6" w:space="0" w:color="000000"/>
              <w:right w:val="single" w:sz="6" w:space="0" w:color="000000"/>
            </w:tcBorders>
          </w:tcPr>
          <w:p>
            <w:pPr/>
          </w:p>
        </w:tc>
        <w:tc>
          <w:tcPr>
            <w:tcW w:w="48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18,343,681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-156,097,141</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-137,753,460</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45,683,352</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9.91</w:t>
            </w: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 境内</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非国有法人 持股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sz w:val="21"/>
              </w:rPr>
              <w:t>13,520,520</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3.23</w:t>
            </w:r>
          </w:p>
        </w:tc>
        <w:tc>
          <w:tcPr>
            <w:tcW w:w="616" w:type="dxa"/>
            <w:tcBorders>
              <w:top w:val="single" w:sz="6" w:space="0" w:color="000000"/>
              <w:left w:val="single" w:sz="6" w:space="0" w:color="000000"/>
              <w:bottom w:val="single" w:sz="6" w:space="0" w:color="000000"/>
              <w:right w:val="single" w:sz="6" w:space="0" w:color="000000"/>
            </w:tcBorders>
          </w:tcPr>
          <w:p>
            <w:pPr/>
          </w:p>
        </w:tc>
        <w:tc>
          <w:tcPr>
            <w:tcW w:w="48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1,352,052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-14,872,572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-13,520,520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169,916,292</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40.54</w:t>
            </w:r>
            <w:r>
              <w:rPr>
                <w:rFonts w:ascii="宋体"/>
                <w:sz w:val="21"/>
              </w:rPr>
            </w:r>
          </w:p>
        </w:tc>
        <w:tc>
          <w:tcPr>
            <w:tcW w:w="616" w:type="dxa"/>
            <w:tcBorders>
              <w:top w:val="single" w:sz="6" w:space="0" w:color="000000"/>
              <w:left w:val="single" w:sz="6" w:space="0" w:color="000000"/>
              <w:bottom w:val="single" w:sz="6" w:space="0" w:color="000000"/>
              <w:right w:val="single" w:sz="6" w:space="0" w:color="000000"/>
            </w:tcBorders>
          </w:tcPr>
          <w:p>
            <w:pPr/>
          </w:p>
        </w:tc>
        <w:tc>
          <w:tcPr>
            <w:tcW w:w="48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16,991,629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-141,224,569</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-124,232,940</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45,683,352</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9.91</w:t>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４</w:t>
            </w:r>
            <w:r>
              <w:rPr>
                <w:rFonts w:ascii="宋体" w:hAnsi="宋体" w:cs="宋体" w:eastAsia="宋体" w:hint="default"/>
                <w:spacing w:val="-105"/>
                <w:sz w:val="21"/>
                <w:szCs w:val="21"/>
              </w:rPr>
              <w:t>、</w:t>
            </w:r>
            <w:r>
              <w:rPr>
                <w:rFonts w:ascii="宋体" w:hAnsi="宋体" w:cs="宋体" w:eastAsia="宋体" w:hint="default"/>
                <w:sz w:val="21"/>
                <w:szCs w:val="21"/>
              </w:rPr>
              <w:t>外资持股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48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 境外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48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境外自然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48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无限售条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件流通股份</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235,668,348</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56.23</w:t>
            </w:r>
          </w:p>
        </w:tc>
        <w:tc>
          <w:tcPr>
            <w:tcW w:w="616" w:type="dxa"/>
            <w:tcBorders>
              <w:top w:val="single" w:sz="6" w:space="0" w:color="000000"/>
              <w:left w:val="single" w:sz="6" w:space="0" w:color="000000"/>
              <w:bottom w:val="single" w:sz="6" w:space="0" w:color="000000"/>
              <w:right w:val="single" w:sz="6" w:space="0" w:color="000000"/>
            </w:tcBorders>
          </w:tcPr>
          <w:p>
            <w:pPr/>
          </w:p>
        </w:tc>
        <w:tc>
          <w:tcPr>
            <w:tcW w:w="48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23,566,835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156,097,141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179,663,976</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415,332,324</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90.09</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1、人民币普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48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2、境内上市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48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3、境外上市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372" w:type="dxa"/>
            <w:tcBorders>
              <w:top w:val="single" w:sz="6" w:space="0" w:color="000000"/>
              <w:left w:val="single" w:sz="6" w:space="0" w:color="000000"/>
              <w:bottom w:val="single" w:sz="6" w:space="0" w:color="000000"/>
              <w:right w:val="single" w:sz="6" w:space="0" w:color="000000"/>
            </w:tcBorders>
          </w:tcPr>
          <w:p>
            <w:pPr/>
          </w:p>
        </w:tc>
        <w:tc>
          <w:tcPr>
            <w:tcW w:w="876"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48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235,668,348</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56.23</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23,566,835</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156,097,141</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179,663,976</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415,332,324</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90.09</w:t>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股份总数</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419,105,160</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100.00</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41,910,516</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41,910,516</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461,015,676</w:t>
            </w:r>
            <w:r>
              <w:rPr>
                <w:rFonts w:ascii="宋体"/>
                <w:sz w:val="21"/>
              </w:rPr>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3"/>
        <w:spacing w:line="240" w:lineRule="auto" w:before="26"/>
        <w:ind w:left="1401" w:right="963"/>
        <w:jc w:val="left"/>
        <w:rPr>
          <w:b w:val="0"/>
          <w:bCs w:val="0"/>
        </w:rPr>
      </w:pPr>
      <w:r>
        <w:rPr/>
        <w:t>股份变动的批准情况</w:t>
      </w:r>
      <w:r>
        <w:rPr>
          <w:b w:val="0"/>
          <w:bCs w:val="0"/>
        </w:rPr>
      </w:r>
    </w:p>
    <w:p>
      <w:pPr>
        <w:pStyle w:val="BodyText"/>
        <w:spacing w:line="310" w:lineRule="exact" w:before="150"/>
        <w:ind w:left="1401" w:right="963"/>
        <w:jc w:val="left"/>
      </w:pPr>
      <w:r>
        <w:rPr>
          <w:spacing w:val="-5"/>
        </w:rPr>
        <w:t>（1）公司于</w:t>
      </w:r>
      <w:r>
        <w:rPr>
          <w:spacing w:val="-65"/>
        </w:rPr>
        <w:t> </w:t>
      </w:r>
      <w:r>
        <w:rPr>
          <w:spacing w:val="30"/>
        </w:rPr>
        <w:t>2009年4月7</w:t>
      </w:r>
      <w:r>
        <w:rPr>
          <w:spacing w:val="-65"/>
        </w:rPr>
        <w:t> </w:t>
      </w:r>
      <w:r>
        <w:rPr/>
        <w:t>日召开的</w:t>
      </w:r>
      <w:r>
        <w:rPr>
          <w:spacing w:val="-65"/>
        </w:rPr>
        <w:t> </w:t>
      </w:r>
      <w:r>
        <w:rPr/>
        <w:t>2008</w:t>
      </w:r>
      <w:r>
        <w:rPr>
          <w:spacing w:val="-65"/>
        </w:rPr>
        <w:t> </w:t>
      </w:r>
      <w:r>
        <w:rPr/>
        <w:t>年度股东大会审议通过了《公司</w:t>
      </w:r>
      <w:r>
        <w:rPr>
          <w:spacing w:val="-65"/>
        </w:rPr>
        <w:t> </w:t>
      </w:r>
      <w:r>
        <w:rPr/>
        <w:t>2008</w:t>
      </w:r>
      <w:r>
        <w:rPr>
          <w:spacing w:val="-65"/>
        </w:rPr>
        <w:t> </w:t>
      </w:r>
      <w:r>
        <w:rPr/>
        <w:t>年度转</w:t>
      </w:r>
      <w:r>
        <w:rPr/>
        <w:t> 增股本的议案》。以</w:t>
      </w:r>
      <w:r>
        <w:rPr>
          <w:spacing w:val="-60"/>
        </w:rPr>
        <w:t> </w:t>
      </w:r>
      <w:r>
        <w:rPr/>
        <w:t>2008</w:t>
      </w:r>
      <w:r>
        <w:rPr>
          <w:spacing w:val="-60"/>
        </w:rPr>
        <w:t> </w:t>
      </w:r>
      <w:r>
        <w:rPr/>
        <w:t>年末总股本</w:t>
      </w:r>
      <w:r>
        <w:rPr>
          <w:spacing w:val="-60"/>
        </w:rPr>
        <w:t> </w:t>
      </w:r>
      <w:r>
        <w:rPr/>
        <w:t>41,910.516</w:t>
      </w:r>
      <w:r>
        <w:rPr>
          <w:spacing w:val="-60"/>
        </w:rPr>
        <w:t> </w:t>
      </w:r>
      <w:r>
        <w:rPr/>
        <w:t>万股为基数，向全体股东每</w:t>
      </w:r>
      <w:r>
        <w:rPr>
          <w:spacing w:val="-60"/>
        </w:rPr>
        <w:t> </w:t>
      </w:r>
      <w:r>
        <w:rPr/>
        <w:t>10 股转</w:t>
      </w:r>
    </w:p>
    <w:p>
      <w:pPr>
        <w:pStyle w:val="BodyText"/>
        <w:spacing w:line="283" w:lineRule="exact"/>
        <w:ind w:left="1401" w:right="963"/>
        <w:jc w:val="left"/>
      </w:pPr>
      <w:r>
        <w:rPr/>
        <w:t>增</w:t>
      </w:r>
      <w:r>
        <w:rPr>
          <w:spacing w:val="-60"/>
        </w:rPr>
        <w:t> </w:t>
      </w:r>
      <w:r>
        <w:rPr/>
        <w:t>1 股，共转增</w:t>
      </w:r>
      <w:r>
        <w:rPr>
          <w:spacing w:val="-60"/>
        </w:rPr>
        <w:t> </w:t>
      </w:r>
      <w:r>
        <w:rPr/>
        <w:t>41,910,516</w:t>
      </w:r>
      <w:r>
        <w:rPr>
          <w:spacing w:val="-60"/>
        </w:rPr>
        <w:t> </w:t>
      </w:r>
      <w:r>
        <w:rPr/>
        <w:t>股。</w:t>
      </w:r>
    </w:p>
    <w:p>
      <w:pPr>
        <w:pStyle w:val="BodyText"/>
        <w:spacing w:line="240" w:lineRule="auto" w:before="118"/>
        <w:ind w:left="1401" w:right="963"/>
        <w:jc w:val="left"/>
      </w:pPr>
      <w:r>
        <w:rPr>
          <w:spacing w:val="18"/>
        </w:rPr>
        <w:t>（2）2009年5月</w:t>
      </w:r>
      <w:r>
        <w:rPr>
          <w:spacing w:val="-60"/>
        </w:rPr>
        <w:t> </w:t>
      </w:r>
      <w:r>
        <w:rPr/>
        <w:t>22</w:t>
      </w:r>
      <w:r>
        <w:rPr>
          <w:spacing w:val="-60"/>
        </w:rPr>
        <w:t> </w:t>
      </w:r>
      <w:r>
        <w:rPr/>
        <w:t>日，公司有限售条件的流通股</w:t>
      </w:r>
      <w:r>
        <w:rPr>
          <w:spacing w:val="-60"/>
        </w:rPr>
        <w:t> </w:t>
      </w:r>
      <w:r>
        <w:rPr/>
        <w:t>156,097,141</w:t>
      </w:r>
      <w:r>
        <w:rPr>
          <w:spacing w:val="-60"/>
        </w:rPr>
        <w:t> </w:t>
      </w:r>
      <w:r>
        <w:rPr/>
        <w:t>股上市流通。</w:t>
      </w:r>
    </w:p>
    <w:p>
      <w:pPr>
        <w:spacing w:after="0" w:line="240" w:lineRule="auto"/>
        <w:jc w:val="left"/>
        <w:sectPr>
          <w:type w:val="continuous"/>
          <w:pgSz w:w="11910" w:h="16840"/>
          <w:pgMar w:top="1000" w:bottom="940" w:left="30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63" w:footer="743" w:top="1000" w:bottom="940" w:left="1020" w:right="720"/>
        </w:sectPr>
      </w:pPr>
    </w:p>
    <w:p>
      <w:pPr>
        <w:pStyle w:val="Heading3"/>
        <w:spacing w:line="240" w:lineRule="auto" w:before="26"/>
        <w:ind w:left="681" w:right="0"/>
        <w:jc w:val="left"/>
        <w:rPr>
          <w:b w:val="0"/>
          <w:bCs w:val="0"/>
        </w:rPr>
      </w:pPr>
      <w:r>
        <w:rPr>
          <w:w w:val="95"/>
        </w:rPr>
        <w:t>2、限售股份变动情况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15"/>
          <w:szCs w:val="15"/>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00" w:bottom="940" w:left="1020" w:right="720"/>
          <w:cols w:num="2" w:equalWidth="0">
            <w:col w:w="2972" w:space="5253"/>
            <w:col w:w="1945"/>
          </w:cols>
        </w:sectPr>
      </w:pPr>
    </w:p>
    <w:p>
      <w:pPr>
        <w:spacing w:line="240" w:lineRule="auto" w:before="9"/>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507"/>
        <w:gridCol w:w="1372"/>
        <w:gridCol w:w="1370"/>
        <w:gridCol w:w="1331"/>
        <w:gridCol w:w="1330"/>
        <w:gridCol w:w="1169"/>
        <w:gridCol w:w="1844"/>
      </w:tblGrid>
      <w:tr>
        <w:trPr>
          <w:trHeight w:val="559"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7"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8"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苏纲</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49,975,380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25,227,774</w:t>
            </w:r>
            <w:r>
              <w:rPr>
                <w:rFonts w:ascii="宋体"/>
                <w:sz w:val="21"/>
              </w:rPr>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4,997,538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29,745,144</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股改限售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37,981,288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29,625,607</w:t>
            </w:r>
            <w:r>
              <w:rPr>
                <w:rFonts w:ascii="宋体"/>
                <w:sz w:val="21"/>
              </w:rPr>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3,798,129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12,153,810</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股改限售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31,984,244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31,824,525</w:t>
            </w:r>
            <w:r>
              <w:rPr>
                <w:rFonts w:ascii="宋体"/>
                <w:sz w:val="21"/>
              </w:rPr>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3,198,424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3,358,143</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股改限售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29,985,228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32,557,496</w:t>
            </w:r>
            <w:r>
              <w:rPr>
                <w:rFonts w:ascii="宋体"/>
                <w:sz w:val="21"/>
              </w:rPr>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2,998,523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426,255</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股改限售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北京华胜计算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机有限公司</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center"/>
              <w:rPr>
                <w:rFonts w:ascii="宋体" w:hAnsi="宋体" w:cs="宋体" w:eastAsia="宋体" w:hint="default"/>
                <w:sz w:val="21"/>
                <w:szCs w:val="21"/>
              </w:rPr>
            </w:pPr>
            <w:r>
              <w:rPr>
                <w:rFonts w:ascii="宋体"/>
                <w:sz w:val="21"/>
              </w:rPr>
              <w:t>13,520,520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14,872,572</w:t>
            </w:r>
            <w:r>
              <w:rPr>
                <w:rFonts w:ascii="宋体"/>
                <w:sz w:val="21"/>
              </w:rPr>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1,352,052</w:t>
            </w:r>
            <w:r>
              <w:rPr>
                <w:rFonts w:ascii="宋体"/>
                <w:sz w:val="21"/>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股改限售</w:t>
            </w: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19,990,152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21,989,167</w:t>
            </w:r>
            <w:r>
              <w:rPr>
                <w:rFonts w:ascii="宋体"/>
                <w:sz w:val="21"/>
              </w:rPr>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1,999,015</w:t>
            </w:r>
            <w:r>
              <w:rPr>
                <w:rFonts w:ascii="宋体"/>
                <w:sz w:val="21"/>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股改限售</w:t>
            </w: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183,436,812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156,097,141</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18,343,681</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45,683,352</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000" w:bottom="940" w:left="1020" w:right="720"/>
        </w:sectPr>
      </w:pPr>
    </w:p>
    <w:p>
      <w:pPr>
        <w:pStyle w:val="Heading3"/>
        <w:spacing w:line="328" w:lineRule="auto" w:before="26"/>
        <w:ind w:left="681" w:right="-19"/>
        <w:jc w:val="left"/>
        <w:rPr>
          <w:b w:val="0"/>
          <w:bCs w:val="0"/>
        </w:rPr>
      </w:pPr>
      <w:r>
        <w:rPr/>
        <w:t>(二) 证券发行与上市情况</w:t>
      </w:r>
      <w:r>
        <w:rPr>
          <w:spacing w:val="1"/>
          <w:w w:val="99"/>
        </w:rPr>
        <w:t> </w:t>
      </w:r>
      <w:r>
        <w:rPr/>
        <w:t>1、前三年历次证券发行情况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单位：股</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000" w:bottom="940" w:left="1020" w:right="720"/>
          <w:cols w:num="2" w:equalWidth="0">
            <w:col w:w="3696" w:space="3269"/>
            <w:col w:w="3205"/>
          </w:cols>
        </w:sectPr>
      </w:pPr>
    </w:p>
    <w:p>
      <w:pPr>
        <w:spacing w:line="240" w:lineRule="auto" w:before="9"/>
        <w:rPr>
          <w:rFonts w:ascii="宋体" w:hAnsi="宋体" w:cs="宋体" w:eastAsia="宋体" w:hint="default"/>
          <w:sz w:val="11"/>
          <w:szCs w:val="11"/>
        </w:rPr>
      </w:pPr>
    </w:p>
    <w:tbl>
      <w:tblPr>
        <w:tblW w:w="0" w:type="auto"/>
        <w:jc w:val="left"/>
        <w:tblInd w:w="665" w:type="dxa"/>
        <w:tblLayout w:type="fixed"/>
        <w:tblCellMar>
          <w:top w:w="0" w:type="dxa"/>
          <w:left w:w="0" w:type="dxa"/>
          <w:bottom w:w="0" w:type="dxa"/>
          <w:right w:w="0" w:type="dxa"/>
        </w:tblCellMar>
        <w:tblLook w:val="01E0"/>
      </w:tblPr>
      <w:tblGrid>
        <w:gridCol w:w="1210"/>
        <w:gridCol w:w="1494"/>
        <w:gridCol w:w="1110"/>
        <w:gridCol w:w="1302"/>
        <w:gridCol w:w="1302"/>
        <w:gridCol w:w="1302"/>
        <w:gridCol w:w="1580"/>
      </w:tblGrid>
      <w:tr>
        <w:trPr>
          <w:trHeight w:val="832"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股票及其</w:t>
            </w:r>
          </w:p>
          <w:p>
            <w:pPr>
              <w:pStyle w:val="TableParagraph"/>
              <w:spacing w:line="272" w:lineRule="exact" w:before="26"/>
              <w:ind w:left="282" w:right="176" w:hanging="106"/>
              <w:jc w:val="left"/>
              <w:rPr>
                <w:rFonts w:ascii="宋体" w:hAnsi="宋体" w:cs="宋体" w:eastAsia="宋体" w:hint="default"/>
                <w:sz w:val="21"/>
                <w:szCs w:val="21"/>
              </w:rPr>
            </w:pPr>
            <w:r>
              <w:rPr>
                <w:rFonts w:ascii="宋体" w:hAnsi="宋体" w:cs="宋体" w:eastAsia="宋体" w:hint="default"/>
                <w:sz w:val="21"/>
                <w:szCs w:val="21"/>
              </w:rPr>
              <w:t>衍生证券 的种类</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1"/>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28" w:right="116"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287"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833"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52"/>
              <w:jc w:val="left"/>
              <w:rPr>
                <w:rFonts w:ascii="宋体" w:hAnsi="宋体" w:cs="宋体" w:eastAsia="宋体" w:hint="default"/>
                <w:sz w:val="21"/>
                <w:szCs w:val="21"/>
              </w:rPr>
            </w:pPr>
            <w:r>
              <w:rPr>
                <w:rFonts w:ascii="宋体" w:hAnsi="宋体" w:cs="宋体" w:eastAsia="宋体" w:hint="default"/>
                <w:sz w:val="21"/>
                <w:szCs w:val="21"/>
              </w:rPr>
              <w:t>人民币普 通股</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2007-08-16</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至</w:t>
            </w:r>
          </w:p>
          <w:p>
            <w:pPr>
              <w:pStyle w:val="TableParagraph"/>
              <w:spacing w:line="274" w:lineRule="exact"/>
              <w:ind w:left="100" w:right="0"/>
              <w:jc w:val="left"/>
              <w:rPr>
                <w:rFonts w:ascii="宋体" w:hAnsi="宋体" w:cs="宋体" w:eastAsia="宋体" w:hint="default"/>
                <w:sz w:val="21"/>
                <w:szCs w:val="21"/>
              </w:rPr>
            </w:pPr>
            <w:r>
              <w:rPr>
                <w:rFonts w:ascii="宋体"/>
                <w:sz w:val="21"/>
              </w:rPr>
              <w:t>2007-08-26</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21"/>
                <w:szCs w:val="21"/>
              </w:rPr>
            </w:pPr>
            <w:r>
              <w:rPr>
                <w:rFonts w:ascii="宋体"/>
                <w:sz w:val="21"/>
              </w:rPr>
              <w:t>20.71</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 w:right="0"/>
              <w:jc w:val="center"/>
              <w:rPr>
                <w:rFonts w:ascii="宋体" w:hAnsi="宋体" w:cs="宋体" w:eastAsia="宋体" w:hint="default"/>
                <w:sz w:val="21"/>
                <w:szCs w:val="21"/>
              </w:rPr>
            </w:pPr>
            <w:r>
              <w:rPr>
                <w:rFonts w:ascii="宋体"/>
                <w:sz w:val="21"/>
              </w:rPr>
              <w:t>19,314,300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9</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sz w:val="21"/>
              </w:rPr>
              <w:t>23,177,160</w:t>
            </w:r>
          </w:p>
        </w:tc>
        <w:tc>
          <w:tcPr>
            <w:tcW w:w="158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13" w:lineRule="exact" w:before="81"/>
        <w:ind w:left="1161" w:right="0"/>
        <w:jc w:val="left"/>
      </w:pPr>
      <w:r>
        <w:rPr>
          <w:spacing w:val="25"/>
        </w:rPr>
        <w:t>2007年9月</w:t>
      </w:r>
      <w:r>
        <w:rPr>
          <w:spacing w:val="-59"/>
        </w:rPr>
        <w:t> </w:t>
      </w:r>
      <w:r>
        <w:rPr/>
        <w:t>14</w:t>
      </w:r>
      <w:r>
        <w:rPr>
          <w:spacing w:val="-59"/>
        </w:rPr>
        <w:t> </w:t>
      </w:r>
      <w:r>
        <w:rPr/>
        <w:t>日，公司完成了非公开发行股票。公司向</w:t>
      </w:r>
      <w:r>
        <w:rPr>
          <w:spacing w:val="-59"/>
        </w:rPr>
        <w:t> </w:t>
      </w:r>
      <w:r>
        <w:rPr/>
        <w:t>3</w:t>
      </w:r>
      <w:r>
        <w:rPr>
          <w:spacing w:val="-59"/>
        </w:rPr>
        <w:t> </w:t>
      </w:r>
      <w:r>
        <w:rPr/>
        <w:t>位特定投资者非公开发</w:t>
      </w:r>
    </w:p>
    <w:p>
      <w:pPr>
        <w:pStyle w:val="BodyText"/>
        <w:spacing w:line="313" w:lineRule="exact"/>
        <w:ind w:left="681" w:right="0"/>
        <w:jc w:val="left"/>
      </w:pPr>
      <w:r>
        <w:rPr/>
        <w:t>行</w:t>
      </w:r>
      <w:r>
        <w:rPr>
          <w:spacing w:val="-60"/>
        </w:rPr>
        <w:t> </w:t>
      </w:r>
      <w:r>
        <w:rPr/>
        <w:t>1,931.43</w:t>
      </w:r>
      <w:r>
        <w:rPr>
          <w:spacing w:val="-60"/>
        </w:rPr>
        <w:t> </w:t>
      </w:r>
      <w:r>
        <w:rPr/>
        <w:t>万股股份。</w:t>
      </w:r>
    </w:p>
    <w:p>
      <w:pPr>
        <w:pStyle w:val="BodyText"/>
        <w:spacing w:line="312" w:lineRule="exact" w:before="116"/>
        <w:ind w:left="1161" w:right="0"/>
        <w:jc w:val="left"/>
      </w:pPr>
      <w:r>
        <w:rPr/>
        <w:t>公司于</w:t>
      </w:r>
      <w:r>
        <w:rPr>
          <w:spacing w:val="-66"/>
        </w:rPr>
        <w:t> </w:t>
      </w:r>
      <w:r>
        <w:rPr/>
        <w:t>2008</w:t>
      </w:r>
      <w:r>
        <w:rPr>
          <w:spacing w:val="-66"/>
        </w:rPr>
        <w:t> </w:t>
      </w:r>
      <w:r>
        <w:rPr/>
        <w:t>年</w:t>
      </w:r>
      <w:r>
        <w:rPr>
          <w:spacing w:val="-66"/>
        </w:rPr>
        <w:t> </w:t>
      </w:r>
      <w:r>
        <w:rPr/>
        <w:t>4</w:t>
      </w:r>
      <w:r>
        <w:rPr>
          <w:spacing w:val="-65"/>
        </w:rPr>
        <w:t> </w:t>
      </w:r>
      <w:r>
        <w:rPr/>
        <w:t>月</w:t>
      </w:r>
      <w:r>
        <w:rPr>
          <w:spacing w:val="-66"/>
        </w:rPr>
        <w:t> </w:t>
      </w:r>
      <w:r>
        <w:rPr/>
        <w:t>21</w:t>
      </w:r>
      <w:r>
        <w:rPr>
          <w:spacing w:val="-66"/>
        </w:rPr>
        <w:t> </w:t>
      </w:r>
      <w:r>
        <w:rPr/>
        <w:t>日召开的</w:t>
      </w:r>
      <w:r>
        <w:rPr>
          <w:spacing w:val="-65"/>
        </w:rPr>
        <w:t> </w:t>
      </w:r>
      <w:r>
        <w:rPr/>
        <w:t>2007</w:t>
      </w:r>
      <w:r>
        <w:rPr>
          <w:spacing w:val="-66"/>
        </w:rPr>
        <w:t> </w:t>
      </w:r>
      <w:r>
        <w:rPr/>
        <w:t>年度股东大会审议通过了本公司</w:t>
      </w:r>
      <w:r>
        <w:rPr>
          <w:spacing w:val="-66"/>
        </w:rPr>
        <w:t> </w:t>
      </w:r>
      <w:r>
        <w:rPr/>
        <w:t>2007</w:t>
      </w:r>
      <w:r>
        <w:rPr>
          <w:spacing w:val="-65"/>
        </w:rPr>
        <w:t> </w:t>
      </w:r>
      <w:r>
        <w:rPr/>
        <w:t>年度资</w:t>
      </w:r>
    </w:p>
    <w:p>
      <w:pPr>
        <w:pStyle w:val="BodyText"/>
        <w:spacing w:line="311" w:lineRule="exact"/>
        <w:ind w:left="681" w:right="0"/>
        <w:jc w:val="left"/>
      </w:pPr>
      <w:r>
        <w:rPr/>
        <w:t>本公积金转增股本方案，即以</w:t>
      </w:r>
      <w:r>
        <w:rPr>
          <w:spacing w:val="-60"/>
        </w:rPr>
        <w:t> </w:t>
      </w:r>
      <w:r>
        <w:rPr/>
        <w:t>2007</w:t>
      </w:r>
      <w:r>
        <w:rPr>
          <w:spacing w:val="-60"/>
        </w:rPr>
        <w:t> </w:t>
      </w:r>
      <w:r>
        <w:rPr/>
        <w:t>年末总股本</w:t>
      </w:r>
      <w:r>
        <w:rPr>
          <w:spacing w:val="-60"/>
        </w:rPr>
        <w:t> </w:t>
      </w:r>
      <w:r>
        <w:rPr/>
        <w:t>34,925.43</w:t>
      </w:r>
      <w:r>
        <w:rPr>
          <w:spacing w:val="-60"/>
        </w:rPr>
        <w:t> </w:t>
      </w:r>
      <w:r>
        <w:rPr/>
        <w:t>万股为基数，向全体股东每</w:t>
      </w:r>
    </w:p>
    <w:p>
      <w:pPr>
        <w:pStyle w:val="BodyText"/>
        <w:spacing w:line="313" w:lineRule="exact"/>
        <w:ind w:left="681" w:right="0"/>
        <w:jc w:val="left"/>
      </w:pPr>
      <w:r>
        <w:rPr/>
        <w:t>10</w:t>
      </w:r>
      <w:r>
        <w:rPr>
          <w:spacing w:val="-60"/>
        </w:rPr>
        <w:t> </w:t>
      </w:r>
      <w:r>
        <w:rPr/>
        <w:t>股转增</w:t>
      </w:r>
      <w:r>
        <w:rPr>
          <w:spacing w:val="-60"/>
        </w:rPr>
        <w:t> </w:t>
      </w:r>
      <w:r>
        <w:rPr/>
        <w:t>2</w:t>
      </w:r>
      <w:r>
        <w:rPr>
          <w:spacing w:val="-60"/>
        </w:rPr>
        <w:t> </w:t>
      </w:r>
      <w:r>
        <w:rPr/>
        <w:t>股，非公开发行限售股份上市流通数量也因此相应增加。</w:t>
      </w:r>
    </w:p>
    <w:p>
      <w:pPr>
        <w:spacing w:line="240" w:lineRule="auto" w:before="0"/>
        <w:rPr>
          <w:rFonts w:ascii="宋体" w:hAnsi="宋体" w:cs="宋体" w:eastAsia="宋体" w:hint="default"/>
          <w:sz w:val="24"/>
          <w:szCs w:val="24"/>
        </w:rPr>
      </w:pPr>
    </w:p>
    <w:p>
      <w:pPr>
        <w:pStyle w:val="Heading3"/>
        <w:spacing w:line="240" w:lineRule="auto" w:before="195"/>
        <w:ind w:left="681" w:right="0"/>
        <w:jc w:val="left"/>
        <w:rPr>
          <w:b w:val="0"/>
          <w:bCs w:val="0"/>
        </w:rPr>
      </w:pPr>
      <w:r>
        <w:rPr/>
        <w:t>2、公司股份总数及结构的变动情况</w:t>
      </w:r>
      <w:r>
        <w:rPr>
          <w:b w:val="0"/>
          <w:bCs w:val="0"/>
        </w:rPr>
      </w:r>
    </w:p>
    <w:p>
      <w:pPr>
        <w:pStyle w:val="BodyText"/>
        <w:spacing w:line="313" w:lineRule="exact" w:before="116"/>
        <w:ind w:left="1161" w:right="0"/>
        <w:jc w:val="left"/>
      </w:pPr>
      <w:r>
        <w:rPr/>
        <w:t>（1</w:t>
      </w:r>
      <w:r>
        <w:rPr>
          <w:spacing w:val="-118"/>
        </w:rPr>
        <w:t>）</w:t>
      </w:r>
      <w:r>
        <w:rPr/>
        <w:t>根据本公司</w:t>
      </w:r>
      <w:r>
        <w:rPr>
          <w:spacing w:val="-60"/>
        </w:rPr>
        <w:t> </w:t>
      </w:r>
      <w:r>
        <w:rPr/>
        <w:t>2008</w:t>
      </w:r>
      <w:r>
        <w:rPr>
          <w:spacing w:val="-60"/>
        </w:rPr>
        <w:t> </w:t>
      </w:r>
      <w:r>
        <w:rPr/>
        <w:t>年年度股东大会决议</w:t>
      </w:r>
      <w:r>
        <w:rPr>
          <w:spacing w:val="-118"/>
        </w:rPr>
        <w:t>，</w:t>
      </w:r>
      <w:r>
        <w:rPr/>
        <w:t>本公司以</w:t>
      </w:r>
      <w:r>
        <w:rPr>
          <w:spacing w:val="-60"/>
        </w:rPr>
        <w:t> </w:t>
      </w:r>
      <w:r>
        <w:rPr/>
        <w:t>2008</w:t>
      </w:r>
      <w:r>
        <w:rPr>
          <w:spacing w:val="-60"/>
        </w:rPr>
        <w:t> </w:t>
      </w:r>
      <w:r>
        <w:rPr/>
        <w:t>年末总股本</w:t>
      </w:r>
      <w:r>
        <w:rPr>
          <w:spacing w:val="-60"/>
        </w:rPr>
        <w:t> </w:t>
      </w:r>
      <w:r>
        <w:rPr/>
        <w:t>41,910.516</w:t>
      </w:r>
    </w:p>
    <w:p>
      <w:pPr>
        <w:pStyle w:val="BodyText"/>
        <w:spacing w:line="311" w:lineRule="exact"/>
        <w:ind w:left="681" w:right="0"/>
        <w:jc w:val="left"/>
      </w:pPr>
      <w:r>
        <w:rPr/>
        <w:t>万股为基数，用溢价发行股票产生的资本公积向全体股东每 10 股转增 1</w:t>
      </w:r>
      <w:r>
        <w:rPr>
          <w:spacing w:val="51"/>
        </w:rPr>
        <w:t> </w:t>
      </w:r>
      <w:r>
        <w:rPr/>
        <w:t>股，共转增</w:t>
      </w:r>
    </w:p>
    <w:p>
      <w:pPr>
        <w:pStyle w:val="BodyText"/>
        <w:spacing w:line="312" w:lineRule="exact"/>
        <w:ind w:left="681" w:right="0"/>
        <w:jc w:val="left"/>
      </w:pPr>
      <w:r>
        <w:rPr/>
        <w:t>4,191.0516</w:t>
      </w:r>
      <w:r>
        <w:rPr>
          <w:spacing w:val="-60"/>
        </w:rPr>
        <w:t> </w:t>
      </w:r>
      <w:r>
        <w:rPr/>
        <w:t>万股，转增后的股本总额为</w:t>
      </w:r>
      <w:r>
        <w:rPr>
          <w:spacing w:val="-60"/>
        </w:rPr>
        <w:t> </w:t>
      </w:r>
      <w:r>
        <w:rPr/>
        <w:t>46,101.5676</w:t>
      </w:r>
      <w:r>
        <w:rPr>
          <w:spacing w:val="-60"/>
        </w:rPr>
        <w:t> </w:t>
      </w:r>
      <w:r>
        <w:rPr/>
        <w:t>万股，。</w:t>
      </w:r>
    </w:p>
    <w:p>
      <w:pPr>
        <w:pStyle w:val="BodyText"/>
        <w:spacing w:line="310" w:lineRule="exact" w:before="150"/>
        <w:ind w:left="681" w:right="400" w:firstLine="480"/>
        <w:jc w:val="left"/>
      </w:pPr>
      <w:r>
        <w:rPr/>
        <w:t>（2）2009</w:t>
      </w:r>
      <w:r>
        <w:rPr>
          <w:spacing w:val="-59"/>
        </w:rPr>
        <w:t> </w:t>
      </w:r>
      <w:r>
        <w:rPr/>
        <w:t>年度</w:t>
      </w:r>
      <w:r>
        <w:rPr>
          <w:spacing w:val="-59"/>
        </w:rPr>
        <w:t> </w:t>
      </w:r>
      <w:r>
        <w:rPr/>
        <w:t>156,097,141</w:t>
      </w:r>
      <w:r>
        <w:rPr>
          <w:spacing w:val="-59"/>
        </w:rPr>
        <w:t> </w:t>
      </w:r>
      <w:r>
        <w:rPr/>
        <w:t>股符合条件的有限售条件流通股转为无限售条件流通</w:t>
      </w:r>
      <w:r>
        <w:rPr/>
        <w:t> 股。截止</w:t>
      </w:r>
      <w:r>
        <w:rPr>
          <w:spacing w:val="-52"/>
        </w:rPr>
        <w:t> </w:t>
      </w:r>
      <w:r>
        <w:rPr/>
        <w:t>2009</w:t>
      </w:r>
      <w:r>
        <w:rPr>
          <w:spacing w:val="-52"/>
        </w:rPr>
        <w:t> </w:t>
      </w:r>
      <w:r>
        <w:rPr/>
        <w:t>年</w:t>
      </w:r>
      <w:r>
        <w:rPr>
          <w:spacing w:val="-52"/>
        </w:rPr>
        <w:t> </w:t>
      </w:r>
      <w:r>
        <w:rPr/>
        <w:t>12</w:t>
      </w:r>
      <w:r>
        <w:rPr>
          <w:spacing w:val="-53"/>
        </w:rPr>
        <w:t> </w:t>
      </w:r>
      <w:r>
        <w:rPr/>
        <w:t>月</w:t>
      </w:r>
      <w:r>
        <w:rPr>
          <w:spacing w:val="-52"/>
        </w:rPr>
        <w:t> </w:t>
      </w:r>
      <w:r>
        <w:rPr/>
        <w:t>31</w:t>
      </w:r>
      <w:r>
        <w:rPr>
          <w:spacing w:val="-52"/>
        </w:rPr>
        <w:t> </w:t>
      </w:r>
      <w:r>
        <w:rPr/>
        <w:t>日，本公司股本总额</w:t>
      </w:r>
      <w:r>
        <w:rPr>
          <w:spacing w:val="-52"/>
        </w:rPr>
        <w:t> </w:t>
      </w:r>
      <w:r>
        <w:rPr/>
        <w:t>461,015,676</w:t>
      </w:r>
      <w:r>
        <w:rPr>
          <w:spacing w:val="-52"/>
        </w:rPr>
        <w:t> </w:t>
      </w:r>
      <w:r>
        <w:rPr/>
        <w:t>股，其中：无限售条件流</w:t>
      </w:r>
    </w:p>
    <w:p>
      <w:pPr>
        <w:pStyle w:val="BodyText"/>
        <w:spacing w:line="282" w:lineRule="exact"/>
        <w:ind w:left="681" w:right="0"/>
        <w:jc w:val="left"/>
      </w:pPr>
      <w:r>
        <w:rPr/>
        <w:t>通股为</w:t>
      </w:r>
      <w:r>
        <w:rPr>
          <w:spacing w:val="-56"/>
        </w:rPr>
        <w:t> </w:t>
      </w:r>
      <w:r>
        <w:rPr/>
        <w:t>415,332,324</w:t>
      </w:r>
      <w:r>
        <w:rPr>
          <w:spacing w:val="-56"/>
        </w:rPr>
        <w:t> </w:t>
      </w:r>
      <w:r>
        <w:rPr/>
        <w:t>股，占本公司总股本的</w:t>
      </w:r>
      <w:r>
        <w:rPr>
          <w:spacing w:val="-56"/>
        </w:rPr>
        <w:t> </w:t>
      </w:r>
      <w:r>
        <w:rPr/>
        <w:t>90.09%；有限售条件流通股为</w:t>
      </w:r>
      <w:r>
        <w:rPr>
          <w:spacing w:val="-56"/>
        </w:rPr>
        <w:t> </w:t>
      </w:r>
      <w:r>
        <w:rPr/>
        <w:t>45,683,352</w:t>
      </w:r>
    </w:p>
    <w:p>
      <w:pPr>
        <w:pStyle w:val="BodyText"/>
        <w:spacing w:line="313" w:lineRule="exact"/>
        <w:ind w:left="681" w:right="0"/>
        <w:jc w:val="left"/>
      </w:pPr>
      <w:r>
        <w:rPr/>
        <w:t>股，占本公司总股本的</w:t>
      </w:r>
      <w:r>
        <w:rPr>
          <w:spacing w:val="-60"/>
        </w:rPr>
        <w:t> </w:t>
      </w:r>
      <w:r>
        <w:rPr/>
        <w:t>9.91%。</w:t>
      </w:r>
    </w:p>
    <w:p>
      <w:pPr>
        <w:spacing w:after="0" w:line="313" w:lineRule="exact"/>
        <w:jc w:val="left"/>
        <w:sectPr>
          <w:type w:val="continuous"/>
          <w:pgSz w:w="11910" w:h="16840"/>
          <w:pgMar w:top="1000" w:bottom="940" w:left="1020" w:right="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line="331" w:lineRule="auto" w:before="26"/>
        <w:ind w:left="621" w:right="5563" w:hanging="480"/>
        <w:jc w:val="left"/>
        <w:rPr>
          <w:rFonts w:ascii="宋体" w:hAnsi="宋体" w:cs="宋体" w:eastAsia="宋体" w:hint="default"/>
          <w:sz w:val="24"/>
          <w:szCs w:val="24"/>
        </w:rPr>
      </w:pPr>
      <w:r>
        <w:rPr>
          <w:rFonts w:ascii="宋体" w:hAnsi="宋体" w:cs="宋体" w:eastAsia="宋体" w:hint="default"/>
          <w:b/>
          <w:bCs/>
          <w:sz w:val="24"/>
          <w:szCs w:val="24"/>
        </w:rPr>
        <w:t>3、现存的内部职工股情况</w:t>
      </w:r>
      <w:r>
        <w:rPr>
          <w:rFonts w:ascii="宋体" w:hAnsi="宋体" w:cs="宋体" w:eastAsia="宋体" w:hint="default"/>
          <w:b/>
          <w:bCs/>
          <w:spacing w:val="1"/>
          <w:w w:val="99"/>
          <w:sz w:val="24"/>
          <w:szCs w:val="24"/>
        </w:rPr>
        <w:t> </w:t>
      </w:r>
      <w:r>
        <w:rPr>
          <w:rFonts w:ascii="宋体" w:hAnsi="宋体" w:cs="宋体" w:eastAsia="宋体" w:hint="default"/>
          <w:sz w:val="24"/>
          <w:szCs w:val="24"/>
        </w:rPr>
        <w:t>本报告期末公司无内部职工股。</w:t>
      </w:r>
    </w:p>
    <w:p>
      <w:pPr>
        <w:spacing w:line="240" w:lineRule="auto" w:before="1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63" w:footer="743" w:top="1000" w:bottom="940" w:left="1560" w:right="780"/>
        </w:sectPr>
      </w:pPr>
    </w:p>
    <w:p>
      <w:pPr>
        <w:spacing w:line="328" w:lineRule="auto" w:before="26"/>
        <w:ind w:left="141" w:right="-19" w:firstLine="0"/>
        <w:jc w:val="left"/>
        <w:rPr>
          <w:rFonts w:ascii="宋体" w:hAnsi="宋体" w:cs="宋体" w:eastAsia="宋体" w:hint="default"/>
          <w:sz w:val="24"/>
          <w:szCs w:val="24"/>
        </w:rPr>
      </w:pPr>
      <w:r>
        <w:rPr>
          <w:rFonts w:ascii="宋体" w:hAnsi="宋体" w:cs="宋体" w:eastAsia="宋体" w:hint="default"/>
          <w:b/>
          <w:bCs/>
          <w:sz w:val="24"/>
          <w:szCs w:val="24"/>
        </w:rPr>
        <w:t>(三) 股东和实际控制人情况</w:t>
      </w:r>
      <w:r>
        <w:rPr>
          <w:rFonts w:ascii="宋体" w:hAnsi="宋体" w:cs="宋体" w:eastAsia="宋体" w:hint="default"/>
          <w:b/>
          <w:bCs/>
          <w:spacing w:val="1"/>
          <w:w w:val="99"/>
          <w:sz w:val="24"/>
          <w:szCs w:val="24"/>
        </w:rPr>
        <w:t> </w:t>
      </w:r>
      <w:r>
        <w:rPr>
          <w:rFonts w:ascii="宋体" w:hAnsi="宋体" w:cs="宋体" w:eastAsia="宋体" w:hint="default"/>
          <w:sz w:val="24"/>
          <w:szCs w:val="24"/>
        </w:rPr>
        <w:t>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00" w:bottom="940" w:left="1560" w:right="780"/>
          <w:cols w:num="2" w:equalWidth="0">
            <w:col w:w="3157" w:space="5068"/>
            <w:col w:w="1345"/>
          </w:cols>
        </w:sectPr>
      </w:pPr>
    </w:p>
    <w:p>
      <w:pPr>
        <w:spacing w:line="240" w:lineRule="auto" w:before="9"/>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901"/>
        <w:gridCol w:w="1268"/>
        <w:gridCol w:w="382"/>
        <w:gridCol w:w="386"/>
        <w:gridCol w:w="1294"/>
        <w:gridCol w:w="476"/>
        <w:gridCol w:w="478"/>
        <w:gridCol w:w="472"/>
        <w:gridCol w:w="1649"/>
        <w:gridCol w:w="995"/>
      </w:tblGrid>
      <w:tr>
        <w:trPr>
          <w:trHeight w:val="287" w:hRule="exact"/>
        </w:trPr>
        <w:tc>
          <w:tcPr>
            <w:tcW w:w="570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359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23,279</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87" w:hRule="exact"/>
        </w:trPr>
        <w:tc>
          <w:tcPr>
            <w:tcW w:w="930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1105" w:hRule="exact"/>
        </w:trPr>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5" w:right="166"/>
              <w:jc w:val="both"/>
              <w:rPr>
                <w:rFonts w:ascii="宋体" w:hAnsi="宋体" w:cs="宋体" w:eastAsia="宋体" w:hint="default"/>
                <w:sz w:val="21"/>
                <w:szCs w:val="21"/>
              </w:rPr>
            </w:pPr>
            <w:r>
              <w:rPr>
                <w:rFonts w:ascii="宋体" w:hAnsi="宋体" w:cs="宋体" w:eastAsia="宋体" w:hint="default"/>
                <w:sz w:val="21"/>
                <w:szCs w:val="21"/>
              </w:rPr>
              <w:t>持股 比例 (%)</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4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00" w:right="179"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91" w:right="185" w:hanging="105"/>
              <w:jc w:val="left"/>
              <w:rPr>
                <w:rFonts w:ascii="宋体" w:hAnsi="宋体" w:cs="宋体" w:eastAsia="宋体" w:hint="default"/>
                <w:sz w:val="21"/>
                <w:szCs w:val="21"/>
              </w:rPr>
            </w:pPr>
            <w:r>
              <w:rPr>
                <w:rFonts w:ascii="宋体" w:hAnsi="宋体" w:cs="宋体" w:eastAsia="宋体" w:hint="default"/>
                <w:sz w:val="21"/>
                <w:szCs w:val="21"/>
              </w:rPr>
              <w:t>持有有限售条 件股份数量</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质押或</w:t>
            </w:r>
          </w:p>
          <w:p>
            <w:pPr>
              <w:pStyle w:val="TableParagraph"/>
              <w:spacing w:line="272" w:lineRule="exact" w:before="26"/>
              <w:ind w:left="175" w:right="173"/>
              <w:jc w:val="center"/>
              <w:rPr>
                <w:rFonts w:ascii="宋体" w:hAnsi="宋体" w:cs="宋体" w:eastAsia="宋体" w:hint="default"/>
                <w:sz w:val="21"/>
                <w:szCs w:val="21"/>
              </w:rPr>
            </w:pPr>
            <w:r>
              <w:rPr>
                <w:rFonts w:ascii="宋体" w:hAnsi="宋体" w:cs="宋体" w:eastAsia="宋体" w:hint="default"/>
                <w:sz w:val="21"/>
                <w:szCs w:val="21"/>
              </w:rPr>
              <w:t>冻结的 股份数 量</w:t>
            </w:r>
          </w:p>
        </w:tc>
      </w:tr>
      <w:tr>
        <w:trPr>
          <w:trHeight w:val="287" w:hRule="exact"/>
        </w:trPr>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 w:right="0"/>
              <w:jc w:val="left"/>
              <w:rPr>
                <w:rFonts w:ascii="宋体" w:hAnsi="宋体" w:cs="宋体" w:eastAsia="宋体" w:hint="default"/>
                <w:sz w:val="21"/>
                <w:szCs w:val="21"/>
              </w:rPr>
            </w:pPr>
            <w:r>
              <w:rPr>
                <w:rFonts w:ascii="宋体"/>
                <w:sz w:val="21"/>
              </w:rPr>
              <w:t>12.08</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55,705,890</w:t>
            </w:r>
          </w:p>
        </w:tc>
        <w:tc>
          <w:tcPr>
            <w:tcW w:w="14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5" w:right="0"/>
              <w:jc w:val="left"/>
              <w:rPr>
                <w:rFonts w:ascii="宋体" w:hAnsi="宋体" w:cs="宋体" w:eastAsia="宋体" w:hint="default"/>
                <w:sz w:val="21"/>
                <w:szCs w:val="21"/>
              </w:rPr>
            </w:pPr>
            <w:r>
              <w:rPr>
                <w:rFonts w:ascii="宋体"/>
                <w:sz w:val="21"/>
              </w:rPr>
              <w:t>5,064,172</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12,153,810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6"/>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288" w:hRule="exact"/>
        </w:trPr>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苏纲</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w w:val="95"/>
                <w:sz w:val="21"/>
                <w:szCs w:val="21"/>
              </w:rPr>
              <w:t>境内自然人</w:t>
            </w:r>
            <w:r>
              <w:rPr>
                <w:rFonts w:ascii="宋体" w:hAnsi="宋体" w:cs="宋体" w:eastAsia="宋体" w:hint="default"/>
                <w:w w:val="95"/>
                <w:sz w:val="21"/>
                <w:szCs w:val="21"/>
              </w:rPr>
            </w:r>
          </w:p>
        </w:tc>
        <w:tc>
          <w:tcPr>
            <w:tcW w:w="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5" w:right="0"/>
              <w:jc w:val="left"/>
              <w:rPr>
                <w:rFonts w:ascii="宋体" w:hAnsi="宋体" w:cs="宋体" w:eastAsia="宋体" w:hint="default"/>
                <w:sz w:val="21"/>
                <w:szCs w:val="21"/>
              </w:rPr>
            </w:pPr>
            <w:r>
              <w:rPr>
                <w:rFonts w:ascii="宋体"/>
                <w:sz w:val="21"/>
              </w:rPr>
              <w:t>11.93</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55,000,000</w:t>
            </w:r>
            <w:r>
              <w:rPr>
                <w:rFonts w:ascii="宋体"/>
                <w:sz w:val="21"/>
              </w:rPr>
            </w:r>
          </w:p>
        </w:tc>
        <w:tc>
          <w:tcPr>
            <w:tcW w:w="14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4" w:right="0"/>
              <w:jc w:val="left"/>
              <w:rPr>
                <w:rFonts w:ascii="宋体" w:hAnsi="宋体" w:cs="宋体" w:eastAsia="宋体" w:hint="default"/>
                <w:sz w:val="21"/>
                <w:szCs w:val="21"/>
              </w:rPr>
            </w:pPr>
            <w:r>
              <w:rPr>
                <w:rFonts w:ascii="宋体"/>
                <w:sz w:val="21"/>
              </w:rPr>
              <w:t>-11,527,717</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29,745,144</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6"/>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287" w:hRule="exact"/>
        </w:trPr>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sz w:val="21"/>
              </w:rPr>
              <w:t>9.96</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45,936,923</w:t>
            </w:r>
          </w:p>
        </w:tc>
        <w:tc>
          <w:tcPr>
            <w:tcW w:w="14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6" w:right="0"/>
              <w:jc w:val="left"/>
              <w:rPr>
                <w:rFonts w:ascii="宋体" w:hAnsi="宋体" w:cs="宋体" w:eastAsia="宋体" w:hint="default"/>
                <w:sz w:val="21"/>
                <w:szCs w:val="21"/>
              </w:rPr>
            </w:pPr>
            <w:r>
              <w:rPr>
                <w:rFonts w:ascii="宋体"/>
                <w:sz w:val="21"/>
              </w:rPr>
              <w:t>3,581,265</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3,358,143</w:t>
            </w:r>
            <w:r>
              <w:rPr>
                <w:rFonts w:ascii="宋体"/>
                <w:sz w:val="21"/>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6"/>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288" w:hRule="exact"/>
        </w:trPr>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sz w:val="21"/>
              </w:rPr>
              <w:t>7.82</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36,067,679</w:t>
            </w:r>
          </w:p>
        </w:tc>
        <w:tc>
          <w:tcPr>
            <w:tcW w:w="14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0" w:right="0"/>
              <w:jc w:val="left"/>
              <w:rPr>
                <w:rFonts w:ascii="宋体" w:hAnsi="宋体" w:cs="宋体" w:eastAsia="宋体" w:hint="default"/>
                <w:sz w:val="21"/>
                <w:szCs w:val="21"/>
              </w:rPr>
            </w:pPr>
            <w:r>
              <w:rPr>
                <w:rFonts w:ascii="宋体"/>
                <w:sz w:val="21"/>
              </w:rPr>
              <w:t>-3,822,625</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426,255</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5"/>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287" w:hRule="exact"/>
        </w:trPr>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sz w:val="21"/>
              </w:rPr>
              <w:t>6.36</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29,318,889</w:t>
            </w:r>
          </w:p>
        </w:tc>
        <w:tc>
          <w:tcPr>
            <w:tcW w:w="14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sz w:val="21"/>
              </w:rPr>
              <w:t>2,665,354</w:t>
            </w:r>
          </w:p>
        </w:tc>
        <w:tc>
          <w:tcPr>
            <w:tcW w:w="1649"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5"/>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559" w:hRule="exact"/>
        </w:trPr>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北京华胜计算机有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国有法人</w:t>
            </w:r>
          </w:p>
        </w:tc>
        <w:tc>
          <w:tcPr>
            <w:tcW w:w="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1" w:right="0"/>
              <w:jc w:val="left"/>
              <w:rPr>
                <w:rFonts w:ascii="宋体" w:hAnsi="宋体" w:cs="宋体" w:eastAsia="宋体" w:hint="default"/>
                <w:sz w:val="21"/>
                <w:szCs w:val="21"/>
              </w:rPr>
            </w:pPr>
            <w:r>
              <w:rPr>
                <w:rFonts w:ascii="宋体"/>
                <w:sz w:val="21"/>
              </w:rPr>
              <w:t>6.10</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28,117,463</w:t>
            </w:r>
          </w:p>
        </w:tc>
        <w:tc>
          <w:tcPr>
            <w:tcW w:w="14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59" w:right="0"/>
              <w:jc w:val="left"/>
              <w:rPr>
                <w:rFonts w:ascii="宋体" w:hAnsi="宋体" w:cs="宋体" w:eastAsia="宋体" w:hint="default"/>
                <w:sz w:val="21"/>
                <w:szCs w:val="21"/>
              </w:rPr>
            </w:pPr>
            <w:r>
              <w:rPr>
                <w:rFonts w:ascii="宋体"/>
                <w:sz w:val="21"/>
              </w:rPr>
              <w:t>-2,002,958</w:t>
            </w:r>
          </w:p>
        </w:tc>
        <w:tc>
          <w:tcPr>
            <w:tcW w:w="1649"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5"/>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560" w:hRule="exact"/>
        </w:trPr>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交银施罗德蓝筹股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票证券投资基金</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hAnsi="宋体" w:cs="宋体" w:eastAsia="宋体" w:hint="default"/>
                <w:sz w:val="21"/>
                <w:szCs w:val="21"/>
              </w:rPr>
              <w:t>未知</w:t>
            </w:r>
          </w:p>
        </w:tc>
        <w:tc>
          <w:tcPr>
            <w:tcW w:w="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1" w:right="0"/>
              <w:jc w:val="left"/>
              <w:rPr>
                <w:rFonts w:ascii="宋体" w:hAnsi="宋体" w:cs="宋体" w:eastAsia="宋体" w:hint="default"/>
                <w:sz w:val="21"/>
                <w:szCs w:val="21"/>
              </w:rPr>
            </w:pPr>
            <w:r>
              <w:rPr>
                <w:rFonts w:ascii="宋体"/>
                <w:sz w:val="21"/>
              </w:rPr>
              <w:t>3.90</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17,993,412</w:t>
            </w:r>
          </w:p>
        </w:tc>
        <w:tc>
          <w:tcPr>
            <w:tcW w:w="14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0" w:right="0"/>
              <w:jc w:val="left"/>
              <w:rPr>
                <w:rFonts w:ascii="宋体" w:hAnsi="宋体" w:cs="宋体" w:eastAsia="宋体" w:hint="default"/>
                <w:sz w:val="21"/>
                <w:szCs w:val="21"/>
              </w:rPr>
            </w:pPr>
            <w:r>
              <w:rPr>
                <w:rFonts w:ascii="宋体"/>
                <w:sz w:val="21"/>
              </w:rPr>
              <w:t>17,993,412</w:t>
            </w:r>
          </w:p>
        </w:tc>
        <w:tc>
          <w:tcPr>
            <w:tcW w:w="1649"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4"/>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刘明</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未知</w:t>
            </w:r>
          </w:p>
        </w:tc>
        <w:tc>
          <w:tcPr>
            <w:tcW w:w="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sz w:val="21"/>
              </w:rPr>
              <w:t>3.32</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15,300,000</w:t>
            </w:r>
          </w:p>
        </w:tc>
        <w:tc>
          <w:tcPr>
            <w:tcW w:w="14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sz w:val="21"/>
              </w:rPr>
              <w:t>15,300,000</w:t>
            </w:r>
          </w:p>
        </w:tc>
        <w:tc>
          <w:tcPr>
            <w:tcW w:w="1649"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5"/>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560" w:hRule="exact"/>
        </w:trPr>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兴业社会责任股票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hAnsi="宋体" w:cs="宋体" w:eastAsia="宋体" w:hint="default"/>
                <w:sz w:val="21"/>
                <w:szCs w:val="21"/>
              </w:rPr>
              <w:t>未知</w:t>
            </w:r>
          </w:p>
        </w:tc>
        <w:tc>
          <w:tcPr>
            <w:tcW w:w="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1" w:right="0"/>
              <w:jc w:val="left"/>
              <w:rPr>
                <w:rFonts w:ascii="宋体" w:hAnsi="宋体" w:cs="宋体" w:eastAsia="宋体" w:hint="default"/>
                <w:sz w:val="21"/>
                <w:szCs w:val="21"/>
              </w:rPr>
            </w:pPr>
            <w:r>
              <w:rPr>
                <w:rFonts w:ascii="宋体"/>
                <w:sz w:val="21"/>
              </w:rPr>
              <w:t>2.12</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9,790,926</w:t>
            </w:r>
          </w:p>
        </w:tc>
        <w:tc>
          <w:tcPr>
            <w:tcW w:w="14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4" w:right="0"/>
              <w:jc w:val="left"/>
              <w:rPr>
                <w:rFonts w:ascii="宋体" w:hAnsi="宋体" w:cs="宋体" w:eastAsia="宋体" w:hint="default"/>
                <w:sz w:val="21"/>
                <w:szCs w:val="21"/>
              </w:rPr>
            </w:pPr>
            <w:r>
              <w:rPr>
                <w:rFonts w:ascii="宋体"/>
                <w:sz w:val="21"/>
              </w:rPr>
              <w:t>9,790,926</w:t>
            </w:r>
          </w:p>
        </w:tc>
        <w:tc>
          <w:tcPr>
            <w:tcW w:w="1649"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5"/>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荆涛</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sz w:val="21"/>
              </w:rPr>
              <w:t>1.58</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7,270,000</w:t>
            </w:r>
          </w:p>
        </w:tc>
        <w:tc>
          <w:tcPr>
            <w:tcW w:w="14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4" w:right="0"/>
              <w:jc w:val="left"/>
              <w:rPr>
                <w:rFonts w:ascii="宋体" w:hAnsi="宋体" w:cs="宋体" w:eastAsia="宋体" w:hint="default"/>
                <w:sz w:val="21"/>
                <w:szCs w:val="21"/>
              </w:rPr>
            </w:pPr>
            <w:r>
              <w:rPr>
                <w:rFonts w:ascii="宋体"/>
                <w:sz w:val="21"/>
              </w:rPr>
              <w:t>606,616</w:t>
            </w:r>
          </w:p>
        </w:tc>
        <w:tc>
          <w:tcPr>
            <w:tcW w:w="1649"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5"/>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930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59" w:hRule="exact"/>
        </w:trPr>
        <w:tc>
          <w:tcPr>
            <w:tcW w:w="35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6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持有无限售条件股份的数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量</w:t>
            </w:r>
          </w:p>
        </w:tc>
        <w:tc>
          <w:tcPr>
            <w:tcW w:w="31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15"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7" w:hRule="exact"/>
        </w:trPr>
        <w:tc>
          <w:tcPr>
            <w:tcW w:w="35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26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9" w:right="0"/>
              <w:jc w:val="left"/>
              <w:rPr>
                <w:rFonts w:ascii="宋体" w:hAnsi="宋体" w:cs="宋体" w:eastAsia="宋体" w:hint="default"/>
                <w:sz w:val="21"/>
                <w:szCs w:val="21"/>
              </w:rPr>
            </w:pPr>
            <w:r>
              <w:rPr>
                <w:rFonts w:ascii="宋体"/>
                <w:sz w:val="21"/>
              </w:rPr>
              <w:t>43,552,080</w:t>
            </w:r>
          </w:p>
        </w:tc>
        <w:tc>
          <w:tcPr>
            <w:tcW w:w="31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5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26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9" w:right="0"/>
              <w:jc w:val="left"/>
              <w:rPr>
                <w:rFonts w:ascii="宋体" w:hAnsi="宋体" w:cs="宋体" w:eastAsia="宋体" w:hint="default"/>
                <w:sz w:val="21"/>
                <w:szCs w:val="21"/>
              </w:rPr>
            </w:pPr>
            <w:r>
              <w:rPr>
                <w:rFonts w:ascii="宋体"/>
                <w:sz w:val="21"/>
              </w:rPr>
              <w:t>42,578,780</w:t>
            </w:r>
          </w:p>
        </w:tc>
        <w:tc>
          <w:tcPr>
            <w:tcW w:w="31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5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26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9" w:right="0"/>
              <w:jc w:val="left"/>
              <w:rPr>
                <w:rFonts w:ascii="宋体" w:hAnsi="宋体" w:cs="宋体" w:eastAsia="宋体" w:hint="default"/>
                <w:sz w:val="21"/>
                <w:szCs w:val="21"/>
              </w:rPr>
            </w:pPr>
            <w:r>
              <w:rPr>
                <w:rFonts w:ascii="宋体"/>
                <w:sz w:val="21"/>
              </w:rPr>
              <w:t>35,641,424</w:t>
            </w:r>
          </w:p>
        </w:tc>
        <w:tc>
          <w:tcPr>
            <w:tcW w:w="31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5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26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9" w:right="0"/>
              <w:jc w:val="left"/>
              <w:rPr>
                <w:rFonts w:ascii="宋体" w:hAnsi="宋体" w:cs="宋体" w:eastAsia="宋体" w:hint="default"/>
                <w:sz w:val="21"/>
                <w:szCs w:val="21"/>
              </w:rPr>
            </w:pPr>
            <w:r>
              <w:rPr>
                <w:rFonts w:ascii="宋体"/>
                <w:sz w:val="21"/>
              </w:rPr>
              <w:t>29,318,889</w:t>
            </w:r>
          </w:p>
        </w:tc>
        <w:tc>
          <w:tcPr>
            <w:tcW w:w="31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5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北京华胜计算机有限公司</w:t>
            </w:r>
          </w:p>
        </w:tc>
        <w:tc>
          <w:tcPr>
            <w:tcW w:w="26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9" w:right="0"/>
              <w:jc w:val="left"/>
              <w:rPr>
                <w:rFonts w:ascii="宋体" w:hAnsi="宋体" w:cs="宋体" w:eastAsia="宋体" w:hint="default"/>
                <w:sz w:val="21"/>
                <w:szCs w:val="21"/>
              </w:rPr>
            </w:pPr>
            <w:r>
              <w:rPr>
                <w:rFonts w:ascii="宋体"/>
                <w:sz w:val="21"/>
              </w:rPr>
              <w:t>28,117,463</w:t>
            </w:r>
          </w:p>
        </w:tc>
        <w:tc>
          <w:tcPr>
            <w:tcW w:w="31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5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苏纲</w:t>
            </w:r>
          </w:p>
        </w:tc>
        <w:tc>
          <w:tcPr>
            <w:tcW w:w="26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9" w:right="0"/>
              <w:jc w:val="left"/>
              <w:rPr>
                <w:rFonts w:ascii="宋体" w:hAnsi="宋体" w:cs="宋体" w:eastAsia="宋体" w:hint="default"/>
                <w:sz w:val="21"/>
                <w:szCs w:val="21"/>
              </w:rPr>
            </w:pPr>
            <w:r>
              <w:rPr>
                <w:rFonts w:ascii="宋体"/>
                <w:sz w:val="21"/>
              </w:rPr>
              <w:t>25,254,856</w:t>
            </w:r>
          </w:p>
        </w:tc>
        <w:tc>
          <w:tcPr>
            <w:tcW w:w="31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5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交银施罗德蓝筹股票证券投资基金</w:t>
            </w:r>
          </w:p>
        </w:tc>
        <w:tc>
          <w:tcPr>
            <w:tcW w:w="26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9" w:right="0"/>
              <w:jc w:val="left"/>
              <w:rPr>
                <w:rFonts w:ascii="宋体" w:hAnsi="宋体" w:cs="宋体" w:eastAsia="宋体" w:hint="default"/>
                <w:sz w:val="21"/>
                <w:szCs w:val="21"/>
              </w:rPr>
            </w:pPr>
            <w:r>
              <w:rPr>
                <w:rFonts w:ascii="宋体"/>
                <w:sz w:val="21"/>
              </w:rPr>
              <w:t>17,993,412</w:t>
            </w:r>
          </w:p>
        </w:tc>
        <w:tc>
          <w:tcPr>
            <w:tcW w:w="31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5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刘明</w:t>
            </w:r>
          </w:p>
        </w:tc>
        <w:tc>
          <w:tcPr>
            <w:tcW w:w="26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9" w:right="0"/>
              <w:jc w:val="left"/>
              <w:rPr>
                <w:rFonts w:ascii="宋体" w:hAnsi="宋体" w:cs="宋体" w:eastAsia="宋体" w:hint="default"/>
                <w:sz w:val="21"/>
                <w:szCs w:val="21"/>
              </w:rPr>
            </w:pPr>
            <w:r>
              <w:rPr>
                <w:rFonts w:ascii="宋体"/>
                <w:sz w:val="21"/>
              </w:rPr>
              <w:t>15,300,000</w:t>
            </w:r>
          </w:p>
        </w:tc>
        <w:tc>
          <w:tcPr>
            <w:tcW w:w="31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5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兴业社会责任股票型证券投资基金</w:t>
            </w:r>
          </w:p>
        </w:tc>
        <w:tc>
          <w:tcPr>
            <w:tcW w:w="26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73" w:right="0"/>
              <w:jc w:val="left"/>
              <w:rPr>
                <w:rFonts w:ascii="宋体" w:hAnsi="宋体" w:cs="宋体" w:eastAsia="宋体" w:hint="default"/>
                <w:sz w:val="21"/>
                <w:szCs w:val="21"/>
              </w:rPr>
            </w:pPr>
            <w:r>
              <w:rPr>
                <w:rFonts w:ascii="宋体"/>
                <w:sz w:val="21"/>
              </w:rPr>
              <w:t>9,790,926</w:t>
            </w:r>
          </w:p>
        </w:tc>
        <w:tc>
          <w:tcPr>
            <w:tcW w:w="31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5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荆涛</w:t>
            </w:r>
          </w:p>
        </w:tc>
        <w:tc>
          <w:tcPr>
            <w:tcW w:w="26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73" w:right="0"/>
              <w:jc w:val="left"/>
              <w:rPr>
                <w:rFonts w:ascii="宋体" w:hAnsi="宋体" w:cs="宋体" w:eastAsia="宋体" w:hint="default"/>
                <w:sz w:val="21"/>
                <w:szCs w:val="21"/>
              </w:rPr>
            </w:pPr>
            <w:r>
              <w:rPr>
                <w:rFonts w:ascii="宋体"/>
                <w:sz w:val="21"/>
              </w:rPr>
              <w:t>7,270,000</w:t>
            </w:r>
          </w:p>
        </w:tc>
        <w:tc>
          <w:tcPr>
            <w:tcW w:w="31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35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明</w:t>
            </w:r>
          </w:p>
        </w:tc>
        <w:tc>
          <w:tcPr>
            <w:tcW w:w="574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未知股东之间是否存在《上市公司股东持股变动信息披露管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理办法》中规定的一致行动。</w:t>
            </w:r>
          </w:p>
        </w:tc>
      </w:tr>
    </w:tbl>
    <w:p>
      <w:pPr>
        <w:spacing w:after="0" w:line="274" w:lineRule="exact"/>
        <w:jc w:val="left"/>
        <w:rPr>
          <w:rFonts w:ascii="宋体" w:hAnsi="宋体" w:cs="宋体" w:eastAsia="宋体" w:hint="default"/>
          <w:sz w:val="21"/>
          <w:szCs w:val="21"/>
        </w:rPr>
        <w:sectPr>
          <w:type w:val="continuous"/>
          <w:pgSz w:w="11910" w:h="16840"/>
          <w:pgMar w:top="1000" w:bottom="94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63" w:footer="743" w:top="1000" w:bottom="940" w:left="1020" w:right="420"/>
        </w:sectPr>
      </w:pPr>
    </w:p>
    <w:p>
      <w:pPr>
        <w:pStyle w:val="Heading3"/>
        <w:spacing w:line="240" w:lineRule="auto" w:before="26"/>
        <w:ind w:left="681" w:right="-18"/>
        <w:jc w:val="left"/>
        <w:rPr>
          <w:b w:val="0"/>
          <w:bCs w:val="0"/>
        </w:rPr>
      </w:pPr>
      <w:r>
        <w:rPr/>
        <w:t>前十名有限售条件股东持股数量及限售条件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15"/>
          <w:szCs w:val="15"/>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00" w:bottom="940" w:left="1020" w:right="420"/>
          <w:cols w:num="2" w:equalWidth="0">
            <w:col w:w="5262" w:space="3067"/>
            <w:col w:w="2141"/>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708"/>
        <w:gridCol w:w="1020"/>
        <w:gridCol w:w="1297"/>
        <w:gridCol w:w="1086"/>
        <w:gridCol w:w="1278"/>
        <w:gridCol w:w="4828"/>
      </w:tblGrid>
      <w:tr>
        <w:trPr>
          <w:trHeight w:val="560" w:hRule="exact"/>
        </w:trPr>
        <w:tc>
          <w:tcPr>
            <w:tcW w:w="7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02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5" w:right="187"/>
              <w:jc w:val="both"/>
              <w:rPr>
                <w:rFonts w:ascii="宋体" w:hAnsi="宋体" w:cs="宋体" w:eastAsia="宋体" w:hint="default"/>
                <w:sz w:val="21"/>
                <w:szCs w:val="21"/>
              </w:rPr>
            </w:pPr>
            <w:r>
              <w:rPr>
                <w:rFonts w:ascii="宋体" w:hAnsi="宋体" w:cs="宋体" w:eastAsia="宋体" w:hint="default"/>
                <w:sz w:val="21"/>
                <w:szCs w:val="21"/>
              </w:rPr>
              <w:t>有限售 条件股 东名称</w:t>
            </w:r>
          </w:p>
        </w:tc>
        <w:tc>
          <w:tcPr>
            <w:tcW w:w="1297"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5" w:right="115"/>
              <w:jc w:val="center"/>
              <w:rPr>
                <w:rFonts w:ascii="宋体" w:hAnsi="宋体" w:cs="宋体" w:eastAsia="宋体" w:hint="default"/>
                <w:sz w:val="21"/>
                <w:szCs w:val="21"/>
              </w:rPr>
            </w:pPr>
            <w:r>
              <w:rPr>
                <w:rFonts w:ascii="宋体" w:hAnsi="宋体" w:cs="宋体" w:eastAsia="宋体" w:hint="default"/>
                <w:sz w:val="21"/>
                <w:szCs w:val="21"/>
              </w:rPr>
              <w:t>持有的有限 售条件股份 数量</w:t>
            </w:r>
          </w:p>
        </w:tc>
        <w:tc>
          <w:tcPr>
            <w:tcW w:w="23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交易情况</w:t>
            </w:r>
          </w:p>
        </w:tc>
        <w:tc>
          <w:tcPr>
            <w:tcW w:w="482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832" w:hRule="exact"/>
        </w:trPr>
        <w:tc>
          <w:tcPr>
            <w:tcW w:w="708" w:type="dxa"/>
            <w:vMerge/>
            <w:tcBorders>
              <w:left w:val="single" w:sz="6" w:space="0" w:color="000000"/>
              <w:bottom w:val="single" w:sz="6" w:space="0" w:color="000000"/>
              <w:right w:val="single" w:sz="6" w:space="0" w:color="000000"/>
            </w:tcBorders>
          </w:tcPr>
          <w:p>
            <w:pPr/>
          </w:p>
        </w:tc>
        <w:tc>
          <w:tcPr>
            <w:tcW w:w="1020" w:type="dxa"/>
            <w:vMerge/>
            <w:tcBorders>
              <w:left w:val="single" w:sz="6" w:space="0" w:color="000000"/>
              <w:bottom w:val="single" w:sz="6" w:space="0" w:color="000000"/>
              <w:right w:val="single" w:sz="6" w:space="0" w:color="000000"/>
            </w:tcBorders>
          </w:tcPr>
          <w:p>
            <w:pPr/>
          </w:p>
        </w:tc>
        <w:tc>
          <w:tcPr>
            <w:tcW w:w="1297" w:type="dxa"/>
            <w:vMerge/>
            <w:tcBorders>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before="129"/>
              <w:ind w:left="220" w:right="115" w:hanging="105"/>
              <w:jc w:val="left"/>
              <w:rPr>
                <w:rFonts w:ascii="宋体" w:hAnsi="宋体" w:cs="宋体" w:eastAsia="宋体" w:hint="default"/>
                <w:sz w:val="21"/>
                <w:szCs w:val="21"/>
              </w:rPr>
            </w:pPr>
            <w:r>
              <w:rPr>
                <w:rFonts w:ascii="宋体" w:hAnsi="宋体" w:cs="宋体" w:eastAsia="宋体" w:hint="default"/>
                <w:sz w:val="21"/>
                <w:szCs w:val="21"/>
              </w:rPr>
              <w:t>可上市交 易时间</w:t>
            </w:r>
          </w:p>
        </w:tc>
        <w:tc>
          <w:tcPr>
            <w:tcW w:w="12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新增可上市</w:t>
            </w:r>
          </w:p>
          <w:p>
            <w:pPr>
              <w:pStyle w:val="TableParagraph"/>
              <w:spacing w:line="272" w:lineRule="exact" w:before="26"/>
              <w:ind w:left="527" w:right="106" w:hanging="420"/>
              <w:jc w:val="left"/>
              <w:rPr>
                <w:rFonts w:ascii="宋体" w:hAnsi="宋体" w:cs="宋体" w:eastAsia="宋体" w:hint="default"/>
                <w:sz w:val="21"/>
                <w:szCs w:val="21"/>
              </w:rPr>
            </w:pPr>
            <w:r>
              <w:rPr>
                <w:rFonts w:ascii="宋体" w:hAnsi="宋体" w:cs="宋体" w:eastAsia="宋体" w:hint="default"/>
                <w:sz w:val="21"/>
                <w:szCs w:val="21"/>
              </w:rPr>
              <w:t>交易股份数 量</w:t>
            </w:r>
          </w:p>
        </w:tc>
        <w:tc>
          <w:tcPr>
            <w:tcW w:w="4828" w:type="dxa"/>
            <w:vMerge/>
            <w:tcBorders>
              <w:left w:val="single" w:sz="6" w:space="0" w:color="000000"/>
              <w:bottom w:val="single" w:sz="6" w:space="0" w:color="000000"/>
              <w:right w:val="single" w:sz="6" w:space="0" w:color="000000"/>
            </w:tcBorders>
          </w:tcPr>
          <w:p>
            <w:pPr/>
          </w:p>
        </w:tc>
      </w:tr>
      <w:tr>
        <w:trPr>
          <w:trHeight w:val="279" w:hRule="exact"/>
        </w:trPr>
        <w:tc>
          <w:tcPr>
            <w:tcW w:w="708" w:type="dxa"/>
            <w:tcBorders>
              <w:top w:val="single" w:sz="6" w:space="0" w:color="000000"/>
              <w:left w:val="single" w:sz="6" w:space="0" w:color="000000"/>
              <w:bottom w:val="nil" w:sz="6" w:space="0" w:color="auto"/>
              <w:right w:val="single" w:sz="6" w:space="0" w:color="000000"/>
            </w:tcBorders>
          </w:tcPr>
          <w:p>
            <w:pPr/>
          </w:p>
        </w:tc>
        <w:tc>
          <w:tcPr>
            <w:tcW w:w="1020" w:type="dxa"/>
            <w:tcBorders>
              <w:top w:val="single" w:sz="6" w:space="0" w:color="000000"/>
              <w:left w:val="single" w:sz="6" w:space="0" w:color="000000"/>
              <w:bottom w:val="nil" w:sz="6" w:space="0" w:color="auto"/>
              <w:right w:val="single" w:sz="6" w:space="0" w:color="000000"/>
            </w:tcBorders>
          </w:tcPr>
          <w:p>
            <w:pPr/>
          </w:p>
        </w:tc>
        <w:tc>
          <w:tcPr>
            <w:tcW w:w="1297" w:type="dxa"/>
            <w:tcBorders>
              <w:top w:val="single" w:sz="6" w:space="0" w:color="000000"/>
              <w:left w:val="single" w:sz="6" w:space="0" w:color="000000"/>
              <w:bottom w:val="nil" w:sz="6" w:space="0" w:color="auto"/>
              <w:right w:val="single" w:sz="6" w:space="0" w:color="000000"/>
            </w:tcBorders>
          </w:tcPr>
          <w:p>
            <w:pPr/>
          </w:p>
        </w:tc>
        <w:tc>
          <w:tcPr>
            <w:tcW w:w="1086" w:type="dxa"/>
            <w:tcBorders>
              <w:top w:val="single" w:sz="6" w:space="0" w:color="000000"/>
              <w:left w:val="single" w:sz="6" w:space="0" w:color="000000"/>
              <w:bottom w:val="nil" w:sz="6" w:space="0" w:color="auto"/>
              <w:right w:val="single" w:sz="4" w:space="0" w:color="000000"/>
            </w:tcBorders>
          </w:tcPr>
          <w:p>
            <w:pPr/>
          </w:p>
        </w:tc>
        <w:tc>
          <w:tcPr>
            <w:tcW w:w="1278" w:type="dxa"/>
            <w:tcBorders>
              <w:top w:val="single" w:sz="6" w:space="0" w:color="000000"/>
              <w:left w:val="single" w:sz="4" w:space="0" w:color="000000"/>
              <w:bottom w:val="nil" w:sz="6" w:space="0" w:color="auto"/>
              <w:right w:val="single" w:sz="6" w:space="0" w:color="000000"/>
            </w:tcBorders>
          </w:tcPr>
          <w:p>
            <w:pPr/>
          </w:p>
        </w:tc>
        <w:tc>
          <w:tcPr>
            <w:tcW w:w="482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自股权分置改革方案实施之日起，在二十四个月内</w:t>
            </w:r>
          </w:p>
        </w:tc>
      </w:tr>
      <w:tr>
        <w:trPr>
          <w:trHeight w:val="272" w:hRule="exact"/>
        </w:trPr>
        <w:tc>
          <w:tcPr>
            <w:tcW w:w="708" w:type="dxa"/>
            <w:tcBorders>
              <w:top w:val="nil" w:sz="6" w:space="0" w:color="auto"/>
              <w:left w:val="single" w:sz="6" w:space="0" w:color="000000"/>
              <w:bottom w:val="nil" w:sz="6" w:space="0" w:color="auto"/>
              <w:right w:val="single" w:sz="6" w:space="0" w:color="000000"/>
            </w:tcBorders>
          </w:tcPr>
          <w:p>
            <w:pPr/>
          </w:p>
        </w:tc>
        <w:tc>
          <w:tcPr>
            <w:tcW w:w="1020" w:type="dxa"/>
            <w:tcBorders>
              <w:top w:val="nil" w:sz="6" w:space="0" w:color="auto"/>
              <w:left w:val="single" w:sz="6" w:space="0" w:color="000000"/>
              <w:bottom w:val="nil" w:sz="6" w:space="0" w:color="auto"/>
              <w:right w:val="single" w:sz="6" w:space="0" w:color="000000"/>
            </w:tcBorders>
          </w:tcPr>
          <w:p>
            <w:pPr/>
          </w:p>
        </w:tc>
        <w:tc>
          <w:tcPr>
            <w:tcW w:w="1297" w:type="dxa"/>
            <w:tcBorders>
              <w:top w:val="nil" w:sz="6" w:space="0" w:color="auto"/>
              <w:left w:val="single" w:sz="6" w:space="0" w:color="000000"/>
              <w:bottom w:val="nil" w:sz="6" w:space="0" w:color="auto"/>
              <w:right w:val="single" w:sz="6" w:space="0" w:color="000000"/>
            </w:tcBorders>
          </w:tcPr>
          <w:p>
            <w:pPr/>
          </w:p>
        </w:tc>
        <w:tc>
          <w:tcPr>
            <w:tcW w:w="1086" w:type="dxa"/>
            <w:tcBorders>
              <w:top w:val="nil" w:sz="6" w:space="0" w:color="auto"/>
              <w:left w:val="single" w:sz="6"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6" w:space="0" w:color="000000"/>
            </w:tcBorders>
          </w:tcPr>
          <w:p>
            <w:pP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不上市交易或者转让；在前项规定期满后，通过证</w:t>
            </w:r>
          </w:p>
        </w:tc>
      </w:tr>
      <w:tr>
        <w:trPr>
          <w:trHeight w:val="272" w:hRule="exact"/>
        </w:trPr>
        <w:tc>
          <w:tcPr>
            <w:tcW w:w="708" w:type="dxa"/>
            <w:tcBorders>
              <w:top w:val="nil" w:sz="6" w:space="0" w:color="auto"/>
              <w:left w:val="single" w:sz="6" w:space="0" w:color="000000"/>
              <w:bottom w:val="nil" w:sz="6" w:space="0" w:color="auto"/>
              <w:right w:val="single" w:sz="6" w:space="0" w:color="000000"/>
            </w:tcBorders>
          </w:tcPr>
          <w:p>
            <w:pPr/>
          </w:p>
        </w:tc>
        <w:tc>
          <w:tcPr>
            <w:tcW w:w="1020" w:type="dxa"/>
            <w:tcBorders>
              <w:top w:val="nil" w:sz="6" w:space="0" w:color="auto"/>
              <w:left w:val="single" w:sz="6" w:space="0" w:color="000000"/>
              <w:bottom w:val="nil" w:sz="6" w:space="0" w:color="auto"/>
              <w:right w:val="single" w:sz="6" w:space="0" w:color="000000"/>
            </w:tcBorders>
          </w:tcPr>
          <w:p>
            <w:pPr/>
          </w:p>
        </w:tc>
        <w:tc>
          <w:tcPr>
            <w:tcW w:w="1297" w:type="dxa"/>
            <w:tcBorders>
              <w:top w:val="nil" w:sz="6" w:space="0" w:color="auto"/>
              <w:left w:val="single" w:sz="6" w:space="0" w:color="000000"/>
              <w:bottom w:val="nil" w:sz="6" w:space="0" w:color="auto"/>
              <w:right w:val="single" w:sz="6" w:space="0" w:color="000000"/>
            </w:tcBorders>
          </w:tcPr>
          <w:p>
            <w:pPr/>
          </w:p>
        </w:tc>
        <w:tc>
          <w:tcPr>
            <w:tcW w:w="1086" w:type="dxa"/>
            <w:tcBorders>
              <w:top w:val="nil" w:sz="6" w:space="0" w:color="auto"/>
              <w:left w:val="single" w:sz="6"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6" w:space="0" w:color="000000"/>
            </w:tcBorders>
          </w:tcPr>
          <w:p>
            <w:pP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券交易所挂牌交易出售股份的数量占华胜天成股</w:t>
            </w:r>
          </w:p>
        </w:tc>
      </w:tr>
      <w:tr>
        <w:trPr>
          <w:trHeight w:val="545" w:hRule="exact"/>
        </w:trPr>
        <w:tc>
          <w:tcPr>
            <w:tcW w:w="7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1.</w:t>
            </w:r>
          </w:p>
        </w:tc>
        <w:tc>
          <w:tcPr>
            <w:tcW w:w="10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hAnsi="宋体" w:cs="宋体" w:eastAsia="宋体" w:hint="default"/>
                <w:sz w:val="21"/>
                <w:szCs w:val="21"/>
              </w:rPr>
              <w:t>苏纲</w:t>
            </w:r>
          </w:p>
        </w:tc>
        <w:tc>
          <w:tcPr>
            <w:tcW w:w="12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29,745,144</w:t>
            </w:r>
          </w:p>
        </w:tc>
        <w:tc>
          <w:tcPr>
            <w:tcW w:w="1086" w:type="dxa"/>
            <w:tcBorders>
              <w:top w:val="nil" w:sz="6" w:space="0" w:color="auto"/>
              <w:left w:val="single" w:sz="6" w:space="0" w:color="000000"/>
              <w:bottom w:val="nil" w:sz="6" w:space="0" w:color="auto"/>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sz w:val="21"/>
              </w:rPr>
              <w:t>2010-5-19</w:t>
            </w:r>
          </w:p>
        </w:tc>
        <w:tc>
          <w:tcPr>
            <w:tcW w:w="1278" w:type="dxa"/>
            <w:tcBorders>
              <w:top w:val="nil" w:sz="6" w:space="0" w:color="auto"/>
              <w:left w:val="single" w:sz="4"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29,745,144</w:t>
            </w: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份总数的比例在十二个月内不超过百分之五，在二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十四个月内不超过百分之十。按照国家有关法律法</w:t>
            </w:r>
          </w:p>
        </w:tc>
      </w:tr>
      <w:tr>
        <w:trPr>
          <w:trHeight w:val="272" w:hRule="exact"/>
        </w:trPr>
        <w:tc>
          <w:tcPr>
            <w:tcW w:w="708" w:type="dxa"/>
            <w:tcBorders>
              <w:top w:val="nil" w:sz="6" w:space="0" w:color="auto"/>
              <w:left w:val="single" w:sz="6" w:space="0" w:color="000000"/>
              <w:bottom w:val="nil" w:sz="6" w:space="0" w:color="auto"/>
              <w:right w:val="single" w:sz="6" w:space="0" w:color="000000"/>
            </w:tcBorders>
          </w:tcPr>
          <w:p>
            <w:pPr/>
          </w:p>
        </w:tc>
        <w:tc>
          <w:tcPr>
            <w:tcW w:w="1020" w:type="dxa"/>
            <w:tcBorders>
              <w:top w:val="nil" w:sz="6" w:space="0" w:color="auto"/>
              <w:left w:val="single" w:sz="6" w:space="0" w:color="000000"/>
              <w:bottom w:val="nil" w:sz="6" w:space="0" w:color="auto"/>
              <w:right w:val="single" w:sz="6" w:space="0" w:color="000000"/>
            </w:tcBorders>
          </w:tcPr>
          <w:p>
            <w:pPr/>
          </w:p>
        </w:tc>
        <w:tc>
          <w:tcPr>
            <w:tcW w:w="1297" w:type="dxa"/>
            <w:tcBorders>
              <w:top w:val="nil" w:sz="6" w:space="0" w:color="auto"/>
              <w:left w:val="single" w:sz="6" w:space="0" w:color="000000"/>
              <w:bottom w:val="nil" w:sz="6" w:space="0" w:color="auto"/>
              <w:right w:val="single" w:sz="6" w:space="0" w:color="000000"/>
            </w:tcBorders>
          </w:tcPr>
          <w:p>
            <w:pPr/>
          </w:p>
        </w:tc>
        <w:tc>
          <w:tcPr>
            <w:tcW w:w="1086" w:type="dxa"/>
            <w:tcBorders>
              <w:top w:val="nil" w:sz="6" w:space="0" w:color="auto"/>
              <w:left w:val="single" w:sz="6"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6" w:space="0" w:color="000000"/>
            </w:tcBorders>
          </w:tcPr>
          <w:p>
            <w:pP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规及规范性文件要求“公司董事在任职期间每年转</w:t>
            </w:r>
          </w:p>
        </w:tc>
      </w:tr>
      <w:tr>
        <w:trPr>
          <w:trHeight w:val="272" w:hRule="exact"/>
        </w:trPr>
        <w:tc>
          <w:tcPr>
            <w:tcW w:w="708" w:type="dxa"/>
            <w:tcBorders>
              <w:top w:val="nil" w:sz="6" w:space="0" w:color="auto"/>
              <w:left w:val="single" w:sz="6" w:space="0" w:color="000000"/>
              <w:bottom w:val="nil" w:sz="6" w:space="0" w:color="auto"/>
              <w:right w:val="single" w:sz="6" w:space="0" w:color="000000"/>
            </w:tcBorders>
          </w:tcPr>
          <w:p>
            <w:pPr/>
          </w:p>
        </w:tc>
        <w:tc>
          <w:tcPr>
            <w:tcW w:w="1020" w:type="dxa"/>
            <w:tcBorders>
              <w:top w:val="nil" w:sz="6" w:space="0" w:color="auto"/>
              <w:left w:val="single" w:sz="6" w:space="0" w:color="000000"/>
              <w:bottom w:val="nil" w:sz="6" w:space="0" w:color="auto"/>
              <w:right w:val="single" w:sz="6" w:space="0" w:color="000000"/>
            </w:tcBorders>
          </w:tcPr>
          <w:p>
            <w:pPr/>
          </w:p>
        </w:tc>
        <w:tc>
          <w:tcPr>
            <w:tcW w:w="1297" w:type="dxa"/>
            <w:tcBorders>
              <w:top w:val="nil" w:sz="6" w:space="0" w:color="auto"/>
              <w:left w:val="single" w:sz="6" w:space="0" w:color="000000"/>
              <w:bottom w:val="nil" w:sz="6" w:space="0" w:color="auto"/>
              <w:right w:val="single" w:sz="6" w:space="0" w:color="000000"/>
            </w:tcBorders>
          </w:tcPr>
          <w:p>
            <w:pPr/>
          </w:p>
        </w:tc>
        <w:tc>
          <w:tcPr>
            <w:tcW w:w="1086" w:type="dxa"/>
            <w:tcBorders>
              <w:top w:val="nil" w:sz="6" w:space="0" w:color="auto"/>
              <w:left w:val="single" w:sz="6"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6" w:space="0" w:color="000000"/>
            </w:tcBorders>
          </w:tcPr>
          <w:p>
            <w:pP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让的股份不得超过其所持公司股份总数的百分之</w:t>
            </w:r>
          </w:p>
        </w:tc>
      </w:tr>
      <w:tr>
        <w:trPr>
          <w:trHeight w:val="280" w:hRule="exact"/>
        </w:trPr>
        <w:tc>
          <w:tcPr>
            <w:tcW w:w="708" w:type="dxa"/>
            <w:tcBorders>
              <w:top w:val="nil" w:sz="6" w:space="0" w:color="auto"/>
              <w:left w:val="single" w:sz="6" w:space="0" w:color="000000"/>
              <w:bottom w:val="single" w:sz="6" w:space="0" w:color="000000"/>
              <w:right w:val="single" w:sz="6" w:space="0" w:color="000000"/>
            </w:tcBorders>
          </w:tcPr>
          <w:p>
            <w:pPr/>
          </w:p>
        </w:tc>
        <w:tc>
          <w:tcPr>
            <w:tcW w:w="1020" w:type="dxa"/>
            <w:tcBorders>
              <w:top w:val="nil" w:sz="6" w:space="0" w:color="auto"/>
              <w:left w:val="single" w:sz="6" w:space="0" w:color="000000"/>
              <w:bottom w:val="single" w:sz="6" w:space="0" w:color="000000"/>
              <w:right w:val="single" w:sz="6" w:space="0" w:color="000000"/>
            </w:tcBorders>
          </w:tcPr>
          <w:p>
            <w:pPr/>
          </w:p>
        </w:tc>
        <w:tc>
          <w:tcPr>
            <w:tcW w:w="1297" w:type="dxa"/>
            <w:tcBorders>
              <w:top w:val="nil" w:sz="6" w:space="0" w:color="auto"/>
              <w:left w:val="single" w:sz="6" w:space="0" w:color="000000"/>
              <w:bottom w:val="single" w:sz="6" w:space="0" w:color="000000"/>
              <w:right w:val="single" w:sz="6" w:space="0" w:color="000000"/>
            </w:tcBorders>
          </w:tcPr>
          <w:p>
            <w:pPr/>
          </w:p>
        </w:tc>
        <w:tc>
          <w:tcPr>
            <w:tcW w:w="1086" w:type="dxa"/>
            <w:tcBorders>
              <w:top w:val="nil" w:sz="6" w:space="0" w:color="auto"/>
              <w:left w:val="single" w:sz="6" w:space="0" w:color="000000"/>
              <w:bottom w:val="single" w:sz="6" w:space="0" w:color="000000"/>
              <w:right w:val="single" w:sz="4" w:space="0" w:color="000000"/>
            </w:tcBorders>
          </w:tcPr>
          <w:p>
            <w:pPr/>
          </w:p>
        </w:tc>
        <w:tc>
          <w:tcPr>
            <w:tcW w:w="1278" w:type="dxa"/>
            <w:tcBorders>
              <w:top w:val="nil" w:sz="6" w:space="0" w:color="auto"/>
              <w:left w:val="single" w:sz="4" w:space="0" w:color="000000"/>
              <w:bottom w:val="single" w:sz="6" w:space="0" w:color="000000"/>
              <w:right w:val="single" w:sz="6" w:space="0" w:color="000000"/>
            </w:tcBorders>
          </w:tcPr>
          <w:p>
            <w:pPr/>
          </w:p>
        </w:tc>
        <w:tc>
          <w:tcPr>
            <w:tcW w:w="482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二十五。”</w:t>
            </w:r>
          </w:p>
        </w:tc>
      </w:tr>
      <w:tr>
        <w:trPr>
          <w:trHeight w:val="279" w:hRule="exact"/>
        </w:trPr>
        <w:tc>
          <w:tcPr>
            <w:tcW w:w="708" w:type="dxa"/>
            <w:tcBorders>
              <w:top w:val="single" w:sz="6" w:space="0" w:color="000000"/>
              <w:left w:val="single" w:sz="6" w:space="0" w:color="000000"/>
              <w:bottom w:val="nil" w:sz="6" w:space="0" w:color="auto"/>
              <w:right w:val="single" w:sz="6" w:space="0" w:color="000000"/>
            </w:tcBorders>
          </w:tcPr>
          <w:p>
            <w:pPr/>
          </w:p>
        </w:tc>
        <w:tc>
          <w:tcPr>
            <w:tcW w:w="1020" w:type="dxa"/>
            <w:tcBorders>
              <w:top w:val="single" w:sz="6" w:space="0" w:color="000000"/>
              <w:left w:val="single" w:sz="6" w:space="0" w:color="000000"/>
              <w:bottom w:val="nil" w:sz="6" w:space="0" w:color="auto"/>
              <w:right w:val="single" w:sz="6" w:space="0" w:color="000000"/>
            </w:tcBorders>
          </w:tcPr>
          <w:p>
            <w:pPr/>
          </w:p>
        </w:tc>
        <w:tc>
          <w:tcPr>
            <w:tcW w:w="1297" w:type="dxa"/>
            <w:tcBorders>
              <w:top w:val="single" w:sz="6" w:space="0" w:color="000000"/>
              <w:left w:val="single" w:sz="6" w:space="0" w:color="000000"/>
              <w:bottom w:val="nil" w:sz="6" w:space="0" w:color="auto"/>
              <w:right w:val="single" w:sz="6" w:space="0" w:color="000000"/>
            </w:tcBorders>
          </w:tcPr>
          <w:p>
            <w:pPr/>
          </w:p>
        </w:tc>
        <w:tc>
          <w:tcPr>
            <w:tcW w:w="1086" w:type="dxa"/>
            <w:tcBorders>
              <w:top w:val="single" w:sz="6" w:space="0" w:color="000000"/>
              <w:left w:val="single" w:sz="6" w:space="0" w:color="000000"/>
              <w:bottom w:val="nil" w:sz="6" w:space="0" w:color="auto"/>
              <w:right w:val="single" w:sz="4" w:space="0" w:color="000000"/>
            </w:tcBorders>
          </w:tcPr>
          <w:p>
            <w:pPr/>
          </w:p>
        </w:tc>
        <w:tc>
          <w:tcPr>
            <w:tcW w:w="1278" w:type="dxa"/>
            <w:tcBorders>
              <w:top w:val="single" w:sz="6" w:space="0" w:color="000000"/>
              <w:left w:val="single" w:sz="4" w:space="0" w:color="000000"/>
              <w:bottom w:val="nil" w:sz="6" w:space="0" w:color="auto"/>
              <w:right w:val="single" w:sz="6" w:space="0" w:color="000000"/>
            </w:tcBorders>
          </w:tcPr>
          <w:p>
            <w:pPr/>
          </w:p>
        </w:tc>
        <w:tc>
          <w:tcPr>
            <w:tcW w:w="482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自股权分置改革方案实施之日起，在二十四个月内</w:t>
            </w:r>
          </w:p>
        </w:tc>
      </w:tr>
      <w:tr>
        <w:trPr>
          <w:trHeight w:val="272" w:hRule="exact"/>
        </w:trPr>
        <w:tc>
          <w:tcPr>
            <w:tcW w:w="708" w:type="dxa"/>
            <w:tcBorders>
              <w:top w:val="nil" w:sz="6" w:space="0" w:color="auto"/>
              <w:left w:val="single" w:sz="6" w:space="0" w:color="000000"/>
              <w:bottom w:val="nil" w:sz="6" w:space="0" w:color="auto"/>
              <w:right w:val="single" w:sz="6" w:space="0" w:color="000000"/>
            </w:tcBorders>
          </w:tcPr>
          <w:p>
            <w:pPr/>
          </w:p>
        </w:tc>
        <w:tc>
          <w:tcPr>
            <w:tcW w:w="1020" w:type="dxa"/>
            <w:tcBorders>
              <w:top w:val="nil" w:sz="6" w:space="0" w:color="auto"/>
              <w:left w:val="single" w:sz="6" w:space="0" w:color="000000"/>
              <w:bottom w:val="nil" w:sz="6" w:space="0" w:color="auto"/>
              <w:right w:val="single" w:sz="6" w:space="0" w:color="000000"/>
            </w:tcBorders>
          </w:tcPr>
          <w:p>
            <w:pPr/>
          </w:p>
        </w:tc>
        <w:tc>
          <w:tcPr>
            <w:tcW w:w="1297" w:type="dxa"/>
            <w:tcBorders>
              <w:top w:val="nil" w:sz="6" w:space="0" w:color="auto"/>
              <w:left w:val="single" w:sz="6" w:space="0" w:color="000000"/>
              <w:bottom w:val="nil" w:sz="6" w:space="0" w:color="auto"/>
              <w:right w:val="single" w:sz="6" w:space="0" w:color="000000"/>
            </w:tcBorders>
          </w:tcPr>
          <w:p>
            <w:pPr/>
          </w:p>
        </w:tc>
        <w:tc>
          <w:tcPr>
            <w:tcW w:w="1086" w:type="dxa"/>
            <w:tcBorders>
              <w:top w:val="nil" w:sz="6" w:space="0" w:color="auto"/>
              <w:left w:val="single" w:sz="6"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6" w:space="0" w:color="000000"/>
            </w:tcBorders>
          </w:tcPr>
          <w:p>
            <w:pP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不上市交易或者转让；在前项规定期满后，通过证</w:t>
            </w:r>
          </w:p>
        </w:tc>
      </w:tr>
      <w:tr>
        <w:trPr>
          <w:trHeight w:val="272" w:hRule="exact"/>
        </w:trPr>
        <w:tc>
          <w:tcPr>
            <w:tcW w:w="708" w:type="dxa"/>
            <w:tcBorders>
              <w:top w:val="nil" w:sz="6" w:space="0" w:color="auto"/>
              <w:left w:val="single" w:sz="6" w:space="0" w:color="000000"/>
              <w:bottom w:val="nil" w:sz="6" w:space="0" w:color="auto"/>
              <w:right w:val="single" w:sz="6" w:space="0" w:color="000000"/>
            </w:tcBorders>
          </w:tcPr>
          <w:p>
            <w:pPr/>
          </w:p>
        </w:tc>
        <w:tc>
          <w:tcPr>
            <w:tcW w:w="1020" w:type="dxa"/>
            <w:tcBorders>
              <w:top w:val="nil" w:sz="6" w:space="0" w:color="auto"/>
              <w:left w:val="single" w:sz="6" w:space="0" w:color="000000"/>
              <w:bottom w:val="nil" w:sz="6" w:space="0" w:color="auto"/>
              <w:right w:val="single" w:sz="6" w:space="0" w:color="000000"/>
            </w:tcBorders>
          </w:tcPr>
          <w:p>
            <w:pPr/>
          </w:p>
        </w:tc>
        <w:tc>
          <w:tcPr>
            <w:tcW w:w="1297" w:type="dxa"/>
            <w:tcBorders>
              <w:top w:val="nil" w:sz="6" w:space="0" w:color="auto"/>
              <w:left w:val="single" w:sz="6" w:space="0" w:color="000000"/>
              <w:bottom w:val="nil" w:sz="6" w:space="0" w:color="auto"/>
              <w:right w:val="single" w:sz="6" w:space="0" w:color="000000"/>
            </w:tcBorders>
          </w:tcPr>
          <w:p>
            <w:pPr/>
          </w:p>
        </w:tc>
        <w:tc>
          <w:tcPr>
            <w:tcW w:w="1086" w:type="dxa"/>
            <w:tcBorders>
              <w:top w:val="nil" w:sz="6" w:space="0" w:color="auto"/>
              <w:left w:val="single" w:sz="6"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6" w:space="0" w:color="000000"/>
            </w:tcBorders>
          </w:tcPr>
          <w:p>
            <w:pP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券交易所挂牌交易出售股份的数量占华胜天成股</w:t>
            </w:r>
          </w:p>
        </w:tc>
      </w:tr>
      <w:tr>
        <w:trPr>
          <w:trHeight w:val="545" w:hRule="exact"/>
        </w:trPr>
        <w:tc>
          <w:tcPr>
            <w:tcW w:w="7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w:t>
            </w:r>
          </w:p>
        </w:tc>
        <w:tc>
          <w:tcPr>
            <w:tcW w:w="10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2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z w:val="21"/>
              </w:rPr>
              <w:t>12,153,810</w:t>
            </w:r>
          </w:p>
        </w:tc>
        <w:tc>
          <w:tcPr>
            <w:tcW w:w="1086" w:type="dxa"/>
            <w:tcBorders>
              <w:top w:val="nil" w:sz="6" w:space="0" w:color="auto"/>
              <w:left w:val="single" w:sz="6" w:space="0" w:color="000000"/>
              <w:bottom w:val="nil" w:sz="6" w:space="0" w:color="auto"/>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sz w:val="21"/>
              </w:rPr>
              <w:t>2010-5-19</w:t>
            </w:r>
          </w:p>
        </w:tc>
        <w:tc>
          <w:tcPr>
            <w:tcW w:w="1278" w:type="dxa"/>
            <w:tcBorders>
              <w:top w:val="nil" w:sz="6" w:space="0" w:color="auto"/>
              <w:left w:val="single" w:sz="4"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12,153,810</w:t>
            </w: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份总数的比例在十二个月内不超过百分之五，在二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十四个月内不超过百分之十。按照国家有关法律法</w:t>
            </w:r>
          </w:p>
        </w:tc>
      </w:tr>
      <w:tr>
        <w:trPr>
          <w:trHeight w:val="272" w:hRule="exact"/>
        </w:trPr>
        <w:tc>
          <w:tcPr>
            <w:tcW w:w="708" w:type="dxa"/>
            <w:tcBorders>
              <w:top w:val="nil" w:sz="6" w:space="0" w:color="auto"/>
              <w:left w:val="single" w:sz="6" w:space="0" w:color="000000"/>
              <w:bottom w:val="nil" w:sz="6" w:space="0" w:color="auto"/>
              <w:right w:val="single" w:sz="6" w:space="0" w:color="000000"/>
            </w:tcBorders>
          </w:tcPr>
          <w:p>
            <w:pPr/>
          </w:p>
        </w:tc>
        <w:tc>
          <w:tcPr>
            <w:tcW w:w="1020" w:type="dxa"/>
            <w:tcBorders>
              <w:top w:val="nil" w:sz="6" w:space="0" w:color="auto"/>
              <w:left w:val="single" w:sz="6" w:space="0" w:color="000000"/>
              <w:bottom w:val="nil" w:sz="6" w:space="0" w:color="auto"/>
              <w:right w:val="single" w:sz="6" w:space="0" w:color="000000"/>
            </w:tcBorders>
          </w:tcPr>
          <w:p>
            <w:pPr/>
          </w:p>
        </w:tc>
        <w:tc>
          <w:tcPr>
            <w:tcW w:w="1297" w:type="dxa"/>
            <w:tcBorders>
              <w:top w:val="nil" w:sz="6" w:space="0" w:color="auto"/>
              <w:left w:val="single" w:sz="6" w:space="0" w:color="000000"/>
              <w:bottom w:val="nil" w:sz="6" w:space="0" w:color="auto"/>
              <w:right w:val="single" w:sz="6" w:space="0" w:color="000000"/>
            </w:tcBorders>
          </w:tcPr>
          <w:p>
            <w:pPr/>
          </w:p>
        </w:tc>
        <w:tc>
          <w:tcPr>
            <w:tcW w:w="1086" w:type="dxa"/>
            <w:tcBorders>
              <w:top w:val="nil" w:sz="6" w:space="0" w:color="auto"/>
              <w:left w:val="single" w:sz="6"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6" w:space="0" w:color="000000"/>
            </w:tcBorders>
          </w:tcPr>
          <w:p>
            <w:pP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规及规范性文件要求“公司董事在任职期间每年转</w:t>
            </w:r>
          </w:p>
        </w:tc>
      </w:tr>
      <w:tr>
        <w:trPr>
          <w:trHeight w:val="272" w:hRule="exact"/>
        </w:trPr>
        <w:tc>
          <w:tcPr>
            <w:tcW w:w="708" w:type="dxa"/>
            <w:tcBorders>
              <w:top w:val="nil" w:sz="6" w:space="0" w:color="auto"/>
              <w:left w:val="single" w:sz="6" w:space="0" w:color="000000"/>
              <w:bottom w:val="nil" w:sz="6" w:space="0" w:color="auto"/>
              <w:right w:val="single" w:sz="6" w:space="0" w:color="000000"/>
            </w:tcBorders>
          </w:tcPr>
          <w:p>
            <w:pPr/>
          </w:p>
        </w:tc>
        <w:tc>
          <w:tcPr>
            <w:tcW w:w="1020" w:type="dxa"/>
            <w:tcBorders>
              <w:top w:val="nil" w:sz="6" w:space="0" w:color="auto"/>
              <w:left w:val="single" w:sz="6" w:space="0" w:color="000000"/>
              <w:bottom w:val="nil" w:sz="6" w:space="0" w:color="auto"/>
              <w:right w:val="single" w:sz="6" w:space="0" w:color="000000"/>
            </w:tcBorders>
          </w:tcPr>
          <w:p>
            <w:pPr/>
          </w:p>
        </w:tc>
        <w:tc>
          <w:tcPr>
            <w:tcW w:w="1297" w:type="dxa"/>
            <w:tcBorders>
              <w:top w:val="nil" w:sz="6" w:space="0" w:color="auto"/>
              <w:left w:val="single" w:sz="6" w:space="0" w:color="000000"/>
              <w:bottom w:val="nil" w:sz="6" w:space="0" w:color="auto"/>
              <w:right w:val="single" w:sz="6" w:space="0" w:color="000000"/>
            </w:tcBorders>
          </w:tcPr>
          <w:p>
            <w:pPr/>
          </w:p>
        </w:tc>
        <w:tc>
          <w:tcPr>
            <w:tcW w:w="1086" w:type="dxa"/>
            <w:tcBorders>
              <w:top w:val="nil" w:sz="6" w:space="0" w:color="auto"/>
              <w:left w:val="single" w:sz="6"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6" w:space="0" w:color="000000"/>
            </w:tcBorders>
          </w:tcPr>
          <w:p>
            <w:pP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让的股份不得超过其所持公司股份总数的百分之</w:t>
            </w:r>
          </w:p>
        </w:tc>
      </w:tr>
      <w:tr>
        <w:trPr>
          <w:trHeight w:val="280" w:hRule="exact"/>
        </w:trPr>
        <w:tc>
          <w:tcPr>
            <w:tcW w:w="708" w:type="dxa"/>
            <w:tcBorders>
              <w:top w:val="nil" w:sz="6" w:space="0" w:color="auto"/>
              <w:left w:val="single" w:sz="6" w:space="0" w:color="000000"/>
              <w:bottom w:val="single" w:sz="6" w:space="0" w:color="000000"/>
              <w:right w:val="single" w:sz="6" w:space="0" w:color="000000"/>
            </w:tcBorders>
          </w:tcPr>
          <w:p>
            <w:pPr/>
          </w:p>
        </w:tc>
        <w:tc>
          <w:tcPr>
            <w:tcW w:w="1020" w:type="dxa"/>
            <w:tcBorders>
              <w:top w:val="nil" w:sz="6" w:space="0" w:color="auto"/>
              <w:left w:val="single" w:sz="6" w:space="0" w:color="000000"/>
              <w:bottom w:val="single" w:sz="6" w:space="0" w:color="000000"/>
              <w:right w:val="single" w:sz="6" w:space="0" w:color="000000"/>
            </w:tcBorders>
          </w:tcPr>
          <w:p>
            <w:pPr/>
          </w:p>
        </w:tc>
        <w:tc>
          <w:tcPr>
            <w:tcW w:w="1297" w:type="dxa"/>
            <w:tcBorders>
              <w:top w:val="nil" w:sz="6" w:space="0" w:color="auto"/>
              <w:left w:val="single" w:sz="6" w:space="0" w:color="000000"/>
              <w:bottom w:val="single" w:sz="6" w:space="0" w:color="000000"/>
              <w:right w:val="single" w:sz="6" w:space="0" w:color="000000"/>
            </w:tcBorders>
          </w:tcPr>
          <w:p>
            <w:pPr/>
          </w:p>
        </w:tc>
        <w:tc>
          <w:tcPr>
            <w:tcW w:w="1086" w:type="dxa"/>
            <w:tcBorders>
              <w:top w:val="nil" w:sz="6" w:space="0" w:color="auto"/>
              <w:left w:val="single" w:sz="6" w:space="0" w:color="000000"/>
              <w:bottom w:val="single" w:sz="6" w:space="0" w:color="000000"/>
              <w:right w:val="single" w:sz="4" w:space="0" w:color="000000"/>
            </w:tcBorders>
          </w:tcPr>
          <w:p>
            <w:pPr/>
          </w:p>
        </w:tc>
        <w:tc>
          <w:tcPr>
            <w:tcW w:w="1278" w:type="dxa"/>
            <w:tcBorders>
              <w:top w:val="nil" w:sz="6" w:space="0" w:color="auto"/>
              <w:left w:val="single" w:sz="4" w:space="0" w:color="000000"/>
              <w:bottom w:val="single" w:sz="6" w:space="0" w:color="000000"/>
              <w:right w:val="single" w:sz="6" w:space="0" w:color="000000"/>
            </w:tcBorders>
          </w:tcPr>
          <w:p>
            <w:pPr/>
          </w:p>
        </w:tc>
        <w:tc>
          <w:tcPr>
            <w:tcW w:w="482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二十五。”</w:t>
            </w:r>
          </w:p>
        </w:tc>
      </w:tr>
      <w:tr>
        <w:trPr>
          <w:trHeight w:val="279" w:hRule="exact"/>
        </w:trPr>
        <w:tc>
          <w:tcPr>
            <w:tcW w:w="708" w:type="dxa"/>
            <w:tcBorders>
              <w:top w:val="single" w:sz="6" w:space="0" w:color="000000"/>
              <w:left w:val="single" w:sz="6" w:space="0" w:color="000000"/>
              <w:bottom w:val="nil" w:sz="6" w:space="0" w:color="auto"/>
              <w:right w:val="single" w:sz="6" w:space="0" w:color="000000"/>
            </w:tcBorders>
          </w:tcPr>
          <w:p>
            <w:pPr/>
          </w:p>
        </w:tc>
        <w:tc>
          <w:tcPr>
            <w:tcW w:w="1020" w:type="dxa"/>
            <w:tcBorders>
              <w:top w:val="single" w:sz="6" w:space="0" w:color="000000"/>
              <w:left w:val="single" w:sz="6" w:space="0" w:color="000000"/>
              <w:bottom w:val="nil" w:sz="6" w:space="0" w:color="auto"/>
              <w:right w:val="single" w:sz="6" w:space="0" w:color="000000"/>
            </w:tcBorders>
          </w:tcPr>
          <w:p>
            <w:pPr/>
          </w:p>
        </w:tc>
        <w:tc>
          <w:tcPr>
            <w:tcW w:w="1297" w:type="dxa"/>
            <w:tcBorders>
              <w:top w:val="single" w:sz="6" w:space="0" w:color="000000"/>
              <w:left w:val="single" w:sz="6" w:space="0" w:color="000000"/>
              <w:bottom w:val="nil" w:sz="6" w:space="0" w:color="auto"/>
              <w:right w:val="single" w:sz="6" w:space="0" w:color="000000"/>
            </w:tcBorders>
          </w:tcPr>
          <w:p>
            <w:pPr/>
          </w:p>
        </w:tc>
        <w:tc>
          <w:tcPr>
            <w:tcW w:w="1086" w:type="dxa"/>
            <w:tcBorders>
              <w:top w:val="single" w:sz="6" w:space="0" w:color="000000"/>
              <w:left w:val="single" w:sz="6" w:space="0" w:color="000000"/>
              <w:bottom w:val="nil" w:sz="6" w:space="0" w:color="auto"/>
              <w:right w:val="single" w:sz="4" w:space="0" w:color="000000"/>
            </w:tcBorders>
          </w:tcPr>
          <w:p>
            <w:pPr/>
          </w:p>
        </w:tc>
        <w:tc>
          <w:tcPr>
            <w:tcW w:w="1278" w:type="dxa"/>
            <w:tcBorders>
              <w:top w:val="single" w:sz="6" w:space="0" w:color="000000"/>
              <w:left w:val="single" w:sz="4" w:space="0" w:color="000000"/>
              <w:bottom w:val="nil" w:sz="6" w:space="0" w:color="auto"/>
              <w:right w:val="single" w:sz="6" w:space="0" w:color="000000"/>
            </w:tcBorders>
          </w:tcPr>
          <w:p>
            <w:pPr/>
          </w:p>
        </w:tc>
        <w:tc>
          <w:tcPr>
            <w:tcW w:w="482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自股权分置改革方案实施之日起，在二十四个月内</w:t>
            </w:r>
          </w:p>
        </w:tc>
      </w:tr>
      <w:tr>
        <w:trPr>
          <w:trHeight w:val="272" w:hRule="exact"/>
        </w:trPr>
        <w:tc>
          <w:tcPr>
            <w:tcW w:w="708" w:type="dxa"/>
            <w:tcBorders>
              <w:top w:val="nil" w:sz="6" w:space="0" w:color="auto"/>
              <w:left w:val="single" w:sz="6" w:space="0" w:color="000000"/>
              <w:bottom w:val="nil" w:sz="6" w:space="0" w:color="auto"/>
              <w:right w:val="single" w:sz="6" w:space="0" w:color="000000"/>
            </w:tcBorders>
          </w:tcPr>
          <w:p>
            <w:pPr/>
          </w:p>
        </w:tc>
        <w:tc>
          <w:tcPr>
            <w:tcW w:w="1020" w:type="dxa"/>
            <w:tcBorders>
              <w:top w:val="nil" w:sz="6" w:space="0" w:color="auto"/>
              <w:left w:val="single" w:sz="6" w:space="0" w:color="000000"/>
              <w:bottom w:val="nil" w:sz="6" w:space="0" w:color="auto"/>
              <w:right w:val="single" w:sz="6" w:space="0" w:color="000000"/>
            </w:tcBorders>
          </w:tcPr>
          <w:p>
            <w:pPr/>
          </w:p>
        </w:tc>
        <w:tc>
          <w:tcPr>
            <w:tcW w:w="1297" w:type="dxa"/>
            <w:tcBorders>
              <w:top w:val="nil" w:sz="6" w:space="0" w:color="auto"/>
              <w:left w:val="single" w:sz="6" w:space="0" w:color="000000"/>
              <w:bottom w:val="nil" w:sz="6" w:space="0" w:color="auto"/>
              <w:right w:val="single" w:sz="6" w:space="0" w:color="000000"/>
            </w:tcBorders>
          </w:tcPr>
          <w:p>
            <w:pPr/>
          </w:p>
        </w:tc>
        <w:tc>
          <w:tcPr>
            <w:tcW w:w="1086" w:type="dxa"/>
            <w:tcBorders>
              <w:top w:val="nil" w:sz="6" w:space="0" w:color="auto"/>
              <w:left w:val="single" w:sz="6"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6" w:space="0" w:color="000000"/>
            </w:tcBorders>
          </w:tcPr>
          <w:p>
            <w:pP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不上市交易或者转让；在前项规定期满后，通过证</w:t>
            </w:r>
          </w:p>
        </w:tc>
      </w:tr>
      <w:tr>
        <w:trPr>
          <w:trHeight w:val="272" w:hRule="exact"/>
        </w:trPr>
        <w:tc>
          <w:tcPr>
            <w:tcW w:w="708" w:type="dxa"/>
            <w:tcBorders>
              <w:top w:val="nil" w:sz="6" w:space="0" w:color="auto"/>
              <w:left w:val="single" w:sz="6" w:space="0" w:color="000000"/>
              <w:bottom w:val="nil" w:sz="6" w:space="0" w:color="auto"/>
              <w:right w:val="single" w:sz="6" w:space="0" w:color="000000"/>
            </w:tcBorders>
          </w:tcPr>
          <w:p>
            <w:pPr/>
          </w:p>
        </w:tc>
        <w:tc>
          <w:tcPr>
            <w:tcW w:w="1020" w:type="dxa"/>
            <w:tcBorders>
              <w:top w:val="nil" w:sz="6" w:space="0" w:color="auto"/>
              <w:left w:val="single" w:sz="6" w:space="0" w:color="000000"/>
              <w:bottom w:val="nil" w:sz="6" w:space="0" w:color="auto"/>
              <w:right w:val="single" w:sz="6" w:space="0" w:color="000000"/>
            </w:tcBorders>
          </w:tcPr>
          <w:p>
            <w:pPr/>
          </w:p>
        </w:tc>
        <w:tc>
          <w:tcPr>
            <w:tcW w:w="1297" w:type="dxa"/>
            <w:tcBorders>
              <w:top w:val="nil" w:sz="6" w:space="0" w:color="auto"/>
              <w:left w:val="single" w:sz="6" w:space="0" w:color="000000"/>
              <w:bottom w:val="nil" w:sz="6" w:space="0" w:color="auto"/>
              <w:right w:val="single" w:sz="6" w:space="0" w:color="000000"/>
            </w:tcBorders>
          </w:tcPr>
          <w:p>
            <w:pPr/>
          </w:p>
        </w:tc>
        <w:tc>
          <w:tcPr>
            <w:tcW w:w="1086" w:type="dxa"/>
            <w:tcBorders>
              <w:top w:val="nil" w:sz="6" w:space="0" w:color="auto"/>
              <w:left w:val="single" w:sz="6"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6" w:space="0" w:color="000000"/>
            </w:tcBorders>
          </w:tcPr>
          <w:p>
            <w:pP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券交易所挂牌交易出售股份的数量占华胜天成股</w:t>
            </w:r>
          </w:p>
        </w:tc>
      </w:tr>
      <w:tr>
        <w:trPr>
          <w:trHeight w:val="545" w:hRule="exact"/>
        </w:trPr>
        <w:tc>
          <w:tcPr>
            <w:tcW w:w="7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3.</w:t>
            </w:r>
          </w:p>
        </w:tc>
        <w:tc>
          <w:tcPr>
            <w:tcW w:w="10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12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3,358,143</w:t>
            </w:r>
          </w:p>
        </w:tc>
        <w:tc>
          <w:tcPr>
            <w:tcW w:w="1086" w:type="dxa"/>
            <w:tcBorders>
              <w:top w:val="nil" w:sz="6" w:space="0" w:color="auto"/>
              <w:left w:val="single" w:sz="6" w:space="0" w:color="000000"/>
              <w:bottom w:val="nil" w:sz="6" w:space="0" w:color="auto"/>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sz w:val="21"/>
              </w:rPr>
              <w:t>2010-5-19</w:t>
            </w:r>
          </w:p>
        </w:tc>
        <w:tc>
          <w:tcPr>
            <w:tcW w:w="1278" w:type="dxa"/>
            <w:tcBorders>
              <w:top w:val="nil" w:sz="6" w:space="0" w:color="auto"/>
              <w:left w:val="single" w:sz="4" w:space="0" w:color="000000"/>
              <w:bottom w:val="nil" w:sz="6" w:space="0" w:color="auto"/>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3,358,143</w:t>
            </w:r>
            <w:r>
              <w:rPr>
                <w:rFonts w:ascii="宋体"/>
                <w:sz w:val="21"/>
              </w:rPr>
            </w: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份总数的比例在十二个月内不超过百分之五，在二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十四个月内不超过百分之十。按照国家有关法律法</w:t>
            </w:r>
          </w:p>
        </w:tc>
      </w:tr>
      <w:tr>
        <w:trPr>
          <w:trHeight w:val="272" w:hRule="exact"/>
        </w:trPr>
        <w:tc>
          <w:tcPr>
            <w:tcW w:w="708" w:type="dxa"/>
            <w:tcBorders>
              <w:top w:val="nil" w:sz="6" w:space="0" w:color="auto"/>
              <w:left w:val="single" w:sz="6" w:space="0" w:color="000000"/>
              <w:bottom w:val="nil" w:sz="6" w:space="0" w:color="auto"/>
              <w:right w:val="single" w:sz="6" w:space="0" w:color="000000"/>
            </w:tcBorders>
          </w:tcPr>
          <w:p>
            <w:pPr/>
          </w:p>
        </w:tc>
        <w:tc>
          <w:tcPr>
            <w:tcW w:w="1020" w:type="dxa"/>
            <w:tcBorders>
              <w:top w:val="nil" w:sz="6" w:space="0" w:color="auto"/>
              <w:left w:val="single" w:sz="6" w:space="0" w:color="000000"/>
              <w:bottom w:val="nil" w:sz="6" w:space="0" w:color="auto"/>
              <w:right w:val="single" w:sz="6" w:space="0" w:color="000000"/>
            </w:tcBorders>
          </w:tcPr>
          <w:p>
            <w:pPr/>
          </w:p>
        </w:tc>
        <w:tc>
          <w:tcPr>
            <w:tcW w:w="1297" w:type="dxa"/>
            <w:tcBorders>
              <w:top w:val="nil" w:sz="6" w:space="0" w:color="auto"/>
              <w:left w:val="single" w:sz="6" w:space="0" w:color="000000"/>
              <w:bottom w:val="nil" w:sz="6" w:space="0" w:color="auto"/>
              <w:right w:val="single" w:sz="6" w:space="0" w:color="000000"/>
            </w:tcBorders>
          </w:tcPr>
          <w:p>
            <w:pPr/>
          </w:p>
        </w:tc>
        <w:tc>
          <w:tcPr>
            <w:tcW w:w="1086" w:type="dxa"/>
            <w:tcBorders>
              <w:top w:val="nil" w:sz="6" w:space="0" w:color="auto"/>
              <w:left w:val="single" w:sz="6"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6" w:space="0" w:color="000000"/>
            </w:tcBorders>
          </w:tcPr>
          <w:p>
            <w:pP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规及规范性文件要求“公司董事在任职期间每年转</w:t>
            </w:r>
          </w:p>
        </w:tc>
      </w:tr>
      <w:tr>
        <w:trPr>
          <w:trHeight w:val="272" w:hRule="exact"/>
        </w:trPr>
        <w:tc>
          <w:tcPr>
            <w:tcW w:w="708" w:type="dxa"/>
            <w:tcBorders>
              <w:top w:val="nil" w:sz="6" w:space="0" w:color="auto"/>
              <w:left w:val="single" w:sz="6" w:space="0" w:color="000000"/>
              <w:bottom w:val="nil" w:sz="6" w:space="0" w:color="auto"/>
              <w:right w:val="single" w:sz="6" w:space="0" w:color="000000"/>
            </w:tcBorders>
          </w:tcPr>
          <w:p>
            <w:pPr/>
          </w:p>
        </w:tc>
        <w:tc>
          <w:tcPr>
            <w:tcW w:w="1020" w:type="dxa"/>
            <w:tcBorders>
              <w:top w:val="nil" w:sz="6" w:space="0" w:color="auto"/>
              <w:left w:val="single" w:sz="6" w:space="0" w:color="000000"/>
              <w:bottom w:val="nil" w:sz="6" w:space="0" w:color="auto"/>
              <w:right w:val="single" w:sz="6" w:space="0" w:color="000000"/>
            </w:tcBorders>
          </w:tcPr>
          <w:p>
            <w:pPr/>
          </w:p>
        </w:tc>
        <w:tc>
          <w:tcPr>
            <w:tcW w:w="1297" w:type="dxa"/>
            <w:tcBorders>
              <w:top w:val="nil" w:sz="6" w:space="0" w:color="auto"/>
              <w:left w:val="single" w:sz="6" w:space="0" w:color="000000"/>
              <w:bottom w:val="nil" w:sz="6" w:space="0" w:color="auto"/>
              <w:right w:val="single" w:sz="6" w:space="0" w:color="000000"/>
            </w:tcBorders>
          </w:tcPr>
          <w:p>
            <w:pPr/>
          </w:p>
        </w:tc>
        <w:tc>
          <w:tcPr>
            <w:tcW w:w="1086" w:type="dxa"/>
            <w:tcBorders>
              <w:top w:val="nil" w:sz="6" w:space="0" w:color="auto"/>
              <w:left w:val="single" w:sz="6"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6" w:space="0" w:color="000000"/>
            </w:tcBorders>
          </w:tcPr>
          <w:p>
            <w:pP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让的股份不得超过其所持公司股份总数的百分之</w:t>
            </w:r>
          </w:p>
        </w:tc>
      </w:tr>
      <w:tr>
        <w:trPr>
          <w:trHeight w:val="281" w:hRule="exact"/>
        </w:trPr>
        <w:tc>
          <w:tcPr>
            <w:tcW w:w="708" w:type="dxa"/>
            <w:tcBorders>
              <w:top w:val="nil" w:sz="6" w:space="0" w:color="auto"/>
              <w:left w:val="single" w:sz="6" w:space="0" w:color="000000"/>
              <w:bottom w:val="single" w:sz="6" w:space="0" w:color="000000"/>
              <w:right w:val="single" w:sz="6" w:space="0" w:color="000000"/>
            </w:tcBorders>
          </w:tcPr>
          <w:p>
            <w:pPr/>
          </w:p>
        </w:tc>
        <w:tc>
          <w:tcPr>
            <w:tcW w:w="1020" w:type="dxa"/>
            <w:tcBorders>
              <w:top w:val="nil" w:sz="6" w:space="0" w:color="auto"/>
              <w:left w:val="single" w:sz="6" w:space="0" w:color="000000"/>
              <w:bottom w:val="single" w:sz="6" w:space="0" w:color="000000"/>
              <w:right w:val="single" w:sz="6" w:space="0" w:color="000000"/>
            </w:tcBorders>
          </w:tcPr>
          <w:p>
            <w:pPr/>
          </w:p>
        </w:tc>
        <w:tc>
          <w:tcPr>
            <w:tcW w:w="1297" w:type="dxa"/>
            <w:tcBorders>
              <w:top w:val="nil" w:sz="6" w:space="0" w:color="auto"/>
              <w:left w:val="single" w:sz="6" w:space="0" w:color="000000"/>
              <w:bottom w:val="single" w:sz="6" w:space="0" w:color="000000"/>
              <w:right w:val="single" w:sz="6" w:space="0" w:color="000000"/>
            </w:tcBorders>
          </w:tcPr>
          <w:p>
            <w:pPr/>
          </w:p>
        </w:tc>
        <w:tc>
          <w:tcPr>
            <w:tcW w:w="1086" w:type="dxa"/>
            <w:tcBorders>
              <w:top w:val="nil" w:sz="6" w:space="0" w:color="auto"/>
              <w:left w:val="single" w:sz="6" w:space="0" w:color="000000"/>
              <w:bottom w:val="single" w:sz="6" w:space="0" w:color="000000"/>
              <w:right w:val="single" w:sz="4" w:space="0" w:color="000000"/>
            </w:tcBorders>
          </w:tcPr>
          <w:p>
            <w:pPr/>
          </w:p>
        </w:tc>
        <w:tc>
          <w:tcPr>
            <w:tcW w:w="1278" w:type="dxa"/>
            <w:tcBorders>
              <w:top w:val="nil" w:sz="6" w:space="0" w:color="auto"/>
              <w:left w:val="single" w:sz="4" w:space="0" w:color="000000"/>
              <w:bottom w:val="single" w:sz="6" w:space="0" w:color="000000"/>
              <w:right w:val="single" w:sz="6" w:space="0" w:color="000000"/>
            </w:tcBorders>
          </w:tcPr>
          <w:p>
            <w:pPr/>
          </w:p>
        </w:tc>
        <w:tc>
          <w:tcPr>
            <w:tcW w:w="482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二十五。”</w:t>
            </w:r>
          </w:p>
        </w:tc>
      </w:tr>
      <w:tr>
        <w:trPr>
          <w:trHeight w:val="279" w:hRule="exact"/>
        </w:trPr>
        <w:tc>
          <w:tcPr>
            <w:tcW w:w="708" w:type="dxa"/>
            <w:tcBorders>
              <w:top w:val="single" w:sz="6" w:space="0" w:color="000000"/>
              <w:left w:val="single" w:sz="6" w:space="0" w:color="000000"/>
              <w:bottom w:val="nil" w:sz="6" w:space="0" w:color="auto"/>
              <w:right w:val="single" w:sz="6" w:space="0" w:color="000000"/>
            </w:tcBorders>
          </w:tcPr>
          <w:p>
            <w:pPr/>
          </w:p>
        </w:tc>
        <w:tc>
          <w:tcPr>
            <w:tcW w:w="1020" w:type="dxa"/>
            <w:tcBorders>
              <w:top w:val="single" w:sz="6" w:space="0" w:color="000000"/>
              <w:left w:val="single" w:sz="6" w:space="0" w:color="000000"/>
              <w:bottom w:val="nil" w:sz="6" w:space="0" w:color="auto"/>
              <w:right w:val="single" w:sz="6" w:space="0" w:color="000000"/>
            </w:tcBorders>
          </w:tcPr>
          <w:p>
            <w:pPr/>
          </w:p>
        </w:tc>
        <w:tc>
          <w:tcPr>
            <w:tcW w:w="1297" w:type="dxa"/>
            <w:tcBorders>
              <w:top w:val="single" w:sz="6" w:space="0" w:color="000000"/>
              <w:left w:val="single" w:sz="6" w:space="0" w:color="000000"/>
              <w:bottom w:val="nil" w:sz="6" w:space="0" w:color="auto"/>
              <w:right w:val="single" w:sz="6" w:space="0" w:color="000000"/>
            </w:tcBorders>
          </w:tcPr>
          <w:p>
            <w:pPr/>
          </w:p>
        </w:tc>
        <w:tc>
          <w:tcPr>
            <w:tcW w:w="1086" w:type="dxa"/>
            <w:tcBorders>
              <w:top w:val="single" w:sz="6" w:space="0" w:color="000000"/>
              <w:left w:val="single" w:sz="6" w:space="0" w:color="000000"/>
              <w:bottom w:val="nil" w:sz="6" w:space="0" w:color="auto"/>
              <w:right w:val="single" w:sz="4" w:space="0" w:color="000000"/>
            </w:tcBorders>
          </w:tcPr>
          <w:p>
            <w:pPr/>
          </w:p>
        </w:tc>
        <w:tc>
          <w:tcPr>
            <w:tcW w:w="1278" w:type="dxa"/>
            <w:tcBorders>
              <w:top w:val="single" w:sz="6" w:space="0" w:color="000000"/>
              <w:left w:val="single" w:sz="4" w:space="0" w:color="000000"/>
              <w:bottom w:val="nil" w:sz="6" w:space="0" w:color="auto"/>
              <w:right w:val="single" w:sz="6" w:space="0" w:color="000000"/>
            </w:tcBorders>
          </w:tcPr>
          <w:p>
            <w:pPr/>
          </w:p>
        </w:tc>
        <w:tc>
          <w:tcPr>
            <w:tcW w:w="482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自股权分置改革方案实施之日起，在二十四个月内</w:t>
            </w:r>
          </w:p>
        </w:tc>
      </w:tr>
      <w:tr>
        <w:trPr>
          <w:trHeight w:val="272" w:hRule="exact"/>
        </w:trPr>
        <w:tc>
          <w:tcPr>
            <w:tcW w:w="708" w:type="dxa"/>
            <w:tcBorders>
              <w:top w:val="nil" w:sz="6" w:space="0" w:color="auto"/>
              <w:left w:val="single" w:sz="6" w:space="0" w:color="000000"/>
              <w:bottom w:val="nil" w:sz="6" w:space="0" w:color="auto"/>
              <w:right w:val="single" w:sz="6" w:space="0" w:color="000000"/>
            </w:tcBorders>
          </w:tcPr>
          <w:p>
            <w:pPr/>
          </w:p>
        </w:tc>
        <w:tc>
          <w:tcPr>
            <w:tcW w:w="1020" w:type="dxa"/>
            <w:tcBorders>
              <w:top w:val="nil" w:sz="6" w:space="0" w:color="auto"/>
              <w:left w:val="single" w:sz="6" w:space="0" w:color="000000"/>
              <w:bottom w:val="nil" w:sz="6" w:space="0" w:color="auto"/>
              <w:right w:val="single" w:sz="6" w:space="0" w:color="000000"/>
            </w:tcBorders>
          </w:tcPr>
          <w:p>
            <w:pPr/>
          </w:p>
        </w:tc>
        <w:tc>
          <w:tcPr>
            <w:tcW w:w="1297" w:type="dxa"/>
            <w:tcBorders>
              <w:top w:val="nil" w:sz="6" w:space="0" w:color="auto"/>
              <w:left w:val="single" w:sz="6" w:space="0" w:color="000000"/>
              <w:bottom w:val="nil" w:sz="6" w:space="0" w:color="auto"/>
              <w:right w:val="single" w:sz="6" w:space="0" w:color="000000"/>
            </w:tcBorders>
          </w:tcPr>
          <w:p>
            <w:pPr/>
          </w:p>
        </w:tc>
        <w:tc>
          <w:tcPr>
            <w:tcW w:w="1086" w:type="dxa"/>
            <w:tcBorders>
              <w:top w:val="nil" w:sz="6" w:space="0" w:color="auto"/>
              <w:left w:val="single" w:sz="6"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6" w:space="0" w:color="000000"/>
            </w:tcBorders>
          </w:tcPr>
          <w:p>
            <w:pP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不上市交易或者转让；在前项规定期满后，通过证</w:t>
            </w:r>
          </w:p>
        </w:tc>
      </w:tr>
      <w:tr>
        <w:trPr>
          <w:trHeight w:val="272" w:hRule="exact"/>
        </w:trPr>
        <w:tc>
          <w:tcPr>
            <w:tcW w:w="708" w:type="dxa"/>
            <w:tcBorders>
              <w:top w:val="nil" w:sz="6" w:space="0" w:color="auto"/>
              <w:left w:val="single" w:sz="6" w:space="0" w:color="000000"/>
              <w:bottom w:val="nil" w:sz="6" w:space="0" w:color="auto"/>
              <w:right w:val="single" w:sz="6" w:space="0" w:color="000000"/>
            </w:tcBorders>
          </w:tcPr>
          <w:p>
            <w:pPr/>
          </w:p>
        </w:tc>
        <w:tc>
          <w:tcPr>
            <w:tcW w:w="1020" w:type="dxa"/>
            <w:tcBorders>
              <w:top w:val="nil" w:sz="6" w:space="0" w:color="auto"/>
              <w:left w:val="single" w:sz="6" w:space="0" w:color="000000"/>
              <w:bottom w:val="nil" w:sz="6" w:space="0" w:color="auto"/>
              <w:right w:val="single" w:sz="6" w:space="0" w:color="000000"/>
            </w:tcBorders>
          </w:tcPr>
          <w:p>
            <w:pPr/>
          </w:p>
        </w:tc>
        <w:tc>
          <w:tcPr>
            <w:tcW w:w="1297" w:type="dxa"/>
            <w:tcBorders>
              <w:top w:val="nil" w:sz="6" w:space="0" w:color="auto"/>
              <w:left w:val="single" w:sz="6" w:space="0" w:color="000000"/>
              <w:bottom w:val="nil" w:sz="6" w:space="0" w:color="auto"/>
              <w:right w:val="single" w:sz="6" w:space="0" w:color="000000"/>
            </w:tcBorders>
          </w:tcPr>
          <w:p>
            <w:pPr/>
          </w:p>
        </w:tc>
        <w:tc>
          <w:tcPr>
            <w:tcW w:w="1086" w:type="dxa"/>
            <w:tcBorders>
              <w:top w:val="nil" w:sz="6" w:space="0" w:color="auto"/>
              <w:left w:val="single" w:sz="6"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6" w:space="0" w:color="000000"/>
            </w:tcBorders>
          </w:tcPr>
          <w:p>
            <w:pP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券交易所挂牌交易出售股份的数量占华胜天成股</w:t>
            </w:r>
          </w:p>
        </w:tc>
      </w:tr>
      <w:tr>
        <w:trPr>
          <w:trHeight w:val="545" w:hRule="exact"/>
        </w:trPr>
        <w:tc>
          <w:tcPr>
            <w:tcW w:w="708"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sz w:val="21"/>
              </w:rPr>
              <w:t>4.</w:t>
            </w:r>
          </w:p>
        </w:tc>
        <w:tc>
          <w:tcPr>
            <w:tcW w:w="10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1297"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426,255</w:t>
            </w:r>
          </w:p>
        </w:tc>
        <w:tc>
          <w:tcPr>
            <w:tcW w:w="1086" w:type="dxa"/>
            <w:tcBorders>
              <w:top w:val="nil" w:sz="6" w:space="0" w:color="auto"/>
              <w:left w:val="single" w:sz="6" w:space="0" w:color="000000"/>
              <w:bottom w:val="nil" w:sz="6" w:space="0" w:color="auto"/>
              <w:right w:val="single" w:sz="4" w:space="0" w:color="000000"/>
            </w:tcBorders>
          </w:tcPr>
          <w:p>
            <w:pPr>
              <w:pStyle w:val="TableParagraph"/>
              <w:spacing w:line="240" w:lineRule="auto" w:before="103"/>
              <w:ind w:left="1" w:right="0"/>
              <w:jc w:val="left"/>
              <w:rPr>
                <w:rFonts w:ascii="宋体" w:hAnsi="宋体" w:cs="宋体" w:eastAsia="宋体" w:hint="default"/>
                <w:sz w:val="21"/>
                <w:szCs w:val="21"/>
              </w:rPr>
            </w:pPr>
            <w:r>
              <w:rPr>
                <w:rFonts w:ascii="宋体"/>
                <w:sz w:val="21"/>
              </w:rPr>
              <w:t>2010-5-19</w:t>
            </w:r>
          </w:p>
        </w:tc>
        <w:tc>
          <w:tcPr>
            <w:tcW w:w="1278" w:type="dxa"/>
            <w:tcBorders>
              <w:top w:val="nil" w:sz="6" w:space="0" w:color="auto"/>
              <w:left w:val="single" w:sz="4" w:space="0" w:color="000000"/>
              <w:bottom w:val="nil" w:sz="6" w:space="0" w:color="auto"/>
              <w:right w:val="single" w:sz="6"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426,255</w:t>
            </w:r>
            <w:r>
              <w:rPr>
                <w:rFonts w:ascii="宋体"/>
                <w:sz w:val="21"/>
              </w:rPr>
            </w: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份总数的比例在十二个月内不超过百分之五，在二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十四个月内不超过百分之十。按照国家有关法律法</w:t>
            </w:r>
          </w:p>
        </w:tc>
      </w:tr>
      <w:tr>
        <w:trPr>
          <w:trHeight w:val="272" w:hRule="exact"/>
        </w:trPr>
        <w:tc>
          <w:tcPr>
            <w:tcW w:w="708" w:type="dxa"/>
            <w:tcBorders>
              <w:top w:val="nil" w:sz="6" w:space="0" w:color="auto"/>
              <w:left w:val="single" w:sz="6" w:space="0" w:color="000000"/>
              <w:bottom w:val="nil" w:sz="6" w:space="0" w:color="auto"/>
              <w:right w:val="single" w:sz="6" w:space="0" w:color="000000"/>
            </w:tcBorders>
          </w:tcPr>
          <w:p>
            <w:pPr/>
          </w:p>
        </w:tc>
        <w:tc>
          <w:tcPr>
            <w:tcW w:w="1020" w:type="dxa"/>
            <w:tcBorders>
              <w:top w:val="nil" w:sz="6" w:space="0" w:color="auto"/>
              <w:left w:val="single" w:sz="6" w:space="0" w:color="000000"/>
              <w:bottom w:val="nil" w:sz="6" w:space="0" w:color="auto"/>
              <w:right w:val="single" w:sz="6" w:space="0" w:color="000000"/>
            </w:tcBorders>
          </w:tcPr>
          <w:p>
            <w:pPr/>
          </w:p>
        </w:tc>
        <w:tc>
          <w:tcPr>
            <w:tcW w:w="1297" w:type="dxa"/>
            <w:tcBorders>
              <w:top w:val="nil" w:sz="6" w:space="0" w:color="auto"/>
              <w:left w:val="single" w:sz="6" w:space="0" w:color="000000"/>
              <w:bottom w:val="nil" w:sz="6" w:space="0" w:color="auto"/>
              <w:right w:val="single" w:sz="6" w:space="0" w:color="000000"/>
            </w:tcBorders>
          </w:tcPr>
          <w:p>
            <w:pPr/>
          </w:p>
        </w:tc>
        <w:tc>
          <w:tcPr>
            <w:tcW w:w="1086" w:type="dxa"/>
            <w:tcBorders>
              <w:top w:val="nil" w:sz="6" w:space="0" w:color="auto"/>
              <w:left w:val="single" w:sz="6"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6" w:space="0" w:color="000000"/>
            </w:tcBorders>
          </w:tcPr>
          <w:p>
            <w:pP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规及规范性文件要求“公司董事在任职期间每年转</w:t>
            </w:r>
          </w:p>
        </w:tc>
      </w:tr>
      <w:tr>
        <w:trPr>
          <w:trHeight w:val="272" w:hRule="exact"/>
        </w:trPr>
        <w:tc>
          <w:tcPr>
            <w:tcW w:w="708" w:type="dxa"/>
            <w:tcBorders>
              <w:top w:val="nil" w:sz="6" w:space="0" w:color="auto"/>
              <w:left w:val="single" w:sz="6" w:space="0" w:color="000000"/>
              <w:bottom w:val="nil" w:sz="6" w:space="0" w:color="auto"/>
              <w:right w:val="single" w:sz="6" w:space="0" w:color="000000"/>
            </w:tcBorders>
          </w:tcPr>
          <w:p>
            <w:pPr/>
          </w:p>
        </w:tc>
        <w:tc>
          <w:tcPr>
            <w:tcW w:w="1020" w:type="dxa"/>
            <w:tcBorders>
              <w:top w:val="nil" w:sz="6" w:space="0" w:color="auto"/>
              <w:left w:val="single" w:sz="6" w:space="0" w:color="000000"/>
              <w:bottom w:val="nil" w:sz="6" w:space="0" w:color="auto"/>
              <w:right w:val="single" w:sz="6" w:space="0" w:color="000000"/>
            </w:tcBorders>
          </w:tcPr>
          <w:p>
            <w:pPr/>
          </w:p>
        </w:tc>
        <w:tc>
          <w:tcPr>
            <w:tcW w:w="1297" w:type="dxa"/>
            <w:tcBorders>
              <w:top w:val="nil" w:sz="6" w:space="0" w:color="auto"/>
              <w:left w:val="single" w:sz="6" w:space="0" w:color="000000"/>
              <w:bottom w:val="nil" w:sz="6" w:space="0" w:color="auto"/>
              <w:right w:val="single" w:sz="6" w:space="0" w:color="000000"/>
            </w:tcBorders>
          </w:tcPr>
          <w:p>
            <w:pPr/>
          </w:p>
        </w:tc>
        <w:tc>
          <w:tcPr>
            <w:tcW w:w="1086" w:type="dxa"/>
            <w:tcBorders>
              <w:top w:val="nil" w:sz="6" w:space="0" w:color="auto"/>
              <w:left w:val="single" w:sz="6"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6" w:space="0" w:color="000000"/>
            </w:tcBorders>
          </w:tcPr>
          <w:p>
            <w:pPr/>
          </w:p>
        </w:tc>
        <w:tc>
          <w:tcPr>
            <w:tcW w:w="48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让的股份不得超过其所持公司股份总数的百分之</w:t>
            </w:r>
          </w:p>
        </w:tc>
      </w:tr>
      <w:tr>
        <w:trPr>
          <w:trHeight w:val="281" w:hRule="exact"/>
        </w:trPr>
        <w:tc>
          <w:tcPr>
            <w:tcW w:w="708" w:type="dxa"/>
            <w:tcBorders>
              <w:top w:val="nil" w:sz="6" w:space="0" w:color="auto"/>
              <w:left w:val="single" w:sz="6" w:space="0" w:color="000000"/>
              <w:bottom w:val="single" w:sz="6" w:space="0" w:color="000000"/>
              <w:right w:val="single" w:sz="6" w:space="0" w:color="000000"/>
            </w:tcBorders>
          </w:tcPr>
          <w:p>
            <w:pPr/>
          </w:p>
        </w:tc>
        <w:tc>
          <w:tcPr>
            <w:tcW w:w="1020" w:type="dxa"/>
            <w:tcBorders>
              <w:top w:val="nil" w:sz="6" w:space="0" w:color="auto"/>
              <w:left w:val="single" w:sz="6" w:space="0" w:color="000000"/>
              <w:bottom w:val="single" w:sz="6" w:space="0" w:color="000000"/>
              <w:right w:val="single" w:sz="6" w:space="0" w:color="000000"/>
            </w:tcBorders>
          </w:tcPr>
          <w:p>
            <w:pPr/>
          </w:p>
        </w:tc>
        <w:tc>
          <w:tcPr>
            <w:tcW w:w="1297" w:type="dxa"/>
            <w:tcBorders>
              <w:top w:val="nil" w:sz="6" w:space="0" w:color="auto"/>
              <w:left w:val="single" w:sz="6" w:space="0" w:color="000000"/>
              <w:bottom w:val="single" w:sz="6" w:space="0" w:color="000000"/>
              <w:right w:val="single" w:sz="6" w:space="0" w:color="000000"/>
            </w:tcBorders>
          </w:tcPr>
          <w:p>
            <w:pPr/>
          </w:p>
        </w:tc>
        <w:tc>
          <w:tcPr>
            <w:tcW w:w="1086" w:type="dxa"/>
            <w:tcBorders>
              <w:top w:val="nil" w:sz="6" w:space="0" w:color="auto"/>
              <w:left w:val="single" w:sz="6" w:space="0" w:color="000000"/>
              <w:bottom w:val="single" w:sz="6" w:space="0" w:color="000000"/>
              <w:right w:val="single" w:sz="4" w:space="0" w:color="000000"/>
            </w:tcBorders>
          </w:tcPr>
          <w:p>
            <w:pPr/>
          </w:p>
        </w:tc>
        <w:tc>
          <w:tcPr>
            <w:tcW w:w="1278" w:type="dxa"/>
            <w:tcBorders>
              <w:top w:val="nil" w:sz="6" w:space="0" w:color="auto"/>
              <w:left w:val="single" w:sz="4" w:space="0" w:color="000000"/>
              <w:bottom w:val="single" w:sz="6" w:space="0" w:color="000000"/>
              <w:right w:val="single" w:sz="6" w:space="0" w:color="000000"/>
            </w:tcBorders>
          </w:tcPr>
          <w:p>
            <w:pPr/>
          </w:p>
        </w:tc>
        <w:tc>
          <w:tcPr>
            <w:tcW w:w="482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二十五。”</w:t>
            </w:r>
          </w:p>
        </w:tc>
      </w:tr>
    </w:tbl>
    <w:p>
      <w:pPr>
        <w:pStyle w:val="Heading3"/>
        <w:spacing w:line="240" w:lineRule="auto" w:before="81"/>
        <w:ind w:left="681" w:right="700"/>
        <w:jc w:val="left"/>
        <w:rPr>
          <w:b w:val="0"/>
          <w:bCs w:val="0"/>
        </w:rPr>
      </w:pPr>
      <w:r>
        <w:rPr/>
        <w:t>2、控股股东及实际控制人情况</w:t>
      </w:r>
      <w:r>
        <w:rPr>
          <w:b w:val="0"/>
          <w:bCs w:val="0"/>
        </w:rPr>
      </w:r>
    </w:p>
    <w:p>
      <w:pPr>
        <w:pStyle w:val="BodyText"/>
        <w:spacing w:line="240" w:lineRule="auto" w:before="118"/>
        <w:ind w:left="681" w:right="700"/>
        <w:jc w:val="left"/>
      </w:pPr>
      <w:r>
        <w:rPr/>
        <w:t>(1) 控股股东及实际控制人具体情况介绍</w:t>
      </w:r>
    </w:p>
    <w:p>
      <w:pPr>
        <w:pStyle w:val="BodyText"/>
        <w:spacing w:line="310" w:lineRule="exact" w:before="149"/>
        <w:ind w:left="681" w:right="700" w:firstLine="480"/>
        <w:jc w:val="left"/>
      </w:pPr>
      <w:r>
        <w:rPr>
          <w:spacing w:val="-3"/>
        </w:rPr>
        <w:t>①公司第一大股东为王维航先生，43</w:t>
      </w:r>
      <w:r>
        <w:rPr>
          <w:spacing w:val="-48"/>
        </w:rPr>
        <w:t> </w:t>
      </w:r>
      <w:r>
        <w:rPr>
          <w:spacing w:val="-4"/>
        </w:rPr>
        <w:t>岁，中国国籍，获浙江大学信息电子工程系微</w:t>
      </w:r>
      <w:r>
        <w:rPr/>
        <w:t> 电子学专业硕士学位，清华大学经济管理学院</w:t>
      </w:r>
      <w:r>
        <w:rPr>
          <w:spacing w:val="-97"/>
        </w:rPr>
        <w:t> </w:t>
      </w:r>
      <w:r>
        <w:rPr>
          <w:spacing w:val="-4"/>
        </w:rPr>
        <w:t>EMBA。曾任公司总经理、第一届董事会副</w:t>
      </w:r>
    </w:p>
    <w:p>
      <w:pPr>
        <w:spacing w:after="0" w:line="310" w:lineRule="exact"/>
        <w:jc w:val="left"/>
        <w:sectPr>
          <w:type w:val="continuous"/>
          <w:pgSz w:w="11910" w:h="16840"/>
          <w:pgMar w:top="1000" w:bottom="940" w:left="1020" w:right="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83"/>
        <w:jc w:val="left"/>
      </w:pPr>
      <w:r>
        <w:rPr>
          <w:spacing w:val="-2"/>
        </w:rPr>
        <w:t>董事长兼总经理。第二届董事会副董事长兼总裁。现任本公司第三届董事会副董事长兼</w:t>
      </w:r>
      <w:r>
        <w:rPr>
          <w:spacing w:val="-100"/>
        </w:rPr>
        <w:t> </w:t>
      </w:r>
      <w:r>
        <w:rPr>
          <w:spacing w:val="-100"/>
        </w:rPr>
      </w:r>
      <w:r>
        <w:rPr/>
        <w:t>总裁。王维航先生持有公司</w:t>
      </w:r>
      <w:r>
        <w:rPr>
          <w:spacing w:val="-60"/>
        </w:rPr>
        <w:t> </w:t>
      </w:r>
      <w:r>
        <w:rPr/>
        <w:t>55,705,890</w:t>
      </w:r>
      <w:r>
        <w:rPr>
          <w:spacing w:val="-60"/>
        </w:rPr>
        <w:t> </w:t>
      </w:r>
      <w:r>
        <w:rPr/>
        <w:t>股，占本公司股本总额的</w:t>
      </w:r>
      <w:r>
        <w:rPr>
          <w:spacing w:val="-60"/>
        </w:rPr>
        <w:t> </w:t>
      </w:r>
      <w:r>
        <w:rPr/>
        <w:t>12.08%。</w:t>
      </w:r>
    </w:p>
    <w:p>
      <w:pPr>
        <w:pStyle w:val="BodyText"/>
        <w:spacing w:line="237" w:lineRule="auto" w:before="91"/>
        <w:ind w:right="100" w:firstLine="480"/>
        <w:jc w:val="both"/>
      </w:pPr>
      <w:r>
        <w:rPr/>
        <w:t>②公司第二大股东为苏纲先生，50</w:t>
      </w:r>
      <w:r>
        <w:rPr>
          <w:spacing w:val="-66"/>
        </w:rPr>
        <w:t> </w:t>
      </w:r>
      <w:r>
        <w:rPr>
          <w:spacing w:val="-5"/>
        </w:rPr>
        <w:t>岁，中国国籍，工程师，获中国人民解放军工程</w:t>
      </w:r>
      <w:r>
        <w:rPr/>
        <w:t> 技术学院数据通信专业学士学位。曾任公司副总经理、第一届董事会董事兼副总经理。 </w:t>
      </w:r>
      <w:r>
        <w:rPr>
          <w:spacing w:val="19"/>
        </w:rPr>
        <w:t>第二届董事会执行董事。现任本公司第三届董事会执行董事。苏纲先生持有公司</w:t>
      </w:r>
      <w:r>
        <w:rPr>
          <w:spacing w:val="19"/>
        </w:rPr>
        <w:t> </w:t>
      </w:r>
      <w:r>
        <w:rPr/>
        <w:t>55,000,000</w:t>
      </w:r>
      <w:r>
        <w:rPr>
          <w:spacing w:val="-60"/>
        </w:rPr>
        <w:t> </w:t>
      </w:r>
      <w:r>
        <w:rPr/>
        <w:t>股，占本公司股本总额的</w:t>
      </w:r>
      <w:r>
        <w:rPr>
          <w:spacing w:val="-60"/>
        </w:rPr>
        <w:t> </w:t>
      </w:r>
      <w:r>
        <w:rPr/>
        <w:t>11.93%。</w:t>
      </w:r>
    </w:p>
    <w:p>
      <w:pPr>
        <w:pStyle w:val="BodyText"/>
        <w:spacing w:line="237" w:lineRule="auto" w:before="120"/>
        <w:ind w:right="154" w:firstLine="480"/>
        <w:jc w:val="both"/>
      </w:pPr>
      <w:r>
        <w:rPr/>
        <w:t>③公司第三大股东为刘建柱先生，51</w:t>
      </w:r>
      <w:r>
        <w:rPr>
          <w:spacing w:val="-74"/>
        </w:rPr>
        <w:t> </w:t>
      </w:r>
      <w:r>
        <w:rPr>
          <w:spacing w:val="-5"/>
        </w:rPr>
        <w:t>岁，中国国籍，高级工程师，获南开大学计算</w:t>
      </w:r>
      <w:r>
        <w:rPr/>
        <w:t> </w:t>
      </w:r>
      <w:r>
        <w:rPr>
          <w:spacing w:val="-2"/>
        </w:rPr>
        <w:t>数学专业理学学士学位。曾任公司副总经理、第一届董事会董事兼副总经理。第二届董</w:t>
      </w:r>
      <w:r>
        <w:rPr>
          <w:spacing w:val="-98"/>
        </w:rPr>
        <w:t> </w:t>
      </w:r>
      <w:r>
        <w:rPr>
          <w:spacing w:val="-98"/>
        </w:rPr>
      </w:r>
      <w:r>
        <w:rPr>
          <w:spacing w:val="-2"/>
        </w:rPr>
        <w:t>事会董事兼副总裁。现任本公司第三届董事会董事兼高级副总裁。刘建柱先生持有公司</w:t>
      </w:r>
      <w:r>
        <w:rPr>
          <w:spacing w:val="-100"/>
        </w:rPr>
        <w:t> </w:t>
      </w:r>
      <w:r>
        <w:rPr>
          <w:spacing w:val="-100"/>
        </w:rPr>
      </w:r>
      <w:r>
        <w:rPr/>
        <w:t>45,936,923</w:t>
      </w:r>
      <w:r>
        <w:rPr>
          <w:spacing w:val="-60"/>
        </w:rPr>
        <w:t> </w:t>
      </w:r>
      <w:r>
        <w:rPr/>
        <w:t>股，占本公司股本总额的</w:t>
      </w:r>
      <w:r>
        <w:rPr>
          <w:spacing w:val="-60"/>
        </w:rPr>
        <w:t> </w:t>
      </w:r>
      <w:r>
        <w:rPr/>
        <w:t>9.96%。</w:t>
      </w:r>
    </w:p>
    <w:p>
      <w:pPr>
        <w:pStyle w:val="BodyText"/>
        <w:spacing w:line="237" w:lineRule="auto" w:before="120"/>
        <w:ind w:right="154" w:firstLine="480"/>
        <w:jc w:val="both"/>
      </w:pPr>
      <w:r>
        <w:rPr>
          <w:spacing w:val="-3"/>
        </w:rPr>
        <w:t>④公司第四大股东为刘燕京女士，47</w:t>
      </w:r>
      <w:r>
        <w:rPr>
          <w:spacing w:val="-49"/>
        </w:rPr>
        <w:t> </w:t>
      </w:r>
      <w:r>
        <w:rPr>
          <w:spacing w:val="-4"/>
        </w:rPr>
        <w:t>岁，中国国籍，获北京工业大学应用数学系计</w:t>
      </w:r>
      <w:r>
        <w:rPr/>
        <w:t> </w:t>
      </w:r>
      <w:r>
        <w:rPr>
          <w:spacing w:val="-2"/>
        </w:rPr>
        <w:t>算数学专业学士学位。曾任公司副总经理、公司第一届董事会董事兼副总经理，第二届</w:t>
      </w:r>
      <w:r>
        <w:rPr>
          <w:spacing w:val="-98"/>
        </w:rPr>
        <w:t> </w:t>
      </w:r>
      <w:r>
        <w:rPr>
          <w:spacing w:val="-98"/>
        </w:rPr>
      </w:r>
      <w:r>
        <w:rPr>
          <w:spacing w:val="-4"/>
        </w:rPr>
        <w:t>董事会执行董事。现任本公司第三届董事会执行董事。刘燕京女士持有公司</w:t>
      </w:r>
      <w:r>
        <w:rPr>
          <w:spacing w:val="-47"/>
        </w:rPr>
        <w:t> </w:t>
      </w:r>
      <w:r>
        <w:rPr/>
        <w:t>36,067,679</w:t>
      </w:r>
      <w:r>
        <w:rPr>
          <w:spacing w:val="-118"/>
        </w:rPr>
        <w:t> </w:t>
      </w:r>
      <w:r>
        <w:rPr>
          <w:spacing w:val="-118"/>
        </w:rPr>
      </w:r>
      <w:r>
        <w:rPr/>
        <w:t>股，占本公司股本总额的</w:t>
      </w:r>
      <w:r>
        <w:rPr>
          <w:spacing w:val="-60"/>
        </w:rPr>
        <w:t> </w:t>
      </w:r>
      <w:r>
        <w:rPr/>
        <w:t>7.82%。</w:t>
      </w:r>
    </w:p>
    <w:p>
      <w:pPr>
        <w:pStyle w:val="BodyText"/>
        <w:spacing w:line="237" w:lineRule="auto" w:before="120"/>
        <w:ind w:right="83" w:firstLine="480"/>
        <w:jc w:val="left"/>
      </w:pPr>
      <w:r>
        <w:rPr/>
        <w:t>⑤公司第五大股东为胡联奎先生，59</w:t>
      </w:r>
      <w:r>
        <w:rPr>
          <w:spacing w:val="-68"/>
        </w:rPr>
        <w:t> </w:t>
      </w:r>
      <w:r>
        <w:rPr>
          <w:spacing w:val="-5"/>
        </w:rPr>
        <w:t>岁，中国国籍，经济师，获清华大学管理工程</w:t>
      </w:r>
      <w:r>
        <w:rPr/>
        <w:t> 专业硕士学位。曾任公司第一、二届董事会董事长。现任本公司第三届董事会董事长、 北京华胜鸣天科技有限公司董事长。胡联奎先生持有公司</w:t>
      </w:r>
      <w:r>
        <w:rPr>
          <w:spacing w:val="-60"/>
        </w:rPr>
        <w:t> </w:t>
      </w:r>
      <w:r>
        <w:rPr/>
        <w:t>29,318,889</w:t>
      </w:r>
      <w:r>
        <w:rPr>
          <w:spacing w:val="-60"/>
        </w:rPr>
        <w:t> </w:t>
      </w:r>
      <w:r>
        <w:rPr/>
        <w:t>股，占公司股本</w:t>
      </w:r>
      <w:r>
        <w:rPr/>
        <w:t> 总额的</w:t>
      </w:r>
      <w:r>
        <w:rPr>
          <w:spacing w:val="-60"/>
        </w:rPr>
        <w:t> </w:t>
      </w:r>
      <w:r>
        <w:rPr/>
        <w:t>6.36%。</w:t>
      </w:r>
    </w:p>
    <w:p>
      <w:pPr>
        <w:pStyle w:val="BodyText"/>
        <w:spacing w:line="237" w:lineRule="auto" w:before="120"/>
        <w:ind w:right="154" w:firstLine="480"/>
        <w:jc w:val="both"/>
      </w:pPr>
      <w:r>
        <w:rPr>
          <w:spacing w:val="-2"/>
        </w:rPr>
        <w:t>⑥公司第六大股东为北京华胜计算机有限公司（以下简称“华计公司”），系中外</w:t>
      </w:r>
      <w:r>
        <w:rPr/>
        <w:t> </w:t>
      </w:r>
      <w:r>
        <w:rPr>
          <w:spacing w:val="-3"/>
        </w:rPr>
        <w:t>合资企业，成立于</w:t>
      </w:r>
      <w:r>
        <w:rPr>
          <w:spacing w:val="-62"/>
        </w:rPr>
        <w:t> </w:t>
      </w:r>
      <w:r>
        <w:rPr>
          <w:spacing w:val="25"/>
        </w:rPr>
        <w:t>1993年1月</w:t>
      </w:r>
      <w:r>
        <w:rPr>
          <w:spacing w:val="-62"/>
        </w:rPr>
        <w:t> </w:t>
      </w:r>
      <w:r>
        <w:rPr/>
        <w:t>28</w:t>
      </w:r>
      <w:r>
        <w:rPr>
          <w:spacing w:val="-62"/>
        </w:rPr>
        <w:t> </w:t>
      </w:r>
      <w:r>
        <w:rPr>
          <w:spacing w:val="-3"/>
        </w:rPr>
        <w:t>日，注册资本</w:t>
      </w:r>
      <w:r>
        <w:rPr>
          <w:spacing w:val="-62"/>
        </w:rPr>
        <w:t> </w:t>
      </w:r>
      <w:r>
        <w:rPr/>
        <w:t>800</w:t>
      </w:r>
      <w:r>
        <w:rPr>
          <w:spacing w:val="-62"/>
        </w:rPr>
        <w:t> </w:t>
      </w:r>
      <w:r>
        <w:rPr/>
        <w:t>万美元。北京六所华胜高技术股份</w:t>
      </w:r>
      <w:r>
        <w:rPr/>
        <w:t> 有限公司持有华计公司</w:t>
      </w:r>
      <w:r>
        <w:rPr>
          <w:spacing w:val="-60"/>
        </w:rPr>
        <w:t> </w:t>
      </w:r>
      <w:r>
        <w:rPr/>
        <w:t>75%的股权，为其实际控制人；中国农业电子商务股份有限公司</w:t>
      </w:r>
      <w:r>
        <w:rPr/>
        <w:t> 持有</w:t>
      </w:r>
      <w:r>
        <w:rPr>
          <w:spacing w:val="-60"/>
        </w:rPr>
        <w:t> </w:t>
      </w:r>
      <w:r>
        <w:rPr/>
        <w:t>25%的股权。华计公司持有公司</w:t>
      </w:r>
      <w:r>
        <w:rPr>
          <w:spacing w:val="-60"/>
        </w:rPr>
        <w:t> </w:t>
      </w:r>
      <w:r>
        <w:rPr/>
        <w:t>28,117,463</w:t>
      </w:r>
      <w:r>
        <w:rPr>
          <w:spacing w:val="-60"/>
        </w:rPr>
        <w:t> </w:t>
      </w:r>
      <w:r>
        <w:rPr/>
        <w:t>股，占公司股本总额的</w:t>
      </w:r>
      <w:r>
        <w:rPr>
          <w:spacing w:val="-60"/>
        </w:rPr>
        <w:t> </w:t>
      </w:r>
      <w:r>
        <w:rPr/>
        <w:t>6.10%。</w:t>
      </w:r>
    </w:p>
    <w:p>
      <w:pPr>
        <w:pStyle w:val="BodyText"/>
        <w:spacing w:line="331" w:lineRule="auto" w:before="117"/>
        <w:ind w:left="381" w:right="3203" w:hanging="120"/>
        <w:jc w:val="left"/>
      </w:pPr>
      <w:r>
        <w:rPr/>
        <w:t>(2) 控股股东及实际控制人变更情况 本报告期内公司控股股东及实际控制人没有发生变更。</w:t>
      </w:r>
    </w:p>
    <w:p>
      <w:pPr>
        <w:pStyle w:val="BodyText"/>
        <w:spacing w:line="331" w:lineRule="auto" w:before="25"/>
        <w:ind w:left="381" w:right="2483" w:hanging="240"/>
        <w:jc w:val="left"/>
      </w:pPr>
      <w:r>
        <w:rPr/>
        <w:t>3、其他持股在百分之十以上的法人股东 截止本报告期末公司无其他持股在百分之十以上的法人股东。</w:t>
      </w:r>
    </w:p>
    <w:p>
      <w:pPr>
        <w:spacing w:after="0" w:line="331" w:lineRule="auto"/>
        <w:jc w:val="left"/>
        <w:sectPr>
          <w:pgSz w:w="11910" w:h="16840"/>
          <w:pgMar w:header="763" w:footer="743" w:top="1000" w:bottom="94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right="0"/>
        <w:jc w:val="both"/>
      </w:pPr>
      <w:r>
        <w:rPr/>
        <w:t>4、公司与实际控制人之间的产权及控制关系的方框图</w:t>
      </w:r>
    </w:p>
    <w:p>
      <w:pPr>
        <w:spacing w:line="240" w:lineRule="auto" w:before="2"/>
        <w:rPr>
          <w:rFonts w:ascii="宋体" w:hAnsi="宋体" w:cs="宋体" w:eastAsia="宋体" w:hint="default"/>
          <w:sz w:val="20"/>
          <w:szCs w:val="20"/>
        </w:rPr>
      </w:pPr>
    </w:p>
    <w:p>
      <w:pPr>
        <w:spacing w:line="4063" w:lineRule="exact"/>
        <w:ind w:left="142" w:right="0" w:firstLine="0"/>
        <w:rPr>
          <w:rFonts w:ascii="宋体" w:hAnsi="宋体" w:cs="宋体" w:eastAsia="宋体" w:hint="default"/>
          <w:sz w:val="20"/>
          <w:szCs w:val="20"/>
        </w:rPr>
      </w:pPr>
      <w:r>
        <w:rPr>
          <w:rFonts w:ascii="宋体" w:hAnsi="宋体" w:cs="宋体" w:eastAsia="宋体" w:hint="default"/>
          <w:position w:val="-80"/>
          <w:sz w:val="20"/>
          <w:szCs w:val="20"/>
        </w:rPr>
        <w:pict>
          <v:group style="width:453.75pt;height:203.2pt;mso-position-horizontal-relative:char;mso-position-vertical-relative:line" coordorigin="0,0" coordsize="9075,4064">
            <v:group style="position:absolute;left:649;top:2815;width:7560;height:2" coordorigin="649,2815" coordsize="7560,2">
              <v:shape style="position:absolute;left:649;top:2815;width:7560;height:2" coordorigin="649,2815" coordsize="7560,0" path="m649,2815l8209,2815e" filled="false" stroked="true" strokeweight=".75pt" strokecolor="#000000">
                <v:path arrowok="t"/>
              </v:shape>
            </v:group>
            <v:group style="position:absolute;left:638;top:2191;width:2;height:624" coordorigin="638,2191" coordsize="2,624">
              <v:shape style="position:absolute;left:638;top:2191;width:2;height:624" coordorigin="638,2191" coordsize="0,624" path="m638,2191l638,2815e" filled="false" stroked="true" strokeweight=".75pt" strokecolor="#000000">
                <v:path arrowok="t"/>
              </v:shape>
            </v:group>
            <v:group style="position:absolute;left:6652;top:1568;width:1156;height:468" coordorigin="6652,1568" coordsize="1156,468">
              <v:shape style="position:absolute;left:6652;top:1568;width:1156;height:468" coordorigin="6652,1568" coordsize="1156,468" path="m7808,1568l6652,1568,6652,2035,7808,2035,7808,1568xe" filled="false" stroked="true" strokeweight=".75pt" strokecolor="#000000">
                <v:path arrowok="t"/>
              </v:shape>
            </v:group>
            <v:group style="position:absolute;left:7156;top:1099;width:2;height:468" coordorigin="7156,1099" coordsize="2,468">
              <v:shape style="position:absolute;left:7156;top:1099;width:2;height:468" coordorigin="7156,1099" coordsize="0,468" path="m7156,1099l7156,1567e" filled="false" stroked="true" strokeweight=".75pt" strokecolor="#000000">
                <v:path arrowok="t"/>
              </v:shape>
            </v:group>
            <v:group style="position:absolute;left:4450;top:1099;width:3796;height:2" coordorigin="4450,1099" coordsize="3796,2">
              <v:shape style="position:absolute;left:4450;top:1099;width:3796;height:2" coordorigin="4450,1099" coordsize="3796,0" path="m4450,1099l8245,1099e" filled="false" stroked="true" strokeweight=".75pt" strokecolor="#000000">
                <v:path arrowok="t"/>
              </v:shape>
            </v:group>
            <v:group style="position:absolute;left:5468;top:8;width:3600;height:468" coordorigin="5468,8" coordsize="3600,468">
              <v:shape style="position:absolute;left:5468;top:8;width:3600;height:468" coordorigin="5468,8" coordsize="3600,468" path="m9068,8l5468,8,5468,475,9068,475,9068,8xe" filled="false" stroked="true" strokeweight=".75pt" strokecolor="#000000">
                <v:path arrowok="t"/>
              </v:shape>
            </v:group>
            <v:group style="position:absolute;left:8210;top:475;width:2;height:624" coordorigin="8210,475" coordsize="2,624">
              <v:shape style="position:absolute;left:8210;top:475;width:2;height:624" coordorigin="8210,475" coordsize="0,624" path="m8210,475l8210,1099e" filled="false" stroked="true" strokeweight=".75pt" strokecolor="#000000">
                <v:path arrowok="t"/>
              </v:shape>
            </v:group>
            <v:group style="position:absolute;left:4450;top:475;width:2;height:624" coordorigin="4450,475" coordsize="2,624">
              <v:shape style="position:absolute;left:4450;top:475;width:2;height:624" coordorigin="4450,475" coordsize="0,624" path="m4450,475l4450,1099e" filled="false" stroked="true" strokeweight=".75pt" strokecolor="#000000">
                <v:path arrowok="t"/>
              </v:shape>
            </v:group>
            <v:group style="position:absolute;left:1552;top:8;width:3450;height:468" coordorigin="1552,8" coordsize="3450,468">
              <v:shape style="position:absolute;left:1552;top:8;width:3450;height:468" coordorigin="1552,8" coordsize="3450,468" path="m5002,8l1552,8,1552,475,5002,475,5002,8xe" filled="false" stroked="true" strokeweight=".75pt" strokecolor="#000000">
                <v:path arrowok="t"/>
              </v:shape>
            </v:group>
            <v:group style="position:absolute;left:2332;top:1568;width:736;height:468" coordorigin="2332,1568" coordsize="736,468">
              <v:shape style="position:absolute;left:2332;top:1568;width:736;height:468" coordorigin="2332,1568" coordsize="736,468" path="m3068,1568l2332,1568,2332,2035,3068,2035,3068,1568xe" filled="false" stroked="true" strokeweight=".75pt" strokecolor="#000000">
                <v:path arrowok="t"/>
              </v:shape>
            </v:group>
            <v:group style="position:absolute;left:2738;top:2036;width:2;height:780" coordorigin="2738,2036" coordsize="2,780">
              <v:shape style="position:absolute;left:2738;top:2036;width:2;height:780" coordorigin="2738,2036" coordsize="0,780" path="m2738,2036l2738,2816e" filled="false" stroked="true" strokeweight=".75pt" strokecolor="#000000">
                <v:path arrowok="t"/>
              </v:shape>
            </v:group>
            <v:group style="position:absolute;left:4312;top:1568;width:976;height:468" coordorigin="4312,1568" coordsize="976,468">
              <v:shape style="position:absolute;left:4312;top:1568;width:976;height:468" coordorigin="4312,1568" coordsize="976,468" path="m5288,1568l4312,1568,4312,2035,5288,2035,5288,1568xe" filled="false" stroked="true" strokeweight=".75pt" strokecolor="#000000">
                <v:path arrowok="t"/>
              </v:shape>
            </v:group>
            <v:group style="position:absolute;left:4838;top:2036;width:2;height:780" coordorigin="4838,2036" coordsize="2,780">
              <v:shape style="position:absolute;left:4838;top:2036;width:2;height:780" coordorigin="4838,2036" coordsize="0,780" path="m4838,2036l4838,2816e" filled="false" stroked="true" strokeweight=".75pt" strokecolor="#000000">
                <v:path arrowok="t"/>
              </v:shape>
            </v:group>
            <v:group style="position:absolute;left:5468;top:1568;width:1080;height:468" coordorigin="5468,1568" coordsize="1080,468">
              <v:shape style="position:absolute;left:5468;top:1568;width:1080;height:468" coordorigin="5468,1568" coordsize="1080,468" path="m6548,1568l5468,1568,5468,2035,6548,2035,6548,1568xe" filled="false" stroked="true" strokeweight=".75pt" strokecolor="#000000">
                <v:path arrowok="t"/>
              </v:shape>
            </v:group>
            <v:group style="position:absolute;left:5992;top:2036;width:2;height:780" coordorigin="5992,2036" coordsize="2,780">
              <v:shape style="position:absolute;left:5992;top:2036;width:2;height:780" coordorigin="5992,2036" coordsize="0,780" path="m5992,2036l5992,2816e" filled="false" stroked="true" strokeweight=".75pt" strokecolor="#000000">
                <v:path arrowok="t"/>
              </v:shape>
            </v:group>
            <v:group style="position:absolute;left:7252;top:2036;width:2;height:780" coordorigin="7252,2036" coordsize="2,780">
              <v:shape style="position:absolute;left:7252;top:2036;width:2;height:780" coordorigin="7252,2036" coordsize="0,780" path="m7252,2036l7252,2816e" filled="false" stroked="true" strokeweight=".75pt" strokecolor="#000000">
                <v:path arrowok="t"/>
              </v:shape>
            </v:group>
            <v:group style="position:absolute;left:7988;top:1568;width:735;height:468" coordorigin="7988,1568" coordsize="735,468">
              <v:shape style="position:absolute;left:7988;top:1568;width:735;height:468" coordorigin="7988,1568" coordsize="735,468" path="m8722,1568l7988,1568,7988,2035,8722,2035,8722,1568xe" filled="false" stroked="true" strokeweight=".75pt" strokecolor="#000000">
                <v:path arrowok="t"/>
              </v:shape>
            </v:group>
            <v:group style="position:absolute;left:8198;top:2036;width:2;height:780" coordorigin="8198,2036" coordsize="2,780">
              <v:shape style="position:absolute;left:8198;top:2036;width:2;height:780" coordorigin="8198,2036" coordsize="0,780" path="m8198,2036l8198,2816e" filled="false" stroked="true" strokeweight=".75pt" strokecolor="#000000">
                <v:path arrowok="t"/>
              </v:shape>
            </v:group>
            <v:group style="position:absolute;left:8;top:1411;width:1155;height:780" coordorigin="8,1411" coordsize="1155,780">
              <v:shape style="position:absolute;left:8;top:1411;width:1155;height:780" coordorigin="8,1411" coordsize="1155,780" path="m1162,1411l8,1411,8,2191,1162,2191,1162,1411xe" filled="false" stroked="true" strokeweight=".75pt" strokecolor="#000000">
                <v:path arrowok="t"/>
              </v:shape>
            </v:group>
            <v:group style="position:absolute;left:3262;top:1568;width:946;height:468" coordorigin="3262,1568" coordsize="946,468">
              <v:shape style="position:absolute;left:3262;top:1568;width:946;height:468" coordorigin="3262,1568" coordsize="946,468" path="m4208,1568l3262,1568,3262,2035,4208,2035,4208,1568xe" filled="false" stroked="true" strokeweight=".75pt" strokecolor="#000000">
                <v:path arrowok="t"/>
              </v:shape>
            </v:group>
            <v:group style="position:absolute;left:3788;top:2036;width:2;height:780" coordorigin="3788,2036" coordsize="2,780">
              <v:shape style="position:absolute;left:3788;top:2036;width:2;height:780" coordorigin="3788,2036" coordsize="0,780" path="m3788,2036l3788,2816e" filled="false" stroked="true" strokeweight=".75pt" strokecolor="#000000">
                <v:path arrowok="t"/>
              </v:shape>
            </v:group>
            <v:group style="position:absolute;left:4160;top:2808;width:120;height:788" coordorigin="4160,2808" coordsize="120,788">
              <v:shape style="position:absolute;left:4160;top:2808;width:120;height:788" coordorigin="4160,2808" coordsize="120,788" path="m4212,3475l4160,3475,4220,3595,4266,3503,4220,3503,4215,3501,4212,3496,4212,3475xe" filled="true" fillcolor="#000000" stroked="false">
                <v:path arrowok="t"/>
                <v:fill type="solid"/>
              </v:shape>
              <v:shape style="position:absolute;left:4160;top:2808;width:120;height:788" coordorigin="4160,2808" coordsize="120,788" path="m4220,2808l4215,2811,4212,2815,4212,3496,4215,3501,4220,3503,4224,3501,4227,3496,4227,2815,4224,2811,4220,2808xe" filled="true" fillcolor="#000000" stroked="false">
                <v:path arrowok="t"/>
                <v:fill type="solid"/>
              </v:shape>
              <v:shape style="position:absolute;left:4160;top:2808;width:120;height:788" coordorigin="4160,2808" coordsize="120,788" path="m4280,3475l4227,3475,4227,3496,4224,3501,4220,3503,4266,3503,4280,3475xe" filled="true" fillcolor="#000000" stroked="false">
                <v:path arrowok="t"/>
                <v:fill type="solid"/>
              </v:shape>
            </v:group>
            <v:group style="position:absolute;left:1264;top:1568;width:946;height:468" coordorigin="1264,1568" coordsize="946,468">
              <v:shape style="position:absolute;left:1264;top:1568;width:946;height:468" coordorigin="1264,1568" coordsize="946,468" path="m2209,1568l1264,1568,1264,2035,2209,2035,2209,1568xe" filled="false" stroked="true" strokeweight=".75pt" strokecolor="#000000">
                <v:path arrowok="t"/>
              </v:shape>
            </v:group>
            <v:group style="position:absolute;left:1792;top:2036;width:2;height:780" coordorigin="1792,2036" coordsize="2,780">
              <v:shape style="position:absolute;left:1792;top:2036;width:2;height:780" coordorigin="1792,2036" coordsize="0,780" path="m1792,2036l1792,2816e" filled="false" stroked="true" strokeweight=".75pt" strokecolor="#000000">
                <v:path arrowok="t"/>
              </v:shape>
              <v:shape style="position:absolute;left:1552;top:8;width:3450;height:468" type="#_x0000_t202" filled="false" stroked="false">
                <v:textbox inset="0,0,0,0">
                  <w:txbxContent>
                    <w:p>
                      <w:pPr>
                        <w:spacing w:before="45"/>
                        <w:ind w:left="255" w:right="0" w:firstLine="0"/>
                        <w:jc w:val="left"/>
                        <w:rPr>
                          <w:rFonts w:ascii="宋体" w:hAnsi="宋体" w:cs="宋体" w:eastAsia="宋体" w:hint="default"/>
                          <w:sz w:val="21"/>
                          <w:szCs w:val="21"/>
                        </w:rPr>
                      </w:pPr>
                      <w:r>
                        <w:rPr>
                          <w:rFonts w:ascii="宋体" w:hAnsi="宋体" w:cs="宋体" w:eastAsia="宋体" w:hint="default"/>
                          <w:sz w:val="21"/>
                          <w:szCs w:val="21"/>
                        </w:rPr>
                        <w:t>中国农业电子商务股份有限公司</w:t>
                      </w:r>
                    </w:p>
                  </w:txbxContent>
                </v:textbox>
                <w10:wrap type="none"/>
              </v:shape>
              <v:shape style="position:absolute;left:5468;top:8;width:3600;height:468" type="#_x0000_t202" filled="false" stroked="false">
                <v:textbox inset="0,0,0,0">
                  <w:txbxContent>
                    <w:p>
                      <w:pPr>
                        <w:spacing w:before="45"/>
                        <w:ind w:left="225" w:right="0" w:firstLine="0"/>
                        <w:jc w:val="left"/>
                        <w:rPr>
                          <w:rFonts w:ascii="宋体" w:hAnsi="宋体" w:cs="宋体" w:eastAsia="宋体" w:hint="default"/>
                          <w:sz w:val="21"/>
                          <w:szCs w:val="21"/>
                        </w:rPr>
                      </w:pPr>
                      <w:r>
                        <w:rPr>
                          <w:rFonts w:ascii="宋体" w:hAnsi="宋体" w:cs="宋体" w:eastAsia="宋体" w:hint="default"/>
                          <w:sz w:val="21"/>
                          <w:szCs w:val="21"/>
                        </w:rPr>
                        <w:t>北京六所华胜高技术股份有限公司</w:t>
                      </w:r>
                    </w:p>
                  </w:txbxContent>
                </v:textbox>
                <w10:wrap type="none"/>
              </v:shape>
              <v:shape style="position:absolute;left:4771;top:577;width:31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25%</w:t>
                      </w:r>
                    </w:p>
                  </w:txbxContent>
                </v:textbox>
                <w10:wrap type="none"/>
              </v:shape>
              <v:shape style="position:absolute;left:7300;top:733;width:31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75%</w:t>
                      </w:r>
                    </w:p>
                  </w:txbxContent>
                </v:textbox>
                <w10:wrap type="none"/>
              </v:shape>
              <v:shape style="position:absolute;left:8;top:1411;width:1155;height:780" type="#_x0000_t202" filled="false" stroked="false">
                <v:textbox inset="0,0,0,0">
                  <w:txbxContent>
                    <w:p>
                      <w:pPr>
                        <w:spacing w:line="272" w:lineRule="exact" w:before="72"/>
                        <w:ind w:left="152" w:right="161" w:firstLine="0"/>
                        <w:jc w:val="left"/>
                        <w:rPr>
                          <w:rFonts w:ascii="宋体" w:hAnsi="宋体" w:cs="宋体" w:eastAsia="宋体" w:hint="default"/>
                          <w:sz w:val="21"/>
                          <w:szCs w:val="21"/>
                        </w:rPr>
                      </w:pPr>
                      <w:r>
                        <w:rPr>
                          <w:rFonts w:ascii="宋体" w:hAnsi="宋体" w:cs="宋体" w:eastAsia="宋体" w:hint="default"/>
                          <w:sz w:val="21"/>
                          <w:szCs w:val="21"/>
                        </w:rPr>
                        <w:t>社会公众 股股东</w:t>
                      </w:r>
                    </w:p>
                  </w:txbxContent>
                </v:textbox>
                <w10:wrap type="none"/>
              </v:shape>
              <v:shape style="position:absolute;left:1264;top:1568;width:946;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王维航</w:t>
                      </w:r>
                    </w:p>
                  </w:txbxContent>
                </v:textbox>
                <w10:wrap type="none"/>
              </v:shape>
              <v:shape style="position:absolute;left:2332;top:1568;width:736;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苏纲</w:t>
                      </w:r>
                    </w:p>
                  </w:txbxContent>
                </v:textbox>
                <w10:wrap type="none"/>
              </v:shape>
              <v:shape style="position:absolute;left:3262;top:1568;width:946;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刘建柱</w:t>
                      </w:r>
                    </w:p>
                  </w:txbxContent>
                </v:textbox>
                <w10:wrap type="none"/>
              </v:shape>
              <v:shape style="position:absolute;left:4312;top:1568;width:976;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刘燕京</w:t>
                      </w:r>
                    </w:p>
                  </w:txbxContent>
                </v:textbox>
                <w10:wrap type="none"/>
              </v:shape>
              <v:shape style="position:absolute;left:5468;top:1568;width:1080;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胡联奎</w:t>
                      </w:r>
                    </w:p>
                  </w:txbxContent>
                </v:textbox>
                <w10:wrap type="none"/>
              </v:shape>
              <v:shape style="position:absolute;left:6652;top:1568;width:1156;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华计公司</w:t>
                      </w:r>
                    </w:p>
                  </w:txbxContent>
                </v:textbox>
                <w10:wrap type="none"/>
              </v:shape>
              <v:shape style="position:absolute;left:7988;top:1568;width:735;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荆涛</w:t>
                      </w:r>
                    </w:p>
                  </w:txbxContent>
                </v:textbox>
                <w10:wrap type="none"/>
              </v:shape>
              <v:shape style="position:absolute;left:1792;top:2036;width:946;height:780" type="#_x0000_t202" filled="false" stroked="false">
                <v:textbox inset="0,0,0,0">
                  <w:txbxContent>
                    <w:p>
                      <w:pPr>
                        <w:spacing w:line="240" w:lineRule="auto" w:before="8"/>
                        <w:rPr>
                          <w:rFonts w:ascii="宋体" w:hAnsi="宋体" w:cs="宋体" w:eastAsia="宋体" w:hint="default"/>
                          <w:sz w:val="26"/>
                          <w:szCs w:val="26"/>
                        </w:rPr>
                      </w:pPr>
                    </w:p>
                    <w:p>
                      <w:pPr>
                        <w:spacing w:before="0"/>
                        <w:ind w:left="157" w:right="0" w:firstLine="0"/>
                        <w:jc w:val="left"/>
                        <w:rPr>
                          <w:rFonts w:ascii="宋体" w:hAnsi="宋体" w:cs="宋体" w:eastAsia="宋体" w:hint="default"/>
                          <w:sz w:val="21"/>
                          <w:szCs w:val="21"/>
                        </w:rPr>
                      </w:pPr>
                      <w:r>
                        <w:rPr>
                          <w:rFonts w:ascii="宋体"/>
                          <w:sz w:val="21"/>
                        </w:rPr>
                        <w:t>12.08%</w:t>
                      </w:r>
                    </w:p>
                  </w:txbxContent>
                </v:textbox>
                <w10:wrap type="none"/>
              </v:shape>
              <v:shape style="position:absolute;left:2738;top:2036;width:1050;height:780" type="#_x0000_t202" filled="false" stroked="false">
                <v:textbox inset="0,0,0,0">
                  <w:txbxContent>
                    <w:p>
                      <w:pPr>
                        <w:spacing w:line="240" w:lineRule="auto" w:before="10"/>
                        <w:rPr>
                          <w:rFonts w:ascii="宋体" w:hAnsi="宋体" w:cs="宋体" w:eastAsia="宋体" w:hint="default"/>
                          <w:sz w:val="26"/>
                          <w:szCs w:val="26"/>
                        </w:rPr>
                      </w:pPr>
                    </w:p>
                    <w:p>
                      <w:pPr>
                        <w:spacing w:before="0"/>
                        <w:ind w:left="156" w:right="0" w:firstLine="0"/>
                        <w:jc w:val="left"/>
                        <w:rPr>
                          <w:rFonts w:ascii="宋体" w:hAnsi="宋体" w:cs="宋体" w:eastAsia="宋体" w:hint="default"/>
                          <w:sz w:val="21"/>
                          <w:szCs w:val="21"/>
                        </w:rPr>
                      </w:pPr>
                      <w:r>
                        <w:rPr>
                          <w:rFonts w:ascii="宋体"/>
                          <w:sz w:val="21"/>
                        </w:rPr>
                        <w:t>11.93%</w:t>
                      </w:r>
                    </w:p>
                  </w:txbxContent>
                </v:textbox>
                <w10:wrap type="none"/>
              </v:shape>
              <v:shape style="position:absolute;left:3788;top:2036;width:1050;height:780" type="#_x0000_t202" filled="false" stroked="false">
                <v:textbox inset="0,0,0,0">
                  <w:txbxContent>
                    <w:p>
                      <w:pPr>
                        <w:spacing w:line="240" w:lineRule="auto" w:before="8"/>
                        <w:rPr>
                          <w:rFonts w:ascii="宋体" w:hAnsi="宋体" w:cs="宋体" w:eastAsia="宋体" w:hint="default"/>
                          <w:sz w:val="26"/>
                          <w:szCs w:val="26"/>
                        </w:rPr>
                      </w:pPr>
                    </w:p>
                    <w:p>
                      <w:pPr>
                        <w:spacing w:before="0"/>
                        <w:ind w:left="156" w:right="0" w:firstLine="0"/>
                        <w:jc w:val="left"/>
                        <w:rPr>
                          <w:rFonts w:ascii="宋体" w:hAnsi="宋体" w:cs="宋体" w:eastAsia="宋体" w:hint="default"/>
                          <w:sz w:val="21"/>
                          <w:szCs w:val="21"/>
                        </w:rPr>
                      </w:pPr>
                      <w:r>
                        <w:rPr>
                          <w:rFonts w:ascii="宋体"/>
                          <w:sz w:val="21"/>
                        </w:rPr>
                        <w:t>9.96%</w:t>
                      </w:r>
                    </w:p>
                  </w:txbxContent>
                </v:textbox>
                <w10:wrap type="none"/>
              </v:shape>
              <v:shape style="position:absolute;left:4838;top:2036;width:1155;height:780" type="#_x0000_t202" filled="false" stroked="false">
                <v:textbox inset="0,0,0,0">
                  <w:txbxContent>
                    <w:p>
                      <w:pPr>
                        <w:spacing w:line="240" w:lineRule="auto" w:before="10"/>
                        <w:rPr>
                          <w:rFonts w:ascii="宋体" w:hAnsi="宋体" w:cs="宋体" w:eastAsia="宋体" w:hint="default"/>
                          <w:sz w:val="14"/>
                          <w:szCs w:val="14"/>
                        </w:rPr>
                      </w:pPr>
                    </w:p>
                    <w:p>
                      <w:pPr>
                        <w:spacing w:before="0"/>
                        <w:ind w:left="156" w:right="0" w:firstLine="0"/>
                        <w:jc w:val="left"/>
                        <w:rPr>
                          <w:rFonts w:ascii="宋体" w:hAnsi="宋体" w:cs="宋体" w:eastAsia="宋体" w:hint="default"/>
                          <w:sz w:val="21"/>
                          <w:szCs w:val="21"/>
                        </w:rPr>
                      </w:pPr>
                      <w:r>
                        <w:rPr>
                          <w:rFonts w:ascii="宋体"/>
                          <w:sz w:val="21"/>
                        </w:rPr>
                        <w:t>7.82%</w:t>
                      </w:r>
                    </w:p>
                  </w:txbxContent>
                </v:textbox>
                <w10:wrap type="none"/>
              </v:shape>
              <v:shape style="position:absolute;left:5992;top:2036;width:1260;height:780" type="#_x0000_t202" filled="false" stroked="false">
                <v:textbox inset="0,0,0,0">
                  <w:txbxContent>
                    <w:p>
                      <w:pPr>
                        <w:spacing w:line="240" w:lineRule="auto" w:before="10"/>
                        <w:rPr>
                          <w:rFonts w:ascii="宋体" w:hAnsi="宋体" w:cs="宋体" w:eastAsia="宋体" w:hint="default"/>
                          <w:sz w:val="14"/>
                          <w:szCs w:val="14"/>
                        </w:rPr>
                      </w:pPr>
                    </w:p>
                    <w:p>
                      <w:pPr>
                        <w:spacing w:before="0"/>
                        <w:ind w:left="363" w:right="0" w:firstLine="0"/>
                        <w:jc w:val="left"/>
                        <w:rPr>
                          <w:rFonts w:ascii="宋体" w:hAnsi="宋体" w:cs="宋体" w:eastAsia="宋体" w:hint="default"/>
                          <w:sz w:val="21"/>
                          <w:szCs w:val="21"/>
                        </w:rPr>
                      </w:pPr>
                      <w:r>
                        <w:rPr>
                          <w:rFonts w:ascii="宋体"/>
                          <w:sz w:val="21"/>
                        </w:rPr>
                        <w:t>6.36%</w:t>
                      </w:r>
                    </w:p>
                  </w:txbxContent>
                </v:textbox>
                <w10:wrap type="none"/>
              </v:shape>
              <v:shape style="position:absolute;left:7252;top:2036;width:952;height:780" type="#_x0000_t202" filled="false" stroked="false">
                <v:textbox inset="0,0,0,0">
                  <w:txbxContent>
                    <w:p>
                      <w:pPr>
                        <w:spacing w:line="240" w:lineRule="auto" w:before="10"/>
                        <w:rPr>
                          <w:rFonts w:ascii="宋体" w:hAnsi="宋体" w:cs="宋体" w:eastAsia="宋体" w:hint="default"/>
                          <w:sz w:val="14"/>
                          <w:szCs w:val="14"/>
                        </w:rPr>
                      </w:pPr>
                    </w:p>
                    <w:p>
                      <w:pPr>
                        <w:spacing w:before="0"/>
                        <w:ind w:left="157" w:right="0" w:firstLine="0"/>
                        <w:jc w:val="left"/>
                        <w:rPr>
                          <w:rFonts w:ascii="宋体" w:hAnsi="宋体" w:cs="宋体" w:eastAsia="宋体" w:hint="default"/>
                          <w:sz w:val="21"/>
                          <w:szCs w:val="21"/>
                        </w:rPr>
                      </w:pPr>
                      <w:r>
                        <w:rPr>
                          <w:rFonts w:ascii="宋体"/>
                          <w:sz w:val="21"/>
                        </w:rPr>
                        <w:t>6.10%</w:t>
                      </w:r>
                    </w:p>
                  </w:txbxContent>
                </v:textbox>
                <w10:wrap type="none"/>
              </v:shape>
              <v:shape style="position:absolute;left:899;top:2449;width:63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44.16%</w:t>
                      </w:r>
                    </w:p>
                  </w:txbxContent>
                </v:textbox>
                <w10:wrap type="none"/>
              </v:shape>
              <v:shape style="position:absolute;left:8353;top:2293;width:52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1.59%</w:t>
                      </w:r>
                    </w:p>
                  </w:txbxContent>
                </v:textbox>
                <w10:wrap type="none"/>
              </v:shape>
              <v:shape style="position:absolute;left:2119;top:3595;width:3780;height:468" type="#_x0000_t202" filled="false" stroked="true" strokeweight=".75pt" strokecolor="#000000">
                <v:textbox inset="0,0,0,0">
                  <w:txbxContent>
                    <w:p>
                      <w:pPr>
                        <w:spacing w:before="37"/>
                        <w:ind w:left="413" w:right="0" w:firstLine="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w:t>
                      </w:r>
                    </w:p>
                  </w:txbxContent>
                </v:textbox>
                <w10:wrap type="none"/>
              </v:shape>
            </v:group>
          </v:group>
        </w:pict>
      </w:r>
      <w:r>
        <w:rPr>
          <w:rFonts w:ascii="宋体" w:hAnsi="宋体" w:cs="宋体" w:eastAsia="宋体" w:hint="default"/>
          <w:position w:val="-80"/>
          <w:sz w:val="20"/>
          <w:szCs w:val="20"/>
        </w:rPr>
      </w:r>
    </w:p>
    <w:p>
      <w:pPr>
        <w:pStyle w:val="BodyText"/>
        <w:spacing w:line="237" w:lineRule="auto" w:before="105"/>
        <w:ind w:right="137"/>
        <w:jc w:val="both"/>
      </w:pPr>
      <w:r>
        <w:rPr>
          <w:spacing w:val="20"/>
        </w:rPr>
        <w:t>注：2009年9月1</w:t>
      </w:r>
      <w:r>
        <w:rPr>
          <w:spacing w:val="-49"/>
        </w:rPr>
        <w:t> </w:t>
      </w:r>
      <w:r>
        <w:rPr>
          <w:spacing w:val="-3"/>
        </w:rPr>
        <w:t>日，华计公司股东发生变更，原股东新加坡富宝有限公司将其持有的</w:t>
      </w:r>
      <w:r>
        <w:rPr/>
        <w:t> 25%华计公司股权转让给中国农业电子商务有限公司，本次股权转让后新加坡富宝有限 公司不再持有华计公司的股权。</w:t>
      </w:r>
    </w:p>
    <w:p>
      <w:pPr>
        <w:spacing w:after="0" w:line="237" w:lineRule="auto"/>
        <w:jc w:val="both"/>
        <w:sectPr>
          <w:pgSz w:w="11910" w:h="16840"/>
          <w:pgMar w:header="763" w:footer="743" w:top="1000" w:bottom="94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63" w:footer="743" w:top="1000" w:bottom="940" w:left="880" w:right="720"/>
        </w:sectPr>
      </w:pPr>
    </w:p>
    <w:p>
      <w:pPr>
        <w:pStyle w:val="Heading1"/>
        <w:spacing w:line="460" w:lineRule="exact"/>
        <w:ind w:left="2825" w:right="0"/>
        <w:jc w:val="left"/>
        <w:rPr>
          <w:b w:val="0"/>
          <w:bCs w:val="0"/>
        </w:rPr>
      </w:pPr>
      <w:bookmarkStart w:name="五、董事、监事和高级管理人员  " w:id="9"/>
      <w:bookmarkEnd w:id="9"/>
      <w:r>
        <w:rPr>
          <w:b w:val="0"/>
          <w:bCs w:val="0"/>
        </w:rPr>
      </w:r>
      <w:bookmarkStart w:name="_bookmark4" w:id="10"/>
      <w:bookmarkEnd w:id="10"/>
      <w:r>
        <w:rPr>
          <w:b w:val="0"/>
          <w:bCs w:val="0"/>
        </w:rPr>
      </w:r>
      <w:r>
        <w:rPr>
          <w:w w:val="95"/>
        </w:rPr>
        <w:t>五、董事、监事和高级管理人员</w:t>
      </w:r>
      <w:r>
        <w:rPr>
          <w:b w:val="0"/>
          <w:bCs w:val="0"/>
        </w:rPr>
      </w:r>
    </w:p>
    <w:p>
      <w:pPr>
        <w:pStyle w:val="Heading3"/>
        <w:spacing w:line="240" w:lineRule="auto" w:before="134"/>
        <w:ind w:left="821" w:right="0"/>
        <w:jc w:val="left"/>
        <w:rPr>
          <w:b w:val="0"/>
          <w:bCs w:val="0"/>
        </w:rPr>
      </w:pPr>
      <w:r>
        <w:rPr/>
        <w:t>(一)</w:t>
      </w:r>
      <w:r>
        <w:rPr>
          <w:spacing w:val="1"/>
        </w:rPr>
        <w:t> </w:t>
      </w:r>
      <w:r>
        <w:rPr/>
        <w:t>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spacing w:before="0"/>
        <w:ind w:left="821"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00" w:bottom="940" w:left="880" w:right="720"/>
          <w:cols w:num="2" w:equalWidth="0">
            <w:col w:w="7883" w:space="342"/>
            <w:col w:w="2085"/>
          </w:cols>
        </w:sectPr>
      </w:pP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798"/>
        <w:gridCol w:w="1045"/>
        <w:gridCol w:w="406"/>
        <w:gridCol w:w="396"/>
        <w:gridCol w:w="1116"/>
        <w:gridCol w:w="1012"/>
        <w:gridCol w:w="1266"/>
        <w:gridCol w:w="1268"/>
        <w:gridCol w:w="982"/>
        <w:gridCol w:w="936"/>
        <w:gridCol w:w="841"/>
      </w:tblGrid>
      <w:tr>
        <w:trPr>
          <w:trHeight w:val="1882"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11"/>
              <w:jc w:val="right"/>
              <w:rPr>
                <w:rFonts w:ascii="宋体" w:hAnsi="宋体" w:cs="宋体" w:eastAsia="宋体" w:hint="default"/>
                <w:sz w:val="18"/>
                <w:szCs w:val="18"/>
              </w:rPr>
            </w:pPr>
            <w:r>
              <w:rPr>
                <w:rFonts w:ascii="宋体" w:hAnsi="宋体" w:cs="宋体" w:eastAsia="宋体" w:hint="default"/>
                <w:sz w:val="18"/>
                <w:szCs w:val="18"/>
              </w:rPr>
              <w:t>姓名</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104" w:right="104"/>
              <w:jc w:val="left"/>
              <w:rPr>
                <w:rFonts w:ascii="宋体" w:hAnsi="宋体" w:cs="宋体" w:eastAsia="宋体" w:hint="default"/>
                <w:sz w:val="18"/>
                <w:szCs w:val="18"/>
              </w:rPr>
            </w:pPr>
            <w:r>
              <w:rPr>
                <w:rFonts w:ascii="宋体" w:hAnsi="宋体" w:cs="宋体" w:eastAsia="宋体" w:hint="default"/>
                <w:sz w:val="18"/>
                <w:szCs w:val="18"/>
              </w:rPr>
              <w:t>性 别</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99" w:right="101"/>
              <w:jc w:val="left"/>
              <w:rPr>
                <w:rFonts w:ascii="宋体" w:hAnsi="宋体" w:cs="宋体" w:eastAsia="宋体" w:hint="default"/>
                <w:sz w:val="18"/>
                <w:szCs w:val="18"/>
              </w:rPr>
            </w:pPr>
            <w:r>
              <w:rPr>
                <w:rFonts w:ascii="宋体" w:hAnsi="宋体" w:cs="宋体" w:eastAsia="宋体" w:hint="default"/>
                <w:sz w:val="18"/>
                <w:szCs w:val="18"/>
              </w:rPr>
              <w:t>年 龄</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459" w:right="101"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317" w:right="13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355" w:right="354" w:firstLine="90"/>
              <w:jc w:val="left"/>
              <w:rPr>
                <w:rFonts w:ascii="宋体" w:hAnsi="宋体" w:cs="宋体" w:eastAsia="宋体" w:hint="default"/>
                <w:sz w:val="18"/>
                <w:szCs w:val="18"/>
              </w:rPr>
            </w:pPr>
            <w:r>
              <w:rPr>
                <w:rFonts w:ascii="宋体" w:hAnsi="宋体" w:cs="宋体" w:eastAsia="宋体" w:hint="default"/>
                <w:sz w:val="18"/>
                <w:szCs w:val="18"/>
              </w:rPr>
              <w:t>年初 持股数</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356" w:right="355" w:firstLine="90"/>
              <w:jc w:val="left"/>
              <w:rPr>
                <w:rFonts w:ascii="宋体" w:hAnsi="宋体" w:cs="宋体" w:eastAsia="宋体" w:hint="default"/>
                <w:sz w:val="18"/>
                <w:szCs w:val="18"/>
              </w:rPr>
            </w:pPr>
            <w:r>
              <w:rPr>
                <w:rFonts w:ascii="宋体" w:hAnsi="宋体" w:cs="宋体" w:eastAsia="宋体" w:hint="default"/>
                <w:sz w:val="18"/>
                <w:szCs w:val="18"/>
              </w:rPr>
              <w:t>年末 持股数</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303" w:right="301"/>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37" w:lineRule="auto"/>
              <w:ind w:left="100" w:right="98"/>
              <w:jc w:val="center"/>
              <w:rPr>
                <w:rFonts w:ascii="宋体" w:hAnsi="宋体" w:cs="宋体" w:eastAsia="宋体" w:hint="default"/>
                <w:sz w:val="18"/>
                <w:szCs w:val="18"/>
              </w:rPr>
            </w:pPr>
            <w:r>
              <w:rPr>
                <w:rFonts w:ascii="宋体" w:hAnsi="宋体" w:cs="宋体" w:eastAsia="宋体" w:hint="default"/>
                <w:sz w:val="18"/>
                <w:szCs w:val="18"/>
              </w:rPr>
              <w:t>报告期内 从公司领 取的报酬 总额（万 元）（税 前）</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是否在</w:t>
            </w:r>
          </w:p>
          <w:p>
            <w:pPr>
              <w:pStyle w:val="TableParagraph"/>
              <w:spacing w:line="237" w:lineRule="auto"/>
              <w:ind w:left="141" w:right="143"/>
              <w:jc w:val="center"/>
              <w:rPr>
                <w:rFonts w:ascii="宋体" w:hAnsi="宋体" w:cs="宋体" w:eastAsia="宋体" w:hint="default"/>
                <w:sz w:val="18"/>
                <w:szCs w:val="18"/>
              </w:rPr>
            </w:pPr>
            <w:r>
              <w:rPr>
                <w:rFonts w:ascii="宋体" w:hAnsi="宋体" w:cs="宋体" w:eastAsia="宋体" w:hint="default"/>
                <w:sz w:val="18"/>
                <w:szCs w:val="18"/>
              </w:rPr>
              <w:t>股东单 位或其 他关联 单位领 取报 酬、津 贴</w:t>
            </w:r>
          </w:p>
        </w:tc>
      </w:tr>
      <w:tr>
        <w:trPr>
          <w:trHeight w:val="288"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胡联奎</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59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26,653,536</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29,318,890</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43"/>
              <w:jc w:val="center"/>
              <w:rPr>
                <w:rFonts w:ascii="宋体" w:hAnsi="宋体" w:cs="宋体" w:eastAsia="宋体" w:hint="default"/>
                <w:sz w:val="18"/>
                <w:szCs w:val="18"/>
              </w:rPr>
            </w:pPr>
            <w:r>
              <w:rPr>
                <w:rFonts w:ascii="宋体" w:hAnsi="宋体" w:cs="宋体" w:eastAsia="宋体" w:hint="default"/>
                <w:sz w:val="18"/>
                <w:szCs w:val="18"/>
              </w:rPr>
              <w:t>转增股本</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77.58</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王维航</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副董事长</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兼总裁</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50,641,718</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55,705,890</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3"/>
              <w:jc w:val="center"/>
              <w:rPr>
                <w:rFonts w:ascii="宋体" w:hAnsi="宋体" w:cs="宋体" w:eastAsia="宋体" w:hint="default"/>
                <w:sz w:val="18"/>
                <w:szCs w:val="18"/>
              </w:rPr>
            </w:pPr>
            <w:r>
              <w:rPr>
                <w:rFonts w:ascii="宋体" w:hAnsi="宋体" w:cs="宋体" w:eastAsia="宋体" w:hint="default"/>
                <w:sz w:val="18"/>
                <w:szCs w:val="18"/>
              </w:rPr>
              <w:t>转增股本</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84.67</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刘建柱</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董事兼高</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级副总裁</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51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42,355,658</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45,936,923</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及减持</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83.84</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刘燕京</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47</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39,890,304</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36,067,679</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及减持</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47.40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苏纲</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50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66,527,717</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55,000,000</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及减持</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38.83</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郭先臣</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42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4.00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叶佛容</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70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4.00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蓝伯雄</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59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4.00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44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4.00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卢孝威</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监事会主</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席</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刘亚玲</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职工代表</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11,400</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二级市场</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32.04</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欧阳莉</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辉</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职工代表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64.16</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胡家飞</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董事会秘</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书</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46.89</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吕松寰</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高级副总</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裁</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405,022</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420,000</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及减持</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66.52</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薛晓忠</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高级副总</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裁</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191,800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210,980</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3"/>
              <w:jc w:val="center"/>
              <w:rPr>
                <w:rFonts w:ascii="宋体" w:hAnsi="宋体" w:cs="宋体" w:eastAsia="宋体" w:hint="default"/>
                <w:sz w:val="18"/>
                <w:szCs w:val="18"/>
              </w:rPr>
            </w:pPr>
            <w:r>
              <w:rPr>
                <w:rFonts w:ascii="宋体" w:hAnsi="宋体" w:cs="宋体" w:eastAsia="宋体" w:hint="default"/>
                <w:sz w:val="18"/>
                <w:szCs w:val="18"/>
              </w:rPr>
              <w:t>转增股本</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71.95</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杨俏丛</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高级副总</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裁</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70.00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徐静江</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45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59.06</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颜炳君</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45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2007-4-2</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76.92</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陈朝晖</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32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sz w:val="18"/>
              </w:rPr>
              <w:t>2007-11-14</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49.93</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崔勇</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42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sz w:val="18"/>
              </w:rPr>
              <w:t>2008-10-29</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73.06</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杨淮</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CTO</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50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sz w:val="18"/>
              </w:rPr>
              <w:t>2009-3-16</w:t>
            </w:r>
          </w:p>
        </w:tc>
        <w:tc>
          <w:tcPr>
            <w:tcW w:w="101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982"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70.73</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1"/>
              <w:jc w:val="right"/>
              <w:rPr>
                <w:rFonts w:ascii="宋体" w:hAnsi="宋体" w:cs="宋体" w:eastAsia="宋体" w:hint="default"/>
                <w:sz w:val="18"/>
                <w:szCs w:val="18"/>
              </w:rPr>
            </w:pPr>
            <w:r>
              <w:rPr>
                <w:rFonts w:ascii="宋体" w:hAnsi="宋体" w:cs="宋体" w:eastAsia="宋体" w:hint="default"/>
                <w:sz w:val="18"/>
                <w:szCs w:val="18"/>
              </w:rPr>
              <w:t>合计</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226,665,755</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222,671,762</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1,033.58</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18"/>
          <w:szCs w:val="18"/>
        </w:rPr>
      </w:pPr>
    </w:p>
    <w:p>
      <w:pPr>
        <w:pStyle w:val="Heading3"/>
        <w:spacing w:line="240" w:lineRule="auto" w:before="26"/>
        <w:ind w:left="821" w:right="462"/>
        <w:jc w:val="left"/>
        <w:rPr>
          <w:b w:val="0"/>
          <w:bCs w:val="0"/>
        </w:rPr>
      </w:pPr>
      <w:r>
        <w:rPr/>
        <w:t>董事、监事、高级管理人员最近</w:t>
      </w:r>
      <w:r>
        <w:rPr>
          <w:spacing w:val="-61"/>
        </w:rPr>
        <w:t> </w:t>
      </w:r>
      <w:r>
        <w:rPr/>
        <w:t>5</w:t>
      </w:r>
      <w:r>
        <w:rPr>
          <w:spacing w:val="-62"/>
        </w:rPr>
        <w:t> </w:t>
      </w:r>
      <w:r>
        <w:rPr/>
        <w:t>年的主要工作经历：</w:t>
      </w:r>
      <w:r>
        <w:rPr>
          <w:b w:val="0"/>
          <w:bCs w:val="0"/>
        </w:rPr>
      </w:r>
    </w:p>
    <w:p>
      <w:pPr>
        <w:spacing w:line="312" w:lineRule="exact" w:before="147"/>
        <w:ind w:left="822" w:right="462" w:firstLine="0"/>
        <w:jc w:val="left"/>
        <w:rPr>
          <w:rFonts w:ascii="宋体" w:hAnsi="宋体" w:cs="宋体" w:eastAsia="宋体" w:hint="default"/>
          <w:sz w:val="24"/>
          <w:szCs w:val="24"/>
        </w:rPr>
      </w:pPr>
      <w:r>
        <w:rPr>
          <w:rFonts w:ascii="宋体" w:hAnsi="宋体" w:cs="宋体" w:eastAsia="宋体" w:hint="default"/>
          <w:sz w:val="24"/>
          <w:szCs w:val="24"/>
        </w:rPr>
        <w:t>(1)公司董事、发起人股东王维航、苏纲、刘建柱、刘燕京、胡联奎的主要工作经历见 </w:t>
      </w:r>
      <w:r>
        <w:rPr>
          <w:rFonts w:ascii="宋体" w:hAnsi="宋体" w:cs="宋体" w:eastAsia="宋体" w:hint="default"/>
          <w:b/>
          <w:bCs/>
          <w:sz w:val="24"/>
          <w:szCs w:val="24"/>
        </w:rPr>
        <w:t>本报告四、股本变动及股东情况</w:t>
      </w:r>
      <w:r>
        <w:rPr>
          <w:rFonts w:ascii="宋体" w:hAnsi="宋体" w:cs="宋体" w:eastAsia="宋体" w:hint="default"/>
          <w:sz w:val="24"/>
          <w:szCs w:val="24"/>
        </w:rPr>
        <w:t>。</w:t>
      </w:r>
    </w:p>
    <w:p>
      <w:pPr>
        <w:spacing w:after="0" w:line="312" w:lineRule="exact"/>
        <w:jc w:val="left"/>
        <w:rPr>
          <w:rFonts w:ascii="宋体" w:hAnsi="宋体" w:cs="宋体" w:eastAsia="宋体" w:hint="default"/>
          <w:sz w:val="24"/>
          <w:szCs w:val="24"/>
        </w:rPr>
        <w:sectPr>
          <w:type w:val="continuous"/>
          <w:pgSz w:w="11910" w:h="16840"/>
          <w:pgMar w:top="1000" w:bottom="940" w:left="880" w:right="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154"/>
        <w:jc w:val="both"/>
      </w:pPr>
      <w:r>
        <w:rPr>
          <w:spacing w:val="-3"/>
        </w:rPr>
        <w:t>（2）郭先臣，本公司董事，现年</w:t>
      </w:r>
      <w:r>
        <w:rPr>
          <w:spacing w:val="-65"/>
        </w:rPr>
        <w:t> </w:t>
      </w:r>
      <w:r>
        <w:rPr/>
        <w:t>42</w:t>
      </w:r>
      <w:r>
        <w:rPr>
          <w:spacing w:val="-65"/>
        </w:rPr>
        <w:t> </w:t>
      </w:r>
      <w:r>
        <w:rPr/>
        <w:t>岁。高级工程师，获北京理工大学计算机网络与分</w:t>
      </w:r>
      <w:r>
        <w:rPr/>
        <w:t> </w:t>
      </w:r>
      <w:r>
        <w:rPr>
          <w:spacing w:val="-2"/>
        </w:rPr>
        <w:t>布式处理硕士学位，北京理工大学计算机应用技术在读博士研究生。曾任中国软件与技</w:t>
      </w:r>
      <w:r>
        <w:rPr>
          <w:spacing w:val="-100"/>
        </w:rPr>
        <w:t> </w:t>
      </w:r>
      <w:r>
        <w:rPr>
          <w:spacing w:val="-100"/>
        </w:rPr>
      </w:r>
      <w:r>
        <w:rPr>
          <w:spacing w:val="-2"/>
        </w:rPr>
        <w:t>术服务股份有限公司副董事长、总经理，中国电子产业工程公司副总经理。现任信息产</w:t>
      </w:r>
      <w:r>
        <w:rPr>
          <w:spacing w:val="-98"/>
        </w:rPr>
        <w:t> </w:t>
      </w:r>
      <w:r>
        <w:rPr>
          <w:spacing w:val="-98"/>
        </w:rPr>
      </w:r>
      <w:r>
        <w:rPr/>
        <w:t>业部电子第六研究所所长、北京华胜计算机有限公司董事长。</w:t>
      </w:r>
    </w:p>
    <w:p>
      <w:pPr>
        <w:pStyle w:val="BodyText"/>
        <w:spacing w:line="237" w:lineRule="auto" w:before="121"/>
        <w:ind w:right="100"/>
        <w:jc w:val="both"/>
      </w:pPr>
      <w:r>
        <w:rPr/>
        <w:t>（3）叶佛容，本公司独立董事，现年</w:t>
      </w:r>
      <w:r>
        <w:rPr>
          <w:spacing w:val="-60"/>
        </w:rPr>
        <w:t> </w:t>
      </w:r>
      <w:r>
        <w:rPr/>
        <w:t>70</w:t>
      </w:r>
      <w:r>
        <w:rPr>
          <w:spacing w:val="-60"/>
        </w:rPr>
        <w:t> </w:t>
      </w:r>
      <w:r>
        <w:rPr/>
        <w:t>岁。获电子科技大学学士学位，高级工程师。</w:t>
      </w:r>
      <w:r>
        <w:rPr/>
        <w:t> 曾任国家开发银行评审四局局长，本公司第一、二届董事会独立董事。2000年6</w:t>
      </w:r>
      <w:r>
        <w:rPr>
          <w:spacing w:val="-59"/>
        </w:rPr>
        <w:t> </w:t>
      </w:r>
      <w:r>
        <w:rPr/>
        <w:t>月获国</w:t>
      </w:r>
      <w:r>
        <w:rPr/>
        <w:t> </w:t>
      </w:r>
      <w:r>
        <w:rPr>
          <w:spacing w:val="-2"/>
        </w:rPr>
        <w:t>务院政府特殊津贴。现任国家开发银行专家委员会副主任，中国投资协会副秘书长，全</w:t>
      </w:r>
      <w:r>
        <w:rPr>
          <w:spacing w:val="-98"/>
        </w:rPr>
        <w:t> </w:t>
      </w:r>
      <w:r>
        <w:rPr>
          <w:spacing w:val="-98"/>
        </w:rPr>
      </w:r>
      <w:r>
        <w:rPr>
          <w:spacing w:val="-2"/>
        </w:rPr>
        <w:t>国投资建设项目管理师考试专家委员会副主任。在国家开发银行工作期间，主要负责机</w:t>
      </w:r>
      <w:r>
        <w:rPr>
          <w:spacing w:val="-100"/>
        </w:rPr>
        <w:t> </w:t>
      </w:r>
      <w:r>
        <w:rPr>
          <w:spacing w:val="-100"/>
        </w:rPr>
      </w:r>
      <w:r>
        <w:rPr>
          <w:spacing w:val="-2"/>
        </w:rPr>
        <w:t>械、汽车、电子电信、轻工纺织等行业信贷项目评审和信贷管理工作。对投资建设项目</w:t>
      </w:r>
      <w:r>
        <w:rPr>
          <w:spacing w:val="-101"/>
        </w:rPr>
        <w:t> </w:t>
      </w:r>
      <w:r>
        <w:rPr>
          <w:spacing w:val="-101"/>
        </w:rPr>
      </w:r>
      <w:r>
        <w:rPr/>
        <w:t>管理有系统的研究。</w:t>
      </w:r>
    </w:p>
    <w:p>
      <w:pPr>
        <w:pStyle w:val="BodyText"/>
        <w:spacing w:line="237" w:lineRule="auto" w:before="120"/>
        <w:ind w:right="154"/>
        <w:jc w:val="both"/>
      </w:pPr>
      <w:r>
        <w:rPr>
          <w:spacing w:val="-5"/>
        </w:rPr>
        <w:t>（4）蓝伯雄，本公司独立董事，现年</w:t>
      </w:r>
      <w:r>
        <w:rPr>
          <w:spacing w:val="-53"/>
        </w:rPr>
        <w:t> </w:t>
      </w:r>
      <w:r>
        <w:rPr/>
        <w:t>59</w:t>
      </w:r>
      <w:r>
        <w:rPr>
          <w:spacing w:val="-53"/>
        </w:rPr>
        <w:t> </w:t>
      </w:r>
      <w:r>
        <w:rPr>
          <w:spacing w:val="-6"/>
        </w:rPr>
        <w:t>岁，教授。1993</w:t>
      </w:r>
      <w:r>
        <w:rPr>
          <w:spacing w:val="-53"/>
        </w:rPr>
        <w:t> </w:t>
      </w:r>
      <w:r>
        <w:rPr/>
        <w:t>年毕业于加拿大滑铁卢大学管</w:t>
      </w:r>
      <w:r>
        <w:rPr/>
        <w:t> </w:t>
      </w:r>
      <w:r>
        <w:rPr>
          <w:spacing w:val="-2"/>
        </w:rPr>
        <w:t>理科学系，获管理科学博士学位。曾任清华大学经济管理学院副院长；本公司第一、二</w:t>
      </w:r>
      <w:r>
        <w:rPr>
          <w:spacing w:val="-101"/>
        </w:rPr>
        <w:t> </w:t>
      </w:r>
      <w:r>
        <w:rPr>
          <w:spacing w:val="-101"/>
        </w:rPr>
      </w:r>
      <w:r>
        <w:rPr>
          <w:spacing w:val="-2"/>
        </w:rPr>
        <w:t>届董事会独立董事。现任清华大学经济管理学院教授；中国电子学会工业工程分会副主</w:t>
      </w:r>
      <w:r>
        <w:rPr>
          <w:spacing w:val="-100"/>
        </w:rPr>
        <w:t> </w:t>
      </w:r>
      <w:r>
        <w:rPr>
          <w:spacing w:val="-100"/>
        </w:rPr>
      </w:r>
      <w:r>
        <w:rPr>
          <w:spacing w:val="-2"/>
        </w:rPr>
        <w:t>任委员；北京运筹学会副理事长；中国中小企业对外交流与合作协会理事；北京高校管</w:t>
      </w:r>
      <w:r>
        <w:rPr>
          <w:spacing w:val="-98"/>
        </w:rPr>
        <w:t> </w:t>
      </w:r>
      <w:r>
        <w:rPr>
          <w:spacing w:val="-98"/>
        </w:rPr>
      </w:r>
      <w:r>
        <w:rPr>
          <w:spacing w:val="-3"/>
        </w:rPr>
        <w:t>理科学学会常务理事；美国运筹与管理科学学会会员。在运筹学、大系统优化、管理信</w:t>
      </w:r>
      <w:r>
        <w:rPr>
          <w:spacing w:val="-96"/>
        </w:rPr>
        <w:t> </w:t>
      </w:r>
      <w:r>
        <w:rPr>
          <w:spacing w:val="-96"/>
        </w:rPr>
      </w:r>
      <w:r>
        <w:rPr/>
        <w:t>息系统与决策支持系统研究方面建树颇多。</w:t>
      </w:r>
    </w:p>
    <w:p>
      <w:pPr>
        <w:pStyle w:val="BodyText"/>
        <w:spacing w:line="237" w:lineRule="auto" w:before="120"/>
        <w:ind w:right="100"/>
        <w:jc w:val="both"/>
      </w:pPr>
      <w:r>
        <w:rPr/>
        <w:t>（5）朱武祥，本公司独立董事，现年</w:t>
      </w:r>
      <w:r>
        <w:rPr>
          <w:spacing w:val="-80"/>
        </w:rPr>
        <w:t> </w:t>
      </w:r>
      <w:r>
        <w:rPr/>
        <w:t>44</w:t>
      </w:r>
      <w:r>
        <w:rPr>
          <w:spacing w:val="-80"/>
        </w:rPr>
        <w:t> </w:t>
      </w:r>
      <w:r>
        <w:rPr/>
        <w:t>岁，教授，博士生导师，获清华大学经济管理</w:t>
      </w:r>
      <w:r>
        <w:rPr/>
        <w:t> </w:t>
      </w:r>
      <w:r>
        <w:rPr>
          <w:spacing w:val="-2"/>
        </w:rPr>
        <w:t>学院数量经济学专业博士学位。现任清华大学经济管理学院金融系教授，中国金融学会</w:t>
      </w:r>
      <w:r>
        <w:rPr>
          <w:spacing w:val="-100"/>
        </w:rPr>
        <w:t> </w:t>
      </w:r>
      <w:r>
        <w:rPr>
          <w:spacing w:val="-100"/>
        </w:rPr>
      </w:r>
      <w:r>
        <w:rPr>
          <w:spacing w:val="-2"/>
        </w:rPr>
        <w:t>常务理事，中兴通讯等上市公司独立董事。专长于公司财务与资本市场研究。曾在哈佛</w:t>
      </w:r>
      <w:r>
        <w:rPr>
          <w:spacing w:val="-98"/>
        </w:rPr>
        <w:t> </w:t>
      </w:r>
      <w:r>
        <w:rPr>
          <w:spacing w:val="-98"/>
        </w:rPr>
      </w:r>
      <w:r>
        <w:rPr/>
        <w:t>商学院进修“公司兼并收购与重组”，麻省理工学院斯隆管理学院进修“公司财务”。</w:t>
      </w:r>
    </w:p>
    <w:p>
      <w:pPr>
        <w:pStyle w:val="BodyText"/>
        <w:spacing w:line="310" w:lineRule="exact" w:before="150"/>
        <w:ind w:right="154"/>
        <w:jc w:val="both"/>
      </w:pPr>
      <w:r>
        <w:rPr/>
        <w:t>（6）卢孝威，本公司监事会主席，现年</w:t>
      </w:r>
      <w:r>
        <w:rPr>
          <w:spacing w:val="-86"/>
        </w:rPr>
        <w:t> </w:t>
      </w:r>
      <w:r>
        <w:rPr/>
        <w:t>61</w:t>
      </w:r>
      <w:r>
        <w:rPr>
          <w:spacing w:val="-86"/>
        </w:rPr>
        <w:t> </w:t>
      </w:r>
      <w:r>
        <w:rPr/>
        <w:t>岁，高级工程师，获武汉大学半导体物理专</w:t>
      </w:r>
      <w:r>
        <w:rPr/>
        <w:t> 业学士学位。曾任本公司第一、二届监事会主席，华计公司副总经理。</w:t>
      </w:r>
    </w:p>
    <w:p>
      <w:pPr>
        <w:pStyle w:val="BodyText"/>
        <w:spacing w:line="237" w:lineRule="auto" w:before="91"/>
        <w:ind w:right="154"/>
        <w:jc w:val="both"/>
      </w:pPr>
      <w:r>
        <w:rPr/>
        <w:t>（7）刘亚玲，本公司职工代表监事，人力资源总监，现年</w:t>
      </w:r>
      <w:r>
        <w:rPr>
          <w:spacing w:val="-86"/>
        </w:rPr>
        <w:t> </w:t>
      </w:r>
      <w:r>
        <w:rPr/>
        <w:t>35</w:t>
      </w:r>
      <w:r>
        <w:rPr>
          <w:spacing w:val="-86"/>
        </w:rPr>
        <w:t> </w:t>
      </w:r>
      <w:r>
        <w:rPr/>
        <w:t>岁。人力资源开发与管理</w:t>
      </w:r>
      <w:r>
        <w:rPr/>
        <w:t> </w:t>
      </w:r>
      <w:r>
        <w:rPr>
          <w:spacing w:val="-2"/>
        </w:rPr>
        <w:t>专业硕士，曾任清华同方电子公司人力资源、行政总监；唐人数码有限公司人力资源经</w:t>
      </w:r>
      <w:r>
        <w:rPr>
          <w:spacing w:val="-98"/>
        </w:rPr>
        <w:t> </w:t>
      </w:r>
      <w:r>
        <w:rPr>
          <w:spacing w:val="-98"/>
        </w:rPr>
      </w:r>
      <w:r>
        <w:rPr>
          <w:spacing w:val="-2"/>
        </w:rPr>
        <w:t>理，本公司第二届监事会职工代表监事。曾在宾夕法尼亚大学沃顿商学院进修“人力资</w:t>
      </w:r>
      <w:r>
        <w:rPr>
          <w:spacing w:val="-98"/>
        </w:rPr>
        <w:t> </w:t>
      </w:r>
      <w:r>
        <w:rPr>
          <w:spacing w:val="-98"/>
        </w:rPr>
      </w:r>
      <w:r>
        <w:rPr/>
        <w:t>源与领导力”课程。</w:t>
      </w:r>
    </w:p>
    <w:p>
      <w:pPr>
        <w:pStyle w:val="BodyText"/>
        <w:spacing w:line="237" w:lineRule="auto" w:before="120"/>
        <w:ind w:right="154"/>
        <w:jc w:val="both"/>
      </w:pPr>
      <w:r>
        <w:rPr>
          <w:spacing w:val="-3"/>
        </w:rPr>
        <w:t>（8）欧阳莉辉，本公司职工代表监事，现年</w:t>
      </w:r>
      <w:r>
        <w:rPr>
          <w:spacing w:val="-72"/>
        </w:rPr>
        <w:t> </w:t>
      </w:r>
      <w:r>
        <w:rPr/>
        <w:t>38</w:t>
      </w:r>
      <w:r>
        <w:rPr>
          <w:spacing w:val="-72"/>
        </w:rPr>
        <w:t> </w:t>
      </w:r>
      <w:r>
        <w:rPr/>
        <w:t>岁，获清华大学核能技术研究院系统工</w:t>
      </w:r>
      <w:r>
        <w:rPr>
          <w:spacing w:val="-1"/>
        </w:rPr>
        <w:t> </w:t>
      </w:r>
      <w:r>
        <w:rPr>
          <w:spacing w:val="-3"/>
        </w:rPr>
        <w:t>程专业硕士学位。曾任本公司商务部经理，公司第一、二届监事会职工代表监事、公司</w:t>
      </w:r>
      <w:r>
        <w:rPr>
          <w:spacing w:val="-96"/>
        </w:rPr>
        <w:t> </w:t>
      </w:r>
      <w:r>
        <w:rPr>
          <w:spacing w:val="-96"/>
        </w:rPr>
      </w:r>
      <w:r>
        <w:rPr/>
        <w:t>信息产品事业部副总经理。现任北京华胜天成软件技术有限公司总经理。</w:t>
      </w:r>
    </w:p>
    <w:p>
      <w:pPr>
        <w:pStyle w:val="BodyText"/>
        <w:spacing w:line="310" w:lineRule="exact" w:before="149"/>
        <w:ind w:right="154"/>
        <w:jc w:val="both"/>
      </w:pPr>
      <w:r>
        <w:rPr>
          <w:spacing w:val="-4"/>
        </w:rPr>
        <w:t>（9）胡家飞，本公司董事会秘书，现年</w:t>
      </w:r>
      <w:r>
        <w:rPr>
          <w:spacing w:val="-68"/>
        </w:rPr>
        <w:t> </w:t>
      </w:r>
      <w:r>
        <w:rPr/>
        <w:t>44</w:t>
      </w:r>
      <w:r>
        <w:rPr>
          <w:spacing w:val="-68"/>
        </w:rPr>
        <w:t> </w:t>
      </w:r>
      <w:r>
        <w:rPr/>
        <w:t>岁，获哈尔滨工业大学管理工程专业硕士学</w:t>
      </w:r>
      <w:r>
        <w:rPr>
          <w:spacing w:val="-1"/>
        </w:rPr>
        <w:t> </w:t>
      </w:r>
      <w:r>
        <w:rPr/>
        <w:t>位。2000</w:t>
      </w:r>
      <w:r>
        <w:rPr>
          <w:spacing w:val="-60"/>
        </w:rPr>
        <w:t> </w:t>
      </w:r>
      <w:r>
        <w:rPr/>
        <w:t>年</w:t>
      </w:r>
      <w:r>
        <w:rPr>
          <w:spacing w:val="-60"/>
        </w:rPr>
        <w:t> </w:t>
      </w:r>
      <w:r>
        <w:rPr/>
        <w:t>9</w:t>
      </w:r>
      <w:r>
        <w:rPr>
          <w:spacing w:val="-60"/>
        </w:rPr>
        <w:t> </w:t>
      </w:r>
      <w:r>
        <w:rPr/>
        <w:t>月加盟本公司，曾任本公司第一、二届董事会秘书。</w:t>
      </w:r>
    </w:p>
    <w:p>
      <w:pPr>
        <w:pStyle w:val="BodyText"/>
        <w:spacing w:line="237" w:lineRule="auto" w:before="92"/>
        <w:ind w:right="154"/>
        <w:jc w:val="both"/>
      </w:pPr>
      <w:r>
        <w:rPr/>
        <w:t>（10）吕松寰，本公司高级副总裁，现年</w:t>
      </w:r>
      <w:r>
        <w:rPr>
          <w:spacing w:val="-60"/>
        </w:rPr>
        <w:t> </w:t>
      </w:r>
      <w:r>
        <w:rPr/>
        <w:t>46</w:t>
      </w:r>
      <w:r>
        <w:rPr>
          <w:spacing w:val="-60"/>
        </w:rPr>
        <w:t> </w:t>
      </w:r>
      <w:r>
        <w:rPr/>
        <w:t>岁，获北京航空航天大学电子工程学硕士</w:t>
      </w:r>
      <w:r>
        <w:rPr/>
        <w:t> </w:t>
      </w:r>
      <w:r>
        <w:rPr>
          <w:spacing w:val="-4"/>
        </w:rPr>
        <w:t>学位。曾任</w:t>
      </w:r>
      <w:r>
        <w:rPr>
          <w:spacing w:val="-66"/>
        </w:rPr>
        <w:t> </w:t>
      </w:r>
      <w:r>
        <w:rPr/>
        <w:t>Avaya</w:t>
      </w:r>
      <w:r>
        <w:rPr>
          <w:spacing w:val="-66"/>
        </w:rPr>
        <w:t> </w:t>
      </w:r>
      <w:r>
        <w:rPr/>
        <w:t>公司语音及应用部中国区总经理。于</w:t>
      </w:r>
      <w:r>
        <w:rPr>
          <w:spacing w:val="-66"/>
        </w:rPr>
        <w:t> </w:t>
      </w:r>
      <w:r>
        <w:rPr/>
        <w:t>2002</w:t>
      </w:r>
      <w:r>
        <w:rPr>
          <w:spacing w:val="-66"/>
        </w:rPr>
        <w:t> </w:t>
      </w:r>
      <w:r>
        <w:rPr/>
        <w:t>年</w:t>
      </w:r>
      <w:r>
        <w:rPr>
          <w:spacing w:val="-66"/>
        </w:rPr>
        <w:t> </w:t>
      </w:r>
      <w:r>
        <w:rPr/>
        <w:t>10</w:t>
      </w:r>
      <w:r>
        <w:rPr>
          <w:spacing w:val="-66"/>
        </w:rPr>
        <w:t> </w:t>
      </w:r>
      <w:r>
        <w:rPr/>
        <w:t>月加入本公司。曾任</w:t>
      </w:r>
      <w:r>
        <w:rPr/>
        <w:t> 公司副总经理。</w:t>
      </w:r>
    </w:p>
    <w:p>
      <w:pPr>
        <w:pStyle w:val="BodyText"/>
        <w:spacing w:line="310" w:lineRule="exact" w:before="149"/>
        <w:ind w:right="220"/>
        <w:jc w:val="both"/>
      </w:pPr>
      <w:r>
        <w:rPr/>
        <w:t>(11)薛晓忠，本公司高级副总裁，现年</w:t>
      </w:r>
      <w:r>
        <w:rPr>
          <w:spacing w:val="-60"/>
        </w:rPr>
        <w:t> </w:t>
      </w:r>
      <w:r>
        <w:rPr/>
        <w:t>40</w:t>
      </w:r>
      <w:r>
        <w:rPr>
          <w:spacing w:val="-60"/>
        </w:rPr>
        <w:t> </w:t>
      </w:r>
      <w:r>
        <w:rPr/>
        <w:t>岁，获天津大学光电技术专业硕士学位。曾</w:t>
      </w:r>
      <w:r>
        <w:rPr/>
        <w:t> 任公司北方区总经理、公司信息产品事业部总经理。</w:t>
      </w:r>
    </w:p>
    <w:p>
      <w:pPr>
        <w:pStyle w:val="BodyText"/>
        <w:spacing w:line="312" w:lineRule="exact" w:before="89"/>
        <w:ind w:right="0"/>
        <w:jc w:val="both"/>
      </w:pPr>
      <w:r>
        <w:rPr/>
        <w:t>（12）杨俏丛，本公司高级副总裁，现年</w:t>
      </w:r>
      <w:r>
        <w:rPr>
          <w:spacing w:val="-60"/>
        </w:rPr>
        <w:t> </w:t>
      </w:r>
      <w:r>
        <w:rPr/>
        <w:t>40</w:t>
      </w:r>
      <w:r>
        <w:rPr>
          <w:spacing w:val="-60"/>
        </w:rPr>
        <w:t> </w:t>
      </w:r>
      <w:r>
        <w:rPr/>
        <w:t>岁，获沈阳工业学院工业外贸专业学士学</w:t>
      </w:r>
    </w:p>
    <w:p>
      <w:pPr>
        <w:pStyle w:val="BodyText"/>
        <w:spacing w:line="310" w:lineRule="exact" w:before="30"/>
        <w:ind w:right="323"/>
        <w:jc w:val="left"/>
      </w:pPr>
      <w:r>
        <w:rPr/>
        <w:t>位。1999</w:t>
      </w:r>
      <w:r>
        <w:rPr>
          <w:spacing w:val="-60"/>
        </w:rPr>
        <w:t> </w:t>
      </w:r>
      <w:r>
        <w:rPr/>
        <w:t>年至</w:t>
      </w:r>
      <w:r>
        <w:rPr>
          <w:spacing w:val="-60"/>
        </w:rPr>
        <w:t> </w:t>
      </w:r>
      <w:r>
        <w:rPr/>
        <w:t>2001</w:t>
      </w:r>
      <w:r>
        <w:rPr>
          <w:spacing w:val="-60"/>
        </w:rPr>
        <w:t> </w:t>
      </w:r>
      <w:r>
        <w:rPr/>
        <w:t>年任北京地杰共为信息系统有限公司常务副总经理。于</w:t>
      </w:r>
      <w:r>
        <w:rPr>
          <w:spacing w:val="-60"/>
        </w:rPr>
        <w:t> </w:t>
      </w:r>
      <w:r>
        <w:rPr/>
        <w:t>2001</w:t>
      </w:r>
      <w:r>
        <w:rPr>
          <w:spacing w:val="-60"/>
        </w:rPr>
        <w:t> </w:t>
      </w:r>
      <w:r>
        <w:rPr/>
        <w:t>年</w:t>
      </w:r>
      <w:r>
        <w:rPr>
          <w:spacing w:val="-60"/>
        </w:rPr>
        <w:t> </w:t>
      </w:r>
      <w:r>
        <w:rPr/>
        <w:t>4</w:t>
      </w:r>
      <w:r>
        <w:rPr/>
        <w:t> 月加入公司，曾任公司电信产品与集成事业部总经理。</w:t>
      </w:r>
    </w:p>
    <w:p>
      <w:pPr>
        <w:spacing w:after="0" w:line="310" w:lineRule="exact"/>
        <w:jc w:val="left"/>
        <w:sectPr>
          <w:pgSz w:w="11910" w:h="16840"/>
          <w:pgMar w:header="763" w:footer="743" w:top="1000" w:bottom="94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283"/>
        <w:jc w:val="left"/>
      </w:pPr>
      <w:r>
        <w:rPr/>
        <w:t>（13）徐静江，本公司副总裁兼任公司通讯解决方案事业总经理，现年</w:t>
      </w:r>
      <w:r>
        <w:rPr>
          <w:spacing w:val="-60"/>
        </w:rPr>
        <w:t> </w:t>
      </w:r>
      <w:r>
        <w:rPr/>
        <w:t>46</w:t>
      </w:r>
      <w:r>
        <w:rPr>
          <w:spacing w:val="-60"/>
        </w:rPr>
        <w:t> </w:t>
      </w:r>
      <w:r>
        <w:rPr/>
        <w:t>岁，浙江大</w:t>
      </w:r>
      <w:r>
        <w:rPr/>
        <w:t> 学光学硕士，在国内电信市场拥有丰富的营销经验和客户资源。曾任北电网络（中国） 有限公司区域销售总经理； 2004</w:t>
      </w:r>
      <w:r>
        <w:rPr>
          <w:spacing w:val="-60"/>
        </w:rPr>
        <w:t> </w:t>
      </w:r>
      <w:r>
        <w:rPr/>
        <w:t>年</w:t>
      </w:r>
      <w:r>
        <w:rPr>
          <w:spacing w:val="-60"/>
        </w:rPr>
        <w:t> </w:t>
      </w:r>
      <w:r>
        <w:rPr/>
        <w:t>5</w:t>
      </w:r>
      <w:r>
        <w:rPr>
          <w:spacing w:val="-60"/>
        </w:rPr>
        <w:t> </w:t>
      </w:r>
      <w:r>
        <w:rPr/>
        <w:t>月加入本公司，曾任公司企业通信解决方案事业</w:t>
      </w:r>
      <w:r>
        <w:rPr/>
        <w:t> 部总经理。</w:t>
      </w:r>
    </w:p>
    <w:p>
      <w:pPr>
        <w:pStyle w:val="BodyText"/>
        <w:spacing w:line="310" w:lineRule="exact" w:before="150"/>
        <w:ind w:right="357"/>
        <w:jc w:val="both"/>
      </w:pPr>
      <w:r>
        <w:rPr>
          <w:spacing w:val="-3"/>
        </w:rPr>
        <w:t>（14）颜炳君，本公司副总裁兼系统信息产品二部总经理，45</w:t>
      </w:r>
      <w:r>
        <w:rPr>
          <w:spacing w:val="-57"/>
        </w:rPr>
        <w:t> </w:t>
      </w:r>
      <w:r>
        <w:rPr>
          <w:spacing w:val="-3"/>
        </w:rPr>
        <w:t>岁，西北工业大学计算机</w:t>
      </w:r>
      <w:r>
        <w:rPr/>
        <w:t> 硕士。曾任</w:t>
      </w:r>
      <w:r>
        <w:rPr>
          <w:spacing w:val="-60"/>
        </w:rPr>
        <w:t> </w:t>
      </w:r>
      <w:r>
        <w:rPr/>
        <w:t>CA</w:t>
      </w:r>
      <w:r>
        <w:rPr>
          <w:spacing w:val="-28"/>
        </w:rPr>
        <w:t> </w:t>
      </w:r>
      <w:r>
        <w:rPr/>
        <w:t>中国通讯事业部销售总监；微软中国</w:t>
      </w:r>
      <w:r>
        <w:rPr>
          <w:spacing w:val="-60"/>
        </w:rPr>
        <w:t> </w:t>
      </w:r>
      <w:r>
        <w:rPr/>
        <w:t>NSP</w:t>
      </w:r>
      <w:r>
        <w:rPr>
          <w:spacing w:val="-28"/>
        </w:rPr>
        <w:t> </w:t>
      </w:r>
      <w:r>
        <w:rPr/>
        <w:t>销售经理。具有近</w:t>
      </w:r>
      <w:r>
        <w:rPr>
          <w:spacing w:val="-60"/>
        </w:rPr>
        <w:t> </w:t>
      </w:r>
      <w:r>
        <w:rPr/>
        <w:t>20</w:t>
      </w:r>
      <w:r>
        <w:rPr>
          <w:spacing w:val="-60"/>
        </w:rPr>
        <w:t> </w:t>
      </w:r>
      <w:r>
        <w:rPr/>
        <w:t>年</w:t>
      </w:r>
      <w:r>
        <w:rPr>
          <w:spacing w:val="-60"/>
        </w:rPr>
        <w:t> </w:t>
      </w:r>
      <w:r>
        <w:rPr/>
        <w:t>IT</w:t>
      </w:r>
      <w:r>
        <w:rPr>
          <w:spacing w:val="-60"/>
        </w:rPr>
        <w:t> </w:t>
      </w:r>
      <w:r>
        <w:rPr/>
        <w:t>行</w:t>
      </w:r>
      <w:r>
        <w:rPr/>
        <w:t> 业市场和销售工作经验以及</w:t>
      </w:r>
      <w:r>
        <w:rPr>
          <w:spacing w:val="-60"/>
        </w:rPr>
        <w:t> </w:t>
      </w:r>
      <w:r>
        <w:rPr/>
        <w:t>15</w:t>
      </w:r>
      <w:r>
        <w:rPr>
          <w:spacing w:val="-60"/>
        </w:rPr>
        <w:t> </w:t>
      </w:r>
      <w:r>
        <w:rPr/>
        <w:t>年</w:t>
      </w:r>
      <w:r>
        <w:rPr>
          <w:spacing w:val="-60"/>
        </w:rPr>
        <w:t> </w:t>
      </w:r>
      <w:r>
        <w:rPr/>
        <w:t>IT</w:t>
      </w:r>
      <w:r>
        <w:rPr>
          <w:spacing w:val="-60"/>
        </w:rPr>
        <w:t> </w:t>
      </w:r>
      <w:r>
        <w:rPr/>
        <w:t>销售管理经验。</w:t>
      </w:r>
    </w:p>
    <w:p>
      <w:pPr>
        <w:pStyle w:val="BodyText"/>
        <w:spacing w:line="312" w:lineRule="exact" w:before="89"/>
        <w:ind w:right="0"/>
        <w:jc w:val="both"/>
      </w:pPr>
      <w:r>
        <w:rPr/>
        <w:t>（15）陈朝晖，本公司财务总监，现年</w:t>
      </w:r>
      <w:r>
        <w:rPr>
          <w:spacing w:val="-77"/>
        </w:rPr>
        <w:t> </w:t>
      </w:r>
      <w:r>
        <w:rPr/>
        <w:t>32</w:t>
      </w:r>
      <w:r>
        <w:rPr>
          <w:spacing w:val="-77"/>
        </w:rPr>
        <w:t> </w:t>
      </w:r>
      <w:r>
        <w:rPr/>
        <w:t>岁，北京大学工商管理硕士。自</w:t>
      </w:r>
      <w:r>
        <w:rPr>
          <w:spacing w:val="-77"/>
        </w:rPr>
        <w:t> </w:t>
      </w:r>
      <w:r>
        <w:rPr>
          <w:spacing w:val="25"/>
        </w:rPr>
        <w:t>2001年1月</w:t>
      </w:r>
      <w:r>
        <w:rPr>
          <w:spacing w:val="-60"/>
        </w:rPr>
        <w:t> </w:t>
      </w:r>
      <w:r>
        <w:rPr/>
      </w:r>
    </w:p>
    <w:p>
      <w:pPr>
        <w:pStyle w:val="BodyText"/>
        <w:spacing w:line="237" w:lineRule="auto" w:before="1"/>
        <w:ind w:right="357"/>
        <w:jc w:val="both"/>
      </w:pPr>
      <w:r>
        <w:rPr/>
        <w:t>至</w:t>
      </w:r>
      <w:r>
        <w:rPr>
          <w:spacing w:val="-74"/>
        </w:rPr>
        <w:t> </w:t>
      </w:r>
      <w:r>
        <w:rPr/>
        <w:t>2007</w:t>
      </w:r>
      <w:r>
        <w:rPr>
          <w:spacing w:val="-74"/>
        </w:rPr>
        <w:t> </w:t>
      </w:r>
      <w:r>
        <w:rPr/>
        <w:t>年</w:t>
      </w:r>
      <w:r>
        <w:rPr>
          <w:spacing w:val="-74"/>
        </w:rPr>
        <w:t> </w:t>
      </w:r>
      <w:r>
        <w:rPr/>
        <w:t>11</w:t>
      </w:r>
      <w:r>
        <w:rPr>
          <w:spacing w:val="-74"/>
        </w:rPr>
        <w:t> </w:t>
      </w:r>
      <w:r>
        <w:rPr/>
        <w:t>月任公司财务部经理职务，任职期间负责公司预算管理体系、信用管理体</w:t>
      </w:r>
      <w:r>
        <w:rPr/>
        <w:t> </w:t>
      </w:r>
      <w:r>
        <w:rPr>
          <w:spacing w:val="-2"/>
        </w:rPr>
        <w:t>系、资金管理以及投融资体系的工作，并负责公司新股发行以及定向增发等股权融资项</w:t>
      </w:r>
      <w:r>
        <w:rPr>
          <w:spacing w:val="-100"/>
        </w:rPr>
        <w:t> </w:t>
      </w:r>
      <w:r>
        <w:rPr>
          <w:spacing w:val="-100"/>
        </w:rPr>
      </w:r>
      <w:r>
        <w:rPr/>
        <w:t>目的财务协调工作。曾在哥伦比亚大学商学院进修</w:t>
      </w:r>
      <w:r>
        <w:rPr>
          <w:spacing w:val="-60"/>
        </w:rPr>
        <w:t> </w:t>
      </w:r>
      <w:r>
        <w:rPr/>
        <w:t>EMBA</w:t>
      </w:r>
      <w:r>
        <w:rPr>
          <w:spacing w:val="-60"/>
        </w:rPr>
        <w:t> </w:t>
      </w:r>
      <w:r>
        <w:rPr/>
        <w:t>课程，在宾夕法尼亚大学沃顿</w:t>
      </w:r>
      <w:r>
        <w:rPr/>
        <w:t> 商学院进修“并购与重组”、“公司财务”课程。</w:t>
      </w:r>
    </w:p>
    <w:p>
      <w:pPr>
        <w:pStyle w:val="BodyText"/>
        <w:spacing w:line="310" w:lineRule="exact" w:before="150"/>
        <w:ind w:right="354"/>
        <w:jc w:val="both"/>
      </w:pPr>
      <w:r>
        <w:rPr/>
        <w:t>（16）崔勇，本公司副总裁，现年</w:t>
      </w:r>
      <w:r>
        <w:rPr>
          <w:spacing w:val="-60"/>
        </w:rPr>
        <w:t> </w:t>
      </w:r>
      <w:r>
        <w:rPr/>
        <w:t>42</w:t>
      </w:r>
      <w:r>
        <w:rPr>
          <w:spacing w:val="-60"/>
        </w:rPr>
        <w:t> </w:t>
      </w:r>
      <w:r>
        <w:rPr/>
        <w:t>岁，北京大学高级工商管理硕士；公司电信行业</w:t>
      </w:r>
      <w:r>
        <w:rPr/>
        <w:t> </w:t>
      </w:r>
      <w:r>
        <w:rPr>
          <w:spacing w:val="-2"/>
        </w:rPr>
        <w:t>总经理，存储增值事业部总经理，系统产品事业部总经理。现任公司系统信息产品一部</w:t>
      </w:r>
      <w:r>
        <w:rPr>
          <w:spacing w:val="-98"/>
        </w:rPr>
        <w:t> </w:t>
      </w:r>
      <w:r>
        <w:rPr>
          <w:spacing w:val="-98"/>
        </w:rPr>
      </w:r>
      <w:r>
        <w:rPr/>
        <w:t>总经理。</w:t>
      </w:r>
    </w:p>
    <w:p>
      <w:pPr>
        <w:pStyle w:val="BodyText"/>
        <w:spacing w:line="237" w:lineRule="auto" w:before="92"/>
        <w:ind w:right="357"/>
        <w:jc w:val="both"/>
      </w:pPr>
      <w:r>
        <w:rPr>
          <w:spacing w:val="-15"/>
        </w:rPr>
        <w:t>（17）杨淮先生，本公司</w:t>
      </w:r>
      <w:r>
        <w:rPr>
          <w:spacing w:val="-56"/>
        </w:rPr>
        <w:t> </w:t>
      </w:r>
      <w:r>
        <w:rPr/>
        <w:t>CTO,现年</w:t>
      </w:r>
      <w:r>
        <w:rPr>
          <w:spacing w:val="-56"/>
        </w:rPr>
        <w:t> </w:t>
      </w:r>
      <w:r>
        <w:rPr/>
        <w:t>50</w:t>
      </w:r>
      <w:r>
        <w:rPr>
          <w:spacing w:val="-56"/>
        </w:rPr>
        <w:t> </w:t>
      </w:r>
      <w:r>
        <w:rPr>
          <w:spacing w:val="-7"/>
        </w:rPr>
        <w:t>岁，获北京理工大学计算机系硕士学位，1994-2007</w:t>
      </w:r>
      <w:r>
        <w:rPr/>
        <w:t> 年</w:t>
      </w:r>
      <w:r>
        <w:rPr>
          <w:spacing w:val="-60"/>
        </w:rPr>
        <w:t> </w:t>
      </w:r>
      <w:r>
        <w:rPr/>
        <w:t>2</w:t>
      </w:r>
      <w:r>
        <w:rPr>
          <w:spacing w:val="-60"/>
        </w:rPr>
        <w:t> </w:t>
      </w:r>
      <w:r>
        <w:rPr/>
        <w:t>月曾任长天科技集团</w:t>
      </w:r>
      <w:r>
        <w:rPr>
          <w:spacing w:val="-60"/>
        </w:rPr>
        <w:t> </w:t>
      </w:r>
      <w:r>
        <w:rPr>
          <w:spacing w:val="6"/>
        </w:rPr>
        <w:t>CTO；2007年2</w:t>
      </w:r>
      <w:r>
        <w:rPr>
          <w:spacing w:val="-60"/>
        </w:rPr>
        <w:t> </w:t>
      </w:r>
      <w:r>
        <w:rPr/>
        <w:t>月至</w:t>
      </w:r>
      <w:r>
        <w:rPr>
          <w:spacing w:val="-60"/>
        </w:rPr>
        <w:t> </w:t>
      </w:r>
      <w:r>
        <w:rPr/>
        <w:t>2007</w:t>
      </w:r>
      <w:r>
        <w:rPr>
          <w:spacing w:val="-60"/>
        </w:rPr>
        <w:t> </w:t>
      </w:r>
      <w:r>
        <w:rPr/>
        <w:t>年</w:t>
      </w:r>
      <w:r>
        <w:rPr>
          <w:spacing w:val="-60"/>
        </w:rPr>
        <w:t> </w:t>
      </w:r>
      <w:r>
        <w:rPr/>
        <w:t>12</w:t>
      </w:r>
      <w:r>
        <w:rPr>
          <w:spacing w:val="-60"/>
        </w:rPr>
        <w:t> </w:t>
      </w:r>
      <w:r>
        <w:rPr/>
        <w:t>月任北京新宇计算机系统有限</w:t>
      </w:r>
      <w:r>
        <w:rPr/>
        <w:t> 公司</w:t>
      </w:r>
      <w:r>
        <w:rPr>
          <w:spacing w:val="-60"/>
        </w:rPr>
        <w:t> </w:t>
      </w:r>
      <w:r>
        <w:rPr/>
        <w:t>CEO。</w:t>
      </w:r>
    </w:p>
    <w:p>
      <w:pPr>
        <w:pStyle w:val="Heading3"/>
        <w:spacing w:line="240" w:lineRule="auto" w:before="117"/>
        <w:ind w:right="0"/>
        <w:jc w:val="both"/>
        <w:rPr>
          <w:b w:val="0"/>
          <w:bCs w:val="0"/>
        </w:rPr>
      </w:pPr>
      <w:r>
        <w:rPr/>
        <w:t>(二) 在股东单位任职情况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26" w:type="dxa"/>
        <w:tblLayout w:type="fixed"/>
        <w:tblCellMar>
          <w:top w:w="0" w:type="dxa"/>
          <w:left w:w="0" w:type="dxa"/>
          <w:bottom w:w="0" w:type="dxa"/>
          <w:right w:w="0" w:type="dxa"/>
        </w:tblCellMar>
        <w:tblLook w:val="01E0"/>
      </w:tblPr>
      <w:tblGrid>
        <w:gridCol w:w="1220"/>
        <w:gridCol w:w="1624"/>
        <w:gridCol w:w="1274"/>
        <w:gridCol w:w="1702"/>
        <w:gridCol w:w="1789"/>
        <w:gridCol w:w="1691"/>
      </w:tblGrid>
      <w:tr>
        <w:trPr>
          <w:trHeight w:val="560"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3"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56"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560"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郭先臣</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华计公司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8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40" w:lineRule="auto" w:before="81"/>
        <w:ind w:right="643"/>
        <w:jc w:val="left"/>
      </w:pPr>
      <w:r>
        <w:rPr/>
        <w:t>在其他单位任职情况</w:t>
      </w:r>
    </w:p>
    <w:p>
      <w:pPr>
        <w:spacing w:line="240" w:lineRule="auto" w:before="12"/>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248"/>
        <w:gridCol w:w="1739"/>
        <w:gridCol w:w="1140"/>
        <w:gridCol w:w="1628"/>
        <w:gridCol w:w="1727"/>
        <w:gridCol w:w="1818"/>
      </w:tblGrid>
      <w:tr>
        <w:trPr>
          <w:trHeight w:val="559"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务</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6"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560"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郭先臣</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信息产业部电子</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第六研究所</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所长</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7"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北京华胜鸣天科</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2003.12</w:t>
            </w:r>
          </w:p>
        </w:tc>
        <w:tc>
          <w:tcPr>
            <w:tcW w:w="1727"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卢孝威</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北京华胜天信科</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2007.12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2010.12</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朱武祥</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燕京啤酒股份有</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2009.8</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2012.8</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朱武祥</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天音通信控股股</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2006.2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2011.10</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朱武祥</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山东胜利股份有</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2009.4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2012.4</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朱武祥</w:t>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山东歌尔声学科</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技股份有限公司</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2007.7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2010.7</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328" w:lineRule="auto" w:before="81"/>
        <w:ind w:left="141" w:right="4483" w:firstLine="0"/>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1"/>
          <w:sz w:val="24"/>
          <w:szCs w:val="24"/>
        </w:rPr>
        <w:t> </w:t>
      </w:r>
      <w:r>
        <w:rPr>
          <w:rFonts w:ascii="宋体" w:hAnsi="宋体" w:cs="宋体" w:eastAsia="宋体" w:hint="default"/>
          <w:b/>
          <w:bCs/>
          <w:sz w:val="24"/>
          <w:szCs w:val="24"/>
        </w:rPr>
        <w:t>董事、监事、高级管理人员报酬情况</w:t>
      </w:r>
      <w:r>
        <w:rPr>
          <w:rFonts w:ascii="宋体" w:hAnsi="宋体" w:cs="宋体" w:eastAsia="宋体" w:hint="default"/>
          <w:b/>
          <w:bCs/>
          <w:spacing w:val="1"/>
          <w:w w:val="99"/>
          <w:sz w:val="24"/>
          <w:szCs w:val="24"/>
        </w:rPr>
        <w:t> </w:t>
      </w:r>
      <w:r>
        <w:rPr>
          <w:rFonts w:ascii="宋体" w:hAnsi="宋体" w:cs="宋体" w:eastAsia="宋体" w:hint="default"/>
          <w:sz w:val="24"/>
          <w:szCs w:val="24"/>
        </w:rPr>
        <w:t>1、董事、监事、高级管理人员报酬的决策程序</w:t>
      </w:r>
    </w:p>
    <w:p>
      <w:pPr>
        <w:spacing w:after="0" w:line="328" w:lineRule="auto"/>
        <w:jc w:val="left"/>
        <w:rPr>
          <w:rFonts w:ascii="宋体" w:hAnsi="宋体" w:cs="宋体" w:eastAsia="宋体" w:hint="default"/>
          <w:sz w:val="24"/>
          <w:szCs w:val="24"/>
        </w:rPr>
        <w:sectPr>
          <w:pgSz w:w="11910" w:h="16840"/>
          <w:pgMar w:header="763" w:footer="743" w:top="1000" w:bottom="94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357" w:firstLine="480"/>
        <w:jc w:val="both"/>
      </w:pPr>
      <w:r>
        <w:rPr>
          <w:spacing w:val="-2"/>
        </w:rPr>
        <w:t>由董事会薪酬与考核委员会负责对公司董事、监事和高级管理人员的业绩指标完成</w:t>
      </w:r>
      <w:r>
        <w:rPr/>
        <w:t> </w:t>
      </w:r>
      <w:r>
        <w:rPr>
          <w:spacing w:val="-2"/>
        </w:rPr>
        <w:t>情况进行考核，根据考核结果由董事会薪酬与考核委员会提出薪酬方案。经董事会讨论</w:t>
      </w:r>
      <w:r>
        <w:rPr>
          <w:spacing w:val="-100"/>
        </w:rPr>
        <w:t> </w:t>
      </w:r>
      <w:r>
        <w:rPr>
          <w:spacing w:val="-100"/>
        </w:rPr>
      </w:r>
      <w:r>
        <w:rPr/>
        <w:t>通过后，向股东大会报告并执行。</w:t>
      </w:r>
    </w:p>
    <w:p>
      <w:pPr>
        <w:pStyle w:val="BodyText"/>
        <w:spacing w:line="331" w:lineRule="auto" w:before="117"/>
        <w:ind w:left="621" w:right="355" w:hanging="480"/>
        <w:jc w:val="left"/>
      </w:pPr>
      <w:r>
        <w:rPr/>
        <w:t>2、董事、监事、高级管理人员报酬确定依据 </w:t>
      </w:r>
      <w:r>
        <w:rPr>
          <w:spacing w:val="-2"/>
        </w:rPr>
        <w:t>基本年薪部分由董事会薪酬及考核委员会根据岗位和职责制定相应薪酬标准；绩效</w:t>
      </w:r>
    </w:p>
    <w:p>
      <w:pPr>
        <w:pStyle w:val="BodyText"/>
        <w:spacing w:line="220" w:lineRule="exact"/>
        <w:ind w:right="643"/>
        <w:jc w:val="left"/>
      </w:pPr>
      <w:r>
        <w:rPr/>
        <w:t>年薪部分按照年度业绩指标达成情况进行考核评定后确定。</w:t>
      </w:r>
    </w:p>
    <w:p>
      <w:pPr>
        <w:pStyle w:val="BodyText"/>
        <w:spacing w:line="237" w:lineRule="auto" w:before="119"/>
        <w:ind w:right="0" w:firstLine="480"/>
        <w:jc w:val="left"/>
      </w:pPr>
      <w:r>
        <w:rPr/>
        <w:t>根据中国证监会发布的《关于在上市公司建立独立董事制度的指导意见》规定，为 保证本公司独立董事有效行使职权，公司实行独立董事津贴制度。独立董事津贴按月发 </w:t>
      </w:r>
      <w:r>
        <w:rPr>
          <w:spacing w:val="-5"/>
        </w:rPr>
        <w:t>放，并按照国家个人所得税缴纳规定依法纳税。在报告期内，公司独立董事叶佛容先生、</w:t>
      </w:r>
      <w:r>
        <w:rPr>
          <w:spacing w:val="-102"/>
        </w:rPr>
        <w:t> </w:t>
      </w:r>
      <w:r>
        <w:rPr>
          <w:spacing w:val="-102"/>
        </w:rPr>
      </w:r>
      <w:r>
        <w:rPr/>
        <w:t>独立董事蓝伯雄先生、独立董事朱武祥先生、董事郭先臣先生、监事会主席卢孝威先生</w:t>
      </w:r>
      <w:r>
        <w:rPr/>
        <w:t> 领取津贴</w:t>
      </w:r>
      <w:r>
        <w:rPr>
          <w:spacing w:val="-60"/>
        </w:rPr>
        <w:t> </w:t>
      </w:r>
      <w:r>
        <w:rPr/>
        <w:t>4</w:t>
      </w:r>
      <w:r>
        <w:rPr>
          <w:spacing w:val="-60"/>
        </w:rPr>
        <w:t> </w:t>
      </w:r>
      <w:r>
        <w:rPr/>
        <w:t>万元/年/人。</w:t>
      </w:r>
    </w:p>
    <w:p>
      <w:pPr>
        <w:pStyle w:val="BodyText"/>
        <w:spacing w:line="331" w:lineRule="auto" w:before="117"/>
        <w:ind w:left="621" w:right="403" w:hanging="480"/>
        <w:jc w:val="left"/>
      </w:pPr>
      <w:r>
        <w:rPr/>
        <w:t>3、董事、监事和高级管理人员报酬的实际支付情况 公司董事、监事及高管人员报酬的实际支付情况见本报告五、(一) 董事、监事和</w:t>
      </w:r>
    </w:p>
    <w:p>
      <w:pPr>
        <w:pStyle w:val="BodyText"/>
        <w:spacing w:line="220" w:lineRule="exact"/>
        <w:ind w:right="643"/>
        <w:jc w:val="left"/>
      </w:pPr>
      <w:r>
        <w:rPr/>
        <w:t>高级管理人员持股变动及报酬情况。</w:t>
      </w:r>
    </w:p>
    <w:p>
      <w:pPr>
        <w:pStyle w:val="Heading3"/>
        <w:spacing w:line="240" w:lineRule="auto" w:before="116"/>
        <w:ind w:left="262" w:right="643"/>
        <w:jc w:val="left"/>
        <w:rPr>
          <w:b w:val="0"/>
          <w:bCs w:val="0"/>
        </w:rPr>
      </w:pPr>
      <w:r>
        <w:rPr/>
        <w:t>(四)</w:t>
      </w:r>
      <w:r>
        <w:rPr>
          <w:spacing w:val="-19"/>
        </w:rPr>
        <w:t> </w:t>
      </w:r>
      <w:r>
        <w:rPr/>
        <w:t>公司董事、监事、高级管理人员变动情况</w:t>
      </w:r>
      <w:r>
        <w:rPr>
          <w:b w:val="0"/>
          <w:bCs w:val="0"/>
        </w:rPr>
      </w:r>
    </w:p>
    <w:p>
      <w:pPr>
        <w:pStyle w:val="BodyText"/>
        <w:spacing w:line="237" w:lineRule="auto" w:before="120"/>
        <w:ind w:right="360" w:firstLine="480"/>
        <w:jc w:val="both"/>
      </w:pPr>
      <w:r>
        <w:rPr>
          <w:spacing w:val="25"/>
        </w:rPr>
        <w:t>2009年3月</w:t>
      </w:r>
      <w:r>
        <w:rPr>
          <w:spacing w:val="-58"/>
        </w:rPr>
        <w:t> </w:t>
      </w:r>
      <w:r>
        <w:rPr/>
        <w:t>16</w:t>
      </w:r>
      <w:r>
        <w:rPr>
          <w:spacing w:val="-58"/>
        </w:rPr>
        <w:t> </w:t>
      </w:r>
      <w:r>
        <w:rPr/>
        <w:t>日，公司召开第三届董事会第五次会议，审议通过《关于聘任杨淮</w:t>
      </w:r>
      <w:r>
        <w:rPr/>
        <w:t> 为公司</w:t>
      </w:r>
      <w:r>
        <w:rPr>
          <w:spacing w:val="-60"/>
        </w:rPr>
        <w:t> </w:t>
      </w:r>
      <w:r>
        <w:rPr/>
        <w:t>CTO</w:t>
      </w:r>
      <w:r>
        <w:rPr>
          <w:spacing w:val="-60"/>
        </w:rPr>
        <w:t> </w:t>
      </w:r>
      <w:r>
        <w:rPr/>
        <w:t>的议案》。经总裁王维航先生提名，聘任杨淮先生为公司</w:t>
      </w:r>
      <w:r>
        <w:rPr>
          <w:spacing w:val="-60"/>
        </w:rPr>
        <w:t> </w:t>
      </w:r>
      <w:r>
        <w:rPr/>
        <w:t>CTO，任期至新一</w:t>
      </w:r>
      <w:r>
        <w:rPr/>
        <w:t> 届董事会召开之日止。</w:t>
      </w:r>
    </w:p>
    <w:p>
      <w:pPr>
        <w:pStyle w:val="Heading3"/>
        <w:spacing w:line="240" w:lineRule="auto" w:before="117"/>
        <w:ind w:right="643"/>
        <w:jc w:val="left"/>
        <w:rPr>
          <w:b w:val="0"/>
          <w:bCs w:val="0"/>
        </w:rPr>
      </w:pPr>
      <w:r>
        <w:rPr/>
        <w:t>(五) 公司员工情况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26" w:type="dxa"/>
        <w:tblLayout w:type="fixed"/>
        <w:tblCellMar>
          <w:top w:w="0" w:type="dxa"/>
          <w:left w:w="0" w:type="dxa"/>
          <w:bottom w:w="0" w:type="dxa"/>
          <w:right w:w="0" w:type="dxa"/>
        </w:tblCellMar>
        <w:tblLook w:val="01E0"/>
      </w:tblPr>
      <w:tblGrid>
        <w:gridCol w:w="4558"/>
        <w:gridCol w:w="4742"/>
      </w:tblGrid>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3,385</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0</w:t>
            </w:r>
          </w:p>
        </w:tc>
      </w:tr>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专业构成人数</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高级管理人员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41</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470</w:t>
            </w:r>
          </w:p>
        </w:tc>
      </w:tr>
      <w:tr>
        <w:trPr>
          <w:trHeight w:val="325"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技术人员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2,352</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行政人员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440</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财务人员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82</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总计</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3,385</w:t>
            </w:r>
          </w:p>
        </w:tc>
      </w:tr>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数量（人）</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博士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5</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硕士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241</w:t>
            </w:r>
          </w:p>
        </w:tc>
      </w:tr>
      <w:tr>
        <w:trPr>
          <w:trHeight w:val="325"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1,848</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851</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大专以下</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440</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总计</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3,385</w:t>
            </w:r>
          </w:p>
        </w:tc>
      </w:tr>
    </w:tbl>
    <w:p>
      <w:pPr>
        <w:spacing w:after="0" w:line="276" w:lineRule="exact"/>
        <w:jc w:val="right"/>
        <w:rPr>
          <w:rFonts w:ascii="宋体" w:hAnsi="宋体" w:cs="宋体" w:eastAsia="宋体" w:hint="default"/>
          <w:sz w:val="24"/>
          <w:szCs w:val="24"/>
        </w:rPr>
        <w:sectPr>
          <w:pgSz w:w="11910" w:h="16840"/>
          <w:pgMar w:header="763" w:footer="743" w:top="1000" w:bottom="940" w:left="1560" w:right="7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63" w:footer="743" w:top="1000" w:bottom="940" w:left="1560" w:right="900"/>
        </w:sectPr>
      </w:pP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21"/>
          <w:szCs w:val="21"/>
        </w:rPr>
      </w:pPr>
    </w:p>
    <w:p>
      <w:pPr>
        <w:pStyle w:val="Heading3"/>
        <w:spacing w:line="240" w:lineRule="auto"/>
        <w:ind w:right="-18"/>
        <w:jc w:val="left"/>
        <w:rPr>
          <w:b w:val="0"/>
          <w:bCs w:val="0"/>
        </w:rPr>
      </w:pPr>
      <w:bookmarkStart w:name="六、公司治理结构  " w:id="11"/>
      <w:bookmarkEnd w:id="11"/>
      <w:r>
        <w:rPr>
          <w:b w:val="0"/>
          <w:bCs w:val="0"/>
        </w:rPr>
      </w:r>
      <w:bookmarkStart w:name="_bookmark5" w:id="12"/>
      <w:bookmarkEnd w:id="12"/>
      <w:r>
        <w:rPr>
          <w:b w:val="0"/>
          <w:bCs w:val="0"/>
        </w:rPr>
      </w:r>
      <w:r>
        <w:rPr/>
        <w:t>(一) 公司治理结构</w:t>
      </w:r>
      <w:r>
        <w:rPr>
          <w:b w:val="0"/>
          <w:bCs w:val="0"/>
        </w:rPr>
      </w:r>
    </w:p>
    <w:p>
      <w:pPr>
        <w:pStyle w:val="Heading1"/>
        <w:spacing w:line="460" w:lineRule="exact"/>
        <w:ind w:right="0"/>
        <w:jc w:val="left"/>
        <w:rPr>
          <w:b w:val="0"/>
          <w:bCs w:val="0"/>
        </w:rPr>
      </w:pPr>
      <w:r>
        <w:rPr>
          <w:b w:val="0"/>
          <w:bCs w:val="0"/>
        </w:rPr>
        <w:br w:type="column"/>
      </w:r>
      <w:r>
        <w:rPr/>
        <w:t>六、公司治理结构</w:t>
      </w:r>
      <w:r>
        <w:rPr>
          <w:b w:val="0"/>
          <w:bCs w:val="0"/>
        </w:rPr>
      </w:r>
    </w:p>
    <w:p>
      <w:pPr>
        <w:spacing w:after="0" w:line="460" w:lineRule="exact"/>
        <w:jc w:val="left"/>
        <w:sectPr>
          <w:type w:val="continuous"/>
          <w:pgSz w:w="11910" w:h="16840"/>
          <w:pgMar w:top="1000" w:bottom="940" w:left="1560" w:right="900"/>
          <w:cols w:num="2" w:equalWidth="0">
            <w:col w:w="2193" w:space="895"/>
            <w:col w:w="6362"/>
          </w:cols>
        </w:sectPr>
      </w:pPr>
    </w:p>
    <w:p>
      <w:pPr>
        <w:pStyle w:val="BodyText"/>
        <w:spacing w:line="328" w:lineRule="auto" w:before="116"/>
        <w:ind w:left="621" w:right="219" w:hanging="480"/>
        <w:jc w:val="left"/>
      </w:pPr>
      <w:r>
        <w:rPr/>
        <w:t>1、报告期内公司规范运作及法人治理结构完善情况 报告期内，公司按照中国证监会【2008】48 号文、57</w:t>
      </w:r>
      <w:r>
        <w:rPr>
          <w:spacing w:val="-56"/>
        </w:rPr>
        <w:t> </w:t>
      </w:r>
      <w:r>
        <w:rPr/>
        <w:t>号令和上海证券交易所《关</w:t>
      </w:r>
    </w:p>
    <w:p>
      <w:pPr>
        <w:pStyle w:val="BodyText"/>
        <w:spacing w:line="222" w:lineRule="exact"/>
        <w:ind w:right="163"/>
        <w:jc w:val="left"/>
      </w:pPr>
      <w:r>
        <w:rPr/>
        <w:t>于做好上市公司 2008</w:t>
      </w:r>
      <w:r>
        <w:rPr>
          <w:spacing w:val="-60"/>
        </w:rPr>
        <w:t> </w:t>
      </w:r>
      <w:r>
        <w:rPr/>
        <w:t>年年度报告工作的通知》要求，制订了《华胜天成独立董事年报</w:t>
      </w:r>
    </w:p>
    <w:p>
      <w:pPr>
        <w:pStyle w:val="BodyText"/>
        <w:spacing w:line="310" w:lineRule="exact" w:before="30"/>
        <w:ind w:right="219"/>
        <w:jc w:val="left"/>
      </w:pPr>
      <w:r>
        <w:rPr>
          <w:spacing w:val="-2"/>
        </w:rPr>
        <w:t>工作制度》和《华胜天成审计委员会年报工作规程》并对《公司章程》中现金分红条款</w:t>
      </w:r>
      <w:r>
        <w:rPr>
          <w:spacing w:val="-99"/>
        </w:rPr>
        <w:t> </w:t>
      </w:r>
      <w:r>
        <w:rPr>
          <w:spacing w:val="-99"/>
        </w:rPr>
      </w:r>
      <w:r>
        <w:rPr/>
        <w:t>进行了修改。</w:t>
      </w:r>
    </w:p>
    <w:p>
      <w:pPr>
        <w:pStyle w:val="BodyText"/>
        <w:spacing w:line="237" w:lineRule="auto" w:before="92"/>
        <w:ind w:right="235" w:firstLine="480"/>
        <w:jc w:val="both"/>
      </w:pPr>
      <w:r>
        <w:rPr>
          <w:spacing w:val="-3"/>
        </w:rPr>
        <w:t>此外，公司还不断加强制度建设，公司对内部控制制度进行了修订，新制定了《年</w:t>
      </w:r>
      <w:r>
        <w:rPr>
          <w:spacing w:val="-1"/>
        </w:rPr>
        <w:t> </w:t>
      </w:r>
      <w:r>
        <w:rPr>
          <w:spacing w:val="-3"/>
        </w:rPr>
        <w:t>报信息披露重大差错责任追究制度》、《内幕信息知情人管理制度》和《外部信息使用</w:t>
      </w:r>
      <w:r>
        <w:rPr>
          <w:spacing w:val="-95"/>
        </w:rPr>
        <w:t> </w:t>
      </w:r>
      <w:r>
        <w:rPr>
          <w:spacing w:val="-95"/>
        </w:rPr>
      </w:r>
      <w:r>
        <w:rPr/>
        <w:t>人管理制度》，使公司的治理更加完善。</w:t>
      </w:r>
    </w:p>
    <w:p>
      <w:pPr>
        <w:pStyle w:val="BodyText"/>
        <w:spacing w:line="240" w:lineRule="auto" w:before="117"/>
        <w:ind w:right="219"/>
        <w:jc w:val="left"/>
      </w:pPr>
      <w:r>
        <w:rPr/>
        <w:t>（1）关于股东与股东大会</w:t>
      </w:r>
    </w:p>
    <w:p>
      <w:pPr>
        <w:pStyle w:val="BodyText"/>
        <w:spacing w:line="237" w:lineRule="auto" w:before="119"/>
        <w:ind w:right="163" w:firstLine="465"/>
        <w:jc w:val="left"/>
      </w:pPr>
      <w:r>
        <w:rPr/>
        <w:t>报告期内，公司共召开了 1 次年度股东大会，3 次临时股东大会。公司股东大会 的召集、召开等相关程序完全符合《公司章程》及《股东大会议事规则》的相关规定， 公司能够确保所有股东尤其是中小股东的合法权益。</w:t>
      </w:r>
    </w:p>
    <w:p>
      <w:pPr>
        <w:pStyle w:val="BodyText"/>
        <w:spacing w:line="240" w:lineRule="auto" w:before="117"/>
        <w:ind w:right="219"/>
        <w:jc w:val="left"/>
      </w:pPr>
      <w:r>
        <w:rPr/>
        <w:t>（2）关于董事与董事会</w:t>
      </w:r>
    </w:p>
    <w:p>
      <w:pPr>
        <w:pStyle w:val="BodyText"/>
        <w:spacing w:line="237" w:lineRule="auto" w:before="120"/>
        <w:ind w:right="95" w:firstLine="480"/>
        <w:jc w:val="left"/>
      </w:pPr>
      <w:r>
        <w:rPr/>
        <w:t>公司共有</w:t>
      </w:r>
      <w:r>
        <w:rPr>
          <w:spacing w:val="-69"/>
        </w:rPr>
        <w:t> </w:t>
      </w:r>
      <w:r>
        <w:rPr/>
        <w:t>9</w:t>
      </w:r>
      <w:r>
        <w:rPr>
          <w:spacing w:val="-69"/>
        </w:rPr>
        <w:t> </w:t>
      </w:r>
      <w:r>
        <w:rPr/>
        <w:t>名董事，其中独立董事</w:t>
      </w:r>
      <w:r>
        <w:rPr>
          <w:spacing w:val="-69"/>
        </w:rPr>
        <w:t> </w:t>
      </w:r>
      <w:r>
        <w:rPr/>
        <w:t>3</w:t>
      </w:r>
      <w:r>
        <w:rPr>
          <w:spacing w:val="-69"/>
        </w:rPr>
        <w:t> </w:t>
      </w:r>
      <w:r>
        <w:rPr/>
        <w:t>名。公司董事人数和人员构成符合法律、法规</w:t>
      </w:r>
      <w:r>
        <w:rPr/>
        <w:t> </w:t>
      </w:r>
      <w:r>
        <w:rPr>
          <w:spacing w:val="-3"/>
        </w:rPr>
        <w:t>要求。各位董事均能够忠实勤勉地履行其权利、义务，按要求出席董事会和列席股东大</w:t>
      </w:r>
      <w:r>
        <w:rPr>
          <w:spacing w:val="-98"/>
        </w:rPr>
        <w:t> </w:t>
      </w:r>
      <w:r>
        <w:rPr>
          <w:spacing w:val="-98"/>
        </w:rPr>
      </w:r>
      <w:r>
        <w:rPr/>
        <w:t>会；在董事会会议投票表决重大事项或其他对公司有重大影响的事项时，均能严格遵循</w:t>
      </w:r>
      <w:r>
        <w:rPr/>
        <w:t> 公司《董事会议事规则》的有关规定，审慎决策，切实保护公司和投资者利益；积极参 </w:t>
      </w:r>
      <w:r>
        <w:rPr>
          <w:spacing w:val="-5"/>
        </w:rPr>
        <w:t>加北京市证监局组织的有关培训，熟悉相关法律法规，深入了解作为董事的权利和责任，</w:t>
      </w:r>
      <w:r>
        <w:rPr>
          <w:spacing w:val="-101"/>
        </w:rPr>
        <w:t> </w:t>
      </w:r>
      <w:r>
        <w:rPr>
          <w:spacing w:val="-101"/>
        </w:rPr>
      </w:r>
      <w:r>
        <w:rPr/>
        <w:t>更好地履行相应的权利和义务。公司董事均积极主动地及时了解掌握公司的经营情况和</w:t>
      </w:r>
      <w:r>
        <w:rPr/>
        <w:t> 相关的宏观、行业信息，并听取经营者工作汇报。</w:t>
      </w:r>
    </w:p>
    <w:p>
      <w:pPr>
        <w:pStyle w:val="BodyText"/>
        <w:spacing w:line="312" w:lineRule="exact" w:before="147"/>
        <w:ind w:right="223" w:firstLine="480"/>
        <w:jc w:val="left"/>
      </w:pPr>
      <w:r>
        <w:rPr/>
        <w:t>报告期内，公司共召开了 12</w:t>
      </w:r>
      <w:r>
        <w:rPr>
          <w:spacing w:val="-60"/>
        </w:rPr>
        <w:t> </w:t>
      </w:r>
      <w:r>
        <w:rPr/>
        <w:t>次董事会会议。董事会会议严格按照规定议程进行，</w:t>
      </w:r>
      <w:r>
        <w:rPr/>
        <w:t> 并有完整的会议记录。</w:t>
      </w:r>
    </w:p>
    <w:p>
      <w:pPr>
        <w:pStyle w:val="BodyText"/>
        <w:spacing w:line="237" w:lineRule="auto" w:before="91"/>
        <w:ind w:right="237" w:firstLine="479"/>
        <w:jc w:val="both"/>
      </w:pPr>
      <w:r>
        <w:rPr>
          <w:spacing w:val="-3"/>
        </w:rPr>
        <w:t>公司董事会下设战略委员会、审计委员会、提名委员会、薪酬与考核委员会。各专</w:t>
      </w:r>
      <w:r>
        <w:rPr>
          <w:spacing w:val="-1"/>
        </w:rPr>
        <w:t> </w:t>
      </w:r>
      <w:r>
        <w:rPr>
          <w:spacing w:val="-3"/>
        </w:rPr>
        <w:t>门委员会的人员组成均符合有关法规的规定。2009</w:t>
      </w:r>
      <w:r>
        <w:rPr>
          <w:spacing w:val="-43"/>
        </w:rPr>
        <w:t> </w:t>
      </w:r>
      <w:r>
        <w:rPr>
          <w:spacing w:val="-4"/>
        </w:rPr>
        <w:t>年，公司充分发挥各专门委员会在规</w:t>
      </w:r>
      <w:r>
        <w:rPr>
          <w:spacing w:val="-118"/>
        </w:rPr>
        <w:t> </w:t>
      </w:r>
      <w:r>
        <w:rPr>
          <w:spacing w:val="-118"/>
        </w:rPr>
      </w:r>
      <w:r>
        <w:rPr/>
        <w:t>范公司治理、薪酬考核与激励机制建设等方面的作用，保障了公司的科学决策。</w:t>
      </w:r>
    </w:p>
    <w:p>
      <w:pPr>
        <w:pStyle w:val="BodyText"/>
        <w:spacing w:line="240" w:lineRule="auto" w:before="117"/>
        <w:ind w:right="219"/>
        <w:jc w:val="left"/>
      </w:pPr>
      <w:r>
        <w:rPr/>
        <w:t>（3）关于监事与监事会</w:t>
      </w:r>
    </w:p>
    <w:p>
      <w:pPr>
        <w:pStyle w:val="BodyText"/>
        <w:spacing w:line="237" w:lineRule="auto" w:before="120"/>
        <w:ind w:right="95" w:firstLine="480"/>
        <w:jc w:val="left"/>
      </w:pPr>
      <w:r>
        <w:rPr/>
        <w:t>公司共有</w:t>
      </w:r>
      <w:r>
        <w:rPr>
          <w:spacing w:val="-63"/>
        </w:rPr>
        <w:t> </w:t>
      </w:r>
      <w:r>
        <w:rPr/>
        <w:t>3</w:t>
      </w:r>
      <w:r>
        <w:rPr>
          <w:spacing w:val="-63"/>
        </w:rPr>
        <w:t> </w:t>
      </w:r>
      <w:r>
        <w:rPr>
          <w:spacing w:val="-3"/>
        </w:rPr>
        <w:t>名监事事，其中职工代表监事</w:t>
      </w:r>
      <w:r>
        <w:rPr>
          <w:spacing w:val="-63"/>
        </w:rPr>
        <w:t> </w:t>
      </w:r>
      <w:r>
        <w:rPr/>
        <w:t>2</w:t>
      </w:r>
      <w:r>
        <w:rPr>
          <w:spacing w:val="-63"/>
        </w:rPr>
        <w:t> </w:t>
      </w:r>
      <w:r>
        <w:rPr/>
        <w:t>名。监事人数和人员构成符合法律法规</w:t>
      </w:r>
      <w:r>
        <w:rPr/>
        <w:t> </w:t>
      </w:r>
      <w:r>
        <w:rPr>
          <w:spacing w:val="-6"/>
        </w:rPr>
        <w:t>的要求；公司监事能够本着对股东负责的态度，认真履行其职责，对公司财务，对董事、</w:t>
      </w:r>
      <w:r>
        <w:rPr>
          <w:spacing w:val="-97"/>
        </w:rPr>
        <w:t> </w:t>
      </w:r>
      <w:r>
        <w:rPr>
          <w:spacing w:val="-97"/>
        </w:rPr>
      </w:r>
      <w:r>
        <w:rPr/>
        <w:t>总裁和其他高级管理人员履行职责之合法性、合规性，进行监督。监事会会议符合相关</w:t>
      </w:r>
      <w:r>
        <w:rPr/>
        <w:t> 规定，有完整、真实的会议记录。</w:t>
      </w:r>
    </w:p>
    <w:p>
      <w:pPr>
        <w:pStyle w:val="BodyText"/>
        <w:spacing w:line="328" w:lineRule="auto" w:before="117"/>
        <w:ind w:left="621" w:right="163" w:hanging="480"/>
        <w:jc w:val="left"/>
      </w:pPr>
      <w:r>
        <w:rPr/>
        <w:t>（4）关于董事会与经营管理层 本报告期内，董事会对经营管理层授权明确、管理有效。 公司经营管理层在《公司章程》及董事会规定的授权范围内实施公司经营和管理，</w:t>
      </w:r>
    </w:p>
    <w:p>
      <w:pPr>
        <w:pStyle w:val="BodyText"/>
        <w:spacing w:line="222" w:lineRule="exact"/>
        <w:ind w:right="219"/>
        <w:jc w:val="left"/>
      </w:pPr>
      <w:r>
        <w:rPr/>
        <w:t>基本完成了年初制定的</w:t>
      </w:r>
      <w:r>
        <w:rPr>
          <w:spacing w:val="-60"/>
        </w:rPr>
        <w:t> </w:t>
      </w:r>
      <w:r>
        <w:rPr/>
        <w:t>2009</w:t>
      </w:r>
      <w:r>
        <w:rPr>
          <w:spacing w:val="-60"/>
        </w:rPr>
        <w:t> </w:t>
      </w:r>
      <w:r>
        <w:rPr/>
        <w:t>年年度经营计划，推动了公司各项业务的快速发展。</w:t>
      </w:r>
    </w:p>
    <w:p>
      <w:pPr>
        <w:spacing w:after="0" w:line="222" w:lineRule="exact"/>
        <w:jc w:val="left"/>
        <w:sectPr>
          <w:type w:val="continuous"/>
          <w:pgSz w:w="11910" w:h="16840"/>
          <w:pgMar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left="621" w:right="523" w:hanging="480"/>
        <w:jc w:val="left"/>
      </w:pPr>
      <w:r>
        <w:rPr/>
        <w:t>（5）关于绩效评价和激励约束机制 公司已建立了公正透明的董事、监事和高级管理人员绩效评价标准和激励约束机</w:t>
      </w:r>
    </w:p>
    <w:p>
      <w:pPr>
        <w:pStyle w:val="BodyText"/>
        <w:spacing w:line="220" w:lineRule="exact"/>
        <w:ind w:right="643"/>
        <w:jc w:val="left"/>
      </w:pPr>
      <w:r>
        <w:rPr/>
        <w:t>制。公司经理人员的选聘过程公开透明，符合法律法规规定。</w:t>
      </w:r>
    </w:p>
    <w:p>
      <w:pPr>
        <w:pStyle w:val="BodyText"/>
        <w:spacing w:line="331" w:lineRule="auto" w:before="116"/>
        <w:ind w:left="621" w:right="355" w:hanging="480"/>
        <w:jc w:val="left"/>
      </w:pPr>
      <w:r>
        <w:rPr/>
        <w:t>（6）关于信息披露与透明度 </w:t>
      </w:r>
      <w:r>
        <w:rPr>
          <w:spacing w:val="-2"/>
        </w:rPr>
        <w:t>公司按照《公司法》、《上海证券交易所股票上市规则》及《公司章程》等相关规</w:t>
      </w:r>
    </w:p>
    <w:p>
      <w:pPr>
        <w:pStyle w:val="BodyText"/>
        <w:spacing w:line="218" w:lineRule="exact"/>
        <w:ind w:right="0"/>
        <w:jc w:val="left"/>
      </w:pPr>
      <w:r>
        <w:rPr/>
        <w:t>定，真实、准确、完整、及时、公平地披露信息。公司证券部通过接待股东来访、回答</w:t>
      </w:r>
    </w:p>
    <w:p>
      <w:pPr>
        <w:pStyle w:val="BodyText"/>
        <w:spacing w:line="312" w:lineRule="exact" w:before="29"/>
        <w:ind w:right="0"/>
        <w:jc w:val="left"/>
      </w:pPr>
      <w:r>
        <w:rPr>
          <w:spacing w:val="-3"/>
        </w:rPr>
        <w:t>咨询、调整投资者关系网站页面等其他方式来增强信息披露的透明度，并指定《中国证</w:t>
      </w:r>
      <w:r>
        <w:rPr>
          <w:spacing w:val="-98"/>
        </w:rPr>
        <w:t> </w:t>
      </w:r>
      <w:r>
        <w:rPr>
          <w:spacing w:val="-98"/>
        </w:rPr>
      </w:r>
      <w:r>
        <w:rPr>
          <w:spacing w:val="-6"/>
        </w:rPr>
        <w:t>券报》、《上海证券报》为公司信息披露的报纸，使所有股东都有平等的机会获得信息。</w:t>
      </w:r>
      <w:r>
        <w:rPr/>
      </w:r>
    </w:p>
    <w:p>
      <w:pPr>
        <w:pStyle w:val="BodyText"/>
        <w:spacing w:line="331" w:lineRule="auto" w:before="88"/>
        <w:ind w:left="621" w:right="403" w:hanging="480"/>
        <w:jc w:val="left"/>
      </w:pPr>
      <w:r>
        <w:rPr/>
        <w:t>2、报告期内，公司治理活动情况 报告期内，根据北京证监局《关于北京辖区上市公司2009 年公司治理相关工作的</w:t>
      </w:r>
    </w:p>
    <w:p>
      <w:pPr>
        <w:pStyle w:val="BodyText"/>
        <w:spacing w:line="218" w:lineRule="exact"/>
        <w:ind w:right="283"/>
        <w:jc w:val="left"/>
      </w:pPr>
      <w:r>
        <w:rPr/>
        <w:t>通知》（京证公司发[2009]84 号）要求，公司针对治理专项活动中发现的问题，逐一</w:t>
      </w:r>
    </w:p>
    <w:p>
      <w:pPr>
        <w:pStyle w:val="BodyText"/>
        <w:spacing w:line="237" w:lineRule="auto" w:before="1"/>
        <w:ind w:right="354"/>
        <w:jc w:val="both"/>
      </w:pPr>
      <w:r>
        <w:rPr>
          <w:spacing w:val="-2"/>
        </w:rPr>
        <w:t>落实了整改情况及需要持续改进的事项。此外，公司按照监管部门的相关要求，针对公</w:t>
      </w:r>
      <w:r>
        <w:rPr>
          <w:spacing w:val="-98"/>
        </w:rPr>
        <w:t> </w:t>
      </w:r>
      <w:r>
        <w:rPr>
          <w:spacing w:val="-98"/>
        </w:rPr>
      </w:r>
      <w:r>
        <w:rPr>
          <w:spacing w:val="-2"/>
        </w:rPr>
        <w:t>司收入确认条件、内部控制、部分项目存在收入成本配比、公司会计政策中对应收款项</w:t>
      </w:r>
      <w:r>
        <w:rPr>
          <w:spacing w:val="-98"/>
        </w:rPr>
        <w:t> </w:t>
      </w:r>
      <w:r>
        <w:rPr>
          <w:spacing w:val="-98"/>
        </w:rPr>
      </w:r>
      <w:r>
        <w:rPr>
          <w:spacing w:val="-2"/>
        </w:rPr>
        <w:t>减值准备的界定和公司对长期挂帐的发出商品处理等方面问题进行了自查，并形成了自</w:t>
      </w:r>
      <w:r>
        <w:rPr>
          <w:spacing w:val="-100"/>
        </w:rPr>
        <w:t> </w:t>
      </w:r>
      <w:r>
        <w:rPr>
          <w:spacing w:val="-100"/>
        </w:rPr>
      </w:r>
      <w:r>
        <w:rPr/>
        <w:t>查报告。</w:t>
      </w:r>
    </w:p>
    <w:p>
      <w:pPr>
        <w:pStyle w:val="BodyText"/>
        <w:spacing w:line="310" w:lineRule="exact" w:before="30"/>
        <w:ind w:right="283" w:firstLine="480"/>
        <w:jc w:val="left"/>
      </w:pPr>
      <w:r>
        <w:rPr/>
        <w:t>公司将继续深入推进公司治理专项活动，并按照中国证监会和北京证监局的要求， 持续完善公司治理结构，保证公司规范运作。</w:t>
      </w:r>
    </w:p>
    <w:p>
      <w:pPr>
        <w:spacing w:line="240" w:lineRule="auto" w:before="8"/>
        <w:rPr>
          <w:rFonts w:ascii="宋体" w:hAnsi="宋体" w:cs="宋体" w:eastAsia="宋体" w:hint="default"/>
          <w:sz w:val="30"/>
          <w:szCs w:val="30"/>
        </w:rPr>
      </w:pPr>
    </w:p>
    <w:p>
      <w:pPr>
        <w:spacing w:line="328" w:lineRule="auto" w:before="0"/>
        <w:ind w:left="141" w:right="6163" w:firstLine="0"/>
        <w:jc w:val="left"/>
        <w:rPr>
          <w:rFonts w:ascii="宋体" w:hAnsi="宋体" w:cs="宋体" w:eastAsia="宋体" w:hint="default"/>
          <w:sz w:val="24"/>
          <w:szCs w:val="24"/>
        </w:rPr>
      </w:pPr>
      <w:r>
        <w:rPr>
          <w:rFonts w:ascii="宋体" w:hAnsi="宋体" w:cs="宋体" w:eastAsia="宋体" w:hint="default"/>
          <w:b/>
          <w:bCs/>
          <w:sz w:val="24"/>
          <w:szCs w:val="24"/>
        </w:rPr>
        <w:t>(二) 董事履行职责情况</w:t>
      </w:r>
      <w:r>
        <w:rPr>
          <w:rFonts w:ascii="宋体" w:hAnsi="宋体" w:cs="宋体" w:eastAsia="宋体" w:hint="default"/>
          <w:b/>
          <w:bCs/>
          <w:spacing w:val="1"/>
          <w:w w:val="99"/>
          <w:sz w:val="24"/>
          <w:szCs w:val="24"/>
        </w:rPr>
        <w:t> </w:t>
      </w:r>
      <w:r>
        <w:rPr>
          <w:rFonts w:ascii="宋体" w:hAnsi="宋体" w:cs="宋体" w:eastAsia="宋体" w:hint="default"/>
          <w:sz w:val="24"/>
          <w:szCs w:val="24"/>
        </w:rPr>
        <w:t>1、董事参加董事会的出席情况</w:t>
      </w:r>
    </w:p>
    <w:p>
      <w:pPr>
        <w:spacing w:line="240" w:lineRule="auto" w:before="3"/>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104"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3"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2" w:right="154"/>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3"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2" w:lineRule="exact" w:before="26"/>
              <w:ind w:left="153" w:right="153"/>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郭先臣</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苏纲</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叶佛容</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蓝伯雄</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朱武祥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0"/>
          <w:szCs w:val="20"/>
        </w:rPr>
      </w:pPr>
    </w:p>
    <w:tbl>
      <w:tblPr>
        <w:tblW w:w="0" w:type="auto"/>
        <w:jc w:val="left"/>
        <w:tblInd w:w="126"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bl>
    <w:p>
      <w:pPr>
        <w:pStyle w:val="BodyText"/>
        <w:spacing w:line="328" w:lineRule="auto" w:before="81"/>
        <w:ind w:right="1963"/>
        <w:jc w:val="left"/>
      </w:pPr>
      <w:r>
        <w:rPr/>
        <w:t>董事苏纲先生、王维航先生因出差未能连续两次亲自出席董事会会议。 2、独立董事对公司有关事项提出异议的情况</w:t>
      </w:r>
    </w:p>
    <w:p>
      <w:pPr>
        <w:spacing w:after="0" w:line="328" w:lineRule="auto"/>
        <w:jc w:val="left"/>
        <w:sectPr>
          <w:pgSz w:w="11910" w:h="16840"/>
          <w:pgMar w:header="763" w:footer="743" w:top="1000" w:bottom="94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155" w:firstLine="480"/>
        <w:jc w:val="left"/>
      </w:pPr>
      <w:r>
        <w:rPr>
          <w:spacing w:val="-2"/>
        </w:rPr>
        <w:t>报告期内，公司独立董事未对公司本年度的董事会议案及其他非董事会议案事项提</w:t>
      </w:r>
      <w:r>
        <w:rPr/>
        <w:t> 出异议。</w:t>
      </w:r>
    </w:p>
    <w:p>
      <w:pPr>
        <w:pStyle w:val="BodyText"/>
        <w:spacing w:line="240" w:lineRule="auto" w:before="88"/>
        <w:ind w:right="0"/>
        <w:jc w:val="both"/>
      </w:pPr>
      <w:r>
        <w:rPr/>
        <w:t>3、独立董事相关工作制度的建立健全情况、主要内容及独立董事履职情况</w:t>
      </w:r>
    </w:p>
    <w:p>
      <w:pPr>
        <w:pStyle w:val="BodyText"/>
        <w:spacing w:line="237" w:lineRule="auto" w:before="119"/>
        <w:ind w:right="156"/>
        <w:jc w:val="both"/>
      </w:pPr>
      <w:r>
        <w:rPr/>
        <w:t>（1）独立董事相关工作制度的建立健全情况：公司自上市以来先后制定了《董事会议 </w:t>
      </w:r>
      <w:r>
        <w:rPr>
          <w:spacing w:val="-2"/>
        </w:rPr>
        <w:t>事规则》、《独立董事工作制度》、《独立董事年报工作制度》等制度，对独立董事的</w:t>
      </w:r>
      <w:r>
        <w:rPr>
          <w:spacing w:val="-105"/>
        </w:rPr>
        <w:t> </w:t>
      </w:r>
      <w:r>
        <w:rPr>
          <w:spacing w:val="-105"/>
        </w:rPr>
      </w:r>
      <w:r>
        <w:rPr/>
        <w:t>相关工作进行了规定。</w:t>
      </w:r>
    </w:p>
    <w:p>
      <w:pPr>
        <w:pStyle w:val="BodyText"/>
        <w:spacing w:line="237" w:lineRule="auto" w:before="120"/>
        <w:ind w:right="154"/>
        <w:jc w:val="both"/>
      </w:pPr>
      <w:r>
        <w:rPr/>
        <w:t>（2）独立董事相关工作制度的主要内容：《独立董事工作制度》具体规定了公司独立 </w:t>
      </w:r>
      <w:r>
        <w:rPr>
          <w:spacing w:val="-2"/>
        </w:rPr>
        <w:t>董事的职责。公司董事会下设战略委员会、提名委员会、薪酬与考核委员会及审计委员</w:t>
      </w:r>
      <w:r>
        <w:rPr>
          <w:spacing w:val="-98"/>
        </w:rPr>
        <w:t> </w:t>
      </w:r>
      <w:r>
        <w:rPr>
          <w:spacing w:val="-98"/>
        </w:rPr>
      </w:r>
      <w:r>
        <w:rPr>
          <w:spacing w:val="-2"/>
        </w:rPr>
        <w:t>会，除战略委员会以外，其他三个专业委员会中独立董事人数占多数，各委员会均制订</w:t>
      </w:r>
      <w:r>
        <w:rPr>
          <w:spacing w:val="-98"/>
        </w:rPr>
        <w:t> </w:t>
      </w:r>
      <w:r>
        <w:rPr>
          <w:spacing w:val="-98"/>
        </w:rPr>
      </w:r>
      <w:r>
        <w:rPr>
          <w:spacing w:val="-2"/>
        </w:rPr>
        <w:t>有《议事规则》，规定了各自的职责范围及工作流程。《独立董事年报工作制度》主要</w:t>
      </w:r>
      <w:r>
        <w:rPr>
          <w:spacing w:val="-104"/>
        </w:rPr>
        <w:t> </w:t>
      </w:r>
      <w:r>
        <w:rPr>
          <w:spacing w:val="-104"/>
        </w:rPr>
      </w:r>
      <w:r>
        <w:rPr>
          <w:spacing w:val="-2"/>
        </w:rPr>
        <w:t>对独立董事在年报编制和披露过程中了解公司经营以及与年审会计师保持沟通、监督检</w:t>
      </w:r>
      <w:r>
        <w:rPr>
          <w:spacing w:val="-100"/>
        </w:rPr>
        <w:t> </w:t>
      </w:r>
      <w:r>
        <w:rPr>
          <w:spacing w:val="-100"/>
        </w:rPr>
      </w:r>
      <w:r>
        <w:rPr/>
        <w:t>查等方面进行了要求。</w:t>
      </w:r>
    </w:p>
    <w:p>
      <w:pPr>
        <w:pStyle w:val="BodyText"/>
        <w:spacing w:line="237" w:lineRule="auto" w:before="121"/>
        <w:ind w:right="154"/>
        <w:jc w:val="both"/>
      </w:pPr>
      <w:r>
        <w:rPr/>
        <w:t>（3）独立董事履职情况：报告期，全体独立董事认真履行了独立董事的职责，按时出 </w:t>
      </w:r>
      <w:r>
        <w:rPr>
          <w:spacing w:val="-2"/>
        </w:rPr>
        <w:t>席董事会和股东大会会议，对会议资料进行认真审阅，并提供指导意见；由董事会决策</w:t>
      </w:r>
      <w:r>
        <w:rPr>
          <w:spacing w:val="-98"/>
        </w:rPr>
        <w:t> </w:t>
      </w:r>
      <w:r>
        <w:rPr>
          <w:spacing w:val="-98"/>
        </w:rPr>
      </w:r>
      <w:r>
        <w:rPr>
          <w:spacing w:val="-2"/>
        </w:rPr>
        <w:t>的重大事项，全体独立董事均事先对公司情况和相关资料进行仔细审查；对于公司生产</w:t>
      </w:r>
      <w:r>
        <w:rPr>
          <w:spacing w:val="-100"/>
        </w:rPr>
        <w:t> </w:t>
      </w:r>
      <w:r>
        <w:rPr>
          <w:spacing w:val="-100"/>
        </w:rPr>
      </w:r>
      <w:r>
        <w:rPr>
          <w:spacing w:val="-2"/>
        </w:rPr>
        <w:t>经营状况、管理和内部控制等制度建设及执行情况，所有独立董事认真听取公司汇报并</w:t>
      </w:r>
      <w:r>
        <w:rPr>
          <w:spacing w:val="-100"/>
        </w:rPr>
        <w:t> </w:t>
      </w:r>
      <w:r>
        <w:rPr>
          <w:spacing w:val="-100"/>
        </w:rPr>
      </w:r>
      <w:r>
        <w:rPr>
          <w:spacing w:val="-2"/>
        </w:rPr>
        <w:t>主动进行了解，发表意见，努力维护公司的整体利益，特别是确保中小股东的合法权益</w:t>
      </w:r>
      <w:r>
        <w:rPr>
          <w:spacing w:val="-98"/>
        </w:rPr>
        <w:t> </w:t>
      </w:r>
      <w:r>
        <w:rPr>
          <w:spacing w:val="-98"/>
        </w:rPr>
      </w:r>
      <w:r>
        <w:rPr/>
        <w:t>不受损害。</w:t>
      </w:r>
    </w:p>
    <w:p>
      <w:pPr>
        <w:pStyle w:val="BodyText"/>
        <w:spacing w:line="237" w:lineRule="auto" w:before="120"/>
        <w:ind w:right="83" w:firstLine="480"/>
        <w:jc w:val="left"/>
      </w:pPr>
      <w:r>
        <w:rPr/>
        <w:t>独立声明或独立意见发表情况：2009 年，全体独立董事对公司定期报告、对外投 资、股权激励、聘任公司审计机构、对外担保及关联资金占用情况等事项进行了审查， 并对相关事项发表了独立意见。</w:t>
      </w:r>
    </w:p>
    <w:p>
      <w:pPr>
        <w:spacing w:line="328" w:lineRule="auto" w:before="117"/>
        <w:ind w:left="621" w:right="155" w:hanging="480"/>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2"/>
          <w:sz w:val="24"/>
          <w:szCs w:val="24"/>
        </w:rPr>
        <w:t> </w:t>
      </w:r>
      <w:r>
        <w:rPr>
          <w:rFonts w:ascii="宋体" w:hAnsi="宋体" w:cs="宋体" w:eastAsia="宋体" w:hint="default"/>
          <w:b/>
          <w:bCs/>
          <w:sz w:val="24"/>
          <w:szCs w:val="24"/>
        </w:rPr>
        <w:t>公司相对于控股股东在业务、人员、资产、机构、财务等方面的独立情况</w:t>
      </w:r>
      <w:r>
        <w:rPr>
          <w:rFonts w:ascii="宋体" w:hAnsi="宋体" w:cs="宋体" w:eastAsia="宋体" w:hint="default"/>
          <w:b/>
          <w:bCs/>
          <w:w w:val="99"/>
          <w:sz w:val="24"/>
          <w:szCs w:val="24"/>
        </w:rPr>
        <w:t> </w:t>
      </w:r>
      <w:r>
        <w:rPr>
          <w:rFonts w:ascii="宋体" w:hAnsi="宋体" w:cs="宋体" w:eastAsia="宋体" w:hint="default"/>
          <w:sz w:val="24"/>
          <w:szCs w:val="24"/>
        </w:rPr>
        <w:t>1、业务方面 </w:t>
      </w:r>
      <w:r>
        <w:rPr>
          <w:rFonts w:ascii="宋体" w:hAnsi="宋体" w:cs="宋体" w:eastAsia="宋体" w:hint="default"/>
          <w:spacing w:val="-2"/>
          <w:sz w:val="24"/>
          <w:szCs w:val="24"/>
        </w:rPr>
        <w:t>本公司业务独立，公司是信息技术应用服务行业的信息技术应用服务提供商，主要</w:t>
      </w:r>
    </w:p>
    <w:p>
      <w:pPr>
        <w:pStyle w:val="BodyText"/>
        <w:spacing w:line="221" w:lineRule="exact"/>
        <w:ind w:right="0"/>
        <w:jc w:val="both"/>
      </w:pPr>
      <w:r>
        <w:rPr/>
        <w:t>为电信、金融等行业用户提供系统集成及专业服务。公司可以向客户提供面向行业应用</w:t>
      </w:r>
    </w:p>
    <w:p>
      <w:pPr>
        <w:pStyle w:val="BodyText"/>
        <w:spacing w:line="310" w:lineRule="exact" w:before="31"/>
        <w:ind w:right="154"/>
        <w:jc w:val="both"/>
      </w:pPr>
      <w:r>
        <w:rPr>
          <w:spacing w:val="-2"/>
        </w:rPr>
        <w:t>的全面自主解决方案；公司拥有独立的专有知识产权；拥有完整的产品研发、原材料采</w:t>
      </w:r>
      <w:r>
        <w:rPr>
          <w:spacing w:val="-98"/>
        </w:rPr>
        <w:t> </w:t>
      </w:r>
      <w:r>
        <w:rPr>
          <w:spacing w:val="-98"/>
        </w:rPr>
      </w:r>
      <w:r>
        <w:rPr/>
        <w:t>购、产品销售服务体系。公司业务不依赖或受制于控股股东和其他关联股东,也不存在 同业竞争现象。</w:t>
      </w:r>
    </w:p>
    <w:p>
      <w:pPr>
        <w:pStyle w:val="BodyText"/>
        <w:spacing w:line="240" w:lineRule="auto" w:before="89"/>
        <w:ind w:left="621" w:right="83"/>
        <w:jc w:val="left"/>
      </w:pPr>
      <w:r>
        <w:rPr/>
        <w:t>2、人员方面</w:t>
      </w:r>
    </w:p>
    <w:p>
      <w:pPr>
        <w:pStyle w:val="BodyText"/>
        <w:spacing w:line="237" w:lineRule="auto" w:before="119"/>
        <w:ind w:right="100" w:firstLine="480"/>
        <w:jc w:val="both"/>
      </w:pPr>
      <w:r>
        <w:rPr/>
        <w:t>本公司人员独立，公司现有员工</w:t>
      </w:r>
      <w:r>
        <w:rPr>
          <w:spacing w:val="-60"/>
        </w:rPr>
        <w:t> </w:t>
      </w:r>
      <w:r>
        <w:rPr/>
        <w:t>3,385</w:t>
      </w:r>
      <w:r>
        <w:rPr>
          <w:spacing w:val="-60"/>
        </w:rPr>
        <w:t> </w:t>
      </w:r>
      <w:r>
        <w:rPr/>
        <w:t>人，均为全职人员。本公司董事长、总裁、</w:t>
      </w:r>
      <w:r>
        <w:rPr/>
        <w:t> </w:t>
      </w:r>
      <w:r>
        <w:rPr>
          <w:spacing w:val="-2"/>
        </w:rPr>
        <w:t>副总裁、财务负责人、董事会秘书等高级管理人员均专职于本职工作并领取薪酬。本公</w:t>
      </w:r>
      <w:r>
        <w:rPr>
          <w:spacing w:val="-98"/>
        </w:rPr>
        <w:t> </w:t>
      </w:r>
      <w:r>
        <w:rPr>
          <w:spacing w:val="-98"/>
        </w:rPr>
      </w:r>
      <w:r>
        <w:rPr/>
        <w:t>司所有人员在社会保障、工资薪酬等方面实行独立管理。</w:t>
      </w:r>
    </w:p>
    <w:p>
      <w:pPr>
        <w:pStyle w:val="BodyText"/>
        <w:spacing w:line="331" w:lineRule="auto" w:before="117"/>
        <w:ind w:left="621" w:right="155"/>
        <w:jc w:val="left"/>
      </w:pPr>
      <w:r>
        <w:rPr/>
        <w:t>3、资产方面 </w:t>
      </w:r>
      <w:r>
        <w:rPr>
          <w:spacing w:val="-2"/>
        </w:rPr>
        <w:t>本公司资产独立，公司与股东之间产权权属明确。公司对所有的资产具有完全的控</w:t>
      </w:r>
    </w:p>
    <w:p>
      <w:pPr>
        <w:pStyle w:val="BodyText"/>
        <w:spacing w:line="220" w:lineRule="exact"/>
        <w:ind w:right="0"/>
        <w:jc w:val="both"/>
      </w:pPr>
      <w:r>
        <w:rPr/>
        <w:t>制权。</w:t>
      </w:r>
    </w:p>
    <w:p>
      <w:pPr>
        <w:pStyle w:val="BodyText"/>
        <w:spacing w:line="331" w:lineRule="auto" w:before="116"/>
        <w:ind w:left="621" w:right="83"/>
        <w:jc w:val="left"/>
      </w:pPr>
      <w:r>
        <w:rPr/>
        <w:t>4、机构方面： </w:t>
      </w:r>
      <w:r>
        <w:rPr>
          <w:spacing w:val="-2"/>
        </w:rPr>
        <w:t>本公司机构独立，公司建立了健全的法人治理结构，设立了股东大会、董事会、监</w:t>
      </w:r>
    </w:p>
    <w:p>
      <w:pPr>
        <w:pStyle w:val="BodyText"/>
        <w:spacing w:line="220" w:lineRule="exact"/>
        <w:ind w:right="0"/>
        <w:jc w:val="both"/>
      </w:pPr>
      <w:r>
        <w:rPr/>
        <w:t>事会，聘任了总裁，并设置了完整的研发、采购、销售、财务系统和独立的行政管理系</w:t>
      </w:r>
    </w:p>
    <w:p>
      <w:pPr>
        <w:spacing w:after="0" w:line="220" w:lineRule="exact"/>
        <w:jc w:val="both"/>
        <w:sectPr>
          <w:pgSz w:w="11910" w:h="16840"/>
          <w:pgMar w:header="763" w:footer="743" w:top="1000" w:bottom="94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left="221" w:right="0"/>
        <w:jc w:val="left"/>
      </w:pPr>
      <w:r>
        <w:rPr>
          <w:spacing w:val="-2"/>
        </w:rPr>
        <w:t>统。公司日常经营管理工作由总裁负责，并通过公司执行委员会会议来讨论日常经营管</w:t>
      </w:r>
      <w:r>
        <w:rPr>
          <w:spacing w:val="-100"/>
        </w:rPr>
        <w:t> </w:t>
      </w:r>
      <w:r>
        <w:rPr>
          <w:spacing w:val="-100"/>
        </w:rPr>
      </w:r>
      <w:r>
        <w:rPr/>
        <w:t>理工作。公司不存在与股东或关联企业机构重叠的情况。</w:t>
      </w:r>
    </w:p>
    <w:p>
      <w:pPr>
        <w:pStyle w:val="BodyText"/>
        <w:spacing w:line="328" w:lineRule="auto" w:before="88"/>
        <w:ind w:left="701" w:right="0"/>
        <w:jc w:val="left"/>
      </w:pPr>
      <w:r>
        <w:rPr/>
        <w:t>5、财务方面： </w:t>
      </w:r>
      <w:r>
        <w:rPr>
          <w:spacing w:val="-2"/>
        </w:rPr>
        <w:t>本公司财务独立，公司设立了独立的财务部门，配备了相关财务人员；建立了独立</w:t>
      </w:r>
    </w:p>
    <w:p>
      <w:pPr>
        <w:pStyle w:val="BodyText"/>
        <w:spacing w:line="222" w:lineRule="exact"/>
        <w:ind w:left="221" w:right="0"/>
        <w:jc w:val="left"/>
      </w:pPr>
      <w:r>
        <w:rPr/>
        <w:t>的会计核算、财务预算体系和健全的财务管理制度；公司独立在银行开户，独立纳税，</w:t>
      </w:r>
    </w:p>
    <w:p>
      <w:pPr>
        <w:pStyle w:val="BodyText"/>
        <w:spacing w:line="312" w:lineRule="exact"/>
        <w:ind w:left="221" w:right="0"/>
        <w:jc w:val="left"/>
      </w:pPr>
      <w:r>
        <w:rPr/>
        <w:t>独立运作。</w:t>
      </w:r>
    </w:p>
    <w:p>
      <w:pPr>
        <w:pStyle w:val="Heading3"/>
        <w:spacing w:line="240" w:lineRule="auto" w:before="116"/>
        <w:ind w:left="221" w:right="0"/>
        <w:jc w:val="left"/>
        <w:rPr>
          <w:b w:val="0"/>
          <w:bCs w:val="0"/>
        </w:rPr>
      </w:pPr>
      <w:r>
        <w:rPr/>
        <w:t>(四)</w:t>
      </w:r>
      <w:r>
        <w:rPr>
          <w:spacing w:val="1"/>
        </w:rPr>
        <w:t> </w:t>
      </w:r>
      <w:r>
        <w:rPr/>
        <w:t>公司内部控制制度的建立健全情况</w:t>
      </w:r>
      <w:r>
        <w:rPr>
          <w:b w:val="0"/>
          <w:bCs w:val="0"/>
        </w:rPr>
      </w:r>
    </w:p>
    <w:p>
      <w:pPr>
        <w:spacing w:line="240" w:lineRule="auto" w:before="0"/>
        <w:rPr>
          <w:rFonts w:ascii="宋体" w:hAnsi="宋体" w:cs="宋体" w:eastAsia="宋体" w:hint="default"/>
          <w:b/>
          <w:bCs/>
          <w:sz w:val="12"/>
          <w:szCs w:val="12"/>
        </w:rPr>
      </w:pPr>
    </w:p>
    <w:tbl>
      <w:tblPr>
        <w:tblW w:w="0" w:type="auto"/>
        <w:jc w:val="left"/>
        <w:tblInd w:w="108" w:type="dxa"/>
        <w:tblLayout w:type="fixed"/>
        <w:tblCellMar>
          <w:top w:w="0" w:type="dxa"/>
          <w:left w:w="0" w:type="dxa"/>
          <w:bottom w:w="0" w:type="dxa"/>
          <w:right w:w="0" w:type="dxa"/>
        </w:tblCellMar>
        <w:tblLook w:val="01E0"/>
      </w:tblPr>
      <w:tblGrid>
        <w:gridCol w:w="2236"/>
        <w:gridCol w:w="7045"/>
      </w:tblGrid>
      <w:tr>
        <w:trPr>
          <w:trHeight w:val="435" w:hRule="exact"/>
        </w:trPr>
        <w:tc>
          <w:tcPr>
            <w:tcW w:w="2236" w:type="dxa"/>
            <w:tcBorders>
              <w:top w:val="single" w:sz="4" w:space="0" w:color="000000"/>
              <w:left w:val="single" w:sz="4" w:space="0" w:color="000000"/>
              <w:bottom w:val="nil" w:sz="6" w:space="0" w:color="auto"/>
              <w:right w:val="single" w:sz="4" w:space="0" w:color="000000"/>
            </w:tcBorders>
          </w:tcPr>
          <w:p>
            <w:pPr/>
          </w:p>
        </w:tc>
        <w:tc>
          <w:tcPr>
            <w:tcW w:w="7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1"/>
              <w:ind w:left="103" w:right="-18"/>
              <w:jc w:val="left"/>
              <w:rPr>
                <w:rFonts w:ascii="宋体" w:hAnsi="宋体" w:cs="宋体" w:eastAsia="宋体" w:hint="default"/>
                <w:sz w:val="24"/>
                <w:szCs w:val="24"/>
              </w:rPr>
            </w:pPr>
            <w:r>
              <w:rPr>
                <w:rFonts w:ascii="宋体" w:hAnsi="宋体" w:cs="宋体" w:eastAsia="宋体" w:hint="default"/>
                <w:spacing w:val="-2"/>
                <w:sz w:val="24"/>
                <w:szCs w:val="24"/>
              </w:rPr>
              <w:t>公司按照《公司法》、《证券法》、《企业内部控制基本规范》、</w:t>
            </w:r>
            <w:r>
              <w:rPr>
                <w:rFonts w:ascii="宋体" w:hAnsi="宋体" w:cs="宋体" w:eastAsia="宋体" w:hint="default"/>
                <w:sz w:val="24"/>
                <w:szCs w:val="24"/>
              </w:rPr>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《上海证券交易所上市公司内部控制指引》等相关法律、法规的</w:t>
            </w:r>
            <w:r>
              <w:rPr>
                <w:rFonts w:ascii="宋体" w:hAnsi="宋体" w:cs="宋体" w:eastAsia="宋体" w:hint="default"/>
                <w:sz w:val="24"/>
                <w:szCs w:val="24"/>
              </w:rPr>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要求，结合自身经营管理特点和实际情况，制订并完成了公司内</w:t>
            </w:r>
            <w:r>
              <w:rPr>
                <w:rFonts w:ascii="宋体" w:hAnsi="宋体" w:cs="宋体" w:eastAsia="宋体" w:hint="default"/>
                <w:sz w:val="24"/>
                <w:szCs w:val="24"/>
              </w:rPr>
            </w:r>
          </w:p>
        </w:tc>
      </w:tr>
      <w:tr>
        <w:trPr>
          <w:trHeight w:val="934" w:hRule="exact"/>
        </w:trPr>
        <w:tc>
          <w:tcPr>
            <w:tcW w:w="2236" w:type="dxa"/>
            <w:tcBorders>
              <w:top w:val="nil" w:sz="6" w:space="0" w:color="auto"/>
              <w:left w:val="single" w:sz="4" w:space="0" w:color="000000"/>
              <w:bottom w:val="nil" w:sz="6" w:space="0" w:color="auto"/>
              <w:right w:val="single" w:sz="4" w:space="0" w:color="000000"/>
            </w:tcBorders>
          </w:tcPr>
          <w:p>
            <w:pPr>
              <w:pStyle w:val="TableParagraph"/>
              <w:spacing w:line="310" w:lineRule="exact" w:before="149"/>
              <w:ind w:left="103" w:right="86"/>
              <w:jc w:val="left"/>
              <w:rPr>
                <w:rFonts w:ascii="宋体" w:hAnsi="宋体" w:cs="宋体" w:eastAsia="宋体" w:hint="default"/>
                <w:sz w:val="24"/>
                <w:szCs w:val="24"/>
              </w:rPr>
            </w:pPr>
            <w:r>
              <w:rPr>
                <w:rFonts w:ascii="宋体" w:hAnsi="宋体" w:cs="宋体" w:eastAsia="宋体" w:hint="default"/>
                <w:spacing w:val="14"/>
                <w:sz w:val="24"/>
                <w:szCs w:val="24"/>
              </w:rPr>
              <w:t>内部控制建设的总 </w:t>
            </w:r>
            <w:r>
              <w:rPr>
                <w:rFonts w:ascii="宋体" w:hAnsi="宋体" w:cs="宋体" w:eastAsia="宋体" w:hint="default"/>
                <w:sz w:val="24"/>
                <w:szCs w:val="24"/>
              </w:rPr>
              <w:t>体方案</w:t>
            </w: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19"/>
              <w:jc w:val="left"/>
              <w:rPr>
                <w:rFonts w:ascii="宋体" w:hAnsi="宋体" w:cs="宋体" w:eastAsia="宋体" w:hint="default"/>
                <w:sz w:val="24"/>
                <w:szCs w:val="24"/>
              </w:rPr>
            </w:pPr>
            <w:r>
              <w:rPr>
                <w:rFonts w:ascii="宋体" w:hAnsi="宋体" w:cs="宋体" w:eastAsia="宋体" w:hint="default"/>
                <w:spacing w:val="-1"/>
                <w:sz w:val="24"/>
                <w:szCs w:val="24"/>
              </w:rPr>
              <w:t>部控制制度。公司内部控制的目标：保证公司经营管理合法合规、</w:t>
            </w:r>
          </w:p>
          <w:p>
            <w:pPr>
              <w:pStyle w:val="TableParagraph"/>
              <w:spacing w:line="312" w:lineRule="exact" w:before="29"/>
              <w:ind w:left="103" w:right="97"/>
              <w:jc w:val="left"/>
              <w:rPr>
                <w:rFonts w:ascii="宋体" w:hAnsi="宋体" w:cs="宋体" w:eastAsia="宋体" w:hint="default"/>
                <w:sz w:val="24"/>
                <w:szCs w:val="24"/>
              </w:rPr>
            </w:pPr>
            <w:r>
              <w:rPr>
                <w:rFonts w:ascii="宋体" w:hAnsi="宋体" w:cs="宋体" w:eastAsia="宋体" w:hint="default"/>
                <w:spacing w:val="3"/>
                <w:sz w:val="24"/>
                <w:szCs w:val="24"/>
              </w:rPr>
              <w:t>资产安全、财务报告及相关信息真实完整，提高公司经营效率和</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效果，并促进公司实现发展战略，同时控制经营风险，保护公司</w:t>
            </w:r>
            <w:r>
              <w:rPr>
                <w:rFonts w:ascii="宋体" w:hAnsi="宋体" w:cs="宋体" w:eastAsia="宋体" w:hint="default"/>
                <w:sz w:val="24"/>
                <w:szCs w:val="24"/>
              </w:rPr>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19"/>
              <w:jc w:val="left"/>
              <w:rPr>
                <w:rFonts w:ascii="宋体" w:hAnsi="宋体" w:cs="宋体" w:eastAsia="宋体" w:hint="default"/>
                <w:sz w:val="24"/>
                <w:szCs w:val="24"/>
              </w:rPr>
            </w:pPr>
            <w:r>
              <w:rPr>
                <w:rFonts w:ascii="宋体" w:hAnsi="宋体" w:cs="宋体" w:eastAsia="宋体" w:hint="default"/>
                <w:spacing w:val="-1"/>
                <w:sz w:val="24"/>
                <w:szCs w:val="24"/>
              </w:rPr>
              <w:t>及投资者的合法权益。公司按内部控制五项基本要素即内部环境、</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风险评估、控制活动、信息系统与沟通、内部监督等要求，建立</w:t>
            </w:r>
            <w:r>
              <w:rPr>
                <w:rFonts w:ascii="宋体" w:hAnsi="宋体" w:cs="宋体" w:eastAsia="宋体" w:hint="default"/>
                <w:sz w:val="24"/>
                <w:szCs w:val="24"/>
              </w:rPr>
            </w:r>
          </w:p>
        </w:tc>
      </w:tr>
      <w:tr>
        <w:trPr>
          <w:trHeight w:val="438" w:hRule="exact"/>
        </w:trPr>
        <w:tc>
          <w:tcPr>
            <w:tcW w:w="2236" w:type="dxa"/>
            <w:tcBorders>
              <w:top w:val="nil" w:sz="6" w:space="0" w:color="auto"/>
              <w:left w:val="single" w:sz="4" w:space="0" w:color="000000"/>
              <w:bottom w:val="single" w:sz="4" w:space="0" w:color="000000"/>
              <w:right w:val="single" w:sz="4" w:space="0" w:color="000000"/>
            </w:tcBorders>
          </w:tcPr>
          <w:p>
            <w:pPr/>
          </w:p>
        </w:tc>
        <w:tc>
          <w:tcPr>
            <w:tcW w:w="7045"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健全和补充完善本公司内部控制体系。</w:t>
            </w:r>
          </w:p>
        </w:tc>
      </w:tr>
      <w:tr>
        <w:trPr>
          <w:trHeight w:val="435" w:hRule="exact"/>
        </w:trPr>
        <w:tc>
          <w:tcPr>
            <w:tcW w:w="2236" w:type="dxa"/>
            <w:tcBorders>
              <w:top w:val="single" w:sz="4" w:space="0" w:color="000000"/>
              <w:left w:val="single" w:sz="4" w:space="0" w:color="000000"/>
              <w:bottom w:val="nil" w:sz="6" w:space="0" w:color="auto"/>
              <w:right w:val="single" w:sz="4" w:space="0" w:color="000000"/>
            </w:tcBorders>
          </w:tcPr>
          <w:p>
            <w:pPr/>
          </w:p>
        </w:tc>
        <w:tc>
          <w:tcPr>
            <w:tcW w:w="7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z w:val="24"/>
                <w:szCs w:val="24"/>
              </w:rPr>
              <w:t>公司内部控制制度将根据内部业务流程的需要，以及相关法规的</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要求，不断进行完善。近年来，公司产品线增多，业务模式呈现</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多元化的发展趋势，每年新增大量的客户和产品，尤其是</w:t>
            </w:r>
            <w:r>
              <w:rPr>
                <w:rFonts w:ascii="宋体" w:hAnsi="宋体" w:cs="宋体" w:eastAsia="宋体" w:hint="default"/>
                <w:spacing w:val="-65"/>
                <w:sz w:val="24"/>
                <w:szCs w:val="24"/>
              </w:rPr>
              <w:t> </w:t>
            </w:r>
            <w:r>
              <w:rPr>
                <w:rFonts w:ascii="宋体" w:hAnsi="宋体" w:cs="宋体" w:eastAsia="宋体" w:hint="default"/>
                <w:sz w:val="24"/>
                <w:szCs w:val="24"/>
              </w:rPr>
              <w:t>3G</w:t>
            </w:r>
            <w:r>
              <w:rPr>
                <w:rFonts w:ascii="宋体" w:hAnsi="宋体" w:cs="宋体" w:eastAsia="宋体" w:hint="default"/>
                <w:spacing w:val="-65"/>
                <w:sz w:val="24"/>
                <w:szCs w:val="24"/>
              </w:rPr>
              <w:t> </w:t>
            </w:r>
            <w:r>
              <w:rPr>
                <w:rFonts w:ascii="宋体" w:hAnsi="宋体" w:cs="宋体" w:eastAsia="宋体" w:hint="default"/>
                <w:sz w:val="24"/>
                <w:szCs w:val="24"/>
              </w:rPr>
              <w:t>业务</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的迅猛发展，给公司带来了新的机遇，同时也对公司的经营管理</w:t>
            </w:r>
          </w:p>
        </w:tc>
      </w:tr>
      <w:tr>
        <w:trPr>
          <w:trHeight w:val="1244" w:hRule="exact"/>
        </w:trPr>
        <w:tc>
          <w:tcPr>
            <w:tcW w:w="2236" w:type="dxa"/>
            <w:tcBorders>
              <w:top w:val="nil" w:sz="6" w:space="0" w:color="auto"/>
              <w:left w:val="single" w:sz="4" w:space="0" w:color="000000"/>
              <w:bottom w:val="nil" w:sz="6" w:space="0" w:color="auto"/>
              <w:right w:val="single" w:sz="4" w:space="0" w:color="000000"/>
            </w:tcBorders>
          </w:tcPr>
          <w:p>
            <w:pPr>
              <w:pStyle w:val="TableParagraph"/>
              <w:spacing w:line="310" w:lineRule="exact" w:before="151"/>
              <w:ind w:left="103" w:right="86"/>
              <w:jc w:val="both"/>
              <w:rPr>
                <w:rFonts w:ascii="宋体" w:hAnsi="宋体" w:cs="宋体" w:eastAsia="宋体" w:hint="default"/>
                <w:sz w:val="24"/>
                <w:szCs w:val="24"/>
              </w:rPr>
            </w:pPr>
            <w:r>
              <w:rPr>
                <w:rFonts w:ascii="宋体" w:hAnsi="宋体" w:cs="宋体" w:eastAsia="宋体" w:hint="default"/>
                <w:spacing w:val="14"/>
                <w:sz w:val="24"/>
                <w:szCs w:val="24"/>
              </w:rPr>
              <w:t>内部控制制度建立 健全的工作计划及 </w:t>
            </w:r>
            <w:r>
              <w:rPr>
                <w:rFonts w:ascii="宋体" w:hAnsi="宋体" w:cs="宋体" w:eastAsia="宋体" w:hint="default"/>
                <w:sz w:val="24"/>
                <w:szCs w:val="24"/>
              </w:rPr>
              <w:t>其实施情况</w:t>
            </w: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5"/>
                <w:sz w:val="24"/>
                <w:szCs w:val="24"/>
              </w:rPr>
              <w:t>提出了更大的挑战。为进一步完善公司的内部控制制度体系，2009</w:t>
            </w:r>
          </w:p>
          <w:p>
            <w:pPr>
              <w:pStyle w:val="TableParagraph"/>
              <w:spacing w:line="237" w:lineRule="auto" w:before="1"/>
              <w:ind w:left="103" w:right="210"/>
              <w:jc w:val="both"/>
              <w:rPr>
                <w:rFonts w:ascii="宋体" w:hAnsi="宋体" w:cs="宋体" w:eastAsia="宋体" w:hint="default"/>
                <w:sz w:val="24"/>
                <w:szCs w:val="24"/>
              </w:rPr>
            </w:pPr>
            <w:r>
              <w:rPr>
                <w:rFonts w:ascii="宋体" w:hAnsi="宋体" w:cs="宋体" w:eastAsia="宋体" w:hint="default"/>
                <w:sz w:val="24"/>
                <w:szCs w:val="24"/>
              </w:rPr>
              <w:t>年公司聘请专业中介咨询公司德勤华永会计师事务所，启动了针 对商务管理、行政管理、财务管理和人事管理的专项内部控制体 系建设项目，对内部管理机制进行梳理，并完成了对内部控制制</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19"/>
              <w:jc w:val="left"/>
              <w:rPr>
                <w:rFonts w:ascii="宋体" w:hAnsi="宋体" w:cs="宋体" w:eastAsia="宋体" w:hint="default"/>
                <w:sz w:val="24"/>
                <w:szCs w:val="24"/>
              </w:rPr>
            </w:pPr>
            <w:r>
              <w:rPr>
                <w:rFonts w:ascii="宋体" w:hAnsi="宋体" w:cs="宋体" w:eastAsia="宋体" w:hint="default"/>
                <w:spacing w:val="-1"/>
                <w:sz w:val="24"/>
                <w:szCs w:val="24"/>
              </w:rPr>
              <w:t>度的修订。公司已建立和实施的内部控制制度以规范决策、执行、</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监督为主要内容，涵盖了公司治理、业务循环、业务流程、质量</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管理、专项管理等公司各个经营管理过程，目前已形成规范健全</w:t>
            </w:r>
          </w:p>
        </w:tc>
      </w:tr>
      <w:tr>
        <w:trPr>
          <w:trHeight w:val="437" w:hRule="exact"/>
        </w:trPr>
        <w:tc>
          <w:tcPr>
            <w:tcW w:w="2236" w:type="dxa"/>
            <w:tcBorders>
              <w:top w:val="nil" w:sz="6" w:space="0" w:color="auto"/>
              <w:left w:val="single" w:sz="4" w:space="0" w:color="000000"/>
              <w:bottom w:val="single" w:sz="4" w:space="0" w:color="000000"/>
              <w:right w:val="single" w:sz="4" w:space="0" w:color="000000"/>
            </w:tcBorders>
          </w:tcPr>
          <w:p>
            <w:pPr/>
          </w:p>
        </w:tc>
        <w:tc>
          <w:tcPr>
            <w:tcW w:w="7045"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的内部控制体系。</w:t>
            </w:r>
          </w:p>
        </w:tc>
      </w:tr>
      <w:tr>
        <w:trPr>
          <w:trHeight w:val="436" w:hRule="exact"/>
        </w:trPr>
        <w:tc>
          <w:tcPr>
            <w:tcW w:w="2236" w:type="dxa"/>
            <w:tcBorders>
              <w:top w:val="single" w:sz="4" w:space="0" w:color="000000"/>
              <w:left w:val="single" w:sz="4" w:space="0" w:color="000000"/>
              <w:bottom w:val="nil" w:sz="6" w:space="0" w:color="auto"/>
              <w:right w:val="single" w:sz="4" w:space="0" w:color="000000"/>
            </w:tcBorders>
          </w:tcPr>
          <w:p>
            <w:pPr/>
          </w:p>
        </w:tc>
        <w:tc>
          <w:tcPr>
            <w:tcW w:w="7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1"/>
              <w:ind w:left="103" w:right="0"/>
              <w:jc w:val="left"/>
              <w:rPr>
                <w:rFonts w:ascii="宋体" w:hAnsi="宋体" w:cs="宋体" w:eastAsia="宋体" w:hint="default"/>
                <w:sz w:val="24"/>
                <w:szCs w:val="24"/>
              </w:rPr>
            </w:pPr>
            <w:r>
              <w:rPr>
                <w:rFonts w:ascii="宋体" w:hAnsi="宋体" w:cs="宋体" w:eastAsia="宋体" w:hint="default"/>
                <w:sz w:val="24"/>
                <w:szCs w:val="24"/>
              </w:rPr>
              <w:t>公司监事会负责对董事及公司高级管理人员的履职情况及公司依</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法运作情况进行监督，对股东大会负责。公司董事会下设的审计</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委员会，负责公司内、外部审计的沟通、监督和核查工作，确保</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董事会对公司内部控制制度执行的有效监督。公司审计部是公司</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内部监督体系和自我约束机制的重要组成部分，对公司内部控制</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内部控制检查监督</w:t>
            </w:r>
            <w:r>
              <w:rPr>
                <w:rFonts w:ascii="宋体" w:hAnsi="宋体" w:cs="宋体" w:eastAsia="宋体" w:hint="default"/>
                <w:sz w:val="24"/>
                <w:szCs w:val="24"/>
              </w:rPr>
            </w: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制度的执行进行日常监管，履行独立的监督和评价职能，对公司</w:t>
            </w:r>
          </w:p>
        </w:tc>
      </w:tr>
      <w:tr>
        <w:trPr>
          <w:trHeight w:val="312" w:hRule="exact"/>
        </w:trPr>
        <w:tc>
          <w:tcPr>
            <w:tcW w:w="22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部门的设置情况</w:t>
            </w: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及分子公司内部控制制度的执行情况等进行检查和监督，定期对</w:t>
            </w:r>
          </w:p>
        </w:tc>
      </w:tr>
      <w:tr>
        <w:trPr>
          <w:trHeight w:val="37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内部控制制度是否有效、健全进行评估，并提出改进意见。</w:t>
            </w:r>
          </w:p>
        </w:tc>
      </w:tr>
      <w:tr>
        <w:trPr>
          <w:trHeight w:val="37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3" w:right="0"/>
              <w:jc w:val="left"/>
              <w:rPr>
                <w:rFonts w:ascii="宋体" w:hAnsi="宋体" w:cs="宋体" w:eastAsia="宋体" w:hint="default"/>
                <w:sz w:val="24"/>
                <w:szCs w:val="24"/>
              </w:rPr>
            </w:pPr>
            <w:r>
              <w:rPr>
                <w:rFonts w:ascii="宋体" w:hAnsi="宋体" w:cs="宋体" w:eastAsia="宋体" w:hint="default"/>
                <w:sz w:val="24"/>
                <w:szCs w:val="24"/>
              </w:rPr>
              <w:t>同时，审计委员会按照《董事会审计委员会实施细则》的要求，</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定期召开审计委员会例会，听取经营审计部进行的各项审计工作</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19"/>
              <w:jc w:val="left"/>
              <w:rPr>
                <w:rFonts w:ascii="宋体" w:hAnsi="宋体" w:cs="宋体" w:eastAsia="宋体" w:hint="default"/>
                <w:sz w:val="24"/>
                <w:szCs w:val="24"/>
              </w:rPr>
            </w:pPr>
            <w:r>
              <w:rPr>
                <w:rFonts w:ascii="宋体" w:hAnsi="宋体" w:cs="宋体" w:eastAsia="宋体" w:hint="default"/>
                <w:spacing w:val="-1"/>
                <w:sz w:val="24"/>
                <w:szCs w:val="24"/>
              </w:rPr>
              <w:t>汇报，在肯定工作的基础上要求经营审计部针对发现的重点问题，</w:t>
            </w:r>
          </w:p>
        </w:tc>
      </w:tr>
      <w:tr>
        <w:trPr>
          <w:trHeight w:val="318" w:hRule="exact"/>
        </w:trPr>
        <w:tc>
          <w:tcPr>
            <w:tcW w:w="2236" w:type="dxa"/>
            <w:tcBorders>
              <w:top w:val="nil" w:sz="6" w:space="0" w:color="auto"/>
              <w:left w:val="single" w:sz="4" w:space="0" w:color="000000"/>
              <w:bottom w:val="single" w:sz="4" w:space="0" w:color="000000"/>
              <w:right w:val="single" w:sz="4" w:space="0" w:color="000000"/>
            </w:tcBorders>
          </w:tcPr>
          <w:p>
            <w:pPr/>
          </w:p>
        </w:tc>
        <w:tc>
          <w:tcPr>
            <w:tcW w:w="7045" w:type="dxa"/>
            <w:tcBorders>
              <w:top w:val="nil" w:sz="6" w:space="0" w:color="auto"/>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定期跟踪检查，督促各个事业部和职能部门切实落实执行审计建</w:t>
            </w:r>
          </w:p>
        </w:tc>
      </w:tr>
    </w:tbl>
    <w:p>
      <w:pPr>
        <w:spacing w:after="0" w:line="275" w:lineRule="exact"/>
        <w:jc w:val="left"/>
        <w:rPr>
          <w:rFonts w:ascii="宋体" w:hAnsi="宋体" w:cs="宋体" w:eastAsia="宋体" w:hint="default"/>
          <w:sz w:val="24"/>
          <w:szCs w:val="24"/>
        </w:rPr>
        <w:sectPr>
          <w:pgSz w:w="11910" w:h="16840"/>
          <w:pgMar w:header="763" w:footer="743" w:top="1000" w:bottom="940" w:left="148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236"/>
        <w:gridCol w:w="7045"/>
      </w:tblGrid>
      <w:tr>
        <w:trPr>
          <w:trHeight w:val="442" w:hRule="exact"/>
        </w:trPr>
        <w:tc>
          <w:tcPr>
            <w:tcW w:w="2236" w:type="dxa"/>
            <w:tcBorders>
              <w:top w:val="single" w:sz="4" w:space="0" w:color="000000"/>
              <w:left w:val="single" w:sz="4" w:space="0" w:color="000000"/>
              <w:bottom w:val="single" w:sz="4" w:space="0" w:color="000000"/>
              <w:right w:val="single" w:sz="4" w:space="0" w:color="000000"/>
            </w:tcBorders>
          </w:tcPr>
          <w:p>
            <w:pPr/>
          </w:p>
        </w:tc>
        <w:tc>
          <w:tcPr>
            <w:tcW w:w="704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议，直到问题彻底解决。</w:t>
            </w:r>
          </w:p>
        </w:tc>
      </w:tr>
      <w:tr>
        <w:trPr>
          <w:trHeight w:val="435" w:hRule="exact"/>
        </w:trPr>
        <w:tc>
          <w:tcPr>
            <w:tcW w:w="2236" w:type="dxa"/>
            <w:tcBorders>
              <w:top w:val="single" w:sz="4" w:space="0" w:color="000000"/>
              <w:left w:val="single" w:sz="4" w:space="0" w:color="000000"/>
              <w:bottom w:val="nil" w:sz="6" w:space="0" w:color="auto"/>
              <w:right w:val="single" w:sz="4" w:space="0" w:color="000000"/>
            </w:tcBorders>
          </w:tcPr>
          <w:p>
            <w:pPr/>
          </w:p>
        </w:tc>
        <w:tc>
          <w:tcPr>
            <w:tcW w:w="7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1"/>
              <w:ind w:left="103" w:right="0"/>
              <w:jc w:val="left"/>
              <w:rPr>
                <w:rFonts w:ascii="宋体" w:hAnsi="宋体" w:cs="宋体" w:eastAsia="宋体" w:hint="default"/>
                <w:sz w:val="24"/>
                <w:szCs w:val="24"/>
              </w:rPr>
            </w:pPr>
            <w:r>
              <w:rPr>
                <w:rFonts w:ascii="宋体" w:hAnsi="宋体" w:cs="宋体" w:eastAsia="宋体" w:hint="default"/>
                <w:sz w:val="24"/>
                <w:szCs w:val="24"/>
              </w:rPr>
              <w:t>公司根据《上海证券交易所上市公司内部控制指引》及《企业内</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部控制基本规范》要求，结合本企业的实际情况，开展内控评价</w:t>
            </w:r>
          </w:p>
        </w:tc>
      </w:tr>
      <w:tr>
        <w:trPr>
          <w:trHeight w:val="37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工作。</w:t>
            </w:r>
          </w:p>
        </w:tc>
      </w:tr>
      <w:tr>
        <w:trPr>
          <w:trHeight w:val="37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3" w:right="0"/>
              <w:jc w:val="left"/>
              <w:rPr>
                <w:rFonts w:ascii="宋体" w:hAnsi="宋体" w:cs="宋体" w:eastAsia="宋体" w:hint="default"/>
                <w:sz w:val="24"/>
                <w:szCs w:val="24"/>
              </w:rPr>
            </w:pPr>
            <w:r>
              <w:rPr>
                <w:rFonts w:ascii="宋体" w:hAnsi="宋体" w:cs="宋体" w:eastAsia="宋体" w:hint="default"/>
                <w:sz w:val="24"/>
                <w:szCs w:val="24"/>
              </w:rPr>
              <w:t>公司通过对职责体系的建立和运行、政策与制度的制定和实施、</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内控流程的设计和执行、信息系统的建立和完善等管理基础情况</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的初步诊断，明确了在岗位操作规范、制度的体系化、权限的规</w:t>
            </w:r>
          </w:p>
        </w:tc>
      </w:tr>
      <w:tr>
        <w:trPr>
          <w:trHeight w:val="1305" w:hRule="exact"/>
        </w:trPr>
        <w:tc>
          <w:tcPr>
            <w:tcW w:w="2236" w:type="dxa"/>
            <w:tcBorders>
              <w:top w:val="nil" w:sz="6" w:space="0" w:color="auto"/>
              <w:left w:val="single" w:sz="4" w:space="0" w:color="000000"/>
              <w:bottom w:val="nil" w:sz="6" w:space="0" w:color="auto"/>
              <w:right w:val="single" w:sz="4" w:space="0" w:color="000000"/>
            </w:tcBorders>
          </w:tcPr>
          <w:p>
            <w:pPr>
              <w:pStyle w:val="TableParagraph"/>
              <w:spacing w:line="310" w:lineRule="exact" w:before="149"/>
              <w:ind w:left="103" w:right="86"/>
              <w:jc w:val="both"/>
              <w:rPr>
                <w:rFonts w:ascii="宋体" w:hAnsi="宋体" w:cs="宋体" w:eastAsia="宋体" w:hint="default"/>
                <w:sz w:val="24"/>
                <w:szCs w:val="24"/>
              </w:rPr>
            </w:pPr>
            <w:r>
              <w:rPr>
                <w:rFonts w:ascii="宋体" w:hAnsi="宋体" w:cs="宋体" w:eastAsia="宋体" w:hint="default"/>
                <w:spacing w:val="14"/>
                <w:sz w:val="24"/>
                <w:szCs w:val="24"/>
              </w:rPr>
              <w:t>内部监督和内部控 制自我评价工作开 </w:t>
            </w:r>
            <w:r>
              <w:rPr>
                <w:rFonts w:ascii="宋体" w:hAnsi="宋体" w:cs="宋体" w:eastAsia="宋体" w:hint="default"/>
                <w:sz w:val="24"/>
                <w:szCs w:val="24"/>
              </w:rPr>
              <w:t>展情况</w:t>
            </w: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范化等方面工作的改进目标，通过闭环管理流程的梳理，进一步</w:t>
            </w:r>
          </w:p>
          <w:p>
            <w:pPr>
              <w:pStyle w:val="TableParagraph"/>
              <w:spacing w:line="237" w:lineRule="auto" w:before="1"/>
              <w:ind w:left="103" w:right="210"/>
              <w:jc w:val="both"/>
              <w:rPr>
                <w:rFonts w:ascii="宋体" w:hAnsi="宋体" w:cs="宋体" w:eastAsia="宋体" w:hint="default"/>
                <w:sz w:val="24"/>
                <w:szCs w:val="24"/>
              </w:rPr>
            </w:pPr>
            <w:r>
              <w:rPr>
                <w:rFonts w:ascii="宋体" w:hAnsi="宋体" w:cs="宋体" w:eastAsia="宋体" w:hint="default"/>
                <w:sz w:val="24"/>
                <w:szCs w:val="24"/>
              </w:rPr>
              <w:t>促进工作效率的提升和资源配置与规划，有助于机会与风险的把 控。通过关键风险点的识别，进一步明确了对提高执行力的检查 要求，为提高对管理层的决策支撑力度奠定基础。</w:t>
            </w:r>
          </w:p>
        </w:tc>
      </w:tr>
      <w:tr>
        <w:trPr>
          <w:trHeight w:val="37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截止目前，公司已经正式颁布了《行政法务管理流程内部控制操</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作手册》、《商务管理流程内部控制手册》、《财务管理流程内</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部控制操作手册》、《财务中心岗位操作手册》、《人力资源管</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理流程内部控制操作手册》等</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本操作手册，为确保对经营业务</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风险的可知、可防与可控，确保公司经营安全，将风险控制在可</w:t>
            </w:r>
          </w:p>
        </w:tc>
      </w:tr>
      <w:tr>
        <w:trPr>
          <w:trHeight w:val="437" w:hRule="exact"/>
        </w:trPr>
        <w:tc>
          <w:tcPr>
            <w:tcW w:w="2236" w:type="dxa"/>
            <w:tcBorders>
              <w:top w:val="nil" w:sz="6" w:space="0" w:color="auto"/>
              <w:left w:val="single" w:sz="4" w:space="0" w:color="000000"/>
              <w:bottom w:val="single" w:sz="4" w:space="0" w:color="000000"/>
              <w:right w:val="single" w:sz="4" w:space="0" w:color="000000"/>
            </w:tcBorders>
          </w:tcPr>
          <w:p>
            <w:pPr/>
          </w:p>
        </w:tc>
        <w:tc>
          <w:tcPr>
            <w:tcW w:w="7045" w:type="dxa"/>
            <w:tcBorders>
              <w:top w:val="nil" w:sz="6" w:space="0" w:color="auto"/>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承受的范围内提供了强有力的支持。</w:t>
            </w:r>
          </w:p>
        </w:tc>
      </w:tr>
      <w:tr>
        <w:trPr>
          <w:trHeight w:val="436" w:hRule="exact"/>
        </w:trPr>
        <w:tc>
          <w:tcPr>
            <w:tcW w:w="2236" w:type="dxa"/>
            <w:tcBorders>
              <w:top w:val="single" w:sz="4" w:space="0" w:color="000000"/>
              <w:left w:val="single" w:sz="4" w:space="0" w:color="000000"/>
              <w:bottom w:val="nil" w:sz="6" w:space="0" w:color="auto"/>
              <w:right w:val="single" w:sz="4" w:space="0" w:color="000000"/>
            </w:tcBorders>
          </w:tcPr>
          <w:p>
            <w:pPr/>
          </w:p>
        </w:tc>
        <w:tc>
          <w:tcPr>
            <w:tcW w:w="7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1"/>
              <w:ind w:left="103" w:right="0"/>
              <w:jc w:val="left"/>
              <w:rPr>
                <w:rFonts w:ascii="宋体" w:hAnsi="宋体" w:cs="宋体" w:eastAsia="宋体" w:hint="default"/>
                <w:sz w:val="24"/>
                <w:szCs w:val="24"/>
              </w:rPr>
            </w:pPr>
            <w:r>
              <w:rPr>
                <w:rFonts w:ascii="宋体" w:hAnsi="宋体" w:cs="宋体" w:eastAsia="宋体" w:hint="default"/>
                <w:sz w:val="24"/>
                <w:szCs w:val="24"/>
              </w:rPr>
              <w:t>董事会每年定期对公司内部控制情况进行检查和监督，并根据实</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董事会对内部控制</w:t>
            </w:r>
            <w:r>
              <w:rPr>
                <w:rFonts w:ascii="宋体" w:hAnsi="宋体" w:cs="宋体" w:eastAsia="宋体" w:hint="default"/>
                <w:sz w:val="24"/>
                <w:szCs w:val="24"/>
              </w:rPr>
            </w: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际情况形成内部控制自我评价报告。董事会下设的审计委员会通</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有关工作的安排</w:t>
            </w: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过了解公司内部控制制度的建立健全及执行情况，监督内部控制</w:t>
            </w:r>
          </w:p>
        </w:tc>
      </w:tr>
      <w:tr>
        <w:trPr>
          <w:trHeight w:val="437" w:hRule="exact"/>
        </w:trPr>
        <w:tc>
          <w:tcPr>
            <w:tcW w:w="2236" w:type="dxa"/>
            <w:tcBorders>
              <w:top w:val="nil" w:sz="6" w:space="0" w:color="auto"/>
              <w:left w:val="single" w:sz="4" w:space="0" w:color="000000"/>
              <w:bottom w:val="single" w:sz="4" w:space="0" w:color="000000"/>
              <w:right w:val="single" w:sz="4" w:space="0" w:color="000000"/>
            </w:tcBorders>
          </w:tcPr>
          <w:p>
            <w:pPr/>
          </w:p>
        </w:tc>
        <w:tc>
          <w:tcPr>
            <w:tcW w:w="7045" w:type="dxa"/>
            <w:tcBorders>
              <w:top w:val="nil" w:sz="6" w:space="0" w:color="auto"/>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的有效实施和自我评价情况。</w:t>
            </w:r>
          </w:p>
        </w:tc>
      </w:tr>
      <w:tr>
        <w:trPr>
          <w:trHeight w:val="315" w:hRule="exact"/>
        </w:trPr>
        <w:tc>
          <w:tcPr>
            <w:tcW w:w="2236" w:type="dxa"/>
            <w:tcBorders>
              <w:top w:val="single" w:sz="4" w:space="0" w:color="000000"/>
              <w:left w:val="single" w:sz="4" w:space="0" w:color="000000"/>
              <w:bottom w:val="nil" w:sz="6" w:space="0" w:color="auto"/>
              <w:right w:val="single" w:sz="4" w:space="0" w:color="000000"/>
            </w:tcBorders>
          </w:tcPr>
          <w:p>
            <w:pPr/>
          </w:p>
        </w:tc>
        <w:tc>
          <w:tcPr>
            <w:tcW w:w="7045" w:type="dxa"/>
            <w:tcBorders>
              <w:top w:val="single" w:sz="4" w:space="0" w:color="000000"/>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公司依据国家会计相关法律法规，严格执行《企业会计制度》，</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建立了规范、完整的财务管理控制制度以及相关的操作规程,如</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20"/>
              <w:jc w:val="left"/>
              <w:rPr>
                <w:rFonts w:ascii="宋体" w:hAnsi="宋体" w:cs="宋体" w:eastAsia="宋体" w:hint="default"/>
                <w:sz w:val="24"/>
                <w:szCs w:val="24"/>
              </w:rPr>
            </w:pPr>
            <w:r>
              <w:rPr>
                <w:rFonts w:ascii="宋体" w:hAnsi="宋体" w:cs="宋体" w:eastAsia="宋体" w:hint="default"/>
                <w:spacing w:val="-2"/>
                <w:sz w:val="24"/>
                <w:szCs w:val="24"/>
              </w:rPr>
              <w:t>《货币资金管理流程》、《预算管理流程》、《费用报销制度》、</w:t>
            </w:r>
            <w:r>
              <w:rPr>
                <w:rFonts w:ascii="宋体" w:hAnsi="宋体" w:cs="宋体" w:eastAsia="宋体" w:hint="default"/>
                <w:sz w:val="24"/>
                <w:szCs w:val="24"/>
              </w:rPr>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《成本控制流程》、《投资管理办法》、《内部审计条例》等财</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19"/>
              <w:jc w:val="left"/>
              <w:rPr>
                <w:rFonts w:ascii="宋体" w:hAnsi="宋体" w:cs="宋体" w:eastAsia="宋体" w:hint="default"/>
                <w:sz w:val="24"/>
                <w:szCs w:val="24"/>
              </w:rPr>
            </w:pPr>
            <w:r>
              <w:rPr>
                <w:rFonts w:ascii="宋体" w:hAnsi="宋体" w:cs="宋体" w:eastAsia="宋体" w:hint="default"/>
                <w:spacing w:val="-1"/>
                <w:sz w:val="24"/>
                <w:szCs w:val="24"/>
              </w:rPr>
              <w:t>务管理制度。主要采取不相容职务相互分离控制、授权批准控制、</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与财务核算相关的</w:t>
            </w:r>
            <w:r>
              <w:rPr>
                <w:rFonts w:ascii="宋体" w:hAnsi="宋体" w:cs="宋体" w:eastAsia="宋体" w:hint="default"/>
                <w:sz w:val="24"/>
                <w:szCs w:val="24"/>
              </w:rPr>
            </w: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会计系统控制、预算控制、财产保全控制、风险控制、内部报告</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内部控制制度的完</w:t>
            </w:r>
            <w:r>
              <w:rPr>
                <w:rFonts w:ascii="宋体" w:hAnsi="宋体" w:cs="宋体" w:eastAsia="宋体" w:hint="default"/>
                <w:sz w:val="24"/>
                <w:szCs w:val="24"/>
              </w:rPr>
            </w: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控制、电子信息技术控制等方法。通过上述活动，公司建立了适</w:t>
            </w:r>
          </w:p>
        </w:tc>
      </w:tr>
      <w:tr>
        <w:trPr>
          <w:trHeight w:val="312" w:hRule="exact"/>
        </w:trPr>
        <w:tc>
          <w:tcPr>
            <w:tcW w:w="22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善情况</w:t>
            </w: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应上市公司集团化管理的集团财务报表体系和制度，明确了财务</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报告的内容、范围、编制流程和责任人，实现了财务报表的统一</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规划、分别编制、统一复核与分级审核，并建立了财务报告附注</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多方汇审制度，确保财务信息及时、准确、合规，合理保证国家</w:t>
            </w:r>
          </w:p>
        </w:tc>
      </w:tr>
      <w:tr>
        <w:trPr>
          <w:trHeight w:val="311" w:hRule="exact"/>
        </w:trPr>
        <w:tc>
          <w:tcPr>
            <w:tcW w:w="2236" w:type="dxa"/>
            <w:tcBorders>
              <w:top w:val="nil" w:sz="6" w:space="0" w:color="auto"/>
              <w:left w:val="single" w:sz="4" w:space="0" w:color="000000"/>
              <w:bottom w:val="nil" w:sz="6" w:space="0" w:color="auto"/>
              <w:right w:val="single" w:sz="4" w:space="0" w:color="000000"/>
            </w:tcBorders>
          </w:tcPr>
          <w:p>
            <w:pPr/>
          </w:p>
        </w:tc>
        <w:tc>
          <w:tcPr>
            <w:tcW w:w="7045"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有关法律法规和公司内部规章制度的贯彻执行、财务报告及相关</w:t>
            </w:r>
          </w:p>
        </w:tc>
      </w:tr>
      <w:tr>
        <w:trPr>
          <w:trHeight w:val="317" w:hRule="exact"/>
        </w:trPr>
        <w:tc>
          <w:tcPr>
            <w:tcW w:w="2236" w:type="dxa"/>
            <w:tcBorders>
              <w:top w:val="nil" w:sz="6" w:space="0" w:color="auto"/>
              <w:left w:val="single" w:sz="4" w:space="0" w:color="000000"/>
              <w:bottom w:val="single" w:sz="4" w:space="0" w:color="000000"/>
              <w:right w:val="single" w:sz="4" w:space="0" w:color="000000"/>
            </w:tcBorders>
          </w:tcPr>
          <w:p>
            <w:pPr/>
          </w:p>
        </w:tc>
        <w:tc>
          <w:tcPr>
            <w:tcW w:w="7045"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信息真实完整，促进公司实现健康发展。</w:t>
            </w:r>
          </w:p>
        </w:tc>
      </w:tr>
      <w:tr>
        <w:trPr>
          <w:trHeight w:val="366" w:hRule="exact"/>
        </w:trPr>
        <w:tc>
          <w:tcPr>
            <w:tcW w:w="2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pacing w:val="14"/>
                <w:sz w:val="24"/>
                <w:szCs w:val="24"/>
              </w:rPr>
              <w:t>内部控制存在的缺</w:t>
            </w:r>
            <w:r>
              <w:rPr>
                <w:rFonts w:ascii="宋体" w:hAnsi="宋体" w:cs="宋体" w:eastAsia="宋体" w:hint="default"/>
                <w:sz w:val="24"/>
                <w:szCs w:val="24"/>
              </w:rPr>
            </w:r>
          </w:p>
        </w:tc>
        <w:tc>
          <w:tcPr>
            <w:tcW w:w="7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4"/>
                <w:szCs w:val="24"/>
              </w:rPr>
              <w:t>经自查，未发现公司存在内部控制设计或执行方面的重大缺陷。</w:t>
            </w:r>
          </w:p>
        </w:tc>
      </w:tr>
      <w:tr>
        <w:trPr>
          <w:trHeight w:val="368" w:hRule="exact"/>
        </w:trPr>
        <w:tc>
          <w:tcPr>
            <w:tcW w:w="2236" w:type="dxa"/>
            <w:tcBorders>
              <w:top w:val="nil" w:sz="6" w:space="0" w:color="auto"/>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陷及整改情况</w:t>
            </w:r>
          </w:p>
        </w:tc>
        <w:tc>
          <w:tcPr>
            <w:tcW w:w="7045" w:type="dxa"/>
            <w:tcBorders>
              <w:top w:val="nil" w:sz="6" w:space="0" w:color="auto"/>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公司将不断加强内部控制，促进公司稳步、健康发展。</w:t>
            </w:r>
          </w:p>
        </w:tc>
      </w:tr>
    </w:tbl>
    <w:p>
      <w:pPr>
        <w:spacing w:after="0" w:line="275" w:lineRule="exact"/>
        <w:jc w:val="left"/>
        <w:rPr>
          <w:rFonts w:ascii="宋体" w:hAnsi="宋体" w:cs="宋体" w:eastAsia="宋体" w:hint="default"/>
          <w:sz w:val="24"/>
          <w:szCs w:val="24"/>
        </w:rPr>
        <w:sectPr>
          <w:pgSz w:w="11910" w:h="16840"/>
          <w:pgMar w:header="763" w:footer="743" w:top="1000" w:bottom="940" w:left="148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spacing w:line="331" w:lineRule="auto" w:before="26"/>
        <w:ind w:left="621" w:right="135" w:hanging="480"/>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b/>
          <w:bCs/>
          <w:spacing w:val="1"/>
          <w:sz w:val="24"/>
          <w:szCs w:val="24"/>
        </w:rPr>
        <w:t> </w:t>
      </w:r>
      <w:r>
        <w:rPr>
          <w:rFonts w:ascii="宋体" w:hAnsi="宋体" w:cs="宋体" w:eastAsia="宋体" w:hint="default"/>
          <w:b/>
          <w:bCs/>
          <w:sz w:val="24"/>
          <w:szCs w:val="24"/>
        </w:rPr>
        <w:t>高级管理人员的考评及激励情况</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公司对高级管理人员实行年薪制，年薪由基本年薪和绩效年薪两部分构成。基本年</w:t>
      </w:r>
    </w:p>
    <w:p>
      <w:pPr>
        <w:pStyle w:val="BodyText"/>
        <w:spacing w:line="220" w:lineRule="exact"/>
        <w:ind w:right="0"/>
        <w:jc w:val="left"/>
      </w:pPr>
      <w:r>
        <w:rPr/>
        <w:t>薪每月定期发放，绩效年薪根据年度业绩考评情况兑现。</w:t>
      </w:r>
    </w:p>
    <w:p>
      <w:pPr>
        <w:pStyle w:val="BodyText"/>
        <w:spacing w:line="237" w:lineRule="auto" w:before="119"/>
        <w:ind w:right="137" w:firstLine="480"/>
        <w:jc w:val="both"/>
      </w:pPr>
      <w:r>
        <w:rPr>
          <w:spacing w:val="-2"/>
        </w:rPr>
        <w:t>公司已经建立起了公正透明的高级管理人员的绩效考评标准和程序，对高级管理人</w:t>
      </w:r>
      <w:r>
        <w:rPr/>
        <w:t> </w:t>
      </w:r>
      <w:r>
        <w:rPr>
          <w:spacing w:val="-2"/>
        </w:rPr>
        <w:t>员的考评由董事会薪酬与考核委员会负责，按照年初制定的目标管理标准和程序对高级</w:t>
      </w:r>
      <w:r>
        <w:rPr>
          <w:spacing w:val="-100"/>
        </w:rPr>
        <w:t> </w:t>
      </w:r>
      <w:r>
        <w:rPr>
          <w:spacing w:val="-100"/>
        </w:rPr>
      </w:r>
      <w:r>
        <w:rPr/>
        <w:t>管理人员进行考评。</w:t>
      </w:r>
    </w:p>
    <w:p>
      <w:pPr>
        <w:pStyle w:val="Heading3"/>
        <w:spacing w:line="240" w:lineRule="auto" w:before="117"/>
        <w:ind w:right="0"/>
        <w:jc w:val="left"/>
        <w:rPr>
          <w:b w:val="0"/>
          <w:bCs w:val="0"/>
        </w:rPr>
      </w:pPr>
      <w:r>
        <w:rPr/>
        <w:t>(六)</w:t>
      </w:r>
      <w:r>
        <w:rPr>
          <w:spacing w:val="-11"/>
        </w:rPr>
        <w:t> </w:t>
      </w:r>
      <w:r>
        <w:rPr/>
        <w:t>公司暂未披露内部控制的自我评价报告或履行社会责任的报告</w:t>
      </w:r>
      <w:r>
        <w:rPr>
          <w:b w:val="0"/>
          <w:bCs w:val="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17"/>
          <w:szCs w:val="17"/>
        </w:rPr>
      </w:pPr>
    </w:p>
    <w:p>
      <w:pPr>
        <w:pStyle w:val="Heading3"/>
        <w:spacing w:line="240" w:lineRule="auto"/>
        <w:ind w:right="0"/>
        <w:jc w:val="left"/>
        <w:rPr>
          <w:b w:val="0"/>
          <w:bCs w:val="0"/>
        </w:rPr>
      </w:pPr>
      <w:r>
        <w:rPr/>
        <w:t>(七)</w:t>
      </w:r>
      <w:r>
        <w:rPr>
          <w:spacing w:val="-1"/>
        </w:rPr>
        <w:t> </w:t>
      </w:r>
      <w:r>
        <w:rPr/>
        <w:t>公司建立年报信息披露重大差错责任追究制度的情况</w:t>
      </w:r>
      <w:r>
        <w:rPr>
          <w:b w:val="0"/>
          <w:bCs w:val="0"/>
        </w:rPr>
      </w:r>
    </w:p>
    <w:p>
      <w:pPr>
        <w:pStyle w:val="BodyText"/>
        <w:spacing w:line="310" w:lineRule="exact" w:before="150"/>
        <w:ind w:right="200" w:firstLine="480"/>
        <w:jc w:val="both"/>
      </w:pPr>
      <w:r>
        <w:rPr/>
        <w:t>2010 年</w:t>
      </w:r>
      <w:r>
        <w:rPr>
          <w:spacing w:val="-60"/>
        </w:rPr>
        <w:t> </w:t>
      </w:r>
      <w:r>
        <w:rPr/>
        <w:t>4 月</w:t>
      </w:r>
      <w:r>
        <w:rPr>
          <w:spacing w:val="-60"/>
        </w:rPr>
        <w:t> </w:t>
      </w:r>
      <w:r>
        <w:rPr/>
        <w:t>13 日，公司第三届董事会第七次会议审议通过了《北京华胜天成科</w:t>
      </w:r>
      <w:r>
        <w:rPr/>
        <w:t> 技股份有限公司年报信息披露重大差错责任追究制度》。</w:t>
      </w:r>
    </w:p>
    <w:p>
      <w:pPr>
        <w:spacing w:after="0" w:line="310" w:lineRule="exact"/>
        <w:jc w:val="both"/>
        <w:sectPr>
          <w:pgSz w:w="11910" w:h="16840"/>
          <w:pgMar w:header="763" w:footer="743" w:top="1000" w:bottom="94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63" w:footer="743" w:top="1000" w:bottom="940" w:left="1480" w:right="780"/>
        </w:sect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pStyle w:val="BodyText"/>
        <w:spacing w:line="240" w:lineRule="auto"/>
        <w:ind w:left="221" w:right="-20"/>
        <w:jc w:val="left"/>
      </w:pPr>
      <w:bookmarkStart w:name="七、股东大会情况简介  " w:id="13"/>
      <w:bookmarkEnd w:id="13"/>
      <w:r>
        <w:rPr/>
      </w:r>
      <w:bookmarkStart w:name="_bookmark6" w:id="14"/>
      <w:bookmarkEnd w:id="14"/>
      <w:r>
        <w:rPr/>
      </w:r>
      <w:r>
        <w:rPr/>
        <w:t>(一) 年度股东大会情况</w:t>
      </w:r>
    </w:p>
    <w:p>
      <w:pPr>
        <w:pStyle w:val="Heading1"/>
        <w:spacing w:line="460" w:lineRule="exact"/>
        <w:ind w:left="166" w:right="0"/>
        <w:jc w:val="left"/>
        <w:rPr>
          <w:b w:val="0"/>
          <w:bCs w:val="0"/>
        </w:rPr>
      </w:pPr>
      <w:r>
        <w:rPr>
          <w:b w:val="0"/>
          <w:bCs w:val="0"/>
        </w:rPr>
        <w:br w:type="column"/>
      </w:r>
      <w:r>
        <w:rPr/>
        <w:t>七、股东大会情况简介</w:t>
      </w:r>
      <w:r>
        <w:rPr>
          <w:b w:val="0"/>
          <w:bCs w:val="0"/>
        </w:rPr>
      </w:r>
    </w:p>
    <w:p>
      <w:pPr>
        <w:spacing w:after="0" w:line="460" w:lineRule="exact"/>
        <w:jc w:val="left"/>
        <w:sectPr>
          <w:type w:val="continuous"/>
          <w:pgSz w:w="11910" w:h="16840"/>
          <w:pgMar w:top="1000" w:bottom="940" w:left="1480" w:right="780"/>
          <w:cols w:num="2" w:equalWidth="0">
            <w:col w:w="2742" w:space="40"/>
            <w:col w:w="6868"/>
          </w:cols>
        </w:sectPr>
      </w:pPr>
    </w:p>
    <w:p>
      <w:pPr>
        <w:spacing w:line="240" w:lineRule="auto" w:before="12"/>
        <w:rPr>
          <w:rFonts w:ascii="宋体" w:hAnsi="宋体" w:cs="宋体" w:eastAsia="宋体" w:hint="default"/>
          <w:b/>
          <w:bCs/>
          <w:sz w:val="11"/>
          <w:szCs w:val="11"/>
        </w:rPr>
      </w:pPr>
    </w:p>
    <w:tbl>
      <w:tblPr>
        <w:tblW w:w="0" w:type="auto"/>
        <w:jc w:val="left"/>
        <w:tblInd w:w="206" w:type="dxa"/>
        <w:tblLayout w:type="fixed"/>
        <w:tblCellMar>
          <w:top w:w="0" w:type="dxa"/>
          <w:left w:w="0" w:type="dxa"/>
          <w:bottom w:w="0" w:type="dxa"/>
          <w:right w:w="0" w:type="dxa"/>
        </w:tblCellMar>
        <w:tblLook w:val="01E0"/>
      </w:tblPr>
      <w:tblGrid>
        <w:gridCol w:w="2418"/>
        <w:gridCol w:w="2412"/>
        <w:gridCol w:w="1986"/>
        <w:gridCol w:w="2484"/>
      </w:tblGrid>
      <w:tr>
        <w:trPr>
          <w:trHeight w:val="637"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721" w:right="0"/>
              <w:jc w:val="left"/>
              <w:rPr>
                <w:rFonts w:ascii="宋体" w:hAnsi="宋体" w:cs="宋体" w:eastAsia="宋体" w:hint="default"/>
                <w:sz w:val="24"/>
                <w:szCs w:val="24"/>
              </w:rPr>
            </w:pPr>
            <w:r>
              <w:rPr>
                <w:rFonts w:ascii="宋体" w:hAnsi="宋体" w:cs="宋体" w:eastAsia="宋体" w:hint="default"/>
                <w:sz w:val="24"/>
                <w:szCs w:val="24"/>
              </w:rPr>
              <w:t>会议届次</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716" w:right="0"/>
              <w:jc w:val="left"/>
              <w:rPr>
                <w:rFonts w:ascii="宋体" w:hAnsi="宋体" w:cs="宋体" w:eastAsia="宋体" w:hint="default"/>
                <w:sz w:val="24"/>
                <w:szCs w:val="24"/>
              </w:rPr>
            </w:pPr>
            <w:r>
              <w:rPr>
                <w:rFonts w:ascii="宋体" w:hAnsi="宋体" w:cs="宋体" w:eastAsia="宋体" w:hint="default"/>
                <w:sz w:val="24"/>
                <w:szCs w:val="24"/>
              </w:rPr>
              <w:t>召开日期</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决议刊登的信息</w:t>
            </w:r>
          </w:p>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披露报纸</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决议刊登的信息披露</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日期</w:t>
            </w:r>
          </w:p>
        </w:tc>
      </w:tr>
      <w:tr>
        <w:trPr>
          <w:trHeight w:val="638"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华胜天成</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年年</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度股东大会</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99" w:right="0"/>
              <w:jc w:val="left"/>
              <w:rPr>
                <w:rFonts w:ascii="宋体" w:hAnsi="宋体" w:cs="宋体" w:eastAsia="宋体" w:hint="default"/>
                <w:sz w:val="24"/>
                <w:szCs w:val="24"/>
              </w:rPr>
            </w:pPr>
            <w:r>
              <w:rPr>
                <w:rFonts w:ascii="宋体"/>
                <w:sz w:val="24"/>
              </w:rPr>
              <w:t>2009-4-7</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20"/>
              <w:jc w:val="left"/>
              <w:rPr>
                <w:rFonts w:ascii="宋体" w:hAnsi="宋体" w:cs="宋体" w:eastAsia="宋体" w:hint="default"/>
                <w:sz w:val="24"/>
                <w:szCs w:val="24"/>
              </w:rPr>
            </w:pPr>
            <w:r>
              <w:rPr>
                <w:rFonts w:ascii="宋体" w:hAnsi="宋体" w:cs="宋体" w:eastAsia="宋体" w:hint="default"/>
                <w:sz w:val="24"/>
                <w:szCs w:val="24"/>
              </w:rPr>
              <w:t>《中国证券报》</w:t>
            </w:r>
          </w:p>
          <w:p>
            <w:pPr>
              <w:pStyle w:val="TableParagraph"/>
              <w:spacing w:line="313" w:lineRule="exact"/>
              <w:ind w:left="100" w:right="-20"/>
              <w:jc w:val="left"/>
              <w:rPr>
                <w:rFonts w:ascii="宋体" w:hAnsi="宋体" w:cs="宋体" w:eastAsia="宋体" w:hint="default"/>
                <w:sz w:val="24"/>
                <w:szCs w:val="24"/>
              </w:rPr>
            </w:pPr>
            <w:r>
              <w:rPr>
                <w:rFonts w:ascii="宋体" w:hAnsi="宋体" w:cs="宋体" w:eastAsia="宋体" w:hint="default"/>
                <w:spacing w:val="-4"/>
                <w:sz w:val="24"/>
                <w:szCs w:val="24"/>
              </w:rPr>
              <w:t>和《上海证券报》</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sz w:val="24"/>
              </w:rPr>
              <w:t>2009-4-8</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BodyText"/>
        <w:spacing w:line="240" w:lineRule="auto" w:before="26"/>
        <w:ind w:left="221" w:right="0"/>
        <w:jc w:val="left"/>
      </w:pPr>
      <w:r>
        <w:rPr/>
        <w:t>(二) 临时股东大会情况</w:t>
      </w:r>
    </w:p>
    <w:p>
      <w:pPr>
        <w:spacing w:line="240" w:lineRule="auto" w:before="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518"/>
        <w:gridCol w:w="2411"/>
        <w:gridCol w:w="2032"/>
        <w:gridCol w:w="2321"/>
      </w:tblGrid>
      <w:tr>
        <w:trPr>
          <w:trHeight w:val="63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会议届次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718" w:right="0"/>
              <w:jc w:val="left"/>
              <w:rPr>
                <w:rFonts w:ascii="宋体" w:hAnsi="宋体" w:cs="宋体" w:eastAsia="宋体" w:hint="default"/>
                <w:sz w:val="24"/>
                <w:szCs w:val="24"/>
              </w:rPr>
            </w:pPr>
            <w:r>
              <w:rPr>
                <w:rFonts w:ascii="宋体" w:hAnsi="宋体" w:cs="宋体" w:eastAsia="宋体" w:hint="default"/>
                <w:sz w:val="24"/>
                <w:szCs w:val="24"/>
              </w:rPr>
              <w:t>召开日期</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4"/>
                <w:szCs w:val="24"/>
              </w:rPr>
            </w:pPr>
            <w:r>
              <w:rPr>
                <w:rFonts w:ascii="宋体" w:hAnsi="宋体" w:cs="宋体" w:eastAsia="宋体" w:hint="default"/>
                <w:sz w:val="24"/>
                <w:szCs w:val="24"/>
              </w:rPr>
              <w:t>决议刊登的信息</w:t>
            </w:r>
          </w:p>
          <w:p>
            <w:pPr>
              <w:pStyle w:val="TableParagraph"/>
              <w:spacing w:line="312" w:lineRule="exact"/>
              <w:ind w:left="101" w:right="0"/>
              <w:jc w:val="left"/>
              <w:rPr>
                <w:rFonts w:ascii="宋体" w:hAnsi="宋体" w:cs="宋体" w:eastAsia="宋体" w:hint="default"/>
                <w:sz w:val="24"/>
                <w:szCs w:val="24"/>
              </w:rPr>
            </w:pPr>
            <w:r>
              <w:rPr>
                <w:rFonts w:ascii="宋体" w:hAnsi="宋体" w:cs="宋体" w:eastAsia="宋体" w:hint="default"/>
                <w:sz w:val="24"/>
                <w:szCs w:val="24"/>
              </w:rPr>
              <w:t>披露报纸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决议刊登的信息披</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露日期</w:t>
            </w:r>
          </w:p>
        </w:tc>
      </w:tr>
      <w:tr>
        <w:trPr>
          <w:trHeight w:val="63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华胜天成</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年第一</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次临时股东大会</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1" w:right="0"/>
              <w:jc w:val="left"/>
              <w:rPr>
                <w:rFonts w:ascii="宋体" w:hAnsi="宋体" w:cs="宋体" w:eastAsia="宋体" w:hint="default"/>
                <w:sz w:val="24"/>
                <w:szCs w:val="24"/>
              </w:rPr>
            </w:pPr>
            <w:r>
              <w:rPr>
                <w:rFonts w:ascii="宋体"/>
                <w:sz w:val="24"/>
              </w:rPr>
              <w:t>2009-3-12</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1" w:right="0"/>
              <w:jc w:val="left"/>
              <w:rPr>
                <w:rFonts w:ascii="宋体" w:hAnsi="宋体" w:cs="宋体" w:eastAsia="宋体" w:hint="default"/>
                <w:sz w:val="24"/>
                <w:szCs w:val="24"/>
              </w:rPr>
            </w:pPr>
            <w:r>
              <w:rPr>
                <w:rFonts w:ascii="宋体" w:hAnsi="宋体" w:cs="宋体" w:eastAsia="宋体" w:hint="default"/>
                <w:sz w:val="24"/>
                <w:szCs w:val="24"/>
              </w:rPr>
              <w:t>《中国证券报</w:t>
            </w:r>
            <w:r>
              <w:rPr>
                <w:rFonts w:ascii="宋体" w:hAnsi="宋体" w:cs="宋体" w:eastAsia="宋体" w:hint="default"/>
                <w:spacing w:val="-105"/>
                <w:sz w:val="24"/>
                <w:szCs w:val="24"/>
              </w:rPr>
              <w:t>》</w:t>
            </w:r>
            <w:r>
              <w:rPr>
                <w:rFonts w:ascii="宋体" w:hAnsi="宋体" w:cs="宋体" w:eastAsia="宋体" w:hint="default"/>
                <w:sz w:val="24"/>
                <w:szCs w:val="24"/>
              </w:rPr>
              <w:t>和</w:t>
            </w:r>
          </w:p>
          <w:p>
            <w:pPr>
              <w:pStyle w:val="TableParagraph"/>
              <w:spacing w:line="312" w:lineRule="exact"/>
              <w:ind w:left="101" w:right="0"/>
              <w:jc w:val="left"/>
              <w:rPr>
                <w:rFonts w:ascii="宋体" w:hAnsi="宋体" w:cs="宋体" w:eastAsia="宋体" w:hint="default"/>
                <w:sz w:val="24"/>
                <w:szCs w:val="24"/>
              </w:rPr>
            </w:pPr>
            <w:r>
              <w:rPr>
                <w:rFonts w:ascii="宋体" w:hAnsi="宋体" w:cs="宋体" w:eastAsia="宋体" w:hint="default"/>
                <w:sz w:val="24"/>
                <w:szCs w:val="24"/>
              </w:rPr>
              <w:t>《上海证券报》</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sz w:val="24"/>
              </w:rPr>
              <w:t>2009-3-13</w:t>
            </w:r>
          </w:p>
        </w:tc>
      </w:tr>
      <w:tr>
        <w:trPr>
          <w:trHeight w:val="63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华胜天成</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年第二</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次临时股东大会</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1" w:right="0"/>
              <w:jc w:val="left"/>
              <w:rPr>
                <w:rFonts w:ascii="宋体" w:hAnsi="宋体" w:cs="宋体" w:eastAsia="宋体" w:hint="default"/>
                <w:sz w:val="24"/>
                <w:szCs w:val="24"/>
              </w:rPr>
            </w:pPr>
            <w:r>
              <w:rPr>
                <w:rFonts w:ascii="宋体"/>
                <w:sz w:val="24"/>
              </w:rPr>
              <w:t>2009-6-12</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1" w:right="0"/>
              <w:jc w:val="left"/>
              <w:rPr>
                <w:rFonts w:ascii="宋体" w:hAnsi="宋体" w:cs="宋体" w:eastAsia="宋体" w:hint="default"/>
                <w:sz w:val="24"/>
                <w:szCs w:val="24"/>
              </w:rPr>
            </w:pPr>
            <w:r>
              <w:rPr>
                <w:rFonts w:ascii="宋体" w:hAnsi="宋体" w:cs="宋体" w:eastAsia="宋体" w:hint="default"/>
                <w:sz w:val="24"/>
                <w:szCs w:val="24"/>
              </w:rPr>
              <w:t>《中国证券报</w:t>
            </w:r>
            <w:r>
              <w:rPr>
                <w:rFonts w:ascii="宋体" w:hAnsi="宋体" w:cs="宋体" w:eastAsia="宋体" w:hint="default"/>
                <w:spacing w:val="-105"/>
                <w:sz w:val="24"/>
                <w:szCs w:val="24"/>
              </w:rPr>
              <w:t>》</w:t>
            </w:r>
            <w:r>
              <w:rPr>
                <w:rFonts w:ascii="宋体" w:hAnsi="宋体" w:cs="宋体" w:eastAsia="宋体" w:hint="default"/>
                <w:sz w:val="24"/>
                <w:szCs w:val="24"/>
              </w:rPr>
              <w:t>和</w:t>
            </w:r>
          </w:p>
          <w:p>
            <w:pPr>
              <w:pStyle w:val="TableParagraph"/>
              <w:spacing w:line="312" w:lineRule="exact"/>
              <w:ind w:left="101" w:right="0"/>
              <w:jc w:val="left"/>
              <w:rPr>
                <w:rFonts w:ascii="宋体" w:hAnsi="宋体" w:cs="宋体" w:eastAsia="宋体" w:hint="default"/>
                <w:sz w:val="24"/>
                <w:szCs w:val="24"/>
              </w:rPr>
            </w:pPr>
            <w:r>
              <w:rPr>
                <w:rFonts w:ascii="宋体" w:hAnsi="宋体" w:cs="宋体" w:eastAsia="宋体" w:hint="default"/>
                <w:sz w:val="24"/>
                <w:szCs w:val="24"/>
              </w:rPr>
              <w:t>《上海证券报》</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sz w:val="24"/>
              </w:rPr>
              <w:t>2009-6-13</w:t>
            </w:r>
          </w:p>
        </w:tc>
      </w:tr>
      <w:tr>
        <w:trPr>
          <w:trHeight w:val="63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华胜天成</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年第三</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次临时股东大会</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1" w:right="0"/>
              <w:jc w:val="left"/>
              <w:rPr>
                <w:rFonts w:ascii="宋体" w:hAnsi="宋体" w:cs="宋体" w:eastAsia="宋体" w:hint="default"/>
                <w:sz w:val="24"/>
                <w:szCs w:val="24"/>
              </w:rPr>
            </w:pPr>
            <w:r>
              <w:rPr>
                <w:rFonts w:ascii="宋体"/>
                <w:sz w:val="24"/>
              </w:rPr>
              <w:t>2009-8-3</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1" w:right="0"/>
              <w:jc w:val="left"/>
              <w:rPr>
                <w:rFonts w:ascii="宋体" w:hAnsi="宋体" w:cs="宋体" w:eastAsia="宋体" w:hint="default"/>
                <w:sz w:val="24"/>
                <w:szCs w:val="24"/>
              </w:rPr>
            </w:pPr>
            <w:r>
              <w:rPr>
                <w:rFonts w:ascii="宋体" w:hAnsi="宋体" w:cs="宋体" w:eastAsia="宋体" w:hint="default"/>
                <w:sz w:val="24"/>
                <w:szCs w:val="24"/>
              </w:rPr>
              <w:t>《中国证券报</w:t>
            </w:r>
            <w:r>
              <w:rPr>
                <w:rFonts w:ascii="宋体" w:hAnsi="宋体" w:cs="宋体" w:eastAsia="宋体" w:hint="default"/>
                <w:spacing w:val="-105"/>
                <w:sz w:val="24"/>
                <w:szCs w:val="24"/>
              </w:rPr>
              <w:t>》</w:t>
            </w:r>
            <w:r>
              <w:rPr>
                <w:rFonts w:ascii="宋体" w:hAnsi="宋体" w:cs="宋体" w:eastAsia="宋体" w:hint="default"/>
                <w:sz w:val="24"/>
                <w:szCs w:val="24"/>
              </w:rPr>
              <w:t>和</w:t>
            </w:r>
          </w:p>
          <w:p>
            <w:pPr>
              <w:pStyle w:val="TableParagraph"/>
              <w:spacing w:line="312" w:lineRule="exact"/>
              <w:ind w:left="101" w:right="0"/>
              <w:jc w:val="left"/>
              <w:rPr>
                <w:rFonts w:ascii="宋体" w:hAnsi="宋体" w:cs="宋体" w:eastAsia="宋体" w:hint="default"/>
                <w:sz w:val="24"/>
                <w:szCs w:val="24"/>
              </w:rPr>
            </w:pPr>
            <w:r>
              <w:rPr>
                <w:rFonts w:ascii="宋体" w:hAnsi="宋体" w:cs="宋体" w:eastAsia="宋体" w:hint="default"/>
                <w:sz w:val="24"/>
                <w:szCs w:val="24"/>
              </w:rPr>
              <w:t>《上海证券报》</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sz w:val="24"/>
              </w:rPr>
              <w:t>2009-8-4</w:t>
            </w:r>
          </w:p>
        </w:tc>
      </w:tr>
    </w:tbl>
    <w:p>
      <w:pPr>
        <w:spacing w:after="0" w:line="240" w:lineRule="auto"/>
        <w:jc w:val="left"/>
        <w:rPr>
          <w:rFonts w:ascii="宋体" w:hAnsi="宋体" w:cs="宋体" w:eastAsia="宋体" w:hint="default"/>
          <w:sz w:val="24"/>
          <w:szCs w:val="24"/>
        </w:rPr>
        <w:sectPr>
          <w:type w:val="continuous"/>
          <w:pgSz w:w="11910" w:h="16840"/>
          <w:pgMar w:top="1000" w:bottom="940" w:left="148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63" w:footer="743" w:top="1000" w:bottom="940" w:left="1560" w:right="900"/>
        </w:sect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pStyle w:val="Heading3"/>
        <w:spacing w:line="240" w:lineRule="auto"/>
        <w:ind w:right="-19"/>
        <w:jc w:val="left"/>
        <w:rPr>
          <w:b w:val="0"/>
          <w:bCs w:val="0"/>
        </w:rPr>
      </w:pPr>
      <w:bookmarkStart w:name="八、董事会报告  " w:id="15"/>
      <w:bookmarkEnd w:id="15"/>
      <w:r>
        <w:rPr>
          <w:b w:val="0"/>
          <w:bCs w:val="0"/>
        </w:rPr>
      </w:r>
      <w:bookmarkStart w:name="_bookmark7" w:id="16"/>
      <w:bookmarkEnd w:id="16"/>
      <w:r>
        <w:rPr>
          <w:b w:val="0"/>
          <w:bCs w:val="0"/>
        </w:rPr>
      </w:r>
      <w:r>
        <w:rPr/>
        <w:t>1、公司主营业务及其经营状况</w:t>
      </w:r>
      <w:r>
        <w:rPr>
          <w:b w:val="0"/>
          <w:bCs w:val="0"/>
        </w:rPr>
      </w:r>
    </w:p>
    <w:p>
      <w:pPr>
        <w:pStyle w:val="Heading1"/>
        <w:spacing w:line="460" w:lineRule="exact"/>
        <w:ind w:left="-27" w:right="0"/>
        <w:jc w:val="left"/>
        <w:rPr>
          <w:b w:val="0"/>
          <w:bCs w:val="0"/>
        </w:rPr>
      </w:pPr>
      <w:r>
        <w:rPr>
          <w:b w:val="0"/>
          <w:bCs w:val="0"/>
        </w:rPr>
        <w:br w:type="column"/>
      </w:r>
      <w:r>
        <w:rPr/>
        <w:t>八、董事会报告</w:t>
      </w:r>
      <w:r>
        <w:rPr>
          <w:b w:val="0"/>
          <w:bCs w:val="0"/>
        </w:rPr>
      </w:r>
    </w:p>
    <w:p>
      <w:pPr>
        <w:spacing w:after="0" w:line="460" w:lineRule="exact"/>
        <w:jc w:val="left"/>
        <w:sectPr>
          <w:type w:val="continuous"/>
          <w:pgSz w:w="11910" w:h="16840"/>
          <w:pgMar w:top="1000" w:bottom="940" w:left="1560" w:right="900"/>
          <w:cols w:num="2" w:equalWidth="0">
            <w:col w:w="3397" w:space="40"/>
            <w:col w:w="6013"/>
          </w:cols>
        </w:sectPr>
      </w:pPr>
    </w:p>
    <w:p>
      <w:pPr>
        <w:pStyle w:val="Heading3"/>
        <w:spacing w:line="240" w:lineRule="auto" w:before="118"/>
        <w:ind w:right="219"/>
        <w:jc w:val="left"/>
        <w:rPr>
          <w:b w:val="0"/>
          <w:bCs w:val="0"/>
        </w:rPr>
      </w:pPr>
      <w:r>
        <w:rPr/>
        <w:t>（1）报告期内公司外部经营环境及其变化</w:t>
      </w:r>
      <w:r>
        <w:rPr>
          <w:b w:val="0"/>
          <w:bCs w:val="0"/>
        </w:rPr>
      </w:r>
    </w:p>
    <w:p>
      <w:pPr>
        <w:pStyle w:val="BodyText"/>
        <w:spacing w:line="312" w:lineRule="exact" w:before="116"/>
        <w:ind w:left="621" w:right="163"/>
        <w:jc w:val="left"/>
      </w:pPr>
      <w:r>
        <w:rPr/>
        <w:t>2009</w:t>
      </w:r>
      <w:r>
        <w:rPr>
          <w:spacing w:val="-40"/>
        </w:rPr>
        <w:t> </w:t>
      </w:r>
      <w:r>
        <w:rPr>
          <w:spacing w:val="-4"/>
        </w:rPr>
        <w:t>年是新世纪以来中国经济发展最为困难的一年。在宏观方面，国际金融危机扩</w:t>
      </w:r>
    </w:p>
    <w:p>
      <w:pPr>
        <w:pStyle w:val="BodyText"/>
        <w:spacing w:line="237" w:lineRule="auto" w:before="1"/>
        <w:ind w:right="95"/>
        <w:jc w:val="left"/>
      </w:pPr>
      <w:r>
        <w:rPr/>
        <w:t>散蔓延，世界经济步入衰退，中国经济受到严重冲击，虽然国家在</w:t>
      </w:r>
      <w:r>
        <w:rPr>
          <w:spacing w:val="-60"/>
        </w:rPr>
        <w:t> </w:t>
      </w:r>
      <w:r>
        <w:rPr/>
        <w:t>2009</w:t>
      </w:r>
      <w:r>
        <w:rPr>
          <w:spacing w:val="-60"/>
        </w:rPr>
        <w:t> </w:t>
      </w:r>
      <w:r>
        <w:rPr/>
        <w:t>年实行了积极</w:t>
      </w:r>
      <w:r>
        <w:rPr/>
        <w:t> 的财政政策和适度宽松的货币政策，全面实施并不断完善应对国际金融危机的一揽子计 划，但在世界经济衰退的大背景下，依然使得中国</w:t>
      </w:r>
      <w:r>
        <w:rPr>
          <w:spacing w:val="-86"/>
        </w:rPr>
        <w:t> </w:t>
      </w:r>
      <w:r>
        <w:rPr/>
        <w:t>IT</w:t>
      </w:r>
      <w:r>
        <w:rPr>
          <w:spacing w:val="-86"/>
        </w:rPr>
        <w:t> </w:t>
      </w:r>
      <w:r>
        <w:rPr/>
        <w:t>市场环境日趋严峻。在微观方面，</w:t>
      </w:r>
      <w:r>
        <w:rPr/>
        <w:t> 作为公司重要合作伙伴的国际服务器厂商发生重大兼并收购事件，由此造成公司的相关 业务也出现了较大幅度的波动。</w:t>
      </w:r>
    </w:p>
    <w:p>
      <w:pPr>
        <w:pStyle w:val="BodyText"/>
        <w:spacing w:line="237" w:lineRule="auto" w:before="120"/>
        <w:ind w:right="95" w:firstLine="480"/>
        <w:jc w:val="left"/>
      </w:pPr>
      <w:r>
        <w:rPr/>
        <w:t>2009</w:t>
      </w:r>
      <w:r>
        <w:rPr>
          <w:spacing w:val="-54"/>
        </w:rPr>
        <w:t> </w:t>
      </w:r>
      <w:r>
        <w:rPr>
          <w:spacing w:val="-4"/>
        </w:rPr>
        <w:t>年，面对困难的市场环境，公司继续坚持以“服务和联盟”为核心的中长期发</w:t>
      </w:r>
      <w:r>
        <w:rPr/>
        <w:t> 展战略，致力于向提供高端行业应用的</w:t>
      </w:r>
      <w:r>
        <w:rPr>
          <w:spacing w:val="-60"/>
        </w:rPr>
        <w:t> </w:t>
      </w:r>
      <w:r>
        <w:rPr/>
        <w:t>IT</w:t>
      </w:r>
      <w:r>
        <w:rPr>
          <w:spacing w:val="-60"/>
        </w:rPr>
        <w:t> </w:t>
      </w:r>
      <w:r>
        <w:rPr/>
        <w:t>综合服务商全面转型，以“凌云计划”为核</w:t>
      </w:r>
      <w:r>
        <w:rPr/>
        <w:t> </w:t>
      </w:r>
      <w:r>
        <w:rPr>
          <w:spacing w:val="-6"/>
        </w:rPr>
        <w:t>心，通过“系统集成+软件+服务”三部分业务联动，与上下游合作伙伴和客户一起发展。</w:t>
      </w:r>
      <w:r>
        <w:rPr/>
      </w:r>
    </w:p>
    <w:p>
      <w:pPr>
        <w:pStyle w:val="BodyText"/>
        <w:spacing w:line="237" w:lineRule="auto" w:before="120"/>
        <w:ind w:right="237" w:firstLine="537"/>
        <w:jc w:val="both"/>
      </w:pPr>
      <w:r>
        <w:rPr/>
        <w:t>2009</w:t>
      </w:r>
      <w:r>
        <w:rPr>
          <w:spacing w:val="-49"/>
        </w:rPr>
        <w:t> </w:t>
      </w:r>
      <w:r>
        <w:rPr>
          <w:spacing w:val="-2"/>
        </w:rPr>
        <w:t>年，公司成功收购了在香港联交所上市的自动系统集团公司（ASL），从而成</w:t>
      </w:r>
      <w:r>
        <w:rPr/>
        <w:t> 为第一家真正意义上在大中华地区具备较强业务覆盖和完整服务覆盖的中国本土</w:t>
      </w:r>
      <w:r>
        <w:rPr>
          <w:spacing w:val="-60"/>
        </w:rPr>
        <w:t> </w:t>
      </w:r>
      <w:r>
        <w:rPr/>
        <w:t>IT</w:t>
      </w:r>
      <w:r>
        <w:rPr>
          <w:spacing w:val="-60"/>
        </w:rPr>
        <w:t> </w:t>
      </w:r>
      <w:r>
        <w:rPr/>
        <w:t>服</w:t>
      </w:r>
      <w:r>
        <w:rPr/>
        <w:t> </w:t>
      </w:r>
      <w:r>
        <w:rPr>
          <w:spacing w:val="-2"/>
        </w:rPr>
        <w:t>务企业，并且形成以香港为跳板向整个亚太地区延伸的积极态势，为公司今后的国际化</w:t>
      </w:r>
      <w:r>
        <w:rPr>
          <w:spacing w:val="-100"/>
        </w:rPr>
        <w:t> </w:t>
      </w:r>
      <w:r>
        <w:rPr>
          <w:spacing w:val="-100"/>
        </w:rPr>
      </w:r>
      <w:r>
        <w:rPr/>
        <w:t>发展奠定了重要的基础。</w:t>
      </w:r>
    </w:p>
    <w:p>
      <w:pPr>
        <w:pStyle w:val="Heading3"/>
        <w:spacing w:line="240" w:lineRule="auto" w:before="118"/>
        <w:ind w:right="219"/>
        <w:jc w:val="left"/>
        <w:rPr>
          <w:b w:val="0"/>
          <w:bCs w:val="0"/>
        </w:rPr>
      </w:pPr>
      <w:r>
        <w:rPr/>
        <w:t>（2）报告期内公司总体经营情况</w:t>
      </w:r>
      <w:r>
        <w:rPr>
          <w:b w:val="0"/>
          <w:bCs w:val="0"/>
        </w:rPr>
      </w:r>
    </w:p>
    <w:p>
      <w:pPr>
        <w:pStyle w:val="Heading3"/>
        <w:spacing w:line="240" w:lineRule="auto" w:before="116"/>
        <w:ind w:right="219"/>
        <w:jc w:val="left"/>
        <w:rPr>
          <w:b w:val="0"/>
          <w:bCs w:val="0"/>
        </w:rPr>
      </w:pPr>
      <w:r>
        <w:rPr/>
        <w:t>①公司经营状况分析</w:t>
      </w:r>
      <w:r>
        <w:rPr>
          <w:b w:val="0"/>
          <w:bCs w:val="0"/>
        </w:rPr>
      </w:r>
    </w:p>
    <w:p>
      <w:pPr>
        <w:pStyle w:val="BodyText"/>
        <w:spacing w:line="312" w:lineRule="exact" w:before="118"/>
        <w:ind w:left="621" w:right="163"/>
        <w:jc w:val="left"/>
      </w:pPr>
      <w:r>
        <w:rPr/>
        <w:t>2009</w:t>
      </w:r>
      <w:r>
        <w:rPr>
          <w:spacing w:val="-40"/>
        </w:rPr>
        <w:t> </w:t>
      </w:r>
      <w:r>
        <w:rPr>
          <w:spacing w:val="-4"/>
        </w:rPr>
        <w:t>年，公司的主营业务收入主要由系统产品及系统集成收入、软件及软件开发收</w:t>
      </w:r>
    </w:p>
    <w:p>
      <w:pPr>
        <w:pStyle w:val="BodyText"/>
        <w:spacing w:line="311" w:lineRule="exact"/>
        <w:ind w:right="163"/>
        <w:jc w:val="left"/>
      </w:pPr>
      <w:r>
        <w:rPr/>
        <w:t>入、专业服务收入构成。其中，系统产品及系统集成收入为 209,913</w:t>
      </w:r>
      <w:r>
        <w:rPr>
          <w:spacing w:val="-56"/>
        </w:rPr>
        <w:t> </w:t>
      </w:r>
      <w:r>
        <w:rPr/>
        <w:t>万元,占总收入的</w:t>
      </w:r>
    </w:p>
    <w:p>
      <w:pPr>
        <w:pStyle w:val="BodyText"/>
        <w:spacing w:line="237" w:lineRule="auto" w:before="1"/>
        <w:ind w:right="237"/>
        <w:jc w:val="both"/>
      </w:pPr>
      <w:r>
        <w:rPr>
          <w:spacing w:val="-6"/>
        </w:rPr>
        <w:t>62.63%，同比增长</w:t>
      </w:r>
      <w:r>
        <w:rPr>
          <w:spacing w:val="-57"/>
        </w:rPr>
        <w:t> </w:t>
      </w:r>
      <w:r>
        <w:rPr>
          <w:spacing w:val="-4"/>
        </w:rPr>
        <w:t>6.95%；软件及软件开发收入为</w:t>
      </w:r>
      <w:r>
        <w:rPr>
          <w:spacing w:val="-57"/>
        </w:rPr>
        <w:t> </w:t>
      </w:r>
      <w:r>
        <w:rPr/>
        <w:t>66,305</w:t>
      </w:r>
      <w:r>
        <w:rPr>
          <w:spacing w:val="-57"/>
        </w:rPr>
        <w:t> </w:t>
      </w:r>
      <w:r>
        <w:rPr>
          <w:spacing w:val="-6"/>
        </w:rPr>
        <w:t>万元，专业服务收入为</w:t>
      </w:r>
      <w:r>
        <w:rPr>
          <w:spacing w:val="-57"/>
        </w:rPr>
        <w:t> </w:t>
      </w:r>
      <w:r>
        <w:rPr/>
        <w:t>58,961</w:t>
      </w:r>
      <w:r>
        <w:rPr/>
        <w:t> </w:t>
      </w:r>
      <w:r>
        <w:rPr>
          <w:spacing w:val="-4"/>
        </w:rPr>
        <w:t>万元，软件开发和专业服务收入占公司主营业务收入的比重由去年同期的</w:t>
      </w:r>
      <w:r>
        <w:rPr>
          <w:spacing w:val="-50"/>
        </w:rPr>
        <w:t> </w:t>
      </w:r>
      <w:r>
        <w:rPr/>
        <w:t>33.27%上升至</w:t>
      </w:r>
      <w:r>
        <w:rPr/>
        <w:t> </w:t>
      </w:r>
      <w:r>
        <w:rPr>
          <w:spacing w:val="-3"/>
        </w:rPr>
        <w:t>37.37%，对公司的毛利贡献比例达到</w:t>
      </w:r>
      <w:r>
        <w:rPr>
          <w:spacing w:val="-53"/>
        </w:rPr>
        <w:t> </w:t>
      </w:r>
      <w:r>
        <w:rPr>
          <w:spacing w:val="-3"/>
        </w:rPr>
        <w:t>57.08%，同比大幅提升</w:t>
      </w:r>
      <w:r>
        <w:rPr>
          <w:spacing w:val="-53"/>
        </w:rPr>
        <w:t> </w:t>
      </w:r>
      <w:r>
        <w:rPr/>
        <w:t>13.54</w:t>
      </w:r>
      <w:r>
        <w:rPr>
          <w:spacing w:val="-53"/>
        </w:rPr>
        <w:t> </w:t>
      </w:r>
      <w:r>
        <w:rPr>
          <w:spacing w:val="-5"/>
        </w:rPr>
        <w:t>个百分点，较高毛利</w:t>
      </w:r>
      <w:r>
        <w:rPr/>
        <w:t> 的软件开发和专业服务收入持续稳步增长，对公司的盈利贡献进一步提高。</w:t>
      </w:r>
    </w:p>
    <w:p>
      <w:pPr>
        <w:pStyle w:val="BodyText"/>
        <w:spacing w:line="237" w:lineRule="auto" w:before="121"/>
        <w:ind w:right="218" w:firstLine="480"/>
        <w:jc w:val="both"/>
      </w:pPr>
      <w:r>
        <w:rPr/>
        <w:t>按照地域划分，2009 年公司来自北方地区的收入为 230,307.77</w:t>
      </w:r>
      <w:r>
        <w:rPr>
          <w:spacing w:val="53"/>
        </w:rPr>
        <w:t> </w:t>
      </w:r>
      <w:r>
        <w:rPr/>
        <w:t>万元，同比增长</w:t>
      </w:r>
      <w:r>
        <w:rPr>
          <w:spacing w:val="2"/>
        </w:rPr>
        <w:t> </w:t>
      </w:r>
      <w:r>
        <w:rPr/>
        <w:t>3.61%；来自华东地区的营收为</w:t>
      </w:r>
      <w:r>
        <w:rPr>
          <w:spacing w:val="-59"/>
        </w:rPr>
        <w:t> </w:t>
      </w:r>
      <w:r>
        <w:rPr/>
        <w:t>34,477.30</w:t>
      </w:r>
      <w:r>
        <w:rPr>
          <w:spacing w:val="-59"/>
        </w:rPr>
        <w:t> </w:t>
      </w:r>
      <w:r>
        <w:rPr/>
        <w:t>万元，同比增长</w:t>
      </w:r>
      <w:r>
        <w:rPr>
          <w:spacing w:val="-59"/>
        </w:rPr>
        <w:t> </w:t>
      </w:r>
      <w:r>
        <w:rPr/>
        <w:t>63.48%；来自华南地区的收</w:t>
      </w:r>
      <w:r>
        <w:rPr/>
        <w:t> </w:t>
      </w:r>
      <w:r>
        <w:rPr>
          <w:spacing w:val="7"/>
        </w:rPr>
        <w:t>入为 </w:t>
      </w:r>
      <w:r>
        <w:rPr/>
        <w:t>44,284.67 </w:t>
      </w:r>
      <w:r>
        <w:rPr>
          <w:spacing w:val="12"/>
        </w:rPr>
        <w:t>万元，同比降低</w:t>
      </w:r>
      <w:r>
        <w:rPr>
          <w:spacing w:val="51"/>
        </w:rPr>
        <w:t> </w:t>
      </w:r>
      <w:r>
        <w:rPr>
          <w:spacing w:val="11"/>
        </w:rPr>
        <w:t>12.76%；来自港澳台及东南亚地区的新增收入为</w:t>
      </w:r>
      <w:r>
        <w:rPr>
          <w:spacing w:val="15"/>
        </w:rPr>
        <w:t> </w:t>
      </w:r>
      <w:r>
        <w:rPr/>
        <w:t>26,109.21</w:t>
      </w:r>
      <w:r>
        <w:rPr>
          <w:spacing w:val="-59"/>
        </w:rPr>
        <w:t> </w:t>
      </w:r>
      <w:r>
        <w:rPr>
          <w:spacing w:val="-10"/>
        </w:rPr>
        <w:t>万元。从</w:t>
      </w:r>
      <w:r>
        <w:rPr>
          <w:spacing w:val="-59"/>
        </w:rPr>
        <w:t> </w:t>
      </w:r>
      <w:r>
        <w:rPr/>
        <w:t>2009</w:t>
      </w:r>
      <w:r>
        <w:rPr>
          <w:spacing w:val="-59"/>
        </w:rPr>
        <w:t> </w:t>
      </w:r>
      <w:r>
        <w:rPr>
          <w:spacing w:val="-3"/>
        </w:rPr>
        <w:t>年业务的区域分布上来看，公司在华东、港澳台及东南亚区域</w:t>
      </w:r>
      <w:r>
        <w:rPr/>
        <w:t> </w:t>
      </w:r>
      <w:r>
        <w:rPr>
          <w:spacing w:val="-2"/>
        </w:rPr>
        <w:t>营收的增长抵消了华南区部分产品代理业务下降的影响，使得公司总体营收继续保持平</w:t>
      </w:r>
      <w:r>
        <w:rPr>
          <w:spacing w:val="-100"/>
        </w:rPr>
        <w:t> </w:t>
      </w:r>
      <w:r>
        <w:rPr>
          <w:spacing w:val="-100"/>
        </w:rPr>
      </w:r>
      <w:r>
        <w:rPr/>
        <w:t>稳发展。</w:t>
      </w:r>
    </w:p>
    <w:p>
      <w:pPr>
        <w:pStyle w:val="BodyText"/>
        <w:spacing w:line="237" w:lineRule="auto" w:before="120"/>
        <w:ind w:right="219" w:firstLine="480"/>
        <w:jc w:val="left"/>
      </w:pPr>
      <w:r>
        <w:rPr/>
        <w:t>2009</w:t>
      </w:r>
      <w:r>
        <w:rPr>
          <w:spacing w:val="-65"/>
        </w:rPr>
        <w:t> </w:t>
      </w:r>
      <w:r>
        <w:rPr/>
        <w:t>年公司产品综合毛利率为</w:t>
      </w:r>
      <w:r>
        <w:rPr>
          <w:spacing w:val="-65"/>
        </w:rPr>
        <w:t> </w:t>
      </w:r>
      <w:r>
        <w:rPr/>
        <w:t>19.30%，比去年同期下降</w:t>
      </w:r>
      <w:r>
        <w:rPr>
          <w:spacing w:val="-65"/>
        </w:rPr>
        <w:t> </w:t>
      </w:r>
      <w:r>
        <w:rPr/>
        <w:t>1.73</w:t>
      </w:r>
      <w:r>
        <w:rPr>
          <w:spacing w:val="-65"/>
        </w:rPr>
        <w:t> </w:t>
      </w:r>
      <w:r>
        <w:rPr>
          <w:spacing w:val="-4"/>
        </w:rPr>
        <w:t>个百分点。其中，系</w:t>
      </w:r>
      <w:r>
        <w:rPr/>
        <w:t> 统产品和系统集成收入的毛利率为</w:t>
      </w:r>
      <w:r>
        <w:rPr>
          <w:spacing w:val="-58"/>
        </w:rPr>
        <w:t> </w:t>
      </w:r>
      <w:r>
        <w:rPr>
          <w:spacing w:val="-3"/>
        </w:rPr>
        <w:t>13.20%，比去年同期</w:t>
      </w:r>
      <w:r>
        <w:rPr>
          <w:spacing w:val="-58"/>
        </w:rPr>
        <w:t> </w:t>
      </w:r>
      <w:r>
        <w:rPr/>
        <w:t>17.72%下降</w:t>
      </w:r>
      <w:r>
        <w:rPr>
          <w:spacing w:val="-58"/>
        </w:rPr>
        <w:t> </w:t>
      </w:r>
      <w:r>
        <w:rPr/>
        <w:t>4.52</w:t>
      </w:r>
      <w:r>
        <w:rPr>
          <w:spacing w:val="-58"/>
        </w:rPr>
        <w:t> </w:t>
      </w:r>
      <w:r>
        <w:rPr>
          <w:spacing w:val="-5"/>
        </w:rPr>
        <w:t>个百分点，毛</w:t>
      </w:r>
      <w:r>
        <w:rPr/>
        <w:t> 利率的下降一方面是由于国际</w:t>
      </w:r>
      <w:r>
        <w:rPr>
          <w:spacing w:val="-60"/>
        </w:rPr>
        <w:t> </w:t>
      </w:r>
      <w:r>
        <w:rPr/>
        <w:t>IT</w:t>
      </w:r>
      <w:r>
        <w:rPr>
          <w:spacing w:val="-60"/>
        </w:rPr>
        <w:t> </w:t>
      </w:r>
      <w:r>
        <w:rPr/>
        <w:t>厂商的兼并重组对公司的产品销售产生一定的影响；</w:t>
      </w:r>
      <w:r>
        <w:rPr/>
        <w:t> 另一方面受电信运营商集中采购比重上升的影响，硬件集成业务的毛利率水平受到挤 压；软件及软件开发收入的毛利率为</w:t>
      </w:r>
      <w:r>
        <w:rPr>
          <w:spacing w:val="-60"/>
        </w:rPr>
        <w:t> </w:t>
      </w:r>
      <w:r>
        <w:rPr/>
        <w:t>21.56%，较去年同期大幅提升</w:t>
      </w:r>
      <w:r>
        <w:rPr>
          <w:spacing w:val="-60"/>
        </w:rPr>
        <w:t> </w:t>
      </w:r>
      <w:r>
        <w:rPr/>
        <w:t>5.57</w:t>
      </w:r>
      <w:r>
        <w:rPr>
          <w:spacing w:val="-60"/>
        </w:rPr>
        <w:t> </w:t>
      </w:r>
      <w:r>
        <w:rPr/>
        <w:t>个百分点，软</w:t>
      </w:r>
      <w:r>
        <w:rPr/>
        <w:t> </w:t>
      </w:r>
      <w:r>
        <w:rPr>
          <w:spacing w:val="-2"/>
        </w:rPr>
        <w:t>件开发毛利率随着自主开发占比上升得到提升；专业服务业务的毛利率为</w:t>
      </w:r>
      <w:r>
        <w:rPr>
          <w:spacing w:val="-51"/>
        </w:rPr>
        <w:t> </w:t>
      </w:r>
      <w:r>
        <w:rPr>
          <w:spacing w:val="-7"/>
        </w:rPr>
        <w:t>38.25%，比去</w:t>
      </w:r>
      <w:r>
        <w:rPr/>
        <w:t> </w:t>
      </w:r>
      <w:r>
        <w:rPr>
          <w:spacing w:val="-2"/>
        </w:rPr>
        <w:t>年同期略有下降，主要由于目前公司的服务业务主要集中于中低端的运维服务和专业服</w:t>
      </w:r>
      <w:r>
        <w:rPr>
          <w:spacing w:val="-100"/>
        </w:rPr>
        <w:t> </w:t>
      </w:r>
      <w:r>
        <w:rPr>
          <w:spacing w:val="-100"/>
        </w:rPr>
      </w:r>
      <w:r>
        <w:rPr/>
        <w:t>务，向高端解决方案服务的转型还需一定的培育时间。</w:t>
      </w:r>
    </w:p>
    <w:p>
      <w:pPr>
        <w:spacing w:after="0" w:line="237" w:lineRule="auto"/>
        <w:jc w:val="left"/>
        <w:sectPr>
          <w:type w:val="continuous"/>
          <w:pgSz w:w="11910" w:h="16840"/>
          <w:pgMar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237" w:firstLine="480"/>
        <w:jc w:val="both"/>
      </w:pPr>
      <w:r>
        <w:rPr/>
        <w:t>2009</w:t>
      </w:r>
      <w:r>
        <w:rPr>
          <w:spacing w:val="-60"/>
        </w:rPr>
        <w:t> </w:t>
      </w:r>
      <w:r>
        <w:rPr/>
        <w:t>年反映公司短期偿债能力的流动比率</w:t>
      </w:r>
      <w:r>
        <w:rPr>
          <w:spacing w:val="-60"/>
        </w:rPr>
        <w:t> </w:t>
      </w:r>
      <w:r>
        <w:rPr/>
        <w:t>2.12，与去年同期相比持平，速动比率</w:t>
      </w:r>
      <w:r>
        <w:rPr/>
        <w:t> 为</w:t>
      </w:r>
      <w:r>
        <w:rPr>
          <w:spacing w:val="-60"/>
        </w:rPr>
        <w:t> </w:t>
      </w:r>
      <w:r>
        <w:rPr/>
        <w:t>1.41,与去年同期相比略有提高</w:t>
      </w:r>
      <w:r>
        <w:rPr>
          <w:spacing w:val="-60"/>
        </w:rPr>
        <w:t> </w:t>
      </w:r>
      <w:r>
        <w:rPr/>
        <w:t>7.63%。公司短期偿债能力增强的主要原因一方面为</w:t>
      </w:r>
      <w:r>
        <w:rPr/>
        <w:t> </w:t>
      </w:r>
      <w:r>
        <w:rPr>
          <w:spacing w:val="-2"/>
        </w:rPr>
        <w:t>公司通过并购方式实现资产规模扩张所带来的流动资产增长；另一方面随着公司加强对</w:t>
      </w:r>
      <w:r>
        <w:rPr>
          <w:spacing w:val="-100"/>
        </w:rPr>
        <w:t> </w:t>
      </w:r>
      <w:r>
        <w:rPr>
          <w:spacing w:val="-100"/>
        </w:rPr>
      </w:r>
      <w:r>
        <w:rPr>
          <w:spacing w:val="-2"/>
        </w:rPr>
        <w:t>库存和项目实施进度的管理和监控，验收类定单的收入确认进度有所加快，使得存货占</w:t>
      </w:r>
      <w:r>
        <w:rPr>
          <w:spacing w:val="-100"/>
        </w:rPr>
        <w:t> </w:t>
      </w:r>
      <w:r>
        <w:rPr>
          <w:spacing w:val="-100"/>
        </w:rPr>
      </w:r>
      <w:r>
        <w:rPr/>
        <w:t>流动资产比重由年初的</w:t>
      </w:r>
      <w:r>
        <w:rPr>
          <w:spacing w:val="-57"/>
        </w:rPr>
        <w:t> </w:t>
      </w:r>
      <w:r>
        <w:rPr/>
        <w:t>37.88%降至</w:t>
      </w:r>
      <w:r>
        <w:rPr>
          <w:spacing w:val="-57"/>
        </w:rPr>
        <w:t> </w:t>
      </w:r>
      <w:r>
        <w:rPr>
          <w:spacing w:val="-3"/>
        </w:rPr>
        <w:t>33.50%，同比下降</w:t>
      </w:r>
      <w:r>
        <w:rPr>
          <w:spacing w:val="-57"/>
        </w:rPr>
        <w:t> </w:t>
      </w:r>
      <w:r>
        <w:rPr/>
        <w:t>4.38</w:t>
      </w:r>
      <w:r>
        <w:rPr>
          <w:spacing w:val="-57"/>
        </w:rPr>
        <w:t> </w:t>
      </w:r>
      <w:r>
        <w:rPr>
          <w:spacing w:val="-3"/>
        </w:rPr>
        <w:t>个百分点，存货周转效率得</w:t>
      </w:r>
      <w:r>
        <w:rPr/>
        <w:t> 到提高。</w:t>
      </w:r>
    </w:p>
    <w:p>
      <w:pPr>
        <w:pStyle w:val="BodyText"/>
        <w:spacing w:line="237" w:lineRule="auto" w:before="120"/>
        <w:ind w:right="234" w:firstLine="480"/>
        <w:jc w:val="both"/>
      </w:pPr>
      <w:r>
        <w:rPr/>
        <w:t>2009</w:t>
      </w:r>
      <w:r>
        <w:rPr>
          <w:spacing w:val="-60"/>
        </w:rPr>
        <w:t> </w:t>
      </w:r>
      <w:r>
        <w:rPr/>
        <w:t>年公司资产负债率为</w:t>
      </w:r>
      <w:r>
        <w:rPr>
          <w:spacing w:val="-60"/>
        </w:rPr>
        <w:t> </w:t>
      </w:r>
      <w:r>
        <w:rPr/>
        <w:t>43.58%,与去年同期相比下降</w:t>
      </w:r>
      <w:r>
        <w:rPr>
          <w:spacing w:val="-60"/>
        </w:rPr>
        <w:t> </w:t>
      </w:r>
      <w:r>
        <w:rPr/>
        <w:t>3.27</w:t>
      </w:r>
      <w:r>
        <w:rPr>
          <w:spacing w:val="-60"/>
        </w:rPr>
        <w:t> </w:t>
      </w:r>
      <w:r>
        <w:rPr/>
        <w:t>个百分点，资产负债</w:t>
      </w:r>
      <w:r>
        <w:rPr/>
        <w:t> </w:t>
      </w:r>
      <w:r>
        <w:rPr>
          <w:spacing w:val="-2"/>
        </w:rPr>
        <w:t>率的下降主要由于累计盈余积累使得自有资金投资规模增加。在全球金融危机以及流动</w:t>
      </w:r>
      <w:r>
        <w:rPr>
          <w:spacing w:val="-100"/>
        </w:rPr>
        <w:t> </w:t>
      </w:r>
      <w:r>
        <w:rPr>
          <w:spacing w:val="-100"/>
        </w:rPr>
      </w:r>
      <w:r>
        <w:rPr>
          <w:spacing w:val="-2"/>
        </w:rPr>
        <w:t>性趋紧的背景下，通过降低资产负债率，能够有效的降低财务风险，保持业务的稳健经</w:t>
      </w:r>
      <w:r>
        <w:rPr>
          <w:spacing w:val="-98"/>
        </w:rPr>
        <w:t> </w:t>
      </w:r>
      <w:r>
        <w:rPr>
          <w:spacing w:val="-98"/>
        </w:rPr>
      </w:r>
      <w:r>
        <w:rPr/>
        <w:t>营。</w:t>
      </w:r>
    </w:p>
    <w:p>
      <w:pPr>
        <w:pStyle w:val="BodyText"/>
        <w:spacing w:line="237" w:lineRule="auto" w:before="120"/>
        <w:ind w:right="180" w:firstLine="480"/>
        <w:jc w:val="right"/>
      </w:pPr>
      <w:r>
        <w:rPr/>
        <w:t>2009</w:t>
      </w:r>
      <w:r>
        <w:rPr>
          <w:spacing w:val="-60"/>
        </w:rPr>
        <w:t> </w:t>
      </w:r>
      <w:r>
        <w:rPr/>
        <w:t>年公司销售费用同比增长</w:t>
      </w:r>
      <w:r>
        <w:rPr>
          <w:spacing w:val="-60"/>
        </w:rPr>
        <w:t> </w:t>
      </w:r>
      <w:r>
        <w:rPr/>
        <w:t>10.35%，低于营业收入增长率，销售费用率由上年</w:t>
      </w:r>
      <w:r>
        <w:rPr/>
        <w:t> 同期的</w:t>
      </w:r>
      <w:r>
        <w:rPr>
          <w:spacing w:val="-67"/>
        </w:rPr>
        <w:t> </w:t>
      </w:r>
      <w:r>
        <w:rPr/>
        <w:t>8.62%下降到</w:t>
      </w:r>
      <w:r>
        <w:rPr>
          <w:spacing w:val="-67"/>
        </w:rPr>
        <w:t> </w:t>
      </w:r>
      <w:r>
        <w:rPr>
          <w:spacing w:val="-3"/>
        </w:rPr>
        <w:t>8.35%，同比降低</w:t>
      </w:r>
      <w:r>
        <w:rPr>
          <w:spacing w:val="-67"/>
        </w:rPr>
        <w:t> </w:t>
      </w:r>
      <w:r>
        <w:rPr/>
        <w:t>0.27</w:t>
      </w:r>
      <w:r>
        <w:rPr>
          <w:spacing w:val="-67"/>
        </w:rPr>
        <w:t> </w:t>
      </w:r>
      <w:r>
        <w:rPr/>
        <w:t>个百分点，得益于公司在费用控制方面强化</w:t>
      </w:r>
      <w:r>
        <w:rPr/>
        <w:t> </w:t>
      </w:r>
      <w:r>
        <w:rPr>
          <w:spacing w:val="-2"/>
        </w:rPr>
        <w:t>细节管理和执行力度，制定合理的费用管控制度，在收入增长放缓的同时，销售费用得</w:t>
      </w:r>
      <w:r>
        <w:rPr/>
        <w:t> 到有效控制。管理费用率由上年同期的</w:t>
      </w:r>
      <w:r>
        <w:rPr>
          <w:spacing w:val="-60"/>
        </w:rPr>
        <w:t> </w:t>
      </w:r>
      <w:r>
        <w:rPr/>
        <w:t>2.18%上升至</w:t>
      </w:r>
      <w:r>
        <w:rPr>
          <w:spacing w:val="-60"/>
        </w:rPr>
        <w:t> </w:t>
      </w:r>
      <w:r>
        <w:rPr/>
        <w:t>3.03%，管理费用的增长主要由于</w:t>
      </w:r>
      <w:r>
        <w:rPr/>
        <w:t> </w:t>
      </w:r>
      <w:r>
        <w:rPr>
          <w:spacing w:val="-2"/>
        </w:rPr>
        <w:t>纳入合并范围的控股子公司增加，以及随着公司业务规模、区域覆盖的不断扩大带来人</w:t>
      </w:r>
      <w:r>
        <w:rPr/>
        <w:t> 力成本的上升所致。财务费用较上年同期增加</w:t>
      </w:r>
      <w:r>
        <w:rPr>
          <w:spacing w:val="-88"/>
        </w:rPr>
        <w:t> </w:t>
      </w:r>
      <w:r>
        <w:rPr/>
        <w:t>1,123</w:t>
      </w:r>
      <w:r>
        <w:rPr>
          <w:spacing w:val="-88"/>
        </w:rPr>
        <w:t> </w:t>
      </w:r>
      <w:r>
        <w:rPr/>
        <w:t>万元，主要由于随着公司资本性开</w:t>
      </w:r>
      <w:r>
        <w:rPr/>
        <w:t> 支增加、人民币对美元的汇率波动趋于平稳，利息收入和汇兑收益同比大幅减少所致。</w:t>
      </w:r>
    </w:p>
    <w:p>
      <w:pPr>
        <w:pStyle w:val="BodyText"/>
        <w:spacing w:line="310" w:lineRule="exact" w:before="150"/>
        <w:ind w:right="163" w:firstLine="480"/>
        <w:jc w:val="left"/>
      </w:pPr>
      <w:r>
        <w:rPr/>
        <w:t>2009</w:t>
      </w:r>
      <w:r>
        <w:rPr>
          <w:spacing w:val="-60"/>
        </w:rPr>
        <w:t> </w:t>
      </w:r>
      <w:r>
        <w:rPr/>
        <w:t>年公司实现归属于母公司所有者的净利润</w:t>
      </w:r>
      <w:r>
        <w:rPr>
          <w:spacing w:val="-60"/>
        </w:rPr>
        <w:t> </w:t>
      </w:r>
      <w:r>
        <w:rPr/>
        <w:t>18,864.22</w:t>
      </w:r>
      <w:r>
        <w:rPr>
          <w:spacing w:val="-60"/>
        </w:rPr>
        <w:t> </w:t>
      </w:r>
      <w:r>
        <w:rPr/>
        <w:t>万元，同比减少</w:t>
      </w:r>
      <w:r>
        <w:rPr>
          <w:spacing w:val="-60"/>
        </w:rPr>
        <w:t> </w:t>
      </w:r>
      <w:r>
        <w:rPr/>
        <w:t>6.68%，</w:t>
      </w:r>
      <w:r>
        <w:rPr/>
        <w:t> 销售净利率</w:t>
      </w:r>
      <w:r>
        <w:rPr>
          <w:spacing w:val="-60"/>
        </w:rPr>
        <w:t> </w:t>
      </w:r>
      <w:r>
        <w:rPr/>
        <w:t>5.62%，比去年同期的</w:t>
      </w:r>
      <w:r>
        <w:rPr>
          <w:spacing w:val="-60"/>
        </w:rPr>
        <w:t> </w:t>
      </w:r>
      <w:r>
        <w:rPr/>
        <w:t>6.86%略有下降，净利润的减少和净利率指标的下降</w:t>
      </w:r>
      <w:r>
        <w:rPr/>
        <w:t> 主要受产品综合毛利率的降低和运营费用率上升影响所致。</w:t>
      </w:r>
    </w:p>
    <w:p>
      <w:pPr>
        <w:pStyle w:val="BodyText"/>
        <w:spacing w:line="312" w:lineRule="exact" w:before="89"/>
        <w:ind w:left="621" w:right="219"/>
        <w:jc w:val="left"/>
      </w:pPr>
      <w:r>
        <w:rPr/>
        <w:t>2009</w:t>
      </w:r>
      <w:r>
        <w:rPr>
          <w:spacing w:val="-60"/>
        </w:rPr>
        <w:t> </w:t>
      </w:r>
      <w:r>
        <w:rPr/>
        <w:t>年公司现金净流量为-13,841.33</w:t>
      </w:r>
      <w:r>
        <w:rPr>
          <w:spacing w:val="-60"/>
        </w:rPr>
        <w:t> </w:t>
      </w:r>
      <w:r>
        <w:rPr/>
        <w:t>万元，同比减少</w:t>
      </w:r>
      <w:r>
        <w:rPr>
          <w:spacing w:val="-60"/>
        </w:rPr>
        <w:t> </w:t>
      </w:r>
      <w:r>
        <w:rPr/>
        <w:t>34,113.75</w:t>
      </w:r>
      <w:r>
        <w:rPr>
          <w:spacing w:val="-60"/>
        </w:rPr>
        <w:t> </w:t>
      </w:r>
      <w:r>
        <w:rPr/>
        <w:t>万元，其中，经</w:t>
      </w:r>
    </w:p>
    <w:p>
      <w:pPr>
        <w:pStyle w:val="BodyText"/>
        <w:spacing w:line="311" w:lineRule="exact"/>
        <w:ind w:left="0" w:right="237"/>
        <w:jc w:val="right"/>
      </w:pPr>
      <w:r>
        <w:rPr/>
        <w:t>营活动现金净流量为</w:t>
      </w:r>
      <w:r>
        <w:rPr>
          <w:spacing w:val="-58"/>
        </w:rPr>
        <w:t> </w:t>
      </w:r>
      <w:r>
        <w:rPr/>
        <w:t>21,752.74</w:t>
      </w:r>
      <w:r>
        <w:rPr>
          <w:spacing w:val="-58"/>
        </w:rPr>
        <w:t> </w:t>
      </w:r>
      <w:r>
        <w:rPr/>
        <w:t>万元,同比增加</w:t>
      </w:r>
      <w:r>
        <w:rPr>
          <w:spacing w:val="-58"/>
        </w:rPr>
        <w:t> </w:t>
      </w:r>
      <w:r>
        <w:rPr/>
        <w:t>1,432.12</w:t>
      </w:r>
      <w:r>
        <w:rPr>
          <w:spacing w:val="-58"/>
        </w:rPr>
        <w:t> </w:t>
      </w:r>
      <w:r>
        <w:rPr>
          <w:spacing w:val="-5"/>
        </w:rPr>
        <w:t>万元；投资活动现金净流量为</w:t>
      </w:r>
    </w:p>
    <w:p>
      <w:pPr>
        <w:pStyle w:val="BodyText"/>
        <w:spacing w:line="311" w:lineRule="exact"/>
        <w:ind w:right="219"/>
        <w:jc w:val="left"/>
      </w:pPr>
      <w:r>
        <w:rPr/>
        <w:t>-25,112.86</w:t>
      </w:r>
      <w:r>
        <w:rPr>
          <w:spacing w:val="-60"/>
        </w:rPr>
        <w:t> </w:t>
      </w:r>
      <w:r>
        <w:rPr/>
        <w:t>万元,同比减少</w:t>
      </w:r>
      <w:r>
        <w:rPr>
          <w:spacing w:val="-60"/>
        </w:rPr>
        <w:t> </w:t>
      </w:r>
      <w:r>
        <w:rPr/>
        <w:t>28,075.62</w:t>
      </w:r>
      <w:r>
        <w:rPr>
          <w:spacing w:val="-60"/>
        </w:rPr>
        <w:t> </w:t>
      </w:r>
      <w:r>
        <w:rPr/>
        <w:t>万元，筹资活动现金净流量为-10,433.81</w:t>
      </w:r>
      <w:r>
        <w:rPr>
          <w:spacing w:val="-60"/>
        </w:rPr>
        <w:t> </w:t>
      </w:r>
      <w:r>
        <w:rPr/>
        <w:t>万元,</w:t>
      </w:r>
    </w:p>
    <w:p>
      <w:pPr>
        <w:pStyle w:val="BodyText"/>
        <w:spacing w:line="313" w:lineRule="exact"/>
        <w:ind w:right="219"/>
        <w:jc w:val="left"/>
      </w:pPr>
      <w:r>
        <w:rPr/>
        <w:t>同比减少</w:t>
      </w:r>
      <w:r>
        <w:rPr>
          <w:spacing w:val="-60"/>
        </w:rPr>
        <w:t> </w:t>
      </w:r>
      <w:r>
        <w:rPr/>
        <w:t>7,488.35</w:t>
      </w:r>
      <w:r>
        <w:rPr>
          <w:spacing w:val="-60"/>
        </w:rPr>
        <w:t> </w:t>
      </w:r>
      <w:r>
        <w:rPr/>
        <w:t>万元。</w:t>
      </w:r>
    </w:p>
    <w:p>
      <w:pPr>
        <w:pStyle w:val="BodyText"/>
        <w:spacing w:line="237" w:lineRule="auto" w:before="119"/>
        <w:ind w:right="95" w:firstLine="480"/>
        <w:jc w:val="left"/>
      </w:pPr>
      <w:r>
        <w:rPr/>
        <w:t>2009</w:t>
      </w:r>
      <w:r>
        <w:rPr>
          <w:spacing w:val="-54"/>
        </w:rPr>
        <w:t> </w:t>
      </w:r>
      <w:r>
        <w:rPr>
          <w:spacing w:val="-4"/>
        </w:rPr>
        <w:t>年公司经营活动净现金流在全球金融危机、经济环境恶化的大背景下，顶住了</w:t>
      </w:r>
      <w:r>
        <w:rPr/>
        <w:t> 主要业务合作伙伴</w:t>
      </w:r>
      <w:r>
        <w:rPr>
          <w:spacing w:val="-74"/>
        </w:rPr>
        <w:t> </w:t>
      </w:r>
      <w:r>
        <w:rPr/>
        <w:t>SUN</w:t>
      </w:r>
      <w:r>
        <w:rPr>
          <w:spacing w:val="-74"/>
        </w:rPr>
        <w:t> </w:t>
      </w:r>
      <w:r>
        <w:rPr/>
        <w:t>被并购以及公司内部战略转型的巨大内外压力，连续两年实现盈</w:t>
      </w:r>
      <w:r>
        <w:rPr/>
        <w:t> 利并较上年小幅提升，为公司主营业务的发展提供了坚实保证。经营现金流表现稳健的 原因一方面为公司在继续加强对应收款的信用管理、催收工作的同时，提高了合同条款 的付款要求，加快了应收款资金的回笼，使得销售收现保持在良性循环的状态；另一方 面通过对利用财务杠杆，向上游厂商争取信用支持，减少现金付款带来的压力，延长了 应付款的周转期，采购付现率呈现下降趋势。投资活动现金净流量减少一方面由于投资 活动现金流入相对减少；另一方面报告期内对外股权投资、以及购买土地使用权，导致 </w:t>
      </w:r>
      <w:r>
        <w:rPr>
          <w:spacing w:val="-5"/>
        </w:rPr>
        <w:t>投资活动现金流出增长所致；筹资活动现金净流量减少，主要由于随着资本性开支增加，</w:t>
      </w:r>
      <w:r>
        <w:rPr>
          <w:spacing w:val="-101"/>
        </w:rPr>
        <w:t> </w:t>
      </w:r>
      <w:r>
        <w:rPr>
          <w:spacing w:val="-101"/>
        </w:rPr>
      </w:r>
      <w:r>
        <w:rPr/>
        <w:t>为满足业务发展对运营资金的需求，票据贴现和借款利息费用支出增加以及偿还上一年</w:t>
      </w:r>
      <w:r>
        <w:rPr/>
        <w:t> 度短期借款所带来的现金流出增长所致。</w:t>
      </w:r>
    </w:p>
    <w:p>
      <w:pPr>
        <w:pStyle w:val="BodyText"/>
        <w:spacing w:line="237" w:lineRule="auto" w:before="120"/>
        <w:ind w:right="237" w:firstLine="480"/>
        <w:jc w:val="both"/>
      </w:pPr>
      <w:r>
        <w:rPr>
          <w:spacing w:val="-7"/>
        </w:rPr>
        <w:t>综上所述，2009</w:t>
      </w:r>
      <w:r>
        <w:rPr>
          <w:spacing w:val="-56"/>
        </w:rPr>
        <w:t> </w:t>
      </w:r>
      <w:r>
        <w:rPr>
          <w:spacing w:val="-2"/>
        </w:rPr>
        <w:t>年公司继续深入调整和优化业务结构，向服务全面转型的发展战略</w:t>
      </w:r>
      <w:r>
        <w:rPr/>
        <w:t> </w:t>
      </w:r>
      <w:r>
        <w:rPr>
          <w:spacing w:val="-2"/>
        </w:rPr>
        <w:t>得到了进一步的贯彻，克服了全球性金融危机及动荡的市场环境带来的不利影响，保持</w:t>
      </w:r>
      <w:r>
        <w:rPr>
          <w:spacing w:val="-100"/>
        </w:rPr>
        <w:t> </w:t>
      </w:r>
      <w:r>
        <w:rPr>
          <w:spacing w:val="-100"/>
        </w:rPr>
      </w:r>
      <w:r>
        <w:rPr/>
        <w:t>了公司业绩的稳定发展。</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7"/>
          <w:szCs w:val="17"/>
        </w:rPr>
      </w:pPr>
    </w:p>
    <w:p>
      <w:pPr>
        <w:pStyle w:val="Heading3"/>
        <w:spacing w:line="240" w:lineRule="auto"/>
        <w:ind w:right="219"/>
        <w:jc w:val="left"/>
        <w:rPr>
          <w:b w:val="0"/>
          <w:bCs w:val="0"/>
        </w:rPr>
      </w:pPr>
      <w:r>
        <w:rPr/>
        <w:t>②公司主营业务及其经营状况</w:t>
      </w:r>
      <w:r>
        <w:rPr>
          <w:b w:val="0"/>
          <w:bCs w:val="0"/>
        </w:rPr>
      </w:r>
    </w:p>
    <w:p>
      <w:pPr>
        <w:spacing w:after="0" w:line="240" w:lineRule="auto"/>
        <w:jc w:val="left"/>
        <w:sectPr>
          <w:pgSz w:w="11910" w:h="16840"/>
          <w:pgMar w:header="763" w:footer="743" w:top="1000" w:bottom="940" w:left="1560" w:right="9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BodyText"/>
        <w:spacing w:line="240" w:lineRule="auto" w:before="26"/>
        <w:ind w:left="1241" w:right="975"/>
        <w:jc w:val="left"/>
      </w:pPr>
      <w:r>
        <w:rPr/>
        <w:t>主营业务分行业、产品情况表</w:t>
      </w:r>
    </w:p>
    <w:p>
      <w:pPr>
        <w:pStyle w:val="BodyText"/>
        <w:spacing w:line="240" w:lineRule="auto" w:before="118"/>
        <w:ind w:left="0" w:right="977"/>
        <w:jc w:val="right"/>
      </w:pPr>
      <w:r>
        <w:rPr/>
        <w:t>单位：元 币种：人民币</w:t>
      </w:r>
    </w:p>
    <w:p>
      <w:pPr>
        <w:spacing w:line="240" w:lineRule="auto" w:before="10"/>
        <w:rPr>
          <w:rFonts w:ascii="宋体" w:hAnsi="宋体" w:cs="宋体" w:eastAsia="宋体" w:hint="default"/>
          <w:sz w:val="2"/>
          <w:szCs w:val="2"/>
        </w:rPr>
      </w:pPr>
    </w:p>
    <w:tbl>
      <w:tblPr>
        <w:tblW w:w="0" w:type="auto"/>
        <w:jc w:val="left"/>
        <w:tblInd w:w="808" w:type="dxa"/>
        <w:tblLayout w:type="fixed"/>
        <w:tblCellMar>
          <w:top w:w="0" w:type="dxa"/>
          <w:left w:w="0" w:type="dxa"/>
          <w:bottom w:w="0" w:type="dxa"/>
          <w:right w:w="0" w:type="dxa"/>
        </w:tblCellMar>
        <w:tblLook w:val="01E0"/>
      </w:tblPr>
      <w:tblGrid>
        <w:gridCol w:w="1528"/>
        <w:gridCol w:w="1902"/>
        <w:gridCol w:w="1900"/>
        <w:gridCol w:w="902"/>
        <w:gridCol w:w="1297"/>
        <w:gridCol w:w="1399"/>
        <w:gridCol w:w="1138"/>
      </w:tblGrid>
      <w:tr>
        <w:trPr>
          <w:trHeight w:val="832" w:hRule="exact"/>
        </w:trPr>
        <w:tc>
          <w:tcPr>
            <w:tcW w:w="15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9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0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营业利</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润率</w:t>
            </w:r>
          </w:p>
          <w:p>
            <w:pPr>
              <w:pStyle w:val="TableParagraph"/>
              <w:spacing w:line="274" w:lineRule="exact"/>
              <w:ind w:left="181" w:right="0"/>
              <w:jc w:val="left"/>
              <w:rPr>
                <w:rFonts w:ascii="宋体" w:hAnsi="宋体" w:cs="宋体" w:eastAsia="宋体" w:hint="default"/>
                <w:sz w:val="21"/>
                <w:szCs w:val="21"/>
              </w:rPr>
            </w:pPr>
            <w:r>
              <w:rPr>
                <w:rFonts w:ascii="宋体" w:hAnsi="宋体" w:cs="宋体" w:eastAsia="宋体" w:hint="default"/>
                <w:sz w:val="21"/>
                <w:szCs w:val="21"/>
              </w:rPr>
              <w:t>（%）</w:t>
            </w:r>
          </w:p>
        </w:tc>
        <w:tc>
          <w:tcPr>
            <w:tcW w:w="1297"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2" w:lineRule="exact" w:before="26"/>
              <w:ind w:left="221" w:right="219"/>
              <w:jc w:val="center"/>
              <w:rPr>
                <w:rFonts w:ascii="宋体" w:hAnsi="宋体" w:cs="宋体" w:eastAsia="宋体" w:hint="default"/>
                <w:sz w:val="21"/>
                <w:szCs w:val="21"/>
              </w:rPr>
            </w:pPr>
            <w:r>
              <w:rPr>
                <w:rFonts w:ascii="宋体" w:hAnsi="宋体" w:cs="宋体" w:eastAsia="宋体" w:hint="default"/>
                <w:sz w:val="21"/>
                <w:szCs w:val="21"/>
              </w:rPr>
              <w:t>上年增减 (%)</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15" w:right="113" w:firstLine="51"/>
              <w:jc w:val="left"/>
              <w:rPr>
                <w:rFonts w:ascii="宋体" w:hAnsi="宋体" w:cs="宋体" w:eastAsia="宋体" w:hint="default"/>
                <w:sz w:val="21"/>
                <w:szCs w:val="21"/>
              </w:rPr>
            </w:pPr>
            <w:r>
              <w:rPr>
                <w:rFonts w:ascii="宋体" w:hAnsi="宋体" w:cs="宋体" w:eastAsia="宋体" w:hint="default"/>
                <w:sz w:val="21"/>
                <w:szCs w:val="21"/>
              </w:rPr>
              <w:t>营业成本比 上年增减(%)</w:t>
            </w:r>
          </w:p>
        </w:tc>
        <w:tc>
          <w:tcPr>
            <w:tcW w:w="113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72" w:lineRule="exact" w:before="26"/>
              <w:ind w:left="193" w:right="139" w:hanging="52"/>
              <w:jc w:val="left"/>
              <w:rPr>
                <w:rFonts w:ascii="宋体" w:hAnsi="宋体" w:cs="宋体" w:eastAsia="宋体" w:hint="default"/>
                <w:sz w:val="21"/>
                <w:szCs w:val="21"/>
              </w:rPr>
            </w:pPr>
            <w:r>
              <w:rPr>
                <w:rFonts w:ascii="宋体" w:hAnsi="宋体" w:cs="宋体" w:eastAsia="宋体" w:hint="default"/>
                <w:sz w:val="21"/>
                <w:szCs w:val="21"/>
              </w:rPr>
              <w:t>率比上年 增减(%)</w:t>
            </w:r>
          </w:p>
        </w:tc>
      </w:tr>
      <w:tr>
        <w:trPr>
          <w:trHeight w:val="534" w:hRule="exact"/>
        </w:trPr>
        <w:tc>
          <w:tcPr>
            <w:tcW w:w="1528"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系统产品和系</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统集成收入</w:t>
            </w:r>
          </w:p>
        </w:tc>
        <w:tc>
          <w:tcPr>
            <w:tcW w:w="19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2,099,130,907.69</w:t>
            </w:r>
            <w:r>
              <w:rPr>
                <w:rFonts w:ascii="宋体"/>
                <w:sz w:val="20"/>
              </w:rPr>
            </w:r>
          </w:p>
        </w:tc>
        <w:tc>
          <w:tcPr>
            <w:tcW w:w="1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1,822,031,885.92</w:t>
            </w:r>
            <w:r>
              <w:rPr>
                <w:rFonts w:ascii="宋体"/>
                <w:sz w:val="20"/>
              </w:rPr>
            </w:r>
          </w:p>
        </w:tc>
        <w:tc>
          <w:tcPr>
            <w:tcW w:w="9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98"/>
              <w:jc w:val="right"/>
              <w:rPr>
                <w:rFonts w:ascii="宋体" w:hAnsi="宋体" w:cs="宋体" w:eastAsia="宋体" w:hint="default"/>
                <w:sz w:val="20"/>
                <w:szCs w:val="20"/>
              </w:rPr>
            </w:pPr>
            <w:r>
              <w:rPr>
                <w:rFonts w:ascii="宋体"/>
                <w:spacing w:val="-1"/>
                <w:sz w:val="20"/>
              </w:rPr>
              <w:t>12.54</w:t>
            </w:r>
          </w:p>
        </w:tc>
        <w:tc>
          <w:tcPr>
            <w:tcW w:w="12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100"/>
              <w:jc w:val="right"/>
              <w:rPr>
                <w:rFonts w:ascii="宋体" w:hAnsi="宋体" w:cs="宋体" w:eastAsia="宋体" w:hint="default"/>
                <w:sz w:val="20"/>
                <w:szCs w:val="20"/>
              </w:rPr>
            </w:pPr>
            <w:r>
              <w:rPr>
                <w:rFonts w:ascii="宋体"/>
                <w:spacing w:val="-1"/>
                <w:sz w:val="20"/>
              </w:rPr>
              <w:t>6.95</w:t>
            </w:r>
            <w:r>
              <w:rPr>
                <w:rFonts w:ascii="宋体"/>
                <w:sz w:val="20"/>
              </w:rPr>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99"/>
              <w:jc w:val="right"/>
              <w:rPr>
                <w:rFonts w:ascii="宋体" w:hAnsi="宋体" w:cs="宋体" w:eastAsia="宋体" w:hint="default"/>
                <w:sz w:val="20"/>
                <w:szCs w:val="20"/>
              </w:rPr>
            </w:pPr>
            <w:r>
              <w:rPr>
                <w:rFonts w:ascii="宋体"/>
                <w:spacing w:val="-1"/>
                <w:sz w:val="20"/>
              </w:rPr>
              <w:t>12.82</w:t>
            </w:r>
          </w:p>
        </w:tc>
        <w:tc>
          <w:tcPr>
            <w:tcW w:w="11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98"/>
              <w:jc w:val="right"/>
              <w:rPr>
                <w:rFonts w:ascii="宋体" w:hAnsi="宋体" w:cs="宋体" w:eastAsia="宋体" w:hint="default"/>
                <w:sz w:val="20"/>
                <w:szCs w:val="20"/>
              </w:rPr>
            </w:pPr>
            <w:r>
              <w:rPr>
                <w:rFonts w:ascii="宋体"/>
                <w:spacing w:val="-1"/>
                <w:sz w:val="20"/>
              </w:rPr>
              <w:t>-4.66</w:t>
            </w:r>
          </w:p>
        </w:tc>
      </w:tr>
      <w:tr>
        <w:trPr>
          <w:trHeight w:val="534" w:hRule="exact"/>
        </w:trPr>
        <w:tc>
          <w:tcPr>
            <w:tcW w:w="1528"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软件及软件开</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发收入</w:t>
            </w:r>
          </w:p>
        </w:tc>
        <w:tc>
          <w:tcPr>
            <w:tcW w:w="19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99"/>
              <w:jc w:val="right"/>
              <w:rPr>
                <w:rFonts w:ascii="宋体" w:hAnsi="宋体" w:cs="宋体" w:eastAsia="宋体" w:hint="default"/>
                <w:sz w:val="20"/>
                <w:szCs w:val="20"/>
              </w:rPr>
            </w:pPr>
            <w:r>
              <w:rPr>
                <w:rFonts w:ascii="宋体"/>
                <w:spacing w:val="-1"/>
                <w:sz w:val="20"/>
              </w:rPr>
              <w:t>663,049,578.56</w:t>
            </w:r>
          </w:p>
        </w:tc>
        <w:tc>
          <w:tcPr>
            <w:tcW w:w="1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99"/>
              <w:jc w:val="right"/>
              <w:rPr>
                <w:rFonts w:ascii="宋体" w:hAnsi="宋体" w:cs="宋体" w:eastAsia="宋体" w:hint="default"/>
                <w:sz w:val="20"/>
                <w:szCs w:val="20"/>
              </w:rPr>
            </w:pPr>
            <w:r>
              <w:rPr>
                <w:rFonts w:ascii="宋体"/>
                <w:spacing w:val="-1"/>
                <w:sz w:val="20"/>
              </w:rPr>
              <w:t>520,116,203.12</w:t>
            </w:r>
          </w:p>
        </w:tc>
        <w:tc>
          <w:tcPr>
            <w:tcW w:w="9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98"/>
              <w:jc w:val="right"/>
              <w:rPr>
                <w:rFonts w:ascii="宋体" w:hAnsi="宋体" w:cs="宋体" w:eastAsia="宋体" w:hint="default"/>
                <w:sz w:val="20"/>
                <w:szCs w:val="20"/>
              </w:rPr>
            </w:pPr>
            <w:r>
              <w:rPr>
                <w:rFonts w:ascii="宋体"/>
                <w:spacing w:val="-1"/>
                <w:sz w:val="20"/>
              </w:rPr>
              <w:t>21.49</w:t>
            </w:r>
          </w:p>
        </w:tc>
        <w:tc>
          <w:tcPr>
            <w:tcW w:w="12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99"/>
              <w:jc w:val="right"/>
              <w:rPr>
                <w:rFonts w:ascii="宋体" w:hAnsi="宋体" w:cs="宋体" w:eastAsia="宋体" w:hint="default"/>
                <w:sz w:val="20"/>
                <w:szCs w:val="20"/>
              </w:rPr>
            </w:pPr>
            <w:r>
              <w:rPr>
                <w:rFonts w:ascii="宋体"/>
                <w:spacing w:val="-1"/>
                <w:sz w:val="20"/>
              </w:rPr>
              <w:t>26.31</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99"/>
              <w:jc w:val="right"/>
              <w:rPr>
                <w:rFonts w:ascii="宋体" w:hAnsi="宋体" w:cs="宋体" w:eastAsia="宋体" w:hint="default"/>
                <w:sz w:val="20"/>
                <w:szCs w:val="20"/>
              </w:rPr>
            </w:pPr>
            <w:r>
              <w:rPr>
                <w:rFonts w:ascii="宋体"/>
                <w:spacing w:val="-1"/>
                <w:sz w:val="20"/>
              </w:rPr>
              <w:t>17.93</w:t>
            </w:r>
          </w:p>
        </w:tc>
        <w:tc>
          <w:tcPr>
            <w:tcW w:w="11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8"/>
              <w:ind w:right="99"/>
              <w:jc w:val="right"/>
              <w:rPr>
                <w:rFonts w:ascii="宋体" w:hAnsi="宋体" w:cs="宋体" w:eastAsia="宋体" w:hint="default"/>
                <w:sz w:val="20"/>
                <w:szCs w:val="20"/>
              </w:rPr>
            </w:pPr>
            <w:r>
              <w:rPr>
                <w:rFonts w:ascii="宋体"/>
                <w:spacing w:val="-1"/>
                <w:sz w:val="20"/>
              </w:rPr>
              <w:t>5.84</w:t>
            </w:r>
            <w:r>
              <w:rPr>
                <w:rFonts w:ascii="宋体"/>
                <w:sz w:val="20"/>
              </w:rPr>
            </w:r>
          </w:p>
        </w:tc>
      </w:tr>
      <w:tr>
        <w:trPr>
          <w:trHeight w:val="275" w:hRule="exact"/>
        </w:trPr>
        <w:tc>
          <w:tcPr>
            <w:tcW w:w="1528"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专业服务收入</w:t>
            </w:r>
          </w:p>
        </w:tc>
        <w:tc>
          <w:tcPr>
            <w:tcW w:w="1902"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589,608,961.49</w:t>
            </w:r>
            <w:r>
              <w:rPr>
                <w:rFonts w:ascii="宋体"/>
                <w:sz w:val="20"/>
              </w:rPr>
            </w:r>
          </w:p>
        </w:tc>
        <w:tc>
          <w:tcPr>
            <w:tcW w:w="1900"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364,076,626.06</w:t>
            </w:r>
          </w:p>
        </w:tc>
        <w:tc>
          <w:tcPr>
            <w:tcW w:w="902"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7"/>
              <w:jc w:val="right"/>
              <w:rPr>
                <w:rFonts w:ascii="宋体" w:hAnsi="宋体" w:cs="宋体" w:eastAsia="宋体" w:hint="default"/>
                <w:sz w:val="20"/>
                <w:szCs w:val="20"/>
              </w:rPr>
            </w:pPr>
            <w:r>
              <w:rPr>
                <w:rFonts w:ascii="宋体"/>
                <w:spacing w:val="-1"/>
                <w:sz w:val="20"/>
              </w:rPr>
              <w:t>34.72</w:t>
            </w:r>
            <w:r>
              <w:rPr>
                <w:rFonts w:ascii="宋体"/>
                <w:sz w:val="20"/>
              </w:rPr>
            </w:r>
          </w:p>
        </w:tc>
        <w:tc>
          <w:tcPr>
            <w:tcW w:w="1297"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30.01</w:t>
            </w:r>
            <w:r>
              <w:rPr>
                <w:rFonts w:ascii="宋体"/>
                <w:sz w:val="20"/>
              </w:rPr>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35.21</w:t>
            </w:r>
            <w:r>
              <w:rPr>
                <w:rFonts w:ascii="宋体"/>
                <w:sz w:val="20"/>
              </w:rPr>
            </w:r>
          </w:p>
        </w:tc>
        <w:tc>
          <w:tcPr>
            <w:tcW w:w="1138"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7"/>
              <w:jc w:val="right"/>
              <w:rPr>
                <w:rFonts w:ascii="宋体" w:hAnsi="宋体" w:cs="宋体" w:eastAsia="宋体" w:hint="default"/>
                <w:sz w:val="20"/>
                <w:szCs w:val="20"/>
              </w:rPr>
            </w:pPr>
            <w:r>
              <w:rPr>
                <w:rFonts w:ascii="宋体"/>
                <w:spacing w:val="-1"/>
                <w:sz w:val="20"/>
              </w:rPr>
              <w:t>-2.53</w:t>
            </w:r>
            <w:r>
              <w:rPr>
                <w:rFonts w:ascii="宋体"/>
                <w:sz w:val="20"/>
              </w:rPr>
            </w:r>
          </w:p>
        </w:tc>
      </w:tr>
      <w:tr>
        <w:trPr>
          <w:trHeight w:val="275" w:hRule="exact"/>
        </w:trPr>
        <w:tc>
          <w:tcPr>
            <w:tcW w:w="1528"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902"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3,351,789,447.74</w:t>
            </w:r>
            <w:r>
              <w:rPr>
                <w:rFonts w:ascii="宋体"/>
                <w:sz w:val="20"/>
              </w:rPr>
            </w:r>
          </w:p>
        </w:tc>
        <w:tc>
          <w:tcPr>
            <w:tcW w:w="1900"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2,706,224,715.10</w:t>
            </w:r>
            <w:r>
              <w:rPr>
                <w:rFonts w:ascii="宋体"/>
                <w:sz w:val="20"/>
              </w:rPr>
            </w:r>
          </w:p>
        </w:tc>
        <w:tc>
          <w:tcPr>
            <w:tcW w:w="902"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7"/>
              <w:jc w:val="right"/>
              <w:rPr>
                <w:rFonts w:ascii="宋体" w:hAnsi="宋体" w:cs="宋体" w:eastAsia="宋体" w:hint="default"/>
                <w:sz w:val="20"/>
                <w:szCs w:val="20"/>
              </w:rPr>
            </w:pPr>
            <w:r>
              <w:rPr>
                <w:rFonts w:ascii="宋体"/>
                <w:spacing w:val="-1"/>
                <w:sz w:val="20"/>
              </w:rPr>
              <w:t>18.21</w:t>
            </w:r>
          </w:p>
        </w:tc>
        <w:tc>
          <w:tcPr>
            <w:tcW w:w="1297"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7"/>
              <w:jc w:val="right"/>
              <w:rPr>
                <w:rFonts w:ascii="宋体" w:hAnsi="宋体" w:cs="宋体" w:eastAsia="宋体" w:hint="default"/>
                <w:sz w:val="20"/>
                <w:szCs w:val="20"/>
              </w:rPr>
            </w:pPr>
            <w:r>
              <w:rPr>
                <w:rFonts w:ascii="宋体"/>
                <w:spacing w:val="-1"/>
                <w:sz w:val="20"/>
              </w:rPr>
              <w:t>13.96</w:t>
            </w:r>
          </w:p>
        </w:tc>
        <w:tc>
          <w:tcPr>
            <w:tcW w:w="1399"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16.38</w:t>
            </w:r>
          </w:p>
        </w:tc>
        <w:tc>
          <w:tcPr>
            <w:tcW w:w="1138"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7"/>
              <w:jc w:val="right"/>
              <w:rPr>
                <w:rFonts w:ascii="宋体" w:hAnsi="宋体" w:cs="宋体" w:eastAsia="宋体" w:hint="default"/>
                <w:sz w:val="20"/>
                <w:szCs w:val="20"/>
              </w:rPr>
            </w:pPr>
            <w:r>
              <w:rPr>
                <w:rFonts w:ascii="宋体"/>
                <w:spacing w:val="-1"/>
                <w:sz w:val="20"/>
              </w:rPr>
              <w:t>-1.81</w:t>
            </w:r>
          </w:p>
        </w:tc>
      </w:tr>
    </w:tbl>
    <w:p>
      <w:pPr>
        <w:pStyle w:val="BodyText"/>
        <w:spacing w:line="240" w:lineRule="auto" w:before="81"/>
        <w:ind w:left="1241" w:right="975"/>
        <w:jc w:val="left"/>
      </w:pPr>
      <w:r>
        <w:rPr/>
        <w:t>主营业务分地区情况</w:t>
      </w:r>
    </w:p>
    <w:p>
      <w:pPr>
        <w:pStyle w:val="BodyText"/>
        <w:spacing w:line="240" w:lineRule="auto" w:before="116"/>
        <w:ind w:left="0" w:right="977"/>
        <w:jc w:val="right"/>
      </w:pPr>
      <w:r>
        <w:rPr/>
        <w:t>单位：元 币种：人民币</w:t>
      </w:r>
    </w:p>
    <w:p>
      <w:pPr>
        <w:spacing w:line="240" w:lineRule="auto" w:before="10"/>
        <w:rPr>
          <w:rFonts w:ascii="宋体" w:hAnsi="宋体" w:cs="宋体" w:eastAsia="宋体" w:hint="default"/>
          <w:sz w:val="2"/>
          <w:szCs w:val="2"/>
        </w:rPr>
      </w:pPr>
    </w:p>
    <w:tbl>
      <w:tblPr>
        <w:tblW w:w="0" w:type="auto"/>
        <w:jc w:val="left"/>
        <w:tblInd w:w="1225" w:type="dxa"/>
        <w:tblLayout w:type="fixed"/>
        <w:tblCellMar>
          <w:top w:w="0" w:type="dxa"/>
          <w:left w:w="0" w:type="dxa"/>
          <w:bottom w:w="0" w:type="dxa"/>
          <w:right w:w="0" w:type="dxa"/>
        </w:tblCellMar>
        <w:tblLook w:val="01E0"/>
      </w:tblPr>
      <w:tblGrid>
        <w:gridCol w:w="2952"/>
        <w:gridCol w:w="2652"/>
        <w:gridCol w:w="3696"/>
      </w:tblGrid>
      <w:tr>
        <w:trPr>
          <w:trHeight w:val="326" w:hRule="exact"/>
        </w:trPr>
        <w:tc>
          <w:tcPr>
            <w:tcW w:w="2952"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地区</w:t>
            </w:r>
          </w:p>
        </w:tc>
        <w:tc>
          <w:tcPr>
            <w:tcW w:w="2652"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left="838"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3696"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left="459" w:right="0"/>
              <w:jc w:val="left"/>
              <w:rPr>
                <w:rFonts w:ascii="宋体" w:hAnsi="宋体" w:cs="宋体" w:eastAsia="宋体" w:hint="default"/>
                <w:sz w:val="24"/>
                <w:szCs w:val="24"/>
              </w:rPr>
            </w:pPr>
            <w:r>
              <w:rPr>
                <w:rFonts w:ascii="宋体" w:hAnsi="宋体" w:cs="宋体" w:eastAsia="宋体" w:hint="default"/>
                <w:sz w:val="24"/>
                <w:szCs w:val="24"/>
              </w:rPr>
              <w:t>营业收入比上年增减（%）</w:t>
            </w:r>
          </w:p>
        </w:tc>
      </w:tr>
      <w:tr>
        <w:trPr>
          <w:trHeight w:val="326" w:hRule="exact"/>
        </w:trPr>
        <w:tc>
          <w:tcPr>
            <w:tcW w:w="2952"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北方区</w:t>
            </w:r>
          </w:p>
        </w:tc>
        <w:tc>
          <w:tcPr>
            <w:tcW w:w="2652"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right="97"/>
              <w:jc w:val="right"/>
              <w:rPr>
                <w:rFonts w:ascii="宋体" w:hAnsi="宋体" w:cs="宋体" w:eastAsia="宋体" w:hint="default"/>
                <w:sz w:val="24"/>
                <w:szCs w:val="24"/>
              </w:rPr>
            </w:pPr>
            <w:r>
              <w:rPr>
                <w:rFonts w:ascii="宋体"/>
                <w:sz w:val="24"/>
              </w:rPr>
              <w:t>2,303,077,666.54</w:t>
            </w:r>
          </w:p>
        </w:tc>
        <w:tc>
          <w:tcPr>
            <w:tcW w:w="3696"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right="101"/>
              <w:jc w:val="right"/>
              <w:rPr>
                <w:rFonts w:ascii="宋体" w:hAnsi="宋体" w:cs="宋体" w:eastAsia="宋体" w:hint="default"/>
                <w:sz w:val="24"/>
                <w:szCs w:val="24"/>
              </w:rPr>
            </w:pPr>
            <w:r>
              <w:rPr>
                <w:rFonts w:ascii="宋体"/>
                <w:sz w:val="24"/>
              </w:rPr>
              <w:t>3.61</w:t>
            </w:r>
          </w:p>
        </w:tc>
      </w:tr>
      <w:tr>
        <w:trPr>
          <w:trHeight w:val="326" w:hRule="exact"/>
        </w:trPr>
        <w:tc>
          <w:tcPr>
            <w:tcW w:w="2952"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华东区</w:t>
            </w:r>
          </w:p>
        </w:tc>
        <w:tc>
          <w:tcPr>
            <w:tcW w:w="2652"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right="97"/>
              <w:jc w:val="right"/>
              <w:rPr>
                <w:rFonts w:ascii="宋体" w:hAnsi="宋体" w:cs="宋体" w:eastAsia="宋体" w:hint="default"/>
                <w:sz w:val="24"/>
                <w:szCs w:val="24"/>
              </w:rPr>
            </w:pPr>
            <w:r>
              <w:rPr>
                <w:rFonts w:ascii="宋体"/>
                <w:sz w:val="24"/>
              </w:rPr>
              <w:t>344,772,996.11</w:t>
            </w:r>
          </w:p>
        </w:tc>
        <w:tc>
          <w:tcPr>
            <w:tcW w:w="3696"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right="101"/>
              <w:jc w:val="right"/>
              <w:rPr>
                <w:rFonts w:ascii="宋体" w:hAnsi="宋体" w:cs="宋体" w:eastAsia="宋体" w:hint="default"/>
                <w:sz w:val="24"/>
                <w:szCs w:val="24"/>
              </w:rPr>
            </w:pPr>
            <w:r>
              <w:rPr>
                <w:rFonts w:ascii="宋体"/>
                <w:sz w:val="24"/>
              </w:rPr>
              <w:t>63.48</w:t>
            </w:r>
          </w:p>
        </w:tc>
      </w:tr>
      <w:tr>
        <w:trPr>
          <w:trHeight w:val="326" w:hRule="exact"/>
        </w:trPr>
        <w:tc>
          <w:tcPr>
            <w:tcW w:w="2952"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华南区</w:t>
            </w:r>
          </w:p>
        </w:tc>
        <w:tc>
          <w:tcPr>
            <w:tcW w:w="2652"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right="97"/>
              <w:jc w:val="right"/>
              <w:rPr>
                <w:rFonts w:ascii="宋体" w:hAnsi="宋体" w:cs="宋体" w:eastAsia="宋体" w:hint="default"/>
                <w:sz w:val="24"/>
                <w:szCs w:val="24"/>
              </w:rPr>
            </w:pPr>
            <w:r>
              <w:rPr>
                <w:rFonts w:ascii="宋体"/>
                <w:sz w:val="24"/>
              </w:rPr>
              <w:t>442,846,702.14</w:t>
            </w:r>
          </w:p>
        </w:tc>
        <w:tc>
          <w:tcPr>
            <w:tcW w:w="3696"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right="101"/>
              <w:jc w:val="right"/>
              <w:rPr>
                <w:rFonts w:ascii="宋体" w:hAnsi="宋体" w:cs="宋体" w:eastAsia="宋体" w:hint="default"/>
                <w:sz w:val="24"/>
                <w:szCs w:val="24"/>
              </w:rPr>
            </w:pPr>
            <w:r>
              <w:rPr>
                <w:rFonts w:ascii="宋体"/>
                <w:sz w:val="24"/>
              </w:rPr>
              <w:t>-12.76</w:t>
            </w:r>
          </w:p>
        </w:tc>
      </w:tr>
      <w:tr>
        <w:trPr>
          <w:trHeight w:val="326" w:hRule="exact"/>
        </w:trPr>
        <w:tc>
          <w:tcPr>
            <w:tcW w:w="2952"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港澳台及东南亚地区</w:t>
            </w:r>
          </w:p>
        </w:tc>
        <w:tc>
          <w:tcPr>
            <w:tcW w:w="2652"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right="97"/>
              <w:jc w:val="right"/>
              <w:rPr>
                <w:rFonts w:ascii="宋体" w:hAnsi="宋体" w:cs="宋体" w:eastAsia="宋体" w:hint="default"/>
                <w:sz w:val="24"/>
                <w:szCs w:val="24"/>
              </w:rPr>
            </w:pPr>
            <w:r>
              <w:rPr>
                <w:rFonts w:ascii="宋体"/>
                <w:sz w:val="24"/>
              </w:rPr>
              <w:t>261,092,082.95</w:t>
            </w:r>
          </w:p>
        </w:tc>
        <w:tc>
          <w:tcPr>
            <w:tcW w:w="3696"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right="101"/>
              <w:jc w:val="right"/>
              <w:rPr>
                <w:rFonts w:ascii="宋体" w:hAnsi="宋体" w:cs="宋体" w:eastAsia="宋体" w:hint="default"/>
                <w:sz w:val="24"/>
                <w:szCs w:val="24"/>
              </w:rPr>
            </w:pPr>
            <w:r>
              <w:rPr>
                <w:rFonts w:ascii="宋体"/>
                <w:sz w:val="24"/>
              </w:rPr>
              <w:t>100.00</w:t>
            </w:r>
          </w:p>
        </w:tc>
      </w:tr>
      <w:tr>
        <w:trPr>
          <w:trHeight w:val="326" w:hRule="exact"/>
        </w:trPr>
        <w:tc>
          <w:tcPr>
            <w:tcW w:w="2952"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2652"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right="97"/>
              <w:jc w:val="right"/>
              <w:rPr>
                <w:rFonts w:ascii="宋体" w:hAnsi="宋体" w:cs="宋体" w:eastAsia="宋体" w:hint="default"/>
                <w:sz w:val="24"/>
                <w:szCs w:val="24"/>
              </w:rPr>
            </w:pPr>
            <w:r>
              <w:rPr>
                <w:rFonts w:ascii="宋体"/>
                <w:sz w:val="24"/>
              </w:rPr>
              <w:t>3,351,789,447.74</w:t>
            </w:r>
          </w:p>
        </w:tc>
        <w:tc>
          <w:tcPr>
            <w:tcW w:w="3696" w:type="dxa"/>
            <w:tcBorders>
              <w:top w:val="single" w:sz="6" w:space="0" w:color="101010"/>
              <w:left w:val="single" w:sz="6" w:space="0" w:color="101010"/>
              <w:bottom w:val="single" w:sz="6" w:space="0" w:color="101010"/>
              <w:right w:val="single" w:sz="6" w:space="0" w:color="101010"/>
            </w:tcBorders>
          </w:tcPr>
          <w:p>
            <w:pPr>
              <w:pStyle w:val="TableParagraph"/>
              <w:spacing w:line="276" w:lineRule="exact"/>
              <w:ind w:right="101"/>
              <w:jc w:val="right"/>
              <w:rPr>
                <w:rFonts w:ascii="宋体" w:hAnsi="宋体" w:cs="宋体" w:eastAsia="宋体" w:hint="default"/>
                <w:sz w:val="24"/>
                <w:szCs w:val="24"/>
              </w:rPr>
            </w:pPr>
            <w:r>
              <w:rPr>
                <w:rFonts w:ascii="宋体"/>
                <w:sz w:val="24"/>
              </w:rPr>
              <w:t>13.96</w:t>
            </w:r>
          </w:p>
        </w:tc>
      </w:tr>
    </w:tbl>
    <w:p>
      <w:pPr>
        <w:pStyle w:val="Heading3"/>
        <w:spacing w:line="240" w:lineRule="auto" w:before="81"/>
        <w:ind w:left="1241" w:right="975"/>
        <w:jc w:val="left"/>
        <w:rPr>
          <w:b w:val="0"/>
          <w:bCs w:val="0"/>
        </w:rPr>
      </w:pPr>
      <w:r>
        <w:rPr/>
        <w:t>③报告期内公司财务状况、经营成果分析</w:t>
      </w:r>
      <w:r>
        <w:rPr>
          <w:b w:val="0"/>
          <w:bCs w:val="0"/>
        </w:rPr>
      </w:r>
    </w:p>
    <w:p>
      <w:pPr>
        <w:pStyle w:val="BodyText"/>
        <w:spacing w:line="240" w:lineRule="auto" w:before="118"/>
        <w:ind w:left="0" w:right="977"/>
        <w:jc w:val="right"/>
      </w:pPr>
      <w:r>
        <w:rPr/>
        <w:t>单位：元 币种：人民币</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43"/>
        <w:gridCol w:w="1418"/>
        <w:gridCol w:w="1535"/>
        <w:gridCol w:w="1480"/>
        <w:gridCol w:w="103"/>
        <w:gridCol w:w="851"/>
        <w:gridCol w:w="3826"/>
      </w:tblGrid>
      <w:tr>
        <w:trPr>
          <w:trHeight w:val="295"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18"/>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18"/>
              <w:ind w:left="251" w:right="0"/>
              <w:jc w:val="left"/>
              <w:rPr>
                <w:rFonts w:ascii="宋体" w:hAnsi="宋体" w:cs="宋体" w:eastAsia="宋体" w:hint="default"/>
                <w:sz w:val="18"/>
                <w:szCs w:val="18"/>
              </w:rPr>
            </w:pPr>
            <w:r>
              <w:rPr>
                <w:rFonts w:ascii="宋体"/>
                <w:sz w:val="18"/>
              </w:rPr>
              <w:t>2009.12.31</w:t>
            </w:r>
          </w:p>
        </w:tc>
        <w:tc>
          <w:tcPr>
            <w:tcW w:w="1535" w:type="dxa"/>
            <w:vMerge w:val="restart"/>
            <w:tcBorders>
              <w:top w:val="single" w:sz="4" w:space="0" w:color="000000"/>
              <w:left w:val="single" w:sz="4" w:space="0" w:color="000000"/>
              <w:right w:val="single" w:sz="4" w:space="0" w:color="000000"/>
            </w:tcBorders>
          </w:tcPr>
          <w:p>
            <w:pPr>
              <w:pStyle w:val="TableParagraph"/>
              <w:spacing w:line="240" w:lineRule="auto" w:before="118"/>
              <w:ind w:left="311" w:right="0"/>
              <w:jc w:val="left"/>
              <w:rPr>
                <w:rFonts w:ascii="宋体" w:hAnsi="宋体" w:cs="宋体" w:eastAsia="宋体" w:hint="default"/>
                <w:sz w:val="18"/>
                <w:szCs w:val="18"/>
              </w:rPr>
            </w:pPr>
            <w:r>
              <w:rPr>
                <w:rFonts w:ascii="宋体"/>
                <w:sz w:val="18"/>
              </w:rPr>
              <w:t>2008.12.31</w:t>
            </w:r>
          </w:p>
        </w:tc>
        <w:tc>
          <w:tcPr>
            <w:tcW w:w="24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60" w:right="0"/>
              <w:jc w:val="left"/>
              <w:rPr>
                <w:rFonts w:ascii="宋体" w:hAnsi="宋体" w:cs="宋体" w:eastAsia="宋体" w:hint="default"/>
                <w:sz w:val="18"/>
                <w:szCs w:val="18"/>
              </w:rPr>
            </w:pPr>
            <w:r>
              <w:rPr>
                <w:rFonts w:ascii="宋体" w:hAnsi="宋体" w:cs="宋体" w:eastAsia="宋体" w:hint="default"/>
                <w:sz w:val="18"/>
                <w:szCs w:val="18"/>
              </w:rPr>
              <w:t>增加(减少)</w:t>
            </w:r>
          </w:p>
        </w:tc>
        <w:tc>
          <w:tcPr>
            <w:tcW w:w="3826" w:type="dxa"/>
            <w:vMerge w:val="restart"/>
            <w:tcBorders>
              <w:top w:val="single" w:sz="4" w:space="0" w:color="000000"/>
              <w:left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54" w:hRule="exact"/>
        </w:trPr>
        <w:tc>
          <w:tcPr>
            <w:tcW w:w="184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35" w:type="dxa"/>
            <w:vMerge/>
            <w:tcBorders>
              <w:left w:val="single" w:sz="4" w:space="0" w:color="000000"/>
              <w:bottom w:val="single" w:sz="4" w:space="0" w:color="000000"/>
              <w:right w:val="single" w:sz="4" w:space="0" w:color="000000"/>
            </w:tcBorders>
          </w:tcPr>
          <w:p>
            <w:pPr/>
          </w:p>
        </w:tc>
        <w:tc>
          <w:tcPr>
            <w:tcW w:w="1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50" w:right="0"/>
              <w:jc w:val="left"/>
              <w:rPr>
                <w:rFonts w:ascii="宋体" w:hAnsi="宋体" w:cs="宋体" w:eastAsia="宋体" w:hint="default"/>
                <w:sz w:val="18"/>
                <w:szCs w:val="18"/>
              </w:rPr>
            </w:pPr>
            <w:r>
              <w:rPr>
                <w:rFonts w:ascii="宋体" w:hAnsi="宋体" w:cs="宋体" w:eastAsia="宋体" w:hint="default"/>
                <w:sz w:val="18"/>
                <w:szCs w:val="18"/>
              </w:rPr>
              <w:t>百分比</w:t>
            </w:r>
          </w:p>
        </w:tc>
        <w:tc>
          <w:tcPr>
            <w:tcW w:w="3826" w:type="dxa"/>
            <w:vMerge/>
            <w:tcBorders>
              <w:left w:val="single" w:sz="4" w:space="0" w:color="000000"/>
              <w:bottom w:val="single" w:sz="4" w:space="0" w:color="000000"/>
              <w:right w:val="single" w:sz="4" w:space="0" w:color="000000"/>
            </w:tcBorders>
          </w:tcPr>
          <w:p>
            <w:pPr/>
          </w:p>
        </w:tc>
      </w:tr>
      <w:tr>
        <w:trPr>
          <w:trHeight w:val="26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
              <w:jc w:val="right"/>
              <w:rPr>
                <w:rFonts w:ascii="宋体" w:hAnsi="宋体" w:cs="宋体" w:eastAsia="宋体" w:hint="default"/>
                <w:sz w:val="18"/>
                <w:szCs w:val="18"/>
              </w:rPr>
            </w:pPr>
            <w:r>
              <w:rPr>
                <w:rFonts w:ascii="宋体"/>
                <w:sz w:val="18"/>
              </w:rPr>
              <w:t>47,763,811.75</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8"/>
              <w:jc w:val="right"/>
              <w:rPr>
                <w:rFonts w:ascii="宋体" w:hAnsi="宋体" w:cs="宋体" w:eastAsia="宋体" w:hint="default"/>
                <w:sz w:val="18"/>
                <w:szCs w:val="18"/>
              </w:rPr>
            </w:pPr>
            <w:r>
              <w:rPr>
                <w:rFonts w:ascii="宋体"/>
                <w:sz w:val="18"/>
              </w:rPr>
              <w:t>10,084,879.13</w:t>
            </w:r>
          </w:p>
        </w:tc>
        <w:tc>
          <w:tcPr>
            <w:tcW w:w="1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02" w:right="0"/>
              <w:jc w:val="left"/>
              <w:rPr>
                <w:rFonts w:ascii="宋体" w:hAnsi="宋体" w:cs="宋体" w:eastAsia="宋体" w:hint="default"/>
                <w:sz w:val="18"/>
                <w:szCs w:val="18"/>
              </w:rPr>
            </w:pPr>
            <w:r>
              <w:rPr>
                <w:rFonts w:ascii="宋体"/>
                <w:sz w:val="18"/>
              </w:rPr>
              <w:t>37,678,932.62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8"/>
              <w:jc w:val="right"/>
              <w:rPr>
                <w:rFonts w:ascii="宋体" w:hAnsi="宋体" w:cs="宋体" w:eastAsia="宋体" w:hint="default"/>
                <w:sz w:val="18"/>
                <w:szCs w:val="18"/>
              </w:rPr>
            </w:pPr>
            <w:r>
              <w:rPr>
                <w:rFonts w:ascii="宋体"/>
                <w:sz w:val="18"/>
              </w:rPr>
              <w:t>373.62%</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主要系由于本公司本期申购基金所致。</w:t>
            </w:r>
          </w:p>
        </w:tc>
      </w:tr>
      <w:tr>
        <w:trPr>
          <w:trHeight w:val="26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
              <w:jc w:val="right"/>
              <w:rPr>
                <w:rFonts w:ascii="宋体" w:hAnsi="宋体" w:cs="宋体" w:eastAsia="宋体" w:hint="default"/>
                <w:sz w:val="18"/>
                <w:szCs w:val="18"/>
              </w:rPr>
            </w:pPr>
            <w:r>
              <w:rPr>
                <w:rFonts w:ascii="宋体"/>
                <w:sz w:val="18"/>
              </w:rPr>
              <w:t>81,476,496.09</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8"/>
              <w:jc w:val="right"/>
              <w:rPr>
                <w:rFonts w:ascii="宋体" w:hAnsi="宋体" w:cs="宋体" w:eastAsia="宋体" w:hint="default"/>
                <w:sz w:val="18"/>
                <w:szCs w:val="18"/>
              </w:rPr>
            </w:pPr>
            <w:r>
              <w:rPr>
                <w:rFonts w:ascii="宋体"/>
                <w:sz w:val="18"/>
              </w:rPr>
              <w:t>230,592,304.97</w:t>
            </w:r>
          </w:p>
        </w:tc>
        <w:tc>
          <w:tcPr>
            <w:tcW w:w="1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12" w:right="0"/>
              <w:jc w:val="left"/>
              <w:rPr>
                <w:rFonts w:ascii="宋体" w:hAnsi="宋体" w:cs="宋体" w:eastAsia="宋体" w:hint="default"/>
                <w:sz w:val="18"/>
                <w:szCs w:val="18"/>
              </w:rPr>
            </w:pPr>
            <w:r>
              <w:rPr>
                <w:rFonts w:ascii="宋体"/>
                <w:sz w:val="18"/>
              </w:rPr>
              <w:t>-149,115,808.88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8"/>
              <w:jc w:val="right"/>
              <w:rPr>
                <w:rFonts w:ascii="宋体" w:hAnsi="宋体" w:cs="宋体" w:eastAsia="宋体" w:hint="default"/>
                <w:sz w:val="18"/>
                <w:szCs w:val="18"/>
              </w:rPr>
            </w:pPr>
            <w:r>
              <w:rPr>
                <w:rFonts w:ascii="宋体"/>
                <w:sz w:val="18"/>
              </w:rPr>
              <w:t>-64.67%</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主要是系本期期末未到期票据比上年减少所致。</w:t>
            </w:r>
          </w:p>
        </w:tc>
      </w:tr>
      <w:tr>
        <w:trPr>
          <w:trHeight w:val="26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
              <w:jc w:val="right"/>
              <w:rPr>
                <w:rFonts w:ascii="宋体" w:hAnsi="宋体" w:cs="宋体" w:eastAsia="宋体" w:hint="default"/>
                <w:sz w:val="18"/>
                <w:szCs w:val="18"/>
              </w:rPr>
            </w:pPr>
            <w:r>
              <w:rPr>
                <w:rFonts w:ascii="宋体"/>
                <w:sz w:val="18"/>
              </w:rPr>
              <w:t>640,179,391.64</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8"/>
              <w:jc w:val="right"/>
              <w:rPr>
                <w:rFonts w:ascii="宋体" w:hAnsi="宋体" w:cs="宋体" w:eastAsia="宋体" w:hint="default"/>
                <w:sz w:val="18"/>
                <w:szCs w:val="18"/>
              </w:rPr>
            </w:pPr>
            <w:r>
              <w:rPr>
                <w:rFonts w:ascii="宋体"/>
                <w:sz w:val="18"/>
              </w:rPr>
              <w:t>341,750,830.70</w:t>
            </w:r>
          </w:p>
        </w:tc>
        <w:tc>
          <w:tcPr>
            <w:tcW w:w="1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02" w:right="0"/>
              <w:jc w:val="left"/>
              <w:rPr>
                <w:rFonts w:ascii="宋体" w:hAnsi="宋体" w:cs="宋体" w:eastAsia="宋体" w:hint="default"/>
                <w:sz w:val="18"/>
                <w:szCs w:val="18"/>
              </w:rPr>
            </w:pPr>
            <w:r>
              <w:rPr>
                <w:rFonts w:ascii="宋体"/>
                <w:sz w:val="18"/>
              </w:rPr>
              <w:t>298,428,560.94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8"/>
              <w:jc w:val="right"/>
              <w:rPr>
                <w:rFonts w:ascii="宋体" w:hAnsi="宋体" w:cs="宋体" w:eastAsia="宋体" w:hint="default"/>
                <w:sz w:val="18"/>
                <w:szCs w:val="18"/>
              </w:rPr>
            </w:pPr>
            <w:r>
              <w:rPr>
                <w:rFonts w:ascii="宋体"/>
                <w:sz w:val="18"/>
              </w:rPr>
              <w:t>87.32%</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主要系本期合并报表范围发生变化所致。</w:t>
            </w:r>
          </w:p>
        </w:tc>
      </w:tr>
      <w:tr>
        <w:trPr>
          <w:trHeight w:val="48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宋体" w:hAnsi="宋体" w:cs="宋体" w:eastAsia="宋体" w:hint="default"/>
                <w:sz w:val="18"/>
                <w:szCs w:val="18"/>
              </w:rPr>
            </w:pPr>
            <w:r>
              <w:rPr>
                <w:rFonts w:ascii="宋体"/>
                <w:sz w:val="18"/>
              </w:rPr>
              <w:t>160,120,949.31</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宋体" w:hAnsi="宋体" w:cs="宋体" w:eastAsia="宋体" w:hint="default"/>
                <w:sz w:val="18"/>
                <w:szCs w:val="18"/>
              </w:rPr>
            </w:pPr>
            <w:r>
              <w:rPr>
                <w:rFonts w:ascii="宋体"/>
                <w:sz w:val="18"/>
              </w:rPr>
              <w:t>83,288,440.02</w:t>
            </w:r>
          </w:p>
        </w:tc>
        <w:tc>
          <w:tcPr>
            <w:tcW w:w="1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2" w:right="0"/>
              <w:jc w:val="left"/>
              <w:rPr>
                <w:rFonts w:ascii="宋体" w:hAnsi="宋体" w:cs="宋体" w:eastAsia="宋体" w:hint="default"/>
                <w:sz w:val="18"/>
                <w:szCs w:val="18"/>
              </w:rPr>
            </w:pPr>
            <w:r>
              <w:rPr>
                <w:rFonts w:ascii="宋体"/>
                <w:sz w:val="18"/>
              </w:rPr>
              <w:t>76,832,509.29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宋体" w:hAnsi="宋体" w:cs="宋体" w:eastAsia="宋体" w:hint="default"/>
                <w:sz w:val="18"/>
                <w:szCs w:val="18"/>
              </w:rPr>
            </w:pPr>
            <w:r>
              <w:rPr>
                <w:rFonts w:ascii="宋体"/>
                <w:sz w:val="18"/>
              </w:rPr>
              <w:t>92.25%</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主要系本期预付北京中关村软件园发展有限责任</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公司土地使用权款所致。</w:t>
            </w:r>
          </w:p>
        </w:tc>
      </w:tr>
      <w:tr>
        <w:trPr>
          <w:trHeight w:val="25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9"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9"/>
              <w:jc w:val="right"/>
              <w:rPr>
                <w:rFonts w:ascii="宋体" w:hAnsi="宋体" w:cs="宋体" w:eastAsia="宋体" w:hint="default"/>
                <w:sz w:val="18"/>
                <w:szCs w:val="18"/>
              </w:rPr>
            </w:pPr>
            <w:r>
              <w:rPr>
                <w:rFonts w:ascii="宋体"/>
                <w:sz w:val="18"/>
              </w:rPr>
              <w:t>207,645,950.35</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8"/>
              <w:jc w:val="right"/>
              <w:rPr>
                <w:rFonts w:ascii="宋体" w:hAnsi="宋体" w:cs="宋体" w:eastAsia="宋体" w:hint="default"/>
                <w:sz w:val="18"/>
                <w:szCs w:val="18"/>
              </w:rPr>
            </w:pPr>
            <w:r>
              <w:rPr>
                <w:rFonts w:ascii="宋体"/>
                <w:sz w:val="18"/>
              </w:rPr>
              <w:t>64,750,312.67</w:t>
            </w:r>
          </w:p>
        </w:tc>
        <w:tc>
          <w:tcPr>
            <w:tcW w:w="1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302" w:right="0"/>
              <w:jc w:val="left"/>
              <w:rPr>
                <w:rFonts w:ascii="宋体" w:hAnsi="宋体" w:cs="宋体" w:eastAsia="宋体" w:hint="default"/>
                <w:sz w:val="18"/>
                <w:szCs w:val="18"/>
              </w:rPr>
            </w:pPr>
            <w:r>
              <w:rPr>
                <w:rFonts w:ascii="宋体"/>
                <w:sz w:val="18"/>
              </w:rPr>
              <w:t>142,895,637.68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8"/>
              <w:jc w:val="right"/>
              <w:rPr>
                <w:rFonts w:ascii="宋体" w:hAnsi="宋体" w:cs="宋体" w:eastAsia="宋体" w:hint="default"/>
                <w:sz w:val="18"/>
                <w:szCs w:val="18"/>
              </w:rPr>
            </w:pPr>
            <w:r>
              <w:rPr>
                <w:rFonts w:ascii="宋体"/>
                <w:sz w:val="18"/>
              </w:rPr>
              <w:t>220.69%</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主要系本期合并报表范围发生变化所致。</w:t>
            </w:r>
          </w:p>
        </w:tc>
      </w:tr>
      <w:tr>
        <w:trPr>
          <w:trHeight w:val="71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43,974,564.82</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8,296,516.06</w:t>
            </w:r>
          </w:p>
        </w:tc>
        <w:tc>
          <w:tcPr>
            <w:tcW w:w="1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8"/>
                <w:szCs w:val="18"/>
              </w:rPr>
            </w:pPr>
            <w:r>
              <w:rPr>
                <w:rFonts w:ascii="宋体"/>
                <w:sz w:val="18"/>
              </w:rPr>
              <w:t>35,678,048.76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430.04%</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 w:right="23"/>
              <w:jc w:val="left"/>
              <w:rPr>
                <w:rFonts w:ascii="宋体" w:hAnsi="宋体" w:cs="宋体" w:eastAsia="宋体" w:hint="default"/>
                <w:sz w:val="18"/>
                <w:szCs w:val="18"/>
              </w:rPr>
            </w:pPr>
            <w:r>
              <w:rPr>
                <w:rFonts w:ascii="宋体" w:hAnsi="宋体" w:cs="宋体" w:eastAsia="宋体" w:hint="default"/>
                <w:sz w:val="18"/>
                <w:szCs w:val="18"/>
              </w:rPr>
              <w:t>主要是系本期收购</w:t>
            </w:r>
            <w:r>
              <w:rPr>
                <w:rFonts w:ascii="宋体" w:hAnsi="宋体" w:cs="宋体" w:eastAsia="宋体" w:hint="default"/>
                <w:spacing w:val="-46"/>
                <w:sz w:val="18"/>
                <w:szCs w:val="18"/>
              </w:rPr>
              <w:t> </w:t>
            </w:r>
            <w:r>
              <w:rPr>
                <w:rFonts w:ascii="宋体" w:hAnsi="宋体" w:cs="宋体" w:eastAsia="宋体" w:hint="default"/>
                <w:sz w:val="18"/>
                <w:szCs w:val="18"/>
              </w:rPr>
              <w:t>ASL</w:t>
            </w:r>
            <w:r>
              <w:rPr>
                <w:rFonts w:ascii="宋体" w:hAnsi="宋体" w:cs="宋体" w:eastAsia="宋体" w:hint="default"/>
                <w:spacing w:val="-46"/>
                <w:sz w:val="18"/>
                <w:szCs w:val="18"/>
              </w:rPr>
              <w:t> </w:t>
            </w:r>
            <w:r>
              <w:rPr>
                <w:rFonts w:ascii="宋体" w:hAnsi="宋体" w:cs="宋体" w:eastAsia="宋体" w:hint="default"/>
                <w:sz w:val="18"/>
                <w:szCs w:val="18"/>
              </w:rPr>
              <w:t>公司，收购成本大于合并</w:t>
            </w:r>
            <w:r>
              <w:rPr>
                <w:rFonts w:ascii="宋体" w:hAnsi="宋体" w:cs="宋体" w:eastAsia="宋体" w:hint="default"/>
                <w:sz w:val="18"/>
                <w:szCs w:val="18"/>
              </w:rPr>
              <w:t> 日取得的</w:t>
            </w:r>
            <w:r>
              <w:rPr>
                <w:rFonts w:ascii="宋体" w:hAnsi="宋体" w:cs="宋体" w:eastAsia="宋体" w:hint="default"/>
                <w:spacing w:val="-46"/>
                <w:sz w:val="18"/>
                <w:szCs w:val="18"/>
              </w:rPr>
              <w:t> </w:t>
            </w:r>
            <w:r>
              <w:rPr>
                <w:rFonts w:ascii="宋体" w:hAnsi="宋体" w:cs="宋体" w:eastAsia="宋体" w:hint="default"/>
                <w:sz w:val="18"/>
                <w:szCs w:val="18"/>
              </w:rPr>
              <w:t>ASL</w:t>
            </w:r>
            <w:r>
              <w:rPr>
                <w:rFonts w:ascii="宋体" w:hAnsi="宋体" w:cs="宋体" w:eastAsia="宋体" w:hint="default"/>
                <w:spacing w:val="-45"/>
                <w:sz w:val="18"/>
                <w:szCs w:val="18"/>
              </w:rPr>
              <w:t> </w:t>
            </w:r>
            <w:r>
              <w:rPr>
                <w:rFonts w:ascii="宋体" w:hAnsi="宋体" w:cs="宋体" w:eastAsia="宋体" w:hint="default"/>
                <w:sz w:val="18"/>
                <w:szCs w:val="18"/>
              </w:rPr>
              <w:t>公司可辨认净资产公允价值份额所</w:t>
            </w:r>
          </w:p>
          <w:p>
            <w:pPr>
              <w:pStyle w:val="TableParagraph"/>
              <w:spacing w:line="213" w:lineRule="exact"/>
              <w:ind w:left="10"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48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宋体" w:hAnsi="宋体" w:cs="宋体" w:eastAsia="宋体" w:hint="default"/>
                <w:sz w:val="18"/>
                <w:szCs w:val="18"/>
              </w:rPr>
            </w:pPr>
            <w:r>
              <w:rPr>
                <w:rFonts w:ascii="宋体"/>
                <w:sz w:val="18"/>
              </w:rPr>
              <w:t>13,152,479.87</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宋体" w:hAnsi="宋体" w:cs="宋体" w:eastAsia="宋体" w:hint="default"/>
                <w:sz w:val="18"/>
                <w:szCs w:val="18"/>
              </w:rPr>
            </w:pPr>
            <w:r>
              <w:rPr>
                <w:rFonts w:ascii="宋体"/>
                <w:sz w:val="18"/>
              </w:rPr>
              <w:t>9,950,338.50</w:t>
            </w:r>
          </w:p>
        </w:tc>
        <w:tc>
          <w:tcPr>
            <w:tcW w:w="1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2" w:right="0"/>
              <w:jc w:val="left"/>
              <w:rPr>
                <w:rFonts w:ascii="宋体" w:hAnsi="宋体" w:cs="宋体" w:eastAsia="宋体" w:hint="default"/>
                <w:sz w:val="18"/>
                <w:szCs w:val="18"/>
              </w:rPr>
            </w:pPr>
            <w:r>
              <w:rPr>
                <w:rFonts w:ascii="宋体"/>
                <w:sz w:val="18"/>
              </w:rPr>
              <w:t>3,202,141.37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宋体" w:hAnsi="宋体" w:cs="宋体" w:eastAsia="宋体" w:hint="default"/>
                <w:sz w:val="18"/>
                <w:szCs w:val="18"/>
              </w:rPr>
            </w:pPr>
            <w:r>
              <w:rPr>
                <w:rFonts w:ascii="宋体"/>
                <w:sz w:val="18"/>
              </w:rPr>
              <w:t>32.18%</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主要系期末计提未支付的工资及奖金产生可抵扣</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暂时性差异所致。</w:t>
            </w:r>
          </w:p>
        </w:tc>
      </w:tr>
      <w:tr>
        <w:trPr>
          <w:trHeight w:val="25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9"/>
              <w:jc w:val="right"/>
              <w:rPr>
                <w:rFonts w:ascii="宋体" w:hAnsi="宋体" w:cs="宋体" w:eastAsia="宋体" w:hint="default"/>
                <w:sz w:val="18"/>
                <w:szCs w:val="18"/>
              </w:rPr>
            </w:pPr>
            <w:r>
              <w:rPr>
                <w:rFonts w:ascii="宋体"/>
                <w:sz w:val="18"/>
              </w:rPr>
              <w:t>135,716,217.01</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8"/>
              <w:jc w:val="right"/>
              <w:rPr>
                <w:rFonts w:ascii="宋体" w:hAnsi="宋体" w:cs="宋体" w:eastAsia="宋体" w:hint="default"/>
                <w:sz w:val="18"/>
                <w:szCs w:val="18"/>
              </w:rPr>
            </w:pPr>
            <w:r>
              <w:rPr>
                <w:rFonts w:ascii="宋体"/>
                <w:sz w:val="18"/>
              </w:rPr>
              <w:t>89,235,083.41</w:t>
            </w:r>
          </w:p>
        </w:tc>
        <w:tc>
          <w:tcPr>
            <w:tcW w:w="1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392" w:right="0"/>
              <w:jc w:val="left"/>
              <w:rPr>
                <w:rFonts w:ascii="宋体" w:hAnsi="宋体" w:cs="宋体" w:eastAsia="宋体" w:hint="default"/>
                <w:sz w:val="18"/>
                <w:szCs w:val="18"/>
              </w:rPr>
            </w:pPr>
            <w:r>
              <w:rPr>
                <w:rFonts w:ascii="宋体"/>
                <w:sz w:val="18"/>
              </w:rPr>
              <w:t>46,481,133.60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8"/>
              <w:jc w:val="right"/>
              <w:rPr>
                <w:rFonts w:ascii="宋体" w:hAnsi="宋体" w:cs="宋体" w:eastAsia="宋体" w:hint="default"/>
                <w:sz w:val="18"/>
                <w:szCs w:val="18"/>
              </w:rPr>
            </w:pPr>
            <w:r>
              <w:rPr>
                <w:rFonts w:ascii="宋体"/>
                <w:sz w:val="18"/>
              </w:rPr>
              <w:t>52.09%</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主要系本期采用应付票据结算方式增加所致。</w:t>
            </w:r>
          </w:p>
        </w:tc>
      </w:tr>
      <w:tr>
        <w:trPr>
          <w:trHeight w:val="2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9"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9"/>
              <w:jc w:val="right"/>
              <w:rPr>
                <w:rFonts w:ascii="宋体" w:hAnsi="宋体" w:cs="宋体" w:eastAsia="宋体" w:hint="default"/>
                <w:sz w:val="18"/>
                <w:szCs w:val="18"/>
              </w:rPr>
            </w:pPr>
            <w:r>
              <w:rPr>
                <w:rFonts w:ascii="宋体"/>
                <w:sz w:val="18"/>
              </w:rPr>
              <w:t>46,783,407.58</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8"/>
              <w:jc w:val="right"/>
              <w:rPr>
                <w:rFonts w:ascii="宋体" w:hAnsi="宋体" w:cs="宋体" w:eastAsia="宋体" w:hint="default"/>
                <w:sz w:val="18"/>
                <w:szCs w:val="18"/>
              </w:rPr>
            </w:pPr>
            <w:r>
              <w:rPr>
                <w:rFonts w:ascii="宋体"/>
                <w:sz w:val="18"/>
              </w:rPr>
              <w:t>21,126,224.85</w:t>
            </w:r>
          </w:p>
        </w:tc>
        <w:tc>
          <w:tcPr>
            <w:tcW w:w="1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392" w:right="0"/>
              <w:jc w:val="left"/>
              <w:rPr>
                <w:rFonts w:ascii="宋体" w:hAnsi="宋体" w:cs="宋体" w:eastAsia="宋体" w:hint="default"/>
                <w:sz w:val="18"/>
                <w:szCs w:val="18"/>
              </w:rPr>
            </w:pPr>
            <w:r>
              <w:rPr>
                <w:rFonts w:ascii="宋体"/>
                <w:sz w:val="18"/>
              </w:rPr>
              <w:t>25,657,182.73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8"/>
              <w:jc w:val="right"/>
              <w:rPr>
                <w:rFonts w:ascii="宋体" w:hAnsi="宋体" w:cs="宋体" w:eastAsia="宋体" w:hint="default"/>
                <w:sz w:val="18"/>
                <w:szCs w:val="18"/>
              </w:rPr>
            </w:pPr>
            <w:r>
              <w:rPr>
                <w:rFonts w:ascii="宋体"/>
                <w:sz w:val="18"/>
              </w:rPr>
              <w:t>121.45%</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主要系本期合并报表范围发生变化所致。</w:t>
            </w:r>
          </w:p>
        </w:tc>
      </w:tr>
      <w:tr>
        <w:trPr>
          <w:trHeight w:val="25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9"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9"/>
              <w:jc w:val="right"/>
              <w:rPr>
                <w:rFonts w:ascii="宋体" w:hAnsi="宋体" w:cs="宋体" w:eastAsia="宋体" w:hint="default"/>
                <w:sz w:val="18"/>
                <w:szCs w:val="18"/>
              </w:rPr>
            </w:pPr>
            <w:r>
              <w:rPr>
                <w:rFonts w:ascii="宋体"/>
                <w:sz w:val="18"/>
              </w:rPr>
              <w:t>25,244,863.49</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8"/>
              <w:jc w:val="right"/>
              <w:rPr>
                <w:rFonts w:ascii="宋体" w:hAnsi="宋体" w:cs="宋体" w:eastAsia="宋体" w:hint="default"/>
                <w:sz w:val="18"/>
                <w:szCs w:val="18"/>
              </w:rPr>
            </w:pPr>
            <w:r>
              <w:rPr>
                <w:rFonts w:ascii="宋体"/>
                <w:sz w:val="18"/>
              </w:rPr>
              <w:t>5,693,406.07</w:t>
            </w:r>
          </w:p>
        </w:tc>
        <w:tc>
          <w:tcPr>
            <w:tcW w:w="1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392" w:right="0"/>
              <w:jc w:val="left"/>
              <w:rPr>
                <w:rFonts w:ascii="宋体" w:hAnsi="宋体" w:cs="宋体" w:eastAsia="宋体" w:hint="default"/>
                <w:sz w:val="18"/>
                <w:szCs w:val="18"/>
              </w:rPr>
            </w:pPr>
            <w:r>
              <w:rPr>
                <w:rFonts w:ascii="宋体"/>
                <w:sz w:val="18"/>
              </w:rPr>
              <w:t>19,551,457.42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8"/>
              <w:jc w:val="right"/>
              <w:rPr>
                <w:rFonts w:ascii="宋体" w:hAnsi="宋体" w:cs="宋体" w:eastAsia="宋体" w:hint="default"/>
                <w:sz w:val="18"/>
                <w:szCs w:val="18"/>
              </w:rPr>
            </w:pPr>
            <w:r>
              <w:rPr>
                <w:rFonts w:ascii="宋体"/>
                <w:sz w:val="18"/>
              </w:rPr>
              <w:t>343.41%</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主要系本期合并报表范围发生变化所致。</w:t>
            </w:r>
          </w:p>
        </w:tc>
      </w:tr>
      <w:tr>
        <w:trPr>
          <w:trHeight w:val="48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宋体" w:hAnsi="宋体" w:cs="宋体" w:eastAsia="宋体" w:hint="default"/>
                <w:sz w:val="18"/>
                <w:szCs w:val="18"/>
              </w:rPr>
            </w:pPr>
            <w:r>
              <w:rPr>
                <w:rFonts w:ascii="宋体"/>
                <w:sz w:val="18"/>
              </w:rPr>
              <w:t>135,357,483.19</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宋体" w:hAnsi="宋体" w:cs="宋体" w:eastAsia="宋体" w:hint="default"/>
                <w:sz w:val="18"/>
                <w:szCs w:val="18"/>
              </w:rPr>
            </w:pPr>
            <w:r>
              <w:rPr>
                <w:rFonts w:ascii="宋体"/>
                <w:sz w:val="18"/>
              </w:rPr>
              <w:t>20,785,665.65</w:t>
            </w:r>
          </w:p>
        </w:tc>
        <w:tc>
          <w:tcPr>
            <w:tcW w:w="1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2" w:right="0"/>
              <w:jc w:val="left"/>
              <w:rPr>
                <w:rFonts w:ascii="宋体" w:hAnsi="宋体" w:cs="宋体" w:eastAsia="宋体" w:hint="default"/>
                <w:sz w:val="18"/>
                <w:szCs w:val="18"/>
              </w:rPr>
            </w:pPr>
            <w:r>
              <w:rPr>
                <w:rFonts w:ascii="宋体"/>
                <w:sz w:val="18"/>
              </w:rPr>
              <w:t>114,571,817.54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宋体" w:hAnsi="宋体" w:cs="宋体" w:eastAsia="宋体" w:hint="default"/>
                <w:sz w:val="18"/>
                <w:szCs w:val="18"/>
              </w:rPr>
            </w:pPr>
            <w:r>
              <w:rPr>
                <w:rFonts w:ascii="宋体"/>
                <w:sz w:val="18"/>
              </w:rPr>
              <w:t>551.21%</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主要系本期增加对控股子公司</w:t>
            </w:r>
            <w:r>
              <w:rPr>
                <w:rFonts w:ascii="宋体" w:hAnsi="宋体" w:cs="宋体" w:eastAsia="宋体" w:hint="default"/>
                <w:spacing w:val="-46"/>
                <w:sz w:val="18"/>
                <w:szCs w:val="18"/>
              </w:rPr>
              <w:t> </w:t>
            </w:r>
            <w:r>
              <w:rPr>
                <w:rFonts w:ascii="宋体" w:hAnsi="宋体" w:cs="宋体" w:eastAsia="宋体" w:hint="default"/>
                <w:sz w:val="18"/>
                <w:szCs w:val="18"/>
              </w:rPr>
              <w:t>ASL</w:t>
            </w:r>
            <w:r>
              <w:rPr>
                <w:rFonts w:ascii="宋体" w:hAnsi="宋体" w:cs="宋体" w:eastAsia="宋体" w:hint="default"/>
                <w:spacing w:val="-46"/>
                <w:sz w:val="18"/>
                <w:szCs w:val="18"/>
              </w:rPr>
              <w:t> </w:t>
            </w:r>
            <w:r>
              <w:rPr>
                <w:rFonts w:ascii="宋体" w:hAnsi="宋体" w:cs="宋体" w:eastAsia="宋体" w:hint="default"/>
                <w:sz w:val="18"/>
                <w:szCs w:val="18"/>
              </w:rPr>
              <w:t>的少数股东权</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益所致。</w:t>
            </w:r>
          </w:p>
        </w:tc>
      </w:tr>
      <w:tr>
        <w:trPr>
          <w:trHeight w:val="264"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03"/>
              <w:ind w:left="32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535" w:type="dxa"/>
            <w:vMerge w:val="restart"/>
            <w:tcBorders>
              <w:top w:val="single" w:sz="4" w:space="0" w:color="000000"/>
              <w:left w:val="single" w:sz="4" w:space="0" w:color="000000"/>
              <w:right w:val="single" w:sz="4" w:space="0" w:color="000000"/>
            </w:tcBorders>
          </w:tcPr>
          <w:p>
            <w:pPr>
              <w:pStyle w:val="TableParagraph"/>
              <w:spacing w:line="240" w:lineRule="auto" w:before="103"/>
              <w:ind w:left="379"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4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60" w:right="0"/>
              <w:jc w:val="left"/>
              <w:rPr>
                <w:rFonts w:ascii="宋体" w:hAnsi="宋体" w:cs="宋体" w:eastAsia="宋体" w:hint="default"/>
                <w:sz w:val="18"/>
                <w:szCs w:val="18"/>
              </w:rPr>
            </w:pPr>
            <w:r>
              <w:rPr>
                <w:rFonts w:ascii="宋体" w:hAnsi="宋体" w:cs="宋体" w:eastAsia="宋体" w:hint="default"/>
                <w:sz w:val="18"/>
                <w:szCs w:val="18"/>
              </w:rPr>
              <w:t>增加(减少)</w:t>
            </w:r>
          </w:p>
        </w:tc>
        <w:tc>
          <w:tcPr>
            <w:tcW w:w="3826" w:type="dxa"/>
            <w:vMerge w:val="restart"/>
            <w:tcBorders>
              <w:top w:val="single" w:sz="4" w:space="0" w:color="000000"/>
              <w:left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56" w:hRule="exact"/>
        </w:trPr>
        <w:tc>
          <w:tcPr>
            <w:tcW w:w="184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35" w:type="dxa"/>
            <w:vMerge/>
            <w:tcBorders>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01" w:right="0"/>
              <w:jc w:val="left"/>
              <w:rPr>
                <w:rFonts w:ascii="宋体" w:hAnsi="宋体" w:cs="宋体" w:eastAsia="宋体" w:hint="default"/>
                <w:sz w:val="18"/>
                <w:szCs w:val="18"/>
              </w:rPr>
            </w:pPr>
            <w:r>
              <w:rPr>
                <w:rFonts w:ascii="宋体" w:hAnsi="宋体" w:cs="宋体" w:eastAsia="宋体" w:hint="default"/>
                <w:sz w:val="18"/>
                <w:szCs w:val="18"/>
              </w:rPr>
              <w:t>百分比</w:t>
            </w:r>
          </w:p>
        </w:tc>
        <w:tc>
          <w:tcPr>
            <w:tcW w:w="3826" w:type="dxa"/>
            <w:vMerge/>
            <w:tcBorders>
              <w:left w:val="single" w:sz="4" w:space="0" w:color="000000"/>
              <w:bottom w:val="single" w:sz="4" w:space="0" w:color="000000"/>
              <w:right w:val="single" w:sz="4" w:space="0" w:color="000000"/>
            </w:tcBorders>
          </w:tcPr>
          <w:p>
            <w:pPr/>
          </w:p>
        </w:tc>
      </w:tr>
      <w:tr>
        <w:trPr>
          <w:trHeight w:val="26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
              <w:jc w:val="right"/>
              <w:rPr>
                <w:rFonts w:ascii="宋体" w:hAnsi="宋体" w:cs="宋体" w:eastAsia="宋体" w:hint="default"/>
                <w:sz w:val="18"/>
                <w:szCs w:val="18"/>
              </w:rPr>
            </w:pPr>
            <w:r>
              <w:rPr>
                <w:rFonts w:ascii="宋体"/>
                <w:sz w:val="18"/>
              </w:rPr>
              <w:t>101,693,594.32</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8"/>
              <w:jc w:val="right"/>
              <w:rPr>
                <w:rFonts w:ascii="宋体" w:hAnsi="宋体" w:cs="宋体" w:eastAsia="宋体" w:hint="default"/>
                <w:sz w:val="18"/>
                <w:szCs w:val="18"/>
              </w:rPr>
            </w:pPr>
            <w:r>
              <w:rPr>
                <w:rFonts w:ascii="宋体"/>
                <w:sz w:val="18"/>
              </w:rPr>
              <w:t>64,249,294.36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8"/>
              <w:jc w:val="right"/>
              <w:rPr>
                <w:rFonts w:ascii="宋体" w:hAnsi="宋体" w:cs="宋体" w:eastAsia="宋体" w:hint="default"/>
                <w:sz w:val="18"/>
                <w:szCs w:val="18"/>
              </w:rPr>
            </w:pPr>
            <w:r>
              <w:rPr>
                <w:rFonts w:ascii="宋体"/>
                <w:sz w:val="18"/>
              </w:rPr>
              <w:t>37,444,299.96</w:t>
            </w:r>
          </w:p>
        </w:tc>
        <w:tc>
          <w:tcPr>
            <w:tcW w:w="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93" w:right="0"/>
              <w:jc w:val="left"/>
              <w:rPr>
                <w:rFonts w:ascii="宋体" w:hAnsi="宋体" w:cs="宋体" w:eastAsia="宋体" w:hint="default"/>
                <w:sz w:val="18"/>
                <w:szCs w:val="18"/>
              </w:rPr>
            </w:pPr>
            <w:r>
              <w:rPr>
                <w:rFonts w:ascii="宋体"/>
                <w:sz w:val="18"/>
              </w:rPr>
              <w:t>58.28%</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主要系本期合并报表范围发生变化所致。</w:t>
            </w:r>
          </w:p>
        </w:tc>
      </w:tr>
      <w:tr>
        <w:trPr>
          <w:trHeight w:val="26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
              <w:jc w:val="right"/>
              <w:rPr>
                <w:rFonts w:ascii="宋体" w:hAnsi="宋体" w:cs="宋体" w:eastAsia="宋体" w:hint="default"/>
                <w:sz w:val="18"/>
                <w:szCs w:val="18"/>
              </w:rPr>
            </w:pPr>
            <w:r>
              <w:rPr>
                <w:rFonts w:ascii="宋体"/>
                <w:sz w:val="18"/>
              </w:rPr>
              <w:t>2,573,771.40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8"/>
              <w:jc w:val="right"/>
              <w:rPr>
                <w:rFonts w:ascii="宋体" w:hAnsi="宋体" w:cs="宋体" w:eastAsia="宋体" w:hint="default"/>
                <w:sz w:val="18"/>
                <w:szCs w:val="18"/>
              </w:rPr>
            </w:pPr>
            <w:r>
              <w:rPr>
                <w:rFonts w:ascii="宋体"/>
                <w:sz w:val="18"/>
              </w:rPr>
              <w:t>-8,660,209.63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8"/>
              <w:jc w:val="right"/>
              <w:rPr>
                <w:rFonts w:ascii="宋体" w:hAnsi="宋体" w:cs="宋体" w:eastAsia="宋体" w:hint="default"/>
                <w:sz w:val="18"/>
                <w:szCs w:val="18"/>
              </w:rPr>
            </w:pPr>
            <w:r>
              <w:rPr>
                <w:rFonts w:ascii="宋体"/>
                <w:sz w:val="18"/>
              </w:rPr>
              <w:t>11,233,981.03</w:t>
            </w:r>
          </w:p>
        </w:tc>
        <w:tc>
          <w:tcPr>
            <w:tcW w:w="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03" w:right="0"/>
              <w:jc w:val="left"/>
              <w:rPr>
                <w:rFonts w:ascii="宋体" w:hAnsi="宋体" w:cs="宋体" w:eastAsia="宋体" w:hint="default"/>
                <w:sz w:val="18"/>
                <w:szCs w:val="18"/>
              </w:rPr>
            </w:pPr>
            <w:r>
              <w:rPr>
                <w:rFonts w:ascii="宋体"/>
                <w:sz w:val="18"/>
              </w:rPr>
              <w:t>129.72%</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主要系本期利息收入减少所致。</w:t>
            </w:r>
          </w:p>
        </w:tc>
      </w:tr>
      <w:tr>
        <w:trPr>
          <w:trHeight w:val="72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
              <w:jc w:val="right"/>
              <w:rPr>
                <w:rFonts w:ascii="宋体" w:hAnsi="宋体" w:cs="宋体" w:eastAsia="宋体" w:hint="default"/>
                <w:sz w:val="18"/>
                <w:szCs w:val="18"/>
              </w:rPr>
            </w:pPr>
            <w:r>
              <w:rPr>
                <w:rFonts w:ascii="宋体"/>
                <w:sz w:val="18"/>
              </w:rPr>
              <w:t>17,517,779.47</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29,460,295.14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-11,942,515.67</w:t>
            </w:r>
          </w:p>
        </w:tc>
        <w:tc>
          <w:tcPr>
            <w:tcW w:w="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03" w:right="0"/>
              <w:jc w:val="left"/>
              <w:rPr>
                <w:rFonts w:ascii="宋体" w:hAnsi="宋体" w:cs="宋体" w:eastAsia="宋体" w:hint="default"/>
                <w:sz w:val="18"/>
                <w:szCs w:val="18"/>
              </w:rPr>
            </w:pPr>
            <w:r>
              <w:rPr>
                <w:rFonts w:ascii="宋体"/>
                <w:sz w:val="18"/>
              </w:rPr>
              <w:t>-40.54%</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 w:right="23"/>
              <w:jc w:val="left"/>
              <w:rPr>
                <w:rFonts w:ascii="宋体" w:hAnsi="宋体" w:cs="宋体" w:eastAsia="宋体" w:hint="default"/>
                <w:sz w:val="18"/>
                <w:szCs w:val="18"/>
              </w:rPr>
            </w:pPr>
            <w:r>
              <w:rPr>
                <w:rFonts w:ascii="宋体" w:hAnsi="宋体" w:cs="宋体" w:eastAsia="宋体" w:hint="default"/>
                <w:sz w:val="18"/>
                <w:szCs w:val="18"/>
              </w:rPr>
              <w:t>主要系本期加强对长期库存的商品管理导致本期 计提的存货跌价准备较上期计提金额大幅减少所</w:t>
            </w:r>
          </w:p>
          <w:p>
            <w:pPr>
              <w:pStyle w:val="TableParagraph"/>
              <w:spacing w:line="213" w:lineRule="exact"/>
              <w:ind w:left="10"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26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
              <w:jc w:val="right"/>
              <w:rPr>
                <w:rFonts w:ascii="宋体" w:hAnsi="宋体" w:cs="宋体" w:eastAsia="宋体" w:hint="default"/>
                <w:sz w:val="18"/>
                <w:szCs w:val="18"/>
              </w:rPr>
            </w:pPr>
            <w:r>
              <w:rPr>
                <w:rFonts w:ascii="宋体"/>
                <w:sz w:val="18"/>
              </w:rPr>
              <w:t>3,435,751.73</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8"/>
              <w:jc w:val="right"/>
              <w:rPr>
                <w:rFonts w:ascii="宋体" w:hAnsi="宋体" w:cs="宋体" w:eastAsia="宋体" w:hint="default"/>
                <w:sz w:val="18"/>
                <w:szCs w:val="18"/>
              </w:rPr>
            </w:pPr>
            <w:r>
              <w:rPr>
                <w:rFonts w:ascii="宋体"/>
                <w:sz w:val="18"/>
              </w:rPr>
              <w:t>-38,695,709.51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8"/>
              <w:jc w:val="right"/>
              <w:rPr>
                <w:rFonts w:ascii="宋体" w:hAnsi="宋体" w:cs="宋体" w:eastAsia="宋体" w:hint="default"/>
                <w:sz w:val="18"/>
                <w:szCs w:val="18"/>
              </w:rPr>
            </w:pPr>
            <w:r>
              <w:rPr>
                <w:rFonts w:ascii="宋体"/>
                <w:sz w:val="18"/>
              </w:rPr>
              <w:t>42,131,461.24</w:t>
            </w:r>
          </w:p>
        </w:tc>
        <w:tc>
          <w:tcPr>
            <w:tcW w:w="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03" w:right="0"/>
              <w:jc w:val="left"/>
              <w:rPr>
                <w:rFonts w:ascii="宋体" w:hAnsi="宋体" w:cs="宋体" w:eastAsia="宋体" w:hint="default"/>
                <w:sz w:val="18"/>
                <w:szCs w:val="18"/>
              </w:rPr>
            </w:pPr>
            <w:r>
              <w:rPr>
                <w:rFonts w:ascii="宋体"/>
                <w:sz w:val="18"/>
              </w:rPr>
              <w:t>108.88%</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主要系期末交易性金融资产市价变动所致。</w:t>
            </w:r>
          </w:p>
        </w:tc>
      </w:tr>
    </w:tbl>
    <w:p>
      <w:pPr>
        <w:spacing w:after="0" w:line="223" w:lineRule="exact"/>
        <w:jc w:val="left"/>
        <w:rPr>
          <w:rFonts w:ascii="宋体" w:hAnsi="宋体" w:cs="宋体" w:eastAsia="宋体" w:hint="default"/>
          <w:sz w:val="18"/>
          <w:szCs w:val="18"/>
        </w:rPr>
        <w:sectPr>
          <w:pgSz w:w="11910" w:h="16840"/>
          <w:pgMar w:header="763" w:footer="743" w:top="1000" w:bottom="940" w:left="46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843"/>
        <w:gridCol w:w="1418"/>
        <w:gridCol w:w="1535"/>
        <w:gridCol w:w="1514"/>
        <w:gridCol w:w="919"/>
        <w:gridCol w:w="3826"/>
      </w:tblGrid>
      <w:tr>
        <w:trPr>
          <w:trHeight w:val="49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18"/>
                <w:szCs w:val="18"/>
              </w:rPr>
            </w:pPr>
            <w:r>
              <w:rPr>
                <w:rFonts w:ascii="宋体"/>
                <w:sz w:val="18"/>
              </w:rPr>
              <w:t>-4,846,010.81</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18"/>
                <w:szCs w:val="18"/>
              </w:rPr>
            </w:pPr>
            <w:r>
              <w:rPr>
                <w:rFonts w:ascii="宋体"/>
                <w:sz w:val="18"/>
              </w:rPr>
              <w:t>10,671,268.48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18"/>
                <w:szCs w:val="18"/>
              </w:rPr>
            </w:pPr>
            <w:r>
              <w:rPr>
                <w:rFonts w:ascii="宋体"/>
                <w:sz w:val="18"/>
              </w:rPr>
              <w:t>-15,517,279.29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18"/>
                <w:szCs w:val="18"/>
              </w:rPr>
            </w:pPr>
            <w:r>
              <w:rPr>
                <w:rFonts w:ascii="宋体"/>
                <w:sz w:val="18"/>
              </w:rPr>
              <w:t>-145.41%</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 w:right="23"/>
              <w:jc w:val="left"/>
              <w:rPr>
                <w:rFonts w:ascii="宋体" w:hAnsi="宋体" w:cs="宋体" w:eastAsia="宋体" w:hint="default"/>
                <w:sz w:val="18"/>
                <w:szCs w:val="18"/>
              </w:rPr>
            </w:pPr>
            <w:r>
              <w:rPr>
                <w:rFonts w:ascii="宋体" w:hAnsi="宋体" w:cs="宋体" w:eastAsia="宋体" w:hint="default"/>
                <w:sz w:val="18"/>
                <w:szCs w:val="18"/>
              </w:rPr>
              <w:t>主要系本期交易性金融资产投资产生的收益减少 所致。</w:t>
            </w:r>
          </w:p>
        </w:tc>
      </w:tr>
      <w:tr>
        <w:trPr>
          <w:trHeight w:val="24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9"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
              <w:jc w:val="right"/>
              <w:rPr>
                <w:rFonts w:ascii="宋体" w:hAnsi="宋体" w:cs="宋体" w:eastAsia="宋体" w:hint="default"/>
                <w:sz w:val="18"/>
                <w:szCs w:val="18"/>
              </w:rPr>
            </w:pPr>
            <w:r>
              <w:rPr>
                <w:rFonts w:ascii="宋体"/>
                <w:sz w:val="18"/>
              </w:rPr>
              <w:t>10,694,736.80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8"/>
              <w:jc w:val="right"/>
              <w:rPr>
                <w:rFonts w:ascii="宋体" w:hAnsi="宋体" w:cs="宋体" w:eastAsia="宋体" w:hint="default"/>
                <w:sz w:val="18"/>
                <w:szCs w:val="18"/>
              </w:rPr>
            </w:pPr>
            <w:r>
              <w:rPr>
                <w:rFonts w:ascii="宋体"/>
                <w:sz w:val="18"/>
              </w:rPr>
              <w:t>6,657,405.74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43"/>
              <w:jc w:val="right"/>
              <w:rPr>
                <w:rFonts w:ascii="宋体" w:hAnsi="宋体" w:cs="宋体" w:eastAsia="宋体" w:hint="default"/>
                <w:sz w:val="18"/>
                <w:szCs w:val="18"/>
              </w:rPr>
            </w:pPr>
            <w:r>
              <w:rPr>
                <w:rFonts w:ascii="宋体"/>
                <w:sz w:val="18"/>
              </w:rPr>
              <w:t>4,037,331.06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8"/>
              <w:jc w:val="right"/>
              <w:rPr>
                <w:rFonts w:ascii="宋体" w:hAnsi="宋体" w:cs="宋体" w:eastAsia="宋体" w:hint="default"/>
                <w:sz w:val="18"/>
                <w:szCs w:val="18"/>
              </w:rPr>
            </w:pPr>
            <w:r>
              <w:rPr>
                <w:rFonts w:ascii="宋体"/>
                <w:sz w:val="18"/>
              </w:rPr>
              <w:t>60.64%</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主要系本期收到的政府补助增加。</w:t>
            </w:r>
          </w:p>
        </w:tc>
      </w:tr>
      <w:tr>
        <w:trPr>
          <w:trHeight w:val="25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9"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9"/>
              <w:jc w:val="right"/>
              <w:rPr>
                <w:rFonts w:ascii="宋体" w:hAnsi="宋体" w:cs="宋体" w:eastAsia="宋体" w:hint="default"/>
                <w:sz w:val="18"/>
                <w:szCs w:val="18"/>
              </w:rPr>
            </w:pPr>
            <w:r>
              <w:rPr>
                <w:rFonts w:ascii="宋体"/>
                <w:sz w:val="18"/>
              </w:rPr>
              <w:t>1,811,353.26</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8"/>
              <w:jc w:val="right"/>
              <w:rPr>
                <w:rFonts w:ascii="宋体" w:hAnsi="宋体" w:cs="宋体" w:eastAsia="宋体" w:hint="default"/>
                <w:sz w:val="18"/>
                <w:szCs w:val="18"/>
              </w:rPr>
            </w:pPr>
            <w:r>
              <w:rPr>
                <w:rFonts w:ascii="宋体"/>
                <w:sz w:val="18"/>
              </w:rPr>
              <w:t>1,203,289.63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43"/>
              <w:jc w:val="right"/>
              <w:rPr>
                <w:rFonts w:ascii="宋体" w:hAnsi="宋体" w:cs="宋体" w:eastAsia="宋体" w:hint="default"/>
                <w:sz w:val="18"/>
                <w:szCs w:val="18"/>
              </w:rPr>
            </w:pPr>
            <w:r>
              <w:rPr>
                <w:rFonts w:ascii="宋体"/>
                <w:sz w:val="18"/>
              </w:rPr>
              <w:t>608,063.63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8"/>
              <w:jc w:val="right"/>
              <w:rPr>
                <w:rFonts w:ascii="宋体" w:hAnsi="宋体" w:cs="宋体" w:eastAsia="宋体" w:hint="default"/>
                <w:sz w:val="18"/>
                <w:szCs w:val="18"/>
              </w:rPr>
            </w:pPr>
            <w:r>
              <w:rPr>
                <w:rFonts w:ascii="宋体"/>
                <w:sz w:val="18"/>
              </w:rPr>
              <w:t>50.53%</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主要系本期罚款支出增加所致。</w:t>
            </w:r>
          </w:p>
        </w:tc>
      </w:tr>
      <w:tr>
        <w:trPr>
          <w:trHeight w:val="265"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03"/>
              <w:ind w:left="32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535" w:type="dxa"/>
            <w:vMerge w:val="restart"/>
            <w:tcBorders>
              <w:top w:val="single" w:sz="4" w:space="0" w:color="000000"/>
              <w:left w:val="single" w:sz="4" w:space="0" w:color="000000"/>
              <w:right w:val="single" w:sz="4" w:space="0" w:color="000000"/>
            </w:tcBorders>
          </w:tcPr>
          <w:p>
            <w:pPr>
              <w:pStyle w:val="TableParagraph"/>
              <w:spacing w:line="240" w:lineRule="auto" w:before="103"/>
              <w:ind w:left="379"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60" w:right="0"/>
              <w:jc w:val="left"/>
              <w:rPr>
                <w:rFonts w:ascii="宋体" w:hAnsi="宋体" w:cs="宋体" w:eastAsia="宋体" w:hint="default"/>
                <w:sz w:val="18"/>
                <w:szCs w:val="18"/>
              </w:rPr>
            </w:pPr>
            <w:r>
              <w:rPr>
                <w:rFonts w:ascii="宋体" w:hAnsi="宋体" w:cs="宋体" w:eastAsia="宋体" w:hint="default"/>
                <w:sz w:val="18"/>
                <w:szCs w:val="18"/>
              </w:rPr>
              <w:t>增加(减少)</w:t>
            </w:r>
          </w:p>
        </w:tc>
        <w:tc>
          <w:tcPr>
            <w:tcW w:w="3826" w:type="dxa"/>
            <w:vMerge w:val="restart"/>
            <w:tcBorders>
              <w:top w:val="single" w:sz="4" w:space="0" w:color="000000"/>
              <w:left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56" w:hRule="exact"/>
        </w:trPr>
        <w:tc>
          <w:tcPr>
            <w:tcW w:w="184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35" w:type="dxa"/>
            <w:vMerge/>
            <w:tcBorders>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01" w:right="0"/>
              <w:jc w:val="left"/>
              <w:rPr>
                <w:rFonts w:ascii="宋体" w:hAnsi="宋体" w:cs="宋体" w:eastAsia="宋体" w:hint="default"/>
                <w:sz w:val="18"/>
                <w:szCs w:val="18"/>
              </w:rPr>
            </w:pPr>
            <w:r>
              <w:rPr>
                <w:rFonts w:ascii="宋体" w:hAnsi="宋体" w:cs="宋体" w:eastAsia="宋体" w:hint="default"/>
                <w:sz w:val="18"/>
                <w:szCs w:val="18"/>
              </w:rPr>
              <w:t>百分比</w:t>
            </w:r>
          </w:p>
        </w:tc>
        <w:tc>
          <w:tcPr>
            <w:tcW w:w="3826" w:type="dxa"/>
            <w:vMerge/>
            <w:tcBorders>
              <w:left w:val="single" w:sz="4" w:space="0" w:color="000000"/>
              <w:bottom w:val="single" w:sz="4" w:space="0" w:color="000000"/>
              <w:right w:val="single" w:sz="4" w:space="0" w:color="000000"/>
            </w:tcBorders>
          </w:tcPr>
          <w:p>
            <w:pPr/>
          </w:p>
        </w:tc>
      </w:tr>
      <w:tr>
        <w:trPr>
          <w:trHeight w:val="27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18"/>
                <w:szCs w:val="18"/>
              </w:rPr>
            </w:pPr>
            <w:r>
              <w:rPr>
                <w:rFonts w:ascii="宋体"/>
                <w:sz w:val="18"/>
              </w:rPr>
              <w:t>20,036,623.57</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right"/>
              <w:rPr>
                <w:rFonts w:ascii="宋体" w:hAnsi="宋体" w:cs="宋体" w:eastAsia="宋体" w:hint="default"/>
                <w:sz w:val="18"/>
                <w:szCs w:val="18"/>
              </w:rPr>
            </w:pPr>
            <w:r>
              <w:rPr>
                <w:rFonts w:ascii="宋体"/>
                <w:sz w:val="18"/>
              </w:rPr>
              <w:t>291,273,671.86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宋体" w:hAnsi="宋体" w:cs="宋体" w:eastAsia="宋体" w:hint="default"/>
                <w:sz w:val="18"/>
                <w:szCs w:val="18"/>
              </w:rPr>
            </w:pPr>
            <w:r>
              <w:rPr>
                <w:rFonts w:ascii="宋体"/>
                <w:sz w:val="18"/>
              </w:rPr>
              <w:t>-271,237,048.29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7"/>
              <w:jc w:val="right"/>
              <w:rPr>
                <w:rFonts w:ascii="宋体" w:hAnsi="宋体" w:cs="宋体" w:eastAsia="宋体" w:hint="default"/>
                <w:sz w:val="18"/>
                <w:szCs w:val="18"/>
              </w:rPr>
            </w:pPr>
            <w:r>
              <w:rPr>
                <w:rFonts w:ascii="宋体"/>
                <w:sz w:val="18"/>
              </w:rPr>
              <w:t>-93.12%</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 w:right="0"/>
              <w:jc w:val="left"/>
              <w:rPr>
                <w:rFonts w:ascii="宋体" w:hAnsi="宋体" w:cs="宋体" w:eastAsia="宋体" w:hint="default"/>
                <w:sz w:val="20"/>
                <w:szCs w:val="20"/>
              </w:rPr>
            </w:pPr>
            <w:r>
              <w:rPr>
                <w:rFonts w:ascii="宋体" w:hAnsi="宋体" w:cs="宋体" w:eastAsia="宋体" w:hint="default"/>
                <w:sz w:val="20"/>
                <w:szCs w:val="20"/>
              </w:rPr>
              <w:t>主要系本期基金赎回减少所致。</w:t>
            </w:r>
          </w:p>
        </w:tc>
      </w:tr>
      <w:tr>
        <w:trPr>
          <w:trHeight w:val="48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 w:right="0"/>
              <w:jc w:val="left"/>
              <w:rPr>
                <w:rFonts w:ascii="宋体" w:hAnsi="宋体" w:cs="宋体" w:eastAsia="宋体" w:hint="default"/>
                <w:sz w:val="18"/>
                <w:szCs w:val="18"/>
              </w:rPr>
            </w:pPr>
            <w:r>
              <w:rPr>
                <w:rFonts w:ascii="宋体" w:hAnsi="宋体" w:cs="宋体" w:eastAsia="宋体" w:hint="default"/>
                <w:sz w:val="18"/>
                <w:szCs w:val="18"/>
              </w:rPr>
              <w:t>投资活动产生的现金流</w:t>
            </w:r>
          </w:p>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量净额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right"/>
              <w:rPr>
                <w:rFonts w:ascii="宋体" w:hAnsi="宋体" w:cs="宋体" w:eastAsia="宋体" w:hint="default"/>
                <w:sz w:val="18"/>
                <w:szCs w:val="18"/>
              </w:rPr>
            </w:pPr>
            <w:r>
              <w:rPr>
                <w:rFonts w:ascii="宋体"/>
                <w:sz w:val="18"/>
              </w:rPr>
              <w:t>-251,128,644.83</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right"/>
              <w:rPr>
                <w:rFonts w:ascii="宋体" w:hAnsi="宋体" w:cs="宋体" w:eastAsia="宋体" w:hint="default"/>
                <w:sz w:val="18"/>
                <w:szCs w:val="18"/>
              </w:rPr>
            </w:pPr>
            <w:r>
              <w:rPr>
                <w:rFonts w:ascii="宋体"/>
                <w:sz w:val="18"/>
              </w:rPr>
              <w:t>29,627,550.47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宋体" w:hAnsi="宋体" w:cs="宋体" w:eastAsia="宋体" w:hint="default"/>
                <w:sz w:val="18"/>
                <w:szCs w:val="18"/>
              </w:rPr>
            </w:pPr>
            <w:r>
              <w:rPr>
                <w:rFonts w:ascii="宋体"/>
                <w:sz w:val="18"/>
              </w:rPr>
              <w:t>-280,756,195.30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sz w:val="18"/>
              </w:rPr>
              <w:t>-947.62%</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主要系本期新增对取得控股子公司</w:t>
            </w:r>
            <w:r>
              <w:rPr>
                <w:rFonts w:ascii="宋体" w:hAnsi="宋体" w:cs="宋体" w:eastAsia="宋体" w:hint="default"/>
                <w:spacing w:val="-46"/>
                <w:sz w:val="18"/>
                <w:szCs w:val="18"/>
              </w:rPr>
              <w:t> </w:t>
            </w:r>
            <w:r>
              <w:rPr>
                <w:rFonts w:ascii="宋体" w:hAnsi="宋体" w:cs="宋体" w:eastAsia="宋体" w:hint="default"/>
                <w:sz w:val="18"/>
                <w:szCs w:val="18"/>
              </w:rPr>
              <w:t>ASL</w:t>
            </w:r>
            <w:r>
              <w:rPr>
                <w:rFonts w:ascii="宋体" w:hAnsi="宋体" w:cs="宋体" w:eastAsia="宋体" w:hint="default"/>
                <w:spacing w:val="-46"/>
                <w:sz w:val="18"/>
                <w:szCs w:val="18"/>
              </w:rPr>
              <w:t> </w:t>
            </w:r>
            <w:r>
              <w:rPr>
                <w:rFonts w:ascii="宋体" w:hAnsi="宋体" w:cs="宋体" w:eastAsia="宋体" w:hint="default"/>
                <w:sz w:val="18"/>
                <w:szCs w:val="18"/>
              </w:rPr>
              <w:t>支付的现</w:t>
            </w:r>
          </w:p>
          <w:p>
            <w:pPr>
              <w:pStyle w:val="TableParagraph"/>
              <w:spacing w:line="235" w:lineRule="exact"/>
              <w:ind w:left="10" w:right="0"/>
              <w:jc w:val="left"/>
              <w:rPr>
                <w:rFonts w:ascii="宋体" w:hAnsi="宋体" w:cs="宋体" w:eastAsia="宋体" w:hint="default"/>
                <w:sz w:val="18"/>
                <w:szCs w:val="18"/>
              </w:rPr>
            </w:pPr>
            <w:r>
              <w:rPr>
                <w:rFonts w:ascii="宋体" w:hAnsi="宋体" w:cs="宋体" w:eastAsia="宋体" w:hint="default"/>
                <w:sz w:val="18"/>
                <w:szCs w:val="18"/>
              </w:rPr>
              <w:t>金净额所致。</w:t>
            </w:r>
          </w:p>
        </w:tc>
      </w:tr>
      <w:tr>
        <w:trPr>
          <w:trHeight w:val="48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宋体" w:hAnsi="宋体" w:cs="宋体" w:eastAsia="宋体" w:hint="default"/>
                <w:sz w:val="18"/>
                <w:szCs w:val="18"/>
              </w:rPr>
            </w:pPr>
            <w:r>
              <w:rPr>
                <w:rFonts w:ascii="宋体"/>
                <w:sz w:val="18"/>
              </w:rPr>
              <w:t>652,759,385.64</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宋体" w:hAnsi="宋体" w:cs="宋体" w:eastAsia="宋体" w:hint="default"/>
                <w:sz w:val="18"/>
                <w:szCs w:val="18"/>
              </w:rPr>
            </w:pPr>
            <w:r>
              <w:rPr>
                <w:rFonts w:ascii="宋体"/>
                <w:sz w:val="18"/>
              </w:rPr>
              <w:t>366,095,524.67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宋体" w:hAnsi="宋体" w:cs="宋体" w:eastAsia="宋体" w:hint="default"/>
                <w:sz w:val="18"/>
                <w:szCs w:val="18"/>
              </w:rPr>
            </w:pPr>
            <w:r>
              <w:rPr>
                <w:rFonts w:ascii="宋体"/>
                <w:sz w:val="18"/>
              </w:rPr>
              <w:t>286,663,860.97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sz w:val="18"/>
              </w:rPr>
              <w:t>78.30%</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主要系本期为扩大公司规模,补充流动资金,增加</w:t>
            </w:r>
          </w:p>
          <w:p>
            <w:pPr>
              <w:pStyle w:val="TableParagraph"/>
              <w:spacing w:line="235" w:lineRule="exact"/>
              <w:ind w:left="10" w:right="0"/>
              <w:jc w:val="left"/>
              <w:rPr>
                <w:rFonts w:ascii="宋体" w:hAnsi="宋体" w:cs="宋体" w:eastAsia="宋体" w:hint="default"/>
                <w:sz w:val="18"/>
                <w:szCs w:val="18"/>
              </w:rPr>
            </w:pPr>
            <w:r>
              <w:rPr>
                <w:rFonts w:ascii="宋体" w:hAnsi="宋体" w:cs="宋体" w:eastAsia="宋体" w:hint="default"/>
                <w:sz w:val="18"/>
                <w:szCs w:val="18"/>
              </w:rPr>
              <w:t>短期借款所致。</w:t>
            </w:r>
          </w:p>
        </w:tc>
      </w:tr>
      <w:tr>
        <w:trPr>
          <w:trHeight w:val="26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
              <w:jc w:val="right"/>
              <w:rPr>
                <w:rFonts w:ascii="宋体" w:hAnsi="宋体" w:cs="宋体" w:eastAsia="宋体" w:hint="default"/>
                <w:sz w:val="18"/>
                <w:szCs w:val="18"/>
              </w:rPr>
            </w:pPr>
            <w:r>
              <w:rPr>
                <w:rFonts w:ascii="宋体"/>
                <w:sz w:val="18"/>
              </w:rPr>
              <w:t>757,097,517.38</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8"/>
              <w:jc w:val="right"/>
              <w:rPr>
                <w:rFonts w:ascii="宋体" w:hAnsi="宋体" w:cs="宋体" w:eastAsia="宋体" w:hint="default"/>
                <w:sz w:val="18"/>
                <w:szCs w:val="18"/>
              </w:rPr>
            </w:pPr>
            <w:r>
              <w:rPr>
                <w:rFonts w:ascii="宋体"/>
                <w:sz w:val="18"/>
              </w:rPr>
              <w:t>395,550,157.20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宋体" w:hAnsi="宋体" w:cs="宋体" w:eastAsia="宋体" w:hint="default"/>
                <w:sz w:val="18"/>
                <w:szCs w:val="18"/>
              </w:rPr>
            </w:pPr>
            <w:r>
              <w:rPr>
                <w:rFonts w:ascii="宋体"/>
                <w:sz w:val="18"/>
              </w:rPr>
              <w:t>361,547,360.18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7"/>
              <w:jc w:val="right"/>
              <w:rPr>
                <w:rFonts w:ascii="宋体" w:hAnsi="宋体" w:cs="宋体" w:eastAsia="宋体" w:hint="default"/>
                <w:sz w:val="18"/>
                <w:szCs w:val="18"/>
              </w:rPr>
            </w:pPr>
            <w:r>
              <w:rPr>
                <w:rFonts w:ascii="宋体"/>
                <w:sz w:val="18"/>
              </w:rPr>
              <w:t>91.40%</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主要系本期偿还短期借款增加所致。</w:t>
            </w:r>
          </w:p>
        </w:tc>
      </w:tr>
      <w:tr>
        <w:trPr>
          <w:trHeight w:val="48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9" w:right="0"/>
              <w:jc w:val="left"/>
              <w:rPr>
                <w:rFonts w:ascii="宋体" w:hAnsi="宋体" w:cs="宋体" w:eastAsia="宋体" w:hint="default"/>
                <w:sz w:val="18"/>
                <w:szCs w:val="18"/>
              </w:rPr>
            </w:pPr>
            <w:r>
              <w:rPr>
                <w:rFonts w:ascii="宋体" w:hAnsi="宋体" w:cs="宋体" w:eastAsia="宋体" w:hint="default"/>
                <w:sz w:val="18"/>
                <w:szCs w:val="18"/>
              </w:rPr>
              <w:t>筹资活动产生的现金流</w:t>
            </w:r>
          </w:p>
          <w:p>
            <w:pPr>
              <w:pStyle w:val="TableParagraph"/>
              <w:spacing w:line="235" w:lineRule="exact"/>
              <w:ind w:left="9" w:right="0"/>
              <w:jc w:val="left"/>
              <w:rPr>
                <w:rFonts w:ascii="宋体" w:hAnsi="宋体" w:cs="宋体" w:eastAsia="宋体" w:hint="default"/>
                <w:sz w:val="18"/>
                <w:szCs w:val="18"/>
              </w:rPr>
            </w:pPr>
            <w:r>
              <w:rPr>
                <w:rFonts w:ascii="宋体" w:hAnsi="宋体" w:cs="宋体" w:eastAsia="宋体" w:hint="default"/>
                <w:sz w:val="18"/>
                <w:szCs w:val="18"/>
              </w:rPr>
              <w:t>量净额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宋体" w:hAnsi="宋体" w:cs="宋体" w:eastAsia="宋体" w:hint="default"/>
                <w:sz w:val="18"/>
                <w:szCs w:val="18"/>
              </w:rPr>
            </w:pPr>
            <w:r>
              <w:rPr>
                <w:rFonts w:ascii="宋体"/>
                <w:sz w:val="18"/>
              </w:rPr>
              <w:t>-104,338,131.74</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宋体" w:hAnsi="宋体" w:cs="宋体" w:eastAsia="宋体" w:hint="default"/>
                <w:sz w:val="18"/>
                <w:szCs w:val="18"/>
              </w:rPr>
            </w:pPr>
            <w:r>
              <w:rPr>
                <w:rFonts w:ascii="宋体"/>
                <w:sz w:val="18"/>
              </w:rPr>
              <w:t>-29,454,632.53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宋体" w:hAnsi="宋体" w:cs="宋体" w:eastAsia="宋体" w:hint="default"/>
                <w:sz w:val="18"/>
                <w:szCs w:val="18"/>
              </w:rPr>
            </w:pPr>
            <w:r>
              <w:rPr>
                <w:rFonts w:ascii="宋体"/>
                <w:sz w:val="18"/>
              </w:rPr>
              <w:t>-74,883,499.21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sz w:val="18"/>
              </w:rPr>
              <w:t>-254.23%</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 w:right="0"/>
              <w:jc w:val="left"/>
              <w:rPr>
                <w:rFonts w:ascii="宋体" w:hAnsi="宋体" w:cs="宋体" w:eastAsia="宋体" w:hint="default"/>
                <w:sz w:val="18"/>
                <w:szCs w:val="18"/>
              </w:rPr>
            </w:pPr>
            <w:r>
              <w:rPr>
                <w:rFonts w:ascii="宋体" w:hAnsi="宋体" w:cs="宋体" w:eastAsia="宋体" w:hint="default"/>
                <w:sz w:val="18"/>
                <w:szCs w:val="18"/>
              </w:rPr>
              <w:t>主要系本期借入的短期借款小于偿还金额所致。</w:t>
            </w:r>
          </w:p>
        </w:tc>
      </w:tr>
    </w:tbl>
    <w:p>
      <w:pPr>
        <w:pStyle w:val="Heading3"/>
        <w:spacing w:line="240" w:lineRule="auto" w:before="81"/>
        <w:ind w:left="1241" w:right="975"/>
        <w:jc w:val="left"/>
        <w:rPr>
          <w:b w:val="0"/>
          <w:bCs w:val="0"/>
        </w:rPr>
      </w:pPr>
      <w:r>
        <w:rPr/>
        <w:t>（3）公司定单签订情况</w:t>
      </w:r>
      <w:r>
        <w:rPr>
          <w:b w:val="0"/>
          <w:bCs w:val="0"/>
        </w:rPr>
      </w:r>
    </w:p>
    <w:p>
      <w:pPr>
        <w:pStyle w:val="BodyText"/>
        <w:spacing w:line="240" w:lineRule="auto" w:before="118"/>
        <w:ind w:left="1241" w:right="975"/>
        <w:jc w:val="left"/>
      </w:pPr>
      <w:r>
        <w:rPr/>
        <w:t>2009</w:t>
      </w:r>
      <w:r>
        <w:rPr>
          <w:spacing w:val="-60"/>
        </w:rPr>
        <w:t> </w:t>
      </w:r>
      <w:r>
        <w:rPr/>
        <w:t>年，全年累计签订合同</w:t>
      </w:r>
      <w:r>
        <w:rPr>
          <w:spacing w:val="-60"/>
        </w:rPr>
        <w:t> </w:t>
      </w:r>
      <w:r>
        <w:rPr/>
        <w:t>37.17</w:t>
      </w:r>
      <w:r>
        <w:rPr>
          <w:spacing w:val="-60"/>
        </w:rPr>
        <w:t> </w:t>
      </w:r>
      <w:r>
        <w:rPr/>
        <w:t>亿元人民币。最近三年各季度签单情况如下：</w:t>
      </w:r>
    </w:p>
    <w:p>
      <w:pPr>
        <w:spacing w:before="120"/>
        <w:ind w:left="6385" w:right="975" w:firstLine="0"/>
        <w:jc w:val="left"/>
        <w:rPr>
          <w:rFonts w:ascii="宋体" w:hAnsi="宋体" w:cs="宋体" w:eastAsia="宋体" w:hint="default"/>
          <w:sz w:val="21"/>
          <w:szCs w:val="21"/>
        </w:rPr>
      </w:pPr>
      <w:r>
        <w:rPr>
          <w:rFonts w:ascii="宋体" w:hAnsi="宋体" w:cs="宋体" w:eastAsia="宋体" w:hint="default"/>
          <w:sz w:val="21"/>
          <w:szCs w:val="21"/>
        </w:rPr>
        <w:t>单位：百万元人民币</w:t>
      </w:r>
    </w:p>
    <w:p>
      <w:pPr>
        <w:spacing w:line="240" w:lineRule="auto" w:before="9"/>
        <w:rPr>
          <w:rFonts w:ascii="宋体" w:hAnsi="宋体" w:cs="宋体" w:eastAsia="宋体" w:hint="default"/>
          <w:sz w:val="11"/>
          <w:szCs w:val="11"/>
        </w:rPr>
      </w:pPr>
    </w:p>
    <w:tbl>
      <w:tblPr>
        <w:tblW w:w="0" w:type="auto"/>
        <w:jc w:val="left"/>
        <w:tblInd w:w="1336" w:type="dxa"/>
        <w:tblLayout w:type="fixed"/>
        <w:tblCellMar>
          <w:top w:w="0" w:type="dxa"/>
          <w:left w:w="0" w:type="dxa"/>
          <w:bottom w:w="0" w:type="dxa"/>
          <w:right w:w="0" w:type="dxa"/>
        </w:tblCellMar>
        <w:tblLook w:val="01E0"/>
      </w:tblPr>
      <w:tblGrid>
        <w:gridCol w:w="1008"/>
        <w:gridCol w:w="1200"/>
        <w:gridCol w:w="1200"/>
        <w:gridCol w:w="1200"/>
        <w:gridCol w:w="1301"/>
        <w:gridCol w:w="1000"/>
      </w:tblGrid>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年度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宋体" w:hAnsi="宋体" w:cs="宋体" w:eastAsia="宋体" w:hint="default"/>
                <w:sz w:val="24"/>
                <w:szCs w:val="24"/>
              </w:rPr>
            </w:pPr>
            <w:r>
              <w:rPr>
                <w:rFonts w:ascii="宋体" w:hAnsi="宋体" w:cs="宋体" w:eastAsia="宋体" w:hint="default"/>
                <w:sz w:val="24"/>
                <w:szCs w:val="24"/>
              </w:rPr>
              <w:t>第一季度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宋体" w:hAnsi="宋体" w:cs="宋体" w:eastAsia="宋体" w:hint="default"/>
                <w:sz w:val="24"/>
                <w:szCs w:val="24"/>
              </w:rPr>
            </w:pPr>
            <w:r>
              <w:rPr>
                <w:rFonts w:ascii="宋体" w:hAnsi="宋体" w:cs="宋体" w:eastAsia="宋体" w:hint="default"/>
                <w:sz w:val="24"/>
                <w:szCs w:val="24"/>
              </w:rPr>
              <w:t>第二季度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宋体" w:hAnsi="宋体" w:cs="宋体" w:eastAsia="宋体" w:hint="default"/>
                <w:sz w:val="24"/>
                <w:szCs w:val="24"/>
              </w:rPr>
            </w:pPr>
            <w:r>
              <w:rPr>
                <w:rFonts w:ascii="宋体" w:hAnsi="宋体" w:cs="宋体" w:eastAsia="宋体" w:hint="default"/>
                <w:sz w:val="24"/>
                <w:szCs w:val="24"/>
              </w:rPr>
              <w:t>第三季度</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第四季度</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p>
        </w:tc>
      </w:tr>
      <w:tr>
        <w:trPr>
          <w:trHeight w:val="32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696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912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667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1442</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3,717</w:t>
            </w:r>
          </w:p>
        </w:tc>
      </w:tr>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635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904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574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1243</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3,356</w:t>
            </w:r>
          </w:p>
        </w:tc>
      </w:tr>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735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921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791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3,069</w:t>
            </w:r>
          </w:p>
        </w:tc>
      </w:tr>
    </w:tbl>
    <w:p>
      <w:pPr>
        <w:pStyle w:val="Heading3"/>
        <w:spacing w:line="240" w:lineRule="auto" w:before="81"/>
        <w:ind w:left="1241" w:right="975"/>
        <w:jc w:val="left"/>
        <w:rPr>
          <w:b w:val="0"/>
          <w:bCs w:val="0"/>
        </w:rPr>
      </w:pPr>
      <w:r>
        <w:rPr/>
        <w:t>（4）主要供应商、客户情况</w:t>
      </w:r>
      <w:r>
        <w:rPr>
          <w:b w:val="0"/>
          <w:bCs w:val="0"/>
        </w:rPr>
      </w:r>
    </w:p>
    <w:p>
      <w:pPr>
        <w:pStyle w:val="BodyText"/>
        <w:tabs>
          <w:tab w:pos="1199" w:val="left" w:leader="none"/>
        </w:tabs>
        <w:spacing w:line="240" w:lineRule="auto" w:before="118"/>
        <w:ind w:left="0" w:right="977"/>
        <w:jc w:val="right"/>
      </w:pPr>
      <w:r>
        <w:rPr/>
        <w:t>单位：元</w:t>
        <w:tab/>
        <w:t>币种：人民币</w:t>
      </w:r>
    </w:p>
    <w:p>
      <w:pPr>
        <w:spacing w:line="240" w:lineRule="auto" w:before="12"/>
        <w:rPr>
          <w:rFonts w:ascii="宋体" w:hAnsi="宋体" w:cs="宋体" w:eastAsia="宋体" w:hint="default"/>
          <w:sz w:val="11"/>
          <w:szCs w:val="11"/>
        </w:rPr>
      </w:pPr>
    </w:p>
    <w:tbl>
      <w:tblPr>
        <w:tblW w:w="0" w:type="auto"/>
        <w:jc w:val="left"/>
        <w:tblInd w:w="1228" w:type="dxa"/>
        <w:tblLayout w:type="fixed"/>
        <w:tblCellMar>
          <w:top w:w="0" w:type="dxa"/>
          <w:left w:w="0" w:type="dxa"/>
          <w:bottom w:w="0" w:type="dxa"/>
          <w:right w:w="0" w:type="dxa"/>
        </w:tblCellMar>
        <w:tblLook w:val="01E0"/>
      </w:tblPr>
      <w:tblGrid>
        <w:gridCol w:w="3343"/>
        <w:gridCol w:w="2136"/>
        <w:gridCol w:w="2336"/>
        <w:gridCol w:w="1484"/>
      </w:tblGrid>
      <w:tr>
        <w:trPr>
          <w:trHeight w:val="322"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前五名供应商采购金额合计</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2,030,634,977.95</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占采购总额比重</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60.11%</w:t>
            </w:r>
          </w:p>
        </w:tc>
      </w:tr>
      <w:tr>
        <w:trPr>
          <w:trHeight w:val="322"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前五名销售客户销售金额合计</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860,241,825.04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占销售总额比重</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25.65%</w:t>
            </w:r>
          </w:p>
        </w:tc>
      </w:tr>
    </w:tbl>
    <w:p>
      <w:pPr>
        <w:pStyle w:val="Heading3"/>
        <w:spacing w:line="240" w:lineRule="auto" w:before="81"/>
        <w:ind w:left="1241" w:right="975"/>
        <w:jc w:val="left"/>
        <w:rPr>
          <w:b w:val="0"/>
          <w:bCs w:val="0"/>
        </w:rPr>
      </w:pPr>
      <w:r>
        <w:rPr/>
        <w:t>（5）主要控股公司及参股公司经营业绩分析</w:t>
      </w:r>
      <w:r>
        <w:rPr>
          <w:b w:val="0"/>
          <w:bCs w:val="0"/>
        </w:rPr>
      </w:r>
    </w:p>
    <w:p>
      <w:pPr>
        <w:spacing w:line="328" w:lineRule="auto" w:before="116"/>
        <w:ind w:left="1721" w:right="975" w:firstLine="2"/>
        <w:jc w:val="left"/>
        <w:rPr>
          <w:rFonts w:ascii="宋体" w:hAnsi="宋体" w:cs="宋体" w:eastAsia="宋体" w:hint="default"/>
          <w:sz w:val="24"/>
          <w:szCs w:val="24"/>
        </w:rPr>
      </w:pPr>
      <w:r>
        <w:rPr>
          <w:rFonts w:ascii="宋体" w:hAnsi="宋体" w:cs="宋体" w:eastAsia="宋体" w:hint="default"/>
          <w:b/>
          <w:bCs/>
          <w:sz w:val="24"/>
          <w:szCs w:val="24"/>
        </w:rPr>
        <w:t>①北京华胜天成软件技术有限公司（以下简称“软件公司”）</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经营范围：法律、行政法规、国务院决定禁止的，不得经营；法律、行政法规、国</w:t>
      </w:r>
    </w:p>
    <w:p>
      <w:pPr>
        <w:pStyle w:val="BodyText"/>
        <w:spacing w:line="222" w:lineRule="exact"/>
        <w:ind w:left="1241" w:right="0"/>
        <w:jc w:val="left"/>
      </w:pPr>
      <w:r>
        <w:rPr>
          <w:spacing w:val="5"/>
        </w:rPr>
        <w:t>务院决定规定应经许可的，经审批机关批准并经工商行政管理机关登记注册后方可经</w:t>
      </w:r>
      <w:r>
        <w:rPr/>
      </w:r>
    </w:p>
    <w:p>
      <w:pPr>
        <w:pStyle w:val="BodyText"/>
        <w:spacing w:line="312" w:lineRule="exact" w:before="29"/>
        <w:ind w:left="1241" w:right="0"/>
        <w:jc w:val="left"/>
      </w:pPr>
      <w:r>
        <w:rPr>
          <w:spacing w:val="-2"/>
        </w:rPr>
        <w:t>营；法律、行政法规、国务院决定未规定许可的，自主选择经营项目开展经营活动。该</w:t>
      </w:r>
      <w:r>
        <w:rPr>
          <w:spacing w:val="-99"/>
        </w:rPr>
        <w:t> </w:t>
      </w:r>
      <w:r>
        <w:rPr>
          <w:spacing w:val="-99"/>
        </w:rPr>
      </w:r>
      <w:r>
        <w:rPr/>
        <w:t>公司注册资本为</w:t>
      </w:r>
      <w:r>
        <w:rPr>
          <w:spacing w:val="-60"/>
        </w:rPr>
        <w:t> </w:t>
      </w:r>
      <w:r>
        <w:rPr/>
        <w:t>38,550,000.00</w:t>
      </w:r>
      <w:r>
        <w:rPr>
          <w:spacing w:val="-60"/>
        </w:rPr>
        <w:t> </w:t>
      </w:r>
      <w:r>
        <w:rPr/>
        <w:t>元。</w:t>
      </w:r>
    </w:p>
    <w:p>
      <w:pPr>
        <w:pStyle w:val="BodyText"/>
        <w:spacing w:line="312" w:lineRule="exact" w:before="88"/>
        <w:ind w:left="1721" w:right="975"/>
        <w:jc w:val="left"/>
      </w:pPr>
      <w:r>
        <w:rPr/>
        <w:t>软件公司</w:t>
      </w:r>
      <w:r>
        <w:rPr>
          <w:spacing w:val="-60"/>
        </w:rPr>
        <w:t> </w:t>
      </w:r>
      <w:r>
        <w:rPr/>
        <w:t>2009</w:t>
      </w:r>
      <w:r>
        <w:rPr>
          <w:spacing w:val="-60"/>
        </w:rPr>
        <w:t> </w:t>
      </w:r>
      <w:r>
        <w:rPr/>
        <w:t>年实现销售收入</w:t>
      </w:r>
      <w:r>
        <w:rPr>
          <w:spacing w:val="-60"/>
        </w:rPr>
        <w:t> </w:t>
      </w:r>
      <w:r>
        <w:rPr/>
        <w:t>11,577.36</w:t>
      </w:r>
      <w:r>
        <w:rPr>
          <w:spacing w:val="-60"/>
        </w:rPr>
        <w:t> </w:t>
      </w:r>
      <w:r>
        <w:rPr/>
        <w:t>万元，净利润</w:t>
      </w:r>
      <w:r>
        <w:rPr>
          <w:spacing w:val="-60"/>
        </w:rPr>
        <w:t> </w:t>
      </w:r>
      <w:r>
        <w:rPr/>
        <w:t>437.17</w:t>
      </w:r>
      <w:r>
        <w:rPr>
          <w:spacing w:val="-60"/>
        </w:rPr>
        <w:t> </w:t>
      </w:r>
      <w:r>
        <w:rPr/>
        <w:t>万元，净资产</w:t>
      </w:r>
    </w:p>
    <w:p>
      <w:pPr>
        <w:pStyle w:val="BodyText"/>
        <w:spacing w:line="312" w:lineRule="exact"/>
        <w:ind w:left="1241" w:right="975"/>
        <w:jc w:val="left"/>
      </w:pPr>
      <w:r>
        <w:rPr/>
        <w:t>15,450.35</w:t>
      </w:r>
      <w:r>
        <w:rPr>
          <w:spacing w:val="-60"/>
        </w:rPr>
        <w:t> </w:t>
      </w:r>
      <w:r>
        <w:rPr/>
        <w:t>万元。</w:t>
      </w:r>
    </w:p>
    <w:p>
      <w:pPr>
        <w:spacing w:line="328" w:lineRule="auto" w:before="118"/>
        <w:ind w:left="1721" w:right="0" w:firstLine="2"/>
        <w:jc w:val="left"/>
        <w:rPr>
          <w:rFonts w:ascii="宋体" w:hAnsi="宋体" w:cs="宋体" w:eastAsia="宋体" w:hint="default"/>
          <w:sz w:val="24"/>
          <w:szCs w:val="24"/>
        </w:rPr>
      </w:pPr>
      <w:r>
        <w:rPr>
          <w:rFonts w:ascii="宋体" w:hAnsi="宋体" w:cs="宋体" w:eastAsia="宋体" w:hint="default"/>
          <w:b/>
          <w:bCs/>
          <w:sz w:val="24"/>
          <w:szCs w:val="24"/>
        </w:rPr>
        <w:t>②华胜天成科技（香港）有限公司（以下简称“香港公司”）</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经营范围：计算机与通讯产品的销售和技术服务，计算机与通讯系统集成服务。注</w:t>
      </w:r>
    </w:p>
    <w:p>
      <w:pPr>
        <w:pStyle w:val="BodyText"/>
        <w:spacing w:line="222" w:lineRule="exact"/>
        <w:ind w:left="1241" w:right="975"/>
        <w:jc w:val="left"/>
      </w:pPr>
      <w:r>
        <w:rPr/>
        <w:t>册资本为</w:t>
      </w:r>
      <w:r>
        <w:rPr>
          <w:spacing w:val="-60"/>
        </w:rPr>
        <w:t> </w:t>
      </w:r>
      <w:r>
        <w:rPr/>
        <w:t>291,742,868.00</w:t>
      </w:r>
      <w:r>
        <w:rPr>
          <w:spacing w:val="-60"/>
        </w:rPr>
        <w:t> </w:t>
      </w:r>
      <w:r>
        <w:rPr/>
        <w:t>港元。</w:t>
      </w:r>
    </w:p>
    <w:p>
      <w:pPr>
        <w:pStyle w:val="BodyText"/>
        <w:spacing w:line="312" w:lineRule="exact" w:before="118"/>
        <w:ind w:left="1721" w:right="975"/>
        <w:jc w:val="left"/>
      </w:pPr>
      <w:r>
        <w:rPr/>
        <w:t>香港公司</w:t>
      </w:r>
      <w:r>
        <w:rPr>
          <w:spacing w:val="-60"/>
        </w:rPr>
        <w:t> </w:t>
      </w:r>
      <w:r>
        <w:rPr/>
        <w:t>2009</w:t>
      </w:r>
      <w:r>
        <w:rPr>
          <w:spacing w:val="-60"/>
        </w:rPr>
        <w:t> </w:t>
      </w:r>
      <w:r>
        <w:rPr/>
        <w:t>年实现销售收入</w:t>
      </w:r>
      <w:r>
        <w:rPr>
          <w:spacing w:val="-60"/>
        </w:rPr>
        <w:t> </w:t>
      </w:r>
      <w:r>
        <w:rPr/>
        <w:t>89,199.65</w:t>
      </w:r>
      <w:r>
        <w:rPr>
          <w:spacing w:val="-60"/>
        </w:rPr>
        <w:t> </w:t>
      </w:r>
      <w:r>
        <w:rPr/>
        <w:t>万元，净利润</w:t>
      </w:r>
      <w:r>
        <w:rPr>
          <w:spacing w:val="-60"/>
        </w:rPr>
        <w:t> </w:t>
      </w:r>
      <w:r>
        <w:rPr/>
        <w:t>4,715.46</w:t>
      </w:r>
      <w:r>
        <w:rPr>
          <w:spacing w:val="-60"/>
        </w:rPr>
        <w:t> </w:t>
      </w:r>
      <w:r>
        <w:rPr/>
        <w:t>万元，净资产</w:t>
      </w:r>
    </w:p>
    <w:p>
      <w:pPr>
        <w:pStyle w:val="BodyText"/>
        <w:spacing w:line="312" w:lineRule="exact"/>
        <w:ind w:left="1241" w:right="975"/>
        <w:jc w:val="left"/>
      </w:pPr>
      <w:r>
        <w:rPr/>
        <w:t>32,426.34</w:t>
      </w:r>
      <w:r>
        <w:rPr>
          <w:spacing w:val="-60"/>
        </w:rPr>
        <w:t> </w:t>
      </w:r>
      <w:r>
        <w:rPr/>
        <w:t>万元。</w:t>
      </w:r>
    </w:p>
    <w:p>
      <w:pPr>
        <w:pStyle w:val="Heading3"/>
        <w:spacing w:line="240" w:lineRule="auto" w:before="118"/>
        <w:ind w:left="1723" w:right="975"/>
        <w:jc w:val="left"/>
        <w:rPr>
          <w:b w:val="0"/>
          <w:bCs w:val="0"/>
        </w:rPr>
      </w:pPr>
      <w:r>
        <w:rPr/>
        <w:t>③华胜天成科技（美国）有限公司（以下简称“美国公司”）</w:t>
      </w:r>
      <w:r>
        <w:rPr>
          <w:b w:val="0"/>
          <w:bCs w:val="0"/>
        </w:rPr>
      </w:r>
    </w:p>
    <w:p>
      <w:pPr>
        <w:spacing w:after="0" w:line="240" w:lineRule="auto"/>
        <w:jc w:val="left"/>
        <w:sectPr>
          <w:pgSz w:w="11910" w:h="16840"/>
          <w:pgMar w:header="763" w:footer="743" w:top="1000" w:bottom="940" w:left="460" w:right="1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BodyText"/>
        <w:spacing w:line="312" w:lineRule="exact" w:before="56"/>
        <w:ind w:right="223" w:firstLine="480"/>
        <w:jc w:val="left"/>
      </w:pPr>
      <w:r>
        <w:rPr>
          <w:spacing w:val="-12"/>
        </w:rPr>
        <w:t>经营范围：计算机与通信软、硬件产品的开发、生产与服务。注册资本为</w:t>
      </w:r>
      <w:r>
        <w:rPr>
          <w:spacing w:val="-36"/>
        </w:rPr>
        <w:t> </w:t>
      </w:r>
      <w:r>
        <w:rPr/>
        <w:t>950,000.00</w:t>
      </w:r>
      <w:r>
        <w:rPr/>
        <w:t> 美元。</w:t>
      </w:r>
    </w:p>
    <w:p>
      <w:pPr>
        <w:pStyle w:val="BodyText"/>
        <w:spacing w:line="310" w:lineRule="exact" w:before="120"/>
        <w:ind w:right="403" w:firstLine="480"/>
        <w:jc w:val="left"/>
      </w:pPr>
      <w:r>
        <w:rPr/>
        <w:t>美国公司</w:t>
      </w:r>
      <w:r>
        <w:rPr>
          <w:spacing w:val="-60"/>
        </w:rPr>
        <w:t> </w:t>
      </w:r>
      <w:r>
        <w:rPr/>
        <w:t>2009</w:t>
      </w:r>
      <w:r>
        <w:rPr>
          <w:spacing w:val="-60"/>
        </w:rPr>
        <w:t> </w:t>
      </w:r>
      <w:r>
        <w:rPr/>
        <w:t>年实现销售收入</w:t>
      </w:r>
      <w:r>
        <w:rPr>
          <w:spacing w:val="-60"/>
        </w:rPr>
        <w:t> </w:t>
      </w:r>
      <w:r>
        <w:rPr/>
        <w:t>45.54</w:t>
      </w:r>
      <w:r>
        <w:rPr>
          <w:spacing w:val="-60"/>
        </w:rPr>
        <w:t> </w:t>
      </w:r>
      <w:r>
        <w:rPr/>
        <w:t>万元，净利润-19.81</w:t>
      </w:r>
      <w:r>
        <w:rPr>
          <w:spacing w:val="-60"/>
        </w:rPr>
        <w:t> </w:t>
      </w:r>
      <w:r>
        <w:rPr/>
        <w:t>万元，净资产</w:t>
      </w:r>
      <w:r>
        <w:rPr>
          <w:spacing w:val="-60"/>
        </w:rPr>
        <w:t> </w:t>
      </w:r>
      <w:r>
        <w:rPr/>
        <w:t>203.84</w:t>
      </w:r>
      <w:r>
        <w:rPr/>
        <w:t> 万元。</w:t>
      </w:r>
    </w:p>
    <w:p>
      <w:pPr>
        <w:spacing w:line="328" w:lineRule="auto" w:before="89"/>
        <w:ind w:left="621" w:right="219" w:firstLine="2"/>
        <w:jc w:val="left"/>
        <w:rPr>
          <w:rFonts w:ascii="宋体" w:hAnsi="宋体" w:cs="宋体" w:eastAsia="宋体" w:hint="default"/>
          <w:sz w:val="24"/>
          <w:szCs w:val="24"/>
        </w:rPr>
      </w:pPr>
      <w:r>
        <w:rPr>
          <w:rFonts w:ascii="宋体" w:hAnsi="宋体" w:cs="宋体" w:eastAsia="宋体" w:hint="default"/>
          <w:b/>
          <w:bCs/>
          <w:sz w:val="24"/>
          <w:szCs w:val="24"/>
        </w:rPr>
        <w:t>④北京飞杰信息技术有限公司（以下简称“飞杰公司”）</w:t>
      </w:r>
      <w:r>
        <w:rPr>
          <w:rFonts w:ascii="宋体" w:hAnsi="宋体" w:cs="宋体" w:eastAsia="宋体" w:hint="default"/>
          <w:b/>
          <w:bCs/>
          <w:w w:val="99"/>
          <w:sz w:val="24"/>
          <w:szCs w:val="24"/>
        </w:rPr>
        <w:t> </w:t>
      </w:r>
      <w:r>
        <w:rPr>
          <w:rFonts w:ascii="宋体" w:hAnsi="宋体" w:cs="宋体" w:eastAsia="宋体" w:hint="default"/>
          <w:spacing w:val="-3"/>
          <w:sz w:val="24"/>
          <w:szCs w:val="24"/>
        </w:rPr>
        <w:t>经营范围：研究开发销售多媒体通讯终端、系统，并提供各种及时通讯服务，同时</w:t>
      </w:r>
      <w:r>
        <w:rPr>
          <w:rFonts w:ascii="宋体" w:hAnsi="宋体" w:cs="宋体" w:eastAsia="宋体" w:hint="default"/>
          <w:sz w:val="24"/>
          <w:szCs w:val="24"/>
        </w:rPr>
      </w:r>
    </w:p>
    <w:p>
      <w:pPr>
        <w:pStyle w:val="BodyText"/>
        <w:spacing w:line="222" w:lineRule="exact"/>
        <w:ind w:right="219"/>
        <w:jc w:val="left"/>
      </w:pPr>
      <w:r>
        <w:rPr/>
        <w:t>兼营相关的电信增值业务及其他贸易业务。注册资本：9,800,000.00</w:t>
      </w:r>
      <w:r>
        <w:rPr>
          <w:spacing w:val="-60"/>
        </w:rPr>
        <w:t> </w:t>
      </w:r>
      <w:r>
        <w:rPr/>
        <w:t>元。</w:t>
      </w:r>
    </w:p>
    <w:p>
      <w:pPr>
        <w:pStyle w:val="BodyText"/>
        <w:spacing w:line="312" w:lineRule="exact" w:before="118"/>
        <w:ind w:left="621" w:right="163"/>
        <w:jc w:val="left"/>
      </w:pPr>
      <w:r>
        <w:rPr>
          <w:spacing w:val="5"/>
        </w:rPr>
        <w:t>飞杰公司 </w:t>
      </w:r>
      <w:r>
        <w:rPr/>
        <w:t>2009 </w:t>
      </w:r>
      <w:r>
        <w:rPr>
          <w:spacing w:val="6"/>
        </w:rPr>
        <w:t>年实现销售收入 </w:t>
      </w:r>
      <w:r>
        <w:rPr/>
        <w:t>2,644.70 </w:t>
      </w:r>
      <w:r>
        <w:rPr>
          <w:spacing w:val="6"/>
        </w:rPr>
        <w:t>万元，净利润 </w:t>
      </w:r>
      <w:r>
        <w:rPr/>
        <w:t>226.17</w:t>
      </w:r>
      <w:r>
        <w:rPr>
          <w:spacing w:val="26"/>
        </w:rPr>
        <w:t> </w:t>
      </w:r>
      <w:r>
        <w:rPr>
          <w:spacing w:val="7"/>
        </w:rPr>
        <w:t>万元，净资产</w:t>
      </w:r>
      <w:r>
        <w:rPr/>
      </w:r>
    </w:p>
    <w:p>
      <w:pPr>
        <w:pStyle w:val="BodyText"/>
        <w:spacing w:line="312" w:lineRule="exact"/>
        <w:ind w:right="219"/>
        <w:jc w:val="left"/>
      </w:pPr>
      <w:r>
        <w:rPr/>
        <w:t>1,299.56</w:t>
      </w:r>
      <w:r>
        <w:rPr>
          <w:spacing w:val="-60"/>
        </w:rPr>
        <w:t> </w:t>
      </w:r>
      <w:r>
        <w:rPr/>
        <w:t>万元。</w:t>
      </w:r>
    </w:p>
    <w:p>
      <w:pPr>
        <w:spacing w:line="312" w:lineRule="auto" w:before="118"/>
        <w:ind w:left="621" w:right="219" w:firstLine="2"/>
        <w:jc w:val="left"/>
        <w:rPr>
          <w:rFonts w:ascii="宋体" w:hAnsi="宋体" w:cs="宋体" w:eastAsia="宋体" w:hint="default"/>
          <w:sz w:val="24"/>
          <w:szCs w:val="24"/>
        </w:rPr>
      </w:pPr>
      <w:r>
        <w:rPr>
          <w:rFonts w:ascii="宋体" w:hAnsi="宋体" w:cs="宋体" w:eastAsia="宋体" w:hint="default"/>
          <w:b/>
          <w:bCs/>
          <w:sz w:val="24"/>
          <w:szCs w:val="24"/>
        </w:rPr>
        <w:t>⑤北京交大思源科技有限公司（以下简称</w:t>
      </w:r>
      <w:r>
        <w:rPr>
          <w:rFonts w:ascii="Arial" w:hAnsi="Arial" w:cs="Arial" w:eastAsia="Arial" w:hint="default"/>
          <w:b/>
          <w:bCs/>
          <w:sz w:val="24"/>
          <w:szCs w:val="24"/>
        </w:rPr>
        <w:t>“</w:t>
      </w:r>
      <w:r>
        <w:rPr>
          <w:rFonts w:ascii="宋体" w:hAnsi="宋体" w:cs="宋体" w:eastAsia="宋体" w:hint="default"/>
          <w:b/>
          <w:bCs/>
          <w:sz w:val="24"/>
          <w:szCs w:val="24"/>
        </w:rPr>
        <w:t>交大思源</w:t>
      </w:r>
      <w:r>
        <w:rPr>
          <w:rFonts w:ascii="Arial" w:hAnsi="Arial" w:cs="Arial" w:eastAsia="Arial" w:hint="default"/>
          <w:b/>
          <w:bCs/>
          <w:sz w:val="24"/>
          <w:szCs w:val="24"/>
        </w:rPr>
        <w:t>”</w:t>
      </w:r>
      <w:r>
        <w:rPr>
          <w:rFonts w:ascii="宋体" w:hAnsi="宋体" w:cs="宋体" w:eastAsia="宋体" w:hint="default"/>
          <w:b/>
          <w:bCs/>
          <w:sz w:val="24"/>
          <w:szCs w:val="24"/>
        </w:rPr>
        <w:t>）</w:t>
      </w:r>
      <w:r>
        <w:rPr>
          <w:rFonts w:ascii="宋体" w:hAnsi="宋体" w:cs="宋体" w:eastAsia="宋体" w:hint="default"/>
          <w:b/>
          <w:bCs/>
          <w:w w:val="99"/>
          <w:sz w:val="24"/>
          <w:szCs w:val="24"/>
        </w:rPr>
        <w:t> </w:t>
      </w:r>
      <w:r>
        <w:rPr>
          <w:rFonts w:ascii="宋体" w:hAnsi="宋体" w:cs="宋体" w:eastAsia="宋体" w:hint="default"/>
          <w:spacing w:val="-2"/>
          <w:sz w:val="24"/>
          <w:szCs w:val="24"/>
        </w:rPr>
        <w:t>经营范围：技术开发、技术转让、技术咨询、技术培训；销售电子计算机软硬件及</w:t>
      </w:r>
    </w:p>
    <w:p>
      <w:pPr>
        <w:pStyle w:val="BodyText"/>
        <w:spacing w:line="239" w:lineRule="exact"/>
        <w:ind w:right="219"/>
        <w:jc w:val="left"/>
      </w:pPr>
      <w:r>
        <w:rPr/>
        <w:t>外部设备、机械电器设备等。注册资本：2,000,000.00</w:t>
      </w:r>
      <w:r>
        <w:rPr>
          <w:spacing w:val="-60"/>
        </w:rPr>
        <w:t> </w:t>
      </w:r>
      <w:r>
        <w:rPr/>
        <w:t>元。</w:t>
      </w:r>
    </w:p>
    <w:p>
      <w:pPr>
        <w:pStyle w:val="BodyText"/>
        <w:spacing w:line="310" w:lineRule="exact" w:before="150"/>
        <w:ind w:right="223" w:firstLine="480"/>
        <w:jc w:val="left"/>
      </w:pPr>
      <w:r>
        <w:rPr/>
        <w:t>交大思源</w:t>
      </w:r>
      <w:r>
        <w:rPr>
          <w:spacing w:val="-60"/>
        </w:rPr>
        <w:t> </w:t>
      </w:r>
      <w:r>
        <w:rPr/>
        <w:t>2009</w:t>
      </w:r>
      <w:r>
        <w:rPr>
          <w:spacing w:val="-60"/>
        </w:rPr>
        <w:t> </w:t>
      </w:r>
      <w:r>
        <w:rPr/>
        <w:t>年实现销售收入</w:t>
      </w:r>
      <w:r>
        <w:rPr>
          <w:spacing w:val="-60"/>
        </w:rPr>
        <w:t> </w:t>
      </w:r>
      <w:r>
        <w:rPr/>
        <w:t>671.47</w:t>
      </w:r>
      <w:r>
        <w:rPr>
          <w:spacing w:val="-60"/>
        </w:rPr>
        <w:t> </w:t>
      </w:r>
      <w:r>
        <w:rPr>
          <w:spacing w:val="-10"/>
        </w:rPr>
        <w:t>万元，净利润</w:t>
      </w:r>
      <w:r>
        <w:rPr>
          <w:spacing w:val="-60"/>
        </w:rPr>
        <w:t> </w:t>
      </w:r>
      <w:r>
        <w:rPr/>
        <w:t>28.93</w:t>
      </w:r>
      <w:r>
        <w:rPr>
          <w:spacing w:val="-60"/>
        </w:rPr>
        <w:t> </w:t>
      </w:r>
      <w:r>
        <w:rPr>
          <w:spacing w:val="-10"/>
        </w:rPr>
        <w:t>万元，净资产</w:t>
      </w:r>
      <w:r>
        <w:rPr>
          <w:spacing w:val="-60"/>
        </w:rPr>
        <w:t> </w:t>
      </w:r>
      <w:r>
        <w:rPr/>
        <w:t>1,283.50</w:t>
      </w:r>
      <w:r>
        <w:rPr/>
        <w:t> 万元。</w:t>
      </w:r>
    </w:p>
    <w:p>
      <w:pPr>
        <w:spacing w:line="331" w:lineRule="auto" w:before="88"/>
        <w:ind w:left="621" w:right="95" w:firstLine="2"/>
        <w:jc w:val="left"/>
        <w:rPr>
          <w:rFonts w:ascii="宋体" w:hAnsi="宋体" w:cs="宋体" w:eastAsia="宋体" w:hint="default"/>
          <w:sz w:val="24"/>
          <w:szCs w:val="24"/>
        </w:rPr>
      </w:pPr>
      <w:r>
        <w:rPr>
          <w:rFonts w:ascii="宋体" w:hAnsi="宋体" w:cs="宋体" w:eastAsia="宋体" w:hint="default"/>
          <w:b/>
          <w:bCs/>
          <w:sz w:val="24"/>
          <w:szCs w:val="24"/>
        </w:rPr>
        <w:t>⑥深圳华胜天成信息技术有限公司（以下简称“深圳公司”）</w:t>
      </w:r>
      <w:r>
        <w:rPr>
          <w:rFonts w:ascii="宋体" w:hAnsi="宋体" w:cs="宋体" w:eastAsia="宋体" w:hint="default"/>
          <w:b/>
          <w:bCs/>
          <w:spacing w:val="1"/>
          <w:w w:val="99"/>
          <w:sz w:val="24"/>
          <w:szCs w:val="24"/>
        </w:rPr>
        <w:t> </w:t>
      </w:r>
      <w:r>
        <w:rPr>
          <w:rFonts w:ascii="宋体" w:hAnsi="宋体" w:cs="宋体" w:eastAsia="宋体" w:hint="default"/>
          <w:spacing w:val="-6"/>
          <w:sz w:val="24"/>
          <w:szCs w:val="24"/>
        </w:rPr>
        <w:t>经营范围：通讯软件、计算机软硬件及外围设备、通迅设备的技术开发、技术咨询、</w:t>
      </w:r>
      <w:r>
        <w:rPr>
          <w:rFonts w:ascii="宋体" w:hAnsi="宋体" w:cs="宋体" w:eastAsia="宋体" w:hint="default"/>
          <w:sz w:val="24"/>
          <w:szCs w:val="24"/>
        </w:rPr>
      </w:r>
    </w:p>
    <w:p>
      <w:pPr>
        <w:pStyle w:val="BodyText"/>
        <w:spacing w:line="220" w:lineRule="exact"/>
        <w:ind w:right="219"/>
        <w:jc w:val="left"/>
      </w:pPr>
      <w:r>
        <w:rPr/>
        <w:t>技术服务、销售；应用系统集成。注册资本：20,000,000.00</w:t>
      </w:r>
      <w:r>
        <w:rPr>
          <w:spacing w:val="-60"/>
        </w:rPr>
        <w:t> </w:t>
      </w:r>
      <w:r>
        <w:rPr/>
        <w:t>元。</w:t>
      </w:r>
    </w:p>
    <w:p>
      <w:pPr>
        <w:pStyle w:val="BodyText"/>
        <w:spacing w:line="310" w:lineRule="exact" w:before="150"/>
        <w:ind w:right="227" w:firstLine="480"/>
        <w:jc w:val="left"/>
      </w:pPr>
      <w:r>
        <w:rPr/>
        <w:t>深圳公司</w:t>
      </w:r>
      <w:r>
        <w:rPr>
          <w:spacing w:val="-69"/>
        </w:rPr>
        <w:t> </w:t>
      </w:r>
      <w:r>
        <w:rPr/>
        <w:t>2009</w:t>
      </w:r>
      <w:r>
        <w:rPr>
          <w:spacing w:val="-69"/>
        </w:rPr>
        <w:t> </w:t>
      </w:r>
      <w:r>
        <w:rPr/>
        <w:t>年实现销售收入</w:t>
      </w:r>
      <w:r>
        <w:rPr>
          <w:spacing w:val="-69"/>
        </w:rPr>
        <w:t> </w:t>
      </w:r>
      <w:r>
        <w:rPr/>
        <w:t>288.54</w:t>
      </w:r>
      <w:r>
        <w:rPr>
          <w:spacing w:val="-69"/>
        </w:rPr>
        <w:t> </w:t>
      </w:r>
      <w:r>
        <w:rPr>
          <w:spacing w:val="-10"/>
        </w:rPr>
        <w:t>万元，净利润-286.87</w:t>
      </w:r>
      <w:r>
        <w:rPr>
          <w:spacing w:val="-69"/>
        </w:rPr>
        <w:t> </w:t>
      </w:r>
      <w:r>
        <w:rPr>
          <w:spacing w:val="-20"/>
        </w:rPr>
        <w:t>万元，净资产</w:t>
      </w:r>
      <w:r>
        <w:rPr>
          <w:spacing w:val="-69"/>
        </w:rPr>
        <w:t> </w:t>
      </w:r>
      <w:r>
        <w:rPr/>
        <w:t>2,343.64</w:t>
      </w:r>
      <w:r>
        <w:rPr/>
        <w:t> 万元。</w:t>
      </w:r>
    </w:p>
    <w:p>
      <w:pPr>
        <w:spacing w:line="331" w:lineRule="auto" w:before="88"/>
        <w:ind w:left="621" w:right="235" w:firstLine="2"/>
        <w:jc w:val="left"/>
        <w:rPr>
          <w:rFonts w:ascii="宋体" w:hAnsi="宋体" w:cs="宋体" w:eastAsia="宋体" w:hint="default"/>
          <w:sz w:val="24"/>
          <w:szCs w:val="24"/>
        </w:rPr>
      </w:pPr>
      <w:r>
        <w:rPr>
          <w:rFonts w:ascii="宋体" w:hAnsi="宋体" w:cs="宋体" w:eastAsia="宋体" w:hint="default"/>
          <w:b/>
          <w:bCs/>
          <w:sz w:val="24"/>
          <w:szCs w:val="24"/>
        </w:rPr>
        <w:t>⑦南京华胜天成信息技术有限公司（以下简称“南京公司”）</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经营范围：许可经营项目：无。一般经营项目：计算机技术开发、技术咨询、技术</w:t>
      </w:r>
    </w:p>
    <w:p>
      <w:pPr>
        <w:pStyle w:val="BodyText"/>
        <w:spacing w:line="218" w:lineRule="exact"/>
        <w:ind w:right="219"/>
        <w:jc w:val="left"/>
      </w:pPr>
      <w:r>
        <w:rPr>
          <w:spacing w:val="-3"/>
        </w:rPr>
        <w:t>服务；承接计算机信息系统集成；计算机软硬件及外围设备；通信设备的销售；电子商</w:t>
      </w:r>
      <w:r>
        <w:rPr/>
      </w:r>
    </w:p>
    <w:p>
      <w:pPr>
        <w:pStyle w:val="BodyText"/>
        <w:spacing w:line="312" w:lineRule="exact"/>
        <w:ind w:right="219"/>
        <w:jc w:val="left"/>
      </w:pPr>
      <w:r>
        <w:rPr/>
        <w:t>务服务。注册资本：30,000,000.00</w:t>
      </w:r>
      <w:r>
        <w:rPr>
          <w:spacing w:val="-60"/>
        </w:rPr>
        <w:t> </w:t>
      </w:r>
      <w:r>
        <w:rPr/>
        <w:t>元。</w:t>
      </w:r>
    </w:p>
    <w:p>
      <w:pPr>
        <w:pStyle w:val="BodyText"/>
        <w:spacing w:line="310" w:lineRule="exact" w:before="150"/>
        <w:ind w:right="227" w:firstLine="480"/>
        <w:jc w:val="left"/>
      </w:pPr>
      <w:r>
        <w:rPr/>
        <w:t>南京公司</w:t>
      </w:r>
      <w:r>
        <w:rPr>
          <w:spacing w:val="-69"/>
        </w:rPr>
        <w:t> </w:t>
      </w:r>
      <w:r>
        <w:rPr/>
        <w:t>2009</w:t>
      </w:r>
      <w:r>
        <w:rPr>
          <w:spacing w:val="-69"/>
        </w:rPr>
        <w:t> </w:t>
      </w:r>
      <w:r>
        <w:rPr/>
        <w:t>年实现销售收入</w:t>
      </w:r>
      <w:r>
        <w:rPr>
          <w:spacing w:val="-69"/>
        </w:rPr>
        <w:t> </w:t>
      </w:r>
      <w:r>
        <w:rPr/>
        <w:t>301.27</w:t>
      </w:r>
      <w:r>
        <w:rPr>
          <w:spacing w:val="-69"/>
        </w:rPr>
        <w:t> </w:t>
      </w:r>
      <w:r>
        <w:rPr>
          <w:spacing w:val="-10"/>
        </w:rPr>
        <w:t>万元，净利润-187.45</w:t>
      </w:r>
      <w:r>
        <w:rPr>
          <w:spacing w:val="-69"/>
        </w:rPr>
        <w:t> </w:t>
      </w:r>
      <w:r>
        <w:rPr>
          <w:spacing w:val="-20"/>
        </w:rPr>
        <w:t>万元，净资产</w:t>
      </w:r>
      <w:r>
        <w:rPr>
          <w:spacing w:val="-69"/>
        </w:rPr>
        <w:t> </w:t>
      </w:r>
      <w:r>
        <w:rPr/>
        <w:t>2,731.15</w:t>
      </w:r>
      <w:r>
        <w:rPr/>
        <w:t> 万元。</w:t>
      </w:r>
    </w:p>
    <w:p>
      <w:pPr>
        <w:spacing w:line="328" w:lineRule="auto" w:before="89"/>
        <w:ind w:left="621" w:right="219" w:firstLine="2"/>
        <w:jc w:val="left"/>
        <w:rPr>
          <w:rFonts w:ascii="宋体" w:hAnsi="宋体" w:cs="宋体" w:eastAsia="宋体" w:hint="default"/>
          <w:sz w:val="24"/>
          <w:szCs w:val="24"/>
        </w:rPr>
      </w:pPr>
      <w:r>
        <w:rPr>
          <w:rFonts w:ascii="宋体" w:hAnsi="宋体" w:cs="宋体" w:eastAsia="宋体" w:hint="default"/>
          <w:b/>
          <w:bCs/>
          <w:sz w:val="24"/>
          <w:szCs w:val="24"/>
        </w:rPr>
        <w:t>⑧成都华胜天成信息技术有限公司（以下简称“成都公司”）</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经营范围：计算机软件开发及技术咨询、技术服务；计算机系统集成；销售计算机</w:t>
      </w:r>
      <w:r>
        <w:rPr>
          <w:rFonts w:ascii="宋体" w:hAnsi="宋体" w:cs="宋体" w:eastAsia="宋体" w:hint="default"/>
          <w:sz w:val="24"/>
          <w:szCs w:val="24"/>
        </w:rPr>
      </w:r>
    </w:p>
    <w:p>
      <w:pPr>
        <w:pStyle w:val="BodyText"/>
        <w:spacing w:line="221" w:lineRule="exact"/>
        <w:ind w:right="163"/>
        <w:jc w:val="left"/>
      </w:pPr>
      <w:r>
        <w:rPr>
          <w:spacing w:val="-4"/>
        </w:rPr>
        <w:t>软硬件、通信设备（不含无线电发射设备）并提供技术服务。注册资本：20,000,000.00</w:t>
      </w:r>
    </w:p>
    <w:p>
      <w:pPr>
        <w:pStyle w:val="BodyText"/>
        <w:spacing w:line="313" w:lineRule="exact"/>
        <w:ind w:right="219"/>
        <w:jc w:val="left"/>
      </w:pPr>
      <w:r>
        <w:rPr/>
        <w:t>元。</w:t>
      </w:r>
    </w:p>
    <w:p>
      <w:pPr>
        <w:pStyle w:val="BodyText"/>
        <w:spacing w:line="240" w:lineRule="auto" w:before="116"/>
        <w:ind w:left="621" w:right="0"/>
        <w:jc w:val="left"/>
      </w:pPr>
      <w:r>
        <w:rPr/>
        <w:t>成都公司</w:t>
      </w:r>
      <w:r>
        <w:rPr>
          <w:spacing w:val="-60"/>
        </w:rPr>
        <w:t> </w:t>
      </w:r>
      <w:r>
        <w:rPr/>
        <w:t>2009</w:t>
      </w:r>
      <w:r>
        <w:rPr>
          <w:spacing w:val="-60"/>
        </w:rPr>
        <w:t> </w:t>
      </w:r>
      <w:r>
        <w:rPr/>
        <w:t>年实现销售收入</w:t>
      </w:r>
      <w:r>
        <w:rPr>
          <w:spacing w:val="-60"/>
        </w:rPr>
        <w:t> </w:t>
      </w:r>
      <w:r>
        <w:rPr/>
        <w:t>0</w:t>
      </w:r>
      <w:r>
        <w:rPr>
          <w:spacing w:val="-60"/>
        </w:rPr>
        <w:t> </w:t>
      </w:r>
      <w:r>
        <w:rPr/>
        <w:t>万元</w:t>
      </w:r>
      <w:r>
        <w:rPr>
          <w:spacing w:val="-118"/>
        </w:rPr>
        <w:t>，</w:t>
      </w:r>
      <w:r>
        <w:rPr/>
        <w:t>净利润-73.77</w:t>
      </w:r>
      <w:r>
        <w:rPr>
          <w:spacing w:val="-60"/>
        </w:rPr>
        <w:t> </w:t>
      </w:r>
      <w:r>
        <w:rPr/>
        <w:t>万元</w:t>
      </w:r>
      <w:r>
        <w:rPr>
          <w:spacing w:val="-118"/>
        </w:rPr>
        <w:t>，</w:t>
      </w:r>
      <w:r>
        <w:rPr/>
        <w:t>净资产</w:t>
      </w:r>
      <w:r>
        <w:rPr>
          <w:spacing w:val="-60"/>
        </w:rPr>
        <w:t> </w:t>
      </w:r>
      <w:r>
        <w:rPr/>
        <w:t>1,927.82</w:t>
      </w:r>
      <w:r>
        <w:rPr>
          <w:spacing w:val="-60"/>
        </w:rPr>
        <w:t> </w:t>
      </w:r>
      <w:r>
        <w:rPr/>
        <w:t>万元。</w:t>
      </w:r>
    </w:p>
    <w:p>
      <w:pPr>
        <w:spacing w:line="331" w:lineRule="auto" w:before="116"/>
        <w:ind w:left="621" w:right="235" w:firstLine="2"/>
        <w:jc w:val="left"/>
        <w:rPr>
          <w:rFonts w:ascii="宋体" w:hAnsi="宋体" w:cs="宋体" w:eastAsia="宋体" w:hint="default"/>
          <w:sz w:val="24"/>
          <w:szCs w:val="24"/>
        </w:rPr>
      </w:pPr>
      <w:r>
        <w:rPr>
          <w:rFonts w:ascii="宋体" w:hAnsi="宋体" w:cs="宋体" w:eastAsia="宋体" w:hint="default"/>
          <w:b/>
          <w:bCs/>
          <w:sz w:val="24"/>
          <w:szCs w:val="24"/>
        </w:rPr>
        <w:t>⑨广州衡纬科技有限公司（以下简称“广州衡纬”）</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经营范围：研究、开发：计算机软、硬件，系统集成及施工，销售本公司产品，提</w:t>
      </w:r>
    </w:p>
    <w:p>
      <w:pPr>
        <w:pStyle w:val="BodyText"/>
        <w:spacing w:line="220" w:lineRule="exact"/>
        <w:ind w:right="219"/>
        <w:jc w:val="left"/>
      </w:pPr>
      <w:r>
        <w:rPr/>
        <w:t>供售后服务。注册资本：13,000,000.00</w:t>
      </w:r>
      <w:r>
        <w:rPr>
          <w:spacing w:val="-60"/>
        </w:rPr>
        <w:t> </w:t>
      </w:r>
      <w:r>
        <w:rPr/>
        <w:t>元。</w:t>
      </w:r>
    </w:p>
    <w:p>
      <w:pPr>
        <w:pStyle w:val="BodyText"/>
        <w:spacing w:line="310" w:lineRule="exact" w:before="150"/>
        <w:ind w:right="223" w:firstLine="480"/>
        <w:jc w:val="left"/>
      </w:pPr>
      <w:r>
        <w:rPr/>
        <w:t>广州衡纬</w:t>
      </w:r>
      <w:r>
        <w:rPr>
          <w:spacing w:val="-60"/>
        </w:rPr>
        <w:t> </w:t>
      </w:r>
      <w:r>
        <w:rPr/>
        <w:t>2009</w:t>
      </w:r>
      <w:r>
        <w:rPr>
          <w:spacing w:val="-60"/>
        </w:rPr>
        <w:t> </w:t>
      </w:r>
      <w:r>
        <w:rPr/>
        <w:t>年实现销售收入</w:t>
      </w:r>
      <w:r>
        <w:rPr>
          <w:spacing w:val="-60"/>
        </w:rPr>
        <w:t> </w:t>
      </w:r>
      <w:r>
        <w:rPr/>
        <w:t>2,205.22</w:t>
      </w:r>
      <w:r>
        <w:rPr>
          <w:spacing w:val="-60"/>
        </w:rPr>
        <w:t> </w:t>
      </w:r>
      <w:r>
        <w:rPr>
          <w:spacing w:val="-10"/>
        </w:rPr>
        <w:t>万元，净利润</w:t>
      </w:r>
      <w:r>
        <w:rPr>
          <w:spacing w:val="-60"/>
        </w:rPr>
        <w:t> </w:t>
      </w:r>
      <w:r>
        <w:rPr/>
        <w:t>70.45</w:t>
      </w:r>
      <w:r>
        <w:rPr>
          <w:spacing w:val="-60"/>
        </w:rPr>
        <w:t> </w:t>
      </w:r>
      <w:r>
        <w:rPr>
          <w:spacing w:val="-10"/>
        </w:rPr>
        <w:t>万元，净资产</w:t>
      </w:r>
      <w:r>
        <w:rPr>
          <w:spacing w:val="-60"/>
        </w:rPr>
        <w:t> </w:t>
      </w:r>
      <w:r>
        <w:rPr/>
        <w:t>782.12</w:t>
      </w:r>
      <w:r>
        <w:rPr/>
        <w:t> 万元。</w:t>
      </w:r>
    </w:p>
    <w:p>
      <w:pPr>
        <w:pStyle w:val="Heading3"/>
        <w:spacing w:line="240" w:lineRule="auto" w:before="88"/>
        <w:ind w:left="390" w:right="219"/>
        <w:jc w:val="left"/>
        <w:rPr>
          <w:b w:val="0"/>
          <w:bCs w:val="0"/>
        </w:rPr>
      </w:pPr>
      <w:r>
        <w:rPr/>
        <w:t>（6）报告期内公司技术创新情况</w:t>
      </w:r>
      <w:r>
        <w:rPr>
          <w:b w:val="0"/>
          <w:bCs w:val="0"/>
        </w:rPr>
      </w:r>
    </w:p>
    <w:p>
      <w:pPr>
        <w:spacing w:after="0" w:line="240" w:lineRule="auto"/>
        <w:jc w:val="left"/>
        <w:sectPr>
          <w:pgSz w:w="11910" w:h="16840"/>
          <w:pgMar w:header="763" w:footer="743" w:top="1000" w:bottom="940" w:left="1560" w:right="9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BodyText"/>
        <w:spacing w:line="237" w:lineRule="auto" w:before="28"/>
        <w:ind w:right="234" w:firstLine="480"/>
        <w:jc w:val="both"/>
      </w:pPr>
      <w:r>
        <w:rPr>
          <w:spacing w:val="-3"/>
        </w:rPr>
        <w:t>技术创新是公司可持续发展的力量源泉，2009</w:t>
      </w:r>
      <w:r>
        <w:rPr>
          <w:spacing w:val="-49"/>
        </w:rPr>
        <w:t> </w:t>
      </w:r>
      <w:r>
        <w:rPr>
          <w:spacing w:val="-4"/>
        </w:rPr>
        <w:t>年，公司继续大力推动技术创新与研</w:t>
      </w:r>
      <w:r>
        <w:rPr/>
        <w:t> </w:t>
      </w:r>
      <w:r>
        <w:rPr>
          <w:spacing w:val="-3"/>
        </w:rPr>
        <w:t>发工作，公司在深入挖掘客户需求的基础上，贴近客户，加强技术与应用创新，研发具</w:t>
      </w:r>
      <w:r>
        <w:rPr>
          <w:spacing w:val="-96"/>
        </w:rPr>
        <w:t> </w:t>
      </w:r>
      <w:r>
        <w:rPr>
          <w:spacing w:val="-96"/>
        </w:rPr>
      </w:r>
      <w:r>
        <w:rPr>
          <w:spacing w:val="-2"/>
        </w:rPr>
        <w:t>有行业针对性和技术前瞻性的解决方案和软件技术。公司以软件和服务为核心，整合技</w:t>
      </w:r>
      <w:r>
        <w:rPr>
          <w:spacing w:val="-100"/>
        </w:rPr>
        <w:t> </w:t>
      </w:r>
      <w:r>
        <w:rPr>
          <w:spacing w:val="-100"/>
        </w:rPr>
      </w:r>
      <w:r>
        <w:rPr>
          <w:spacing w:val="-3"/>
        </w:rPr>
        <w:t>术资源，在商业智能、软件测试、信息安全和移动商务等方面加强开发力量，进一步完</w:t>
      </w:r>
      <w:r>
        <w:rPr>
          <w:spacing w:val="-96"/>
        </w:rPr>
        <w:t> </w:t>
      </w:r>
      <w:r>
        <w:rPr>
          <w:spacing w:val="-96"/>
        </w:rPr>
      </w:r>
      <w:r>
        <w:rPr/>
        <w:t>善云计算、移动互联网和基于</w:t>
      </w:r>
      <w:r>
        <w:rPr>
          <w:spacing w:val="-60"/>
        </w:rPr>
        <w:t> </w:t>
      </w:r>
      <w:r>
        <w:rPr/>
        <w:t>SOA</w:t>
      </w:r>
      <w:r>
        <w:rPr>
          <w:spacing w:val="-60"/>
        </w:rPr>
        <w:t> </w:t>
      </w:r>
      <w:r>
        <w:rPr/>
        <w:t>架构的数据整合等高端企业应用解决方案。</w:t>
      </w:r>
    </w:p>
    <w:p>
      <w:pPr>
        <w:pStyle w:val="BodyText"/>
        <w:spacing w:line="312" w:lineRule="exact" w:before="117"/>
        <w:ind w:left="621" w:right="0"/>
        <w:jc w:val="left"/>
      </w:pPr>
      <w:r>
        <w:rPr/>
        <w:t>2009</w:t>
      </w:r>
      <w:r>
        <w:rPr>
          <w:spacing w:val="-51"/>
        </w:rPr>
        <w:t> </w:t>
      </w:r>
      <w:r>
        <w:rPr>
          <w:spacing w:val="-7"/>
        </w:rPr>
        <w:t>年，公司继续投入各项资源，充分保障北京、南京、深圳三大研发中心的建设。</w:t>
      </w:r>
    </w:p>
    <w:p>
      <w:pPr>
        <w:pStyle w:val="BodyText"/>
        <w:spacing w:line="311" w:lineRule="exact"/>
        <w:ind w:right="163"/>
        <w:jc w:val="left"/>
      </w:pPr>
      <w:r>
        <w:rPr>
          <w:spacing w:val="-3"/>
        </w:rPr>
        <w:t>特别是，公司以自有资金约</w:t>
      </w:r>
      <w:r>
        <w:rPr>
          <w:spacing w:val="-70"/>
        </w:rPr>
        <w:t> </w:t>
      </w:r>
      <w:r>
        <w:rPr/>
        <w:t>8,300</w:t>
      </w:r>
      <w:r>
        <w:rPr>
          <w:spacing w:val="-70"/>
        </w:rPr>
        <w:t> </w:t>
      </w:r>
      <w:r>
        <w:rPr/>
        <w:t>万元在中关村软件园购置建设用地，计划建设面积约</w:t>
      </w:r>
    </w:p>
    <w:p>
      <w:pPr>
        <w:pStyle w:val="BodyText"/>
        <w:spacing w:line="328" w:lineRule="auto"/>
        <w:ind w:left="621" w:right="235" w:hanging="480"/>
        <w:jc w:val="left"/>
      </w:pPr>
      <w:r>
        <w:rPr/>
        <w:t>25,000</w:t>
      </w:r>
      <w:r>
        <w:rPr>
          <w:spacing w:val="-60"/>
        </w:rPr>
        <w:t> </w:t>
      </w:r>
      <w:r>
        <w:rPr/>
        <w:t>平方米的独立科研办公大楼，将主要用于华胜天成北京研发中心的扩建。</w:t>
      </w:r>
      <w:r>
        <w:rPr/>
        <w:t> </w:t>
      </w:r>
      <w:r>
        <w:rPr>
          <w:spacing w:val="-2"/>
        </w:rPr>
        <w:t>在商业智能技术领域，公司继续加大研发力度，加强迅得系列数据分析和挖掘工具</w:t>
      </w:r>
    </w:p>
    <w:p>
      <w:pPr>
        <w:pStyle w:val="BodyText"/>
        <w:spacing w:line="222" w:lineRule="exact"/>
        <w:ind w:right="95"/>
        <w:jc w:val="left"/>
      </w:pPr>
      <w:r>
        <w:rPr/>
        <w:t>软件的功能开发和完善。同时，对中国邮政，中国移动，中国电信，中国联通等多个数</w:t>
      </w:r>
    </w:p>
    <w:p>
      <w:pPr>
        <w:pStyle w:val="BodyText"/>
        <w:spacing w:line="237" w:lineRule="auto" w:before="1"/>
        <w:ind w:right="104"/>
        <w:jc w:val="left"/>
      </w:pPr>
      <w:r>
        <w:rPr>
          <w:spacing w:val="-3"/>
        </w:rPr>
        <w:t>据仓库项目，进行了深度研发和产品化包装，以</w:t>
      </w:r>
      <w:r>
        <w:rPr>
          <w:spacing w:val="-53"/>
        </w:rPr>
        <w:t> </w:t>
      </w:r>
      <w:r>
        <w:rPr>
          <w:spacing w:val="-4"/>
        </w:rPr>
        <w:t>MDSS（管理决策支持系统），精细化营</w:t>
      </w:r>
      <w:r>
        <w:rPr>
          <w:spacing w:val="-104"/>
        </w:rPr>
        <w:t> </w:t>
      </w:r>
      <w:r>
        <w:rPr>
          <w:spacing w:val="-104"/>
        </w:rPr>
      </w:r>
      <w:r>
        <w:rPr>
          <w:spacing w:val="-3"/>
        </w:rPr>
        <w:t>销系统，防欺诈系统，客户服务管理系统为业务主体；以数据仓库、数据管控为技术载</w:t>
      </w:r>
      <w:r>
        <w:rPr>
          <w:spacing w:val="-96"/>
        </w:rPr>
        <w:t> </w:t>
      </w:r>
      <w:r>
        <w:rPr>
          <w:spacing w:val="-96"/>
        </w:rPr>
      </w:r>
      <w:r>
        <w:rPr>
          <w:spacing w:val="-4"/>
        </w:rPr>
        <w:t>体；以企业数据中心咨询规划为切入方向；以数据模型、数据算法为研究核心；以</w:t>
      </w:r>
      <w:r>
        <w:rPr>
          <w:spacing w:val="-37"/>
        </w:rPr>
        <w:t> </w:t>
      </w:r>
      <w:r>
        <w:rPr/>
        <w:t>SOA、</w:t>
      </w:r>
      <w:r>
        <w:rPr>
          <w:spacing w:val="-116"/>
        </w:rPr>
        <w:t> </w:t>
      </w:r>
      <w:r>
        <w:rPr>
          <w:spacing w:val="-116"/>
        </w:rPr>
      </w:r>
      <w:r>
        <w:rPr/>
        <w:t>BPM</w:t>
      </w:r>
      <w:r>
        <w:rPr>
          <w:spacing w:val="-60"/>
        </w:rPr>
        <w:t> </w:t>
      </w:r>
      <w:r>
        <w:rPr/>
        <w:t>为统一架构；形成了多行业、多层面立体式发展体系，并在中国移动，中国电信，</w:t>
      </w:r>
      <w:r>
        <w:rPr/>
        <w:t> </w:t>
      </w:r>
      <w:r>
        <w:rPr>
          <w:spacing w:val="-6"/>
        </w:rPr>
        <w:t>中国联通，中国海油等大型企业，政府、金融等众多行业当中广泛推广。在邮政行业中，</w:t>
      </w:r>
      <w:r>
        <w:rPr>
          <w:spacing w:val="-97"/>
        </w:rPr>
        <w:t> </w:t>
      </w:r>
      <w:r>
        <w:rPr>
          <w:spacing w:val="-97"/>
        </w:rPr>
      </w:r>
      <w:r>
        <w:rPr/>
        <w:t>华胜天成的商业智能技术已经应用于中国邮政物流综合信息平台系统的建设工作中，为</w:t>
      </w:r>
      <w:r>
        <w:rPr/>
        <w:t> 中国邮政打造技术领先的物流信息化作业平台，这也标志着华胜天成的技术成果已经全 面应用于中国邮政的核心生产系统。</w:t>
      </w:r>
    </w:p>
    <w:p>
      <w:pPr>
        <w:pStyle w:val="BodyText"/>
        <w:spacing w:line="237" w:lineRule="auto" w:before="120"/>
        <w:ind w:right="180" w:firstLine="480"/>
        <w:jc w:val="both"/>
      </w:pPr>
      <w:r>
        <w:rPr>
          <w:spacing w:val="-3"/>
        </w:rPr>
        <w:t>在移动互联网应用领域，华胜天成已经成为国内市场的领军企业。2009</w:t>
      </w:r>
      <w:r>
        <w:rPr>
          <w:spacing w:val="-50"/>
        </w:rPr>
        <w:t> </w:t>
      </w:r>
      <w:r>
        <w:rPr>
          <w:spacing w:val="-8"/>
        </w:rPr>
        <w:t>年，公司基</w:t>
      </w:r>
      <w:r>
        <w:rPr/>
        <w:t> </w:t>
      </w:r>
      <w:r>
        <w:rPr>
          <w:spacing w:val="-2"/>
        </w:rPr>
        <w:t>于移动互联网市场的应用需求特点，根据用户需求及比对同类产品的特点，研发了一系</w:t>
      </w:r>
      <w:r>
        <w:rPr>
          <w:spacing w:val="-100"/>
        </w:rPr>
        <w:t> </w:t>
      </w:r>
      <w:r>
        <w:rPr>
          <w:spacing w:val="-100"/>
        </w:rPr>
      </w:r>
      <w:r>
        <w:rPr/>
        <w:t>列新的业务系统并上线使用，其中流程</w:t>
      </w:r>
      <w:r>
        <w:rPr>
          <w:spacing w:val="-60"/>
        </w:rPr>
        <w:t> </w:t>
      </w:r>
      <w:r>
        <w:rPr/>
        <w:t>PUSH、PPT</w:t>
      </w:r>
      <w:r>
        <w:rPr>
          <w:spacing w:val="-60"/>
        </w:rPr>
        <w:t> </w:t>
      </w:r>
      <w:r>
        <w:rPr/>
        <w:t>及</w:t>
      </w:r>
      <w:r>
        <w:rPr>
          <w:spacing w:val="-60"/>
        </w:rPr>
        <w:t> </w:t>
      </w:r>
      <w:r>
        <w:rPr/>
        <w:t>XLS、PDF</w:t>
      </w:r>
      <w:r>
        <w:rPr>
          <w:spacing w:val="-60"/>
        </w:rPr>
        <w:t> </w:t>
      </w:r>
      <w:r>
        <w:rPr/>
        <w:t>附件适配引擎等应用处</w:t>
      </w:r>
      <w:r>
        <w:rPr/>
        <w:t> 于国内领先水平。特别是基于</w:t>
      </w:r>
      <w:r>
        <w:rPr>
          <w:spacing w:val="-60"/>
        </w:rPr>
        <w:t> </w:t>
      </w:r>
      <w:r>
        <w:rPr/>
        <w:t>PaaS</w:t>
      </w:r>
      <w:r>
        <w:rPr>
          <w:spacing w:val="-60"/>
        </w:rPr>
        <w:t> </w:t>
      </w:r>
      <w:r>
        <w:rPr/>
        <w:t>架构的移动运营平台和移动信息采集系统的研发和</w:t>
      </w:r>
      <w:r>
        <w:rPr/>
        <w:t> </w:t>
      </w:r>
      <w:r>
        <w:rPr>
          <w:spacing w:val="-2"/>
        </w:rPr>
        <w:t>应用，受到了业界的高度关注和认可。通过移动商务团队的共同努力，华胜天成具有独</w:t>
      </w:r>
      <w:r>
        <w:rPr>
          <w:spacing w:val="-98"/>
        </w:rPr>
        <w:t> </w:t>
      </w:r>
      <w:r>
        <w:rPr>
          <w:spacing w:val="-98"/>
        </w:rPr>
      </w:r>
      <w:r>
        <w:rPr/>
        <w:t>立自主知识产权的移动信息服务平台已实现了多领域多行业的应用复制，被中国移动、 中国人寿、北京电视台、天津市工商局等多行业多领域的客户所接受。</w:t>
      </w:r>
    </w:p>
    <w:p>
      <w:pPr>
        <w:pStyle w:val="BodyText"/>
        <w:spacing w:line="310" w:lineRule="exact" w:before="150"/>
        <w:ind w:right="237" w:firstLine="480"/>
        <w:jc w:val="both"/>
      </w:pPr>
      <w:r>
        <w:rPr>
          <w:spacing w:val="-2"/>
        </w:rPr>
        <w:t>科技创新是华胜天成长期发展战略的重点之一，坚持不断的科技创新，是公司一如</w:t>
      </w:r>
      <w:r>
        <w:rPr/>
        <w:t> </w:t>
      </w:r>
      <w:r>
        <w:rPr>
          <w:spacing w:val="-2"/>
        </w:rPr>
        <w:t>既往的选择，华胜天成企业技术中心在公司的重视和客户的支持下将继续快速发展，不</w:t>
      </w:r>
      <w:r>
        <w:rPr>
          <w:spacing w:val="-100"/>
        </w:rPr>
        <w:t> </w:t>
      </w:r>
      <w:r>
        <w:rPr>
          <w:spacing w:val="-100"/>
        </w:rPr>
      </w:r>
      <w:r>
        <w:rPr/>
        <w:t>断推出新产品、新技术，为公司的发展提供充足的动力。</w:t>
      </w:r>
    </w:p>
    <w:p>
      <w:pPr>
        <w:pStyle w:val="Heading3"/>
        <w:spacing w:line="240" w:lineRule="auto" w:before="89"/>
        <w:ind w:left="624" w:right="219"/>
        <w:jc w:val="left"/>
        <w:rPr>
          <w:b w:val="0"/>
          <w:bCs w:val="0"/>
        </w:rPr>
      </w:pPr>
      <w:r>
        <w:rPr/>
        <w:t>（7）经营中出现的问题与困难</w:t>
      </w:r>
      <w:r>
        <w:rPr>
          <w:b w:val="0"/>
          <w:bCs w:val="0"/>
        </w:rPr>
      </w:r>
    </w:p>
    <w:p>
      <w:pPr>
        <w:pStyle w:val="BodyText"/>
        <w:spacing w:line="328" w:lineRule="auto" w:before="116"/>
        <w:ind w:left="621" w:right="283"/>
        <w:jc w:val="left"/>
      </w:pPr>
      <w:r>
        <w:rPr/>
        <w:t>①公司向</w:t>
      </w:r>
      <w:r>
        <w:rPr>
          <w:spacing w:val="-60"/>
        </w:rPr>
        <w:t> </w:t>
      </w:r>
      <w:r>
        <w:rPr/>
        <w:t>IT</w:t>
      </w:r>
      <w:r>
        <w:rPr>
          <w:spacing w:val="-60"/>
        </w:rPr>
        <w:t> </w:t>
      </w:r>
      <w:r>
        <w:rPr/>
        <w:t>综合服务商全面转型渐次推进，运营管理模式需做相应调整</w:t>
      </w:r>
      <w:r>
        <w:rPr/>
        <w:t> 公司在由系统集成商向</w:t>
      </w:r>
      <w:r>
        <w:rPr>
          <w:spacing w:val="-60"/>
        </w:rPr>
        <w:t> </w:t>
      </w:r>
      <w:r>
        <w:rPr/>
        <w:t>IT</w:t>
      </w:r>
      <w:r>
        <w:rPr>
          <w:spacing w:val="-60"/>
        </w:rPr>
        <w:t> </w:t>
      </w:r>
      <w:r>
        <w:rPr/>
        <w:t>综合服务商全面转型战略的稳步推进下，软件与服务业</w:t>
      </w:r>
    </w:p>
    <w:p>
      <w:pPr>
        <w:pStyle w:val="BodyText"/>
        <w:spacing w:line="222" w:lineRule="exact"/>
        <w:ind w:right="95"/>
        <w:jc w:val="left"/>
      </w:pPr>
      <w:r>
        <w:rPr/>
        <w:t>务收入以及利润比重逐年提升，已成为公司业务的重要组成部分以及未来新的利润增长</w:t>
      </w:r>
    </w:p>
    <w:p>
      <w:pPr>
        <w:pStyle w:val="BodyText"/>
        <w:spacing w:line="237" w:lineRule="auto" w:before="1"/>
        <w:ind w:right="234"/>
        <w:jc w:val="both"/>
      </w:pPr>
      <w:r>
        <w:rPr>
          <w:spacing w:val="-2"/>
        </w:rPr>
        <w:t>点，对于成长性的软件和服务业务，公司需建立区别于系统集成业务管控模式的新的运</w:t>
      </w:r>
      <w:r>
        <w:rPr>
          <w:spacing w:val="-100"/>
        </w:rPr>
        <w:t> </w:t>
      </w:r>
      <w:r>
        <w:rPr>
          <w:spacing w:val="-100"/>
        </w:rPr>
      </w:r>
      <w:r>
        <w:rPr>
          <w:spacing w:val="-2"/>
        </w:rPr>
        <w:t>营管理模式，以有效的支撑软件和服务业务的高效增长。为此，公司需要从组织架构设</w:t>
      </w:r>
      <w:r>
        <w:rPr>
          <w:spacing w:val="-98"/>
        </w:rPr>
        <w:t> </w:t>
      </w:r>
      <w:r>
        <w:rPr>
          <w:spacing w:val="-98"/>
        </w:rPr>
      </w:r>
      <w:r>
        <w:rPr>
          <w:spacing w:val="-2"/>
        </w:rPr>
        <w:t>置、研发投入以及人力资源管理、预算以及绩效考核体系等方面借鉴业内优秀的实践经</w:t>
      </w:r>
      <w:r>
        <w:rPr>
          <w:spacing w:val="-100"/>
        </w:rPr>
        <w:t> </w:t>
      </w:r>
      <w:r>
        <w:rPr>
          <w:spacing w:val="-100"/>
        </w:rPr>
      </w:r>
      <w:r>
        <w:rPr>
          <w:spacing w:val="-2"/>
        </w:rPr>
        <w:t>验，并结合公司重点的产品以及业务发展方向，建立高效的软件和服务业务的专业运营</w:t>
      </w:r>
      <w:r>
        <w:rPr>
          <w:spacing w:val="-100"/>
        </w:rPr>
        <w:t> </w:t>
      </w:r>
      <w:r>
        <w:rPr>
          <w:spacing w:val="-100"/>
        </w:rPr>
      </w:r>
      <w:r>
        <w:rPr/>
        <w:t>管理平台，以进一步提升公司软件服务业务的经营效率和管理水平。</w:t>
      </w:r>
    </w:p>
    <w:p>
      <w:pPr>
        <w:pStyle w:val="BodyText"/>
        <w:spacing w:line="328" w:lineRule="auto" w:before="117"/>
        <w:ind w:left="621" w:right="235"/>
        <w:jc w:val="left"/>
      </w:pPr>
      <w:r>
        <w:rPr/>
        <w:t>②收购和兼并为主的外延式发展战略带来公司集团管理和业务协同整合的压力 </w:t>
      </w:r>
      <w:r>
        <w:rPr>
          <w:spacing w:val="-2"/>
        </w:rPr>
        <w:t>近年，公司通过收购和兼并的手段，有效促进了业务规模及服务区域覆盖的高速增</w:t>
      </w:r>
    </w:p>
    <w:p>
      <w:pPr>
        <w:pStyle w:val="BodyText"/>
        <w:spacing w:line="223" w:lineRule="exact"/>
        <w:ind w:right="95"/>
        <w:jc w:val="left"/>
      </w:pPr>
      <w:r>
        <w:rPr/>
        <w:t>长。但随着兼并主体数量的增加和并购规模的扩大，公司在整合兼并公司的文化，协同</w:t>
      </w:r>
    </w:p>
    <w:p>
      <w:pPr>
        <w:spacing w:after="0" w:line="223" w:lineRule="exact"/>
        <w:jc w:val="left"/>
        <w:sectPr>
          <w:pgSz w:w="11910" w:h="16840"/>
          <w:pgMar w:header="763"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354"/>
        <w:jc w:val="both"/>
      </w:pPr>
      <w:r>
        <w:rPr>
          <w:spacing w:val="-2"/>
        </w:rPr>
        <w:t>兼并公司的业务方面面临全新的管理挑战。如何通过并购后的整合，有效发挥母子公司</w:t>
      </w:r>
      <w:r>
        <w:rPr>
          <w:spacing w:val="-100"/>
        </w:rPr>
        <w:t> </w:t>
      </w:r>
      <w:r>
        <w:rPr>
          <w:spacing w:val="-100"/>
        </w:rPr>
      </w:r>
      <w:r>
        <w:rPr>
          <w:spacing w:val="-2"/>
        </w:rPr>
        <w:t>的竞争优势、提高并购的协同效应，实现公司总体业绩的增长和盈利能力的提升，有效</w:t>
      </w:r>
      <w:r>
        <w:rPr>
          <w:spacing w:val="-98"/>
        </w:rPr>
        <w:t> </w:t>
      </w:r>
      <w:r>
        <w:rPr>
          <w:spacing w:val="-98"/>
        </w:rPr>
      </w:r>
      <w:r>
        <w:rPr>
          <w:spacing w:val="-2"/>
        </w:rPr>
        <w:t>的保障公司的投资回报，是对公司未来推进集团化管理模式、完善子公司公司治理结构</w:t>
      </w:r>
      <w:r>
        <w:rPr>
          <w:spacing w:val="-100"/>
        </w:rPr>
        <w:t> </w:t>
      </w:r>
      <w:r>
        <w:rPr>
          <w:spacing w:val="-100"/>
        </w:rPr>
      </w:r>
      <w:r>
        <w:rPr/>
        <w:t>以及业绩管理的新的标准和要求。</w:t>
      </w:r>
    </w:p>
    <w:p>
      <w:pPr>
        <w:spacing w:line="328" w:lineRule="auto" w:before="118"/>
        <w:ind w:left="621" w:right="355" w:hanging="480"/>
        <w:jc w:val="left"/>
        <w:rPr>
          <w:rFonts w:ascii="宋体" w:hAnsi="宋体" w:cs="宋体" w:eastAsia="宋体" w:hint="default"/>
          <w:sz w:val="24"/>
          <w:szCs w:val="24"/>
        </w:rPr>
      </w:pPr>
      <w:r>
        <w:rPr>
          <w:rFonts w:ascii="宋体" w:hAnsi="宋体" w:cs="宋体" w:eastAsia="宋体" w:hint="default"/>
          <w:b/>
          <w:bCs/>
          <w:sz w:val="24"/>
          <w:szCs w:val="24"/>
        </w:rPr>
        <w:t>2、同公允价值计量相关的内部控制制度情况</w:t>
      </w:r>
      <w:r>
        <w:rPr>
          <w:rFonts w:ascii="宋体" w:hAnsi="宋体" w:cs="宋体" w:eastAsia="宋体" w:hint="default"/>
          <w:b/>
          <w:bCs/>
          <w:w w:val="99"/>
          <w:sz w:val="24"/>
          <w:szCs w:val="24"/>
        </w:rPr>
        <w:t> </w:t>
      </w:r>
      <w:r>
        <w:rPr>
          <w:rFonts w:ascii="宋体" w:hAnsi="宋体" w:cs="宋体" w:eastAsia="宋体" w:hint="default"/>
          <w:spacing w:val="-2"/>
          <w:sz w:val="24"/>
          <w:szCs w:val="24"/>
        </w:rPr>
        <w:t>管理层在董事会和股东大会授权许可的范围之内购买股票基金和货币基金，同时公</w:t>
      </w:r>
    </w:p>
    <w:p>
      <w:pPr>
        <w:pStyle w:val="BodyText"/>
        <w:spacing w:line="222" w:lineRule="exact"/>
        <w:ind w:right="0"/>
        <w:jc w:val="both"/>
      </w:pPr>
      <w:r>
        <w:rPr/>
        <w:t>司的基金投资还需要遵守公司《短期投资管理办法》。</w:t>
      </w:r>
    </w:p>
    <w:p>
      <w:pPr>
        <w:spacing w:before="121"/>
        <w:ind w:left="141" w:right="0" w:firstLine="0"/>
        <w:jc w:val="both"/>
        <w:rPr>
          <w:rFonts w:ascii="宋体" w:hAnsi="宋体" w:cs="宋体" w:eastAsia="宋体" w:hint="default"/>
          <w:sz w:val="21"/>
          <w:szCs w:val="21"/>
        </w:rPr>
      </w:pPr>
      <w:r>
        <w:rPr>
          <w:rFonts w:ascii="宋体" w:hAnsi="宋体" w:cs="宋体" w:eastAsia="宋体" w:hint="default"/>
          <w:b/>
          <w:bCs/>
          <w:sz w:val="21"/>
          <w:szCs w:val="21"/>
        </w:rPr>
        <w:t>与公允价值计量相关的项目</w:t>
      </w:r>
      <w:r>
        <w:rPr>
          <w:rFonts w:ascii="宋体" w:hAnsi="宋体" w:cs="宋体" w:eastAsia="宋体" w:hint="default"/>
          <w:sz w:val="21"/>
          <w:szCs w:val="21"/>
        </w:rPr>
      </w:r>
    </w:p>
    <w:p>
      <w:pPr>
        <w:spacing w:before="117"/>
        <w:ind w:left="0" w:right="355"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9"/>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2237"/>
        <w:gridCol w:w="1723"/>
        <w:gridCol w:w="1686"/>
        <w:gridCol w:w="1044"/>
        <w:gridCol w:w="1000"/>
        <w:gridCol w:w="1610"/>
      </w:tblGrid>
      <w:tr>
        <w:trPr>
          <w:trHeight w:val="278" w:hRule="exact"/>
        </w:trPr>
        <w:tc>
          <w:tcPr>
            <w:tcW w:w="2237" w:type="dxa"/>
            <w:tcBorders>
              <w:top w:val="single" w:sz="6" w:space="0" w:color="000000"/>
              <w:left w:val="single" w:sz="6" w:space="0" w:color="000000"/>
              <w:bottom w:val="nil" w:sz="6" w:space="0" w:color="auto"/>
              <w:right w:val="single" w:sz="6" w:space="0" w:color="000000"/>
            </w:tcBorders>
          </w:tcPr>
          <w:p>
            <w:pPr/>
          </w:p>
        </w:tc>
        <w:tc>
          <w:tcPr>
            <w:tcW w:w="1723"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04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计入权</w:t>
            </w:r>
          </w:p>
        </w:tc>
        <w:tc>
          <w:tcPr>
            <w:tcW w:w="1000" w:type="dxa"/>
            <w:tcBorders>
              <w:top w:val="single" w:sz="6" w:space="0" w:color="000000"/>
              <w:left w:val="single" w:sz="6" w:space="0" w:color="000000"/>
              <w:bottom w:val="nil" w:sz="6" w:space="0" w:color="auto"/>
              <w:right w:val="single" w:sz="6" w:space="0" w:color="000000"/>
            </w:tcBorders>
          </w:tcPr>
          <w:p>
            <w:pPr/>
          </w:p>
        </w:tc>
        <w:tc>
          <w:tcPr>
            <w:tcW w:w="1610" w:type="dxa"/>
            <w:tcBorders>
              <w:top w:val="single" w:sz="6" w:space="0" w:color="000000"/>
              <w:left w:val="single" w:sz="6" w:space="0" w:color="000000"/>
              <w:bottom w:val="nil" w:sz="6" w:space="0" w:color="auto"/>
              <w:right w:val="single" w:sz="6" w:space="0" w:color="000000"/>
            </w:tcBorders>
          </w:tcPr>
          <w:p>
            <w:pPr/>
          </w:p>
        </w:tc>
      </w:tr>
      <w:tr>
        <w:trPr>
          <w:trHeight w:val="1090" w:hRule="exact"/>
        </w:trPr>
        <w:tc>
          <w:tcPr>
            <w:tcW w:w="223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4" w:lineRule="exact"/>
              <w:ind w:right="36"/>
              <w:jc w:val="center"/>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4" w:lineRule="exact"/>
              <w:ind w:right="36"/>
              <w:jc w:val="center"/>
              <w:rPr>
                <w:rFonts w:ascii="宋体" w:hAnsi="宋体" w:cs="宋体" w:eastAsia="宋体" w:hint="default"/>
                <w:sz w:val="21"/>
                <w:szCs w:val="21"/>
              </w:rPr>
            </w:pPr>
            <w:r>
              <w:rPr>
                <w:rFonts w:ascii="宋体" w:hAnsi="宋体" w:cs="宋体" w:eastAsia="宋体" w:hint="default"/>
                <w:sz w:val="21"/>
                <w:szCs w:val="21"/>
              </w:rPr>
              <w:t>（1）</w:t>
            </w:r>
          </w:p>
        </w:tc>
        <w:tc>
          <w:tcPr>
            <w:tcW w:w="1723"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4" w:lineRule="exact"/>
              <w:ind w:right="35"/>
              <w:jc w:val="center"/>
              <w:rPr>
                <w:rFonts w:ascii="宋体" w:hAnsi="宋体" w:cs="宋体" w:eastAsia="宋体" w:hint="default"/>
                <w:sz w:val="21"/>
                <w:szCs w:val="21"/>
              </w:rPr>
            </w:pPr>
            <w:r>
              <w:rPr>
                <w:rFonts w:ascii="宋体" w:hAnsi="宋体" w:cs="宋体" w:eastAsia="宋体" w:hint="default"/>
                <w:sz w:val="21"/>
                <w:szCs w:val="21"/>
              </w:rPr>
              <w:t>期初金额</w:t>
            </w:r>
          </w:p>
          <w:p>
            <w:pPr>
              <w:pStyle w:val="TableParagraph"/>
              <w:spacing w:line="274" w:lineRule="exact"/>
              <w:ind w:right="33"/>
              <w:jc w:val="center"/>
              <w:rPr>
                <w:rFonts w:ascii="宋体" w:hAnsi="宋体" w:cs="宋体" w:eastAsia="宋体" w:hint="default"/>
                <w:sz w:val="21"/>
                <w:szCs w:val="21"/>
              </w:rPr>
            </w:pPr>
            <w:r>
              <w:rPr>
                <w:rFonts w:ascii="宋体" w:hAnsi="宋体" w:cs="宋体" w:eastAsia="宋体" w:hint="default"/>
                <w:sz w:val="21"/>
                <w:szCs w:val="21"/>
              </w:rPr>
              <w:t>（2）</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205" w:right="204"/>
              <w:jc w:val="center"/>
              <w:rPr>
                <w:rFonts w:ascii="宋体" w:hAnsi="宋体" w:cs="宋体" w:eastAsia="宋体" w:hint="default"/>
                <w:sz w:val="21"/>
                <w:szCs w:val="21"/>
              </w:rPr>
            </w:pPr>
            <w:r>
              <w:rPr>
                <w:rFonts w:ascii="宋体" w:hAnsi="宋体" w:cs="宋体" w:eastAsia="宋体" w:hint="default"/>
                <w:sz w:val="21"/>
                <w:szCs w:val="21"/>
              </w:rPr>
              <w:t>本期公允价值 变动损益</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（3）</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益的累</w:t>
            </w:r>
          </w:p>
          <w:p>
            <w:pPr>
              <w:pStyle w:val="TableParagraph"/>
              <w:spacing w:line="272" w:lineRule="exact" w:before="26"/>
              <w:ind w:left="200" w:right="196"/>
              <w:jc w:val="center"/>
              <w:rPr>
                <w:rFonts w:ascii="宋体" w:hAnsi="宋体" w:cs="宋体" w:eastAsia="宋体" w:hint="default"/>
                <w:sz w:val="21"/>
                <w:szCs w:val="21"/>
              </w:rPr>
            </w:pPr>
            <w:r>
              <w:rPr>
                <w:rFonts w:ascii="宋体" w:hAnsi="宋体" w:cs="宋体" w:eastAsia="宋体" w:hint="default"/>
                <w:sz w:val="21"/>
                <w:szCs w:val="21"/>
              </w:rPr>
              <w:t>计公允 价值变 动</w:t>
            </w:r>
          </w:p>
        </w:tc>
        <w:tc>
          <w:tcPr>
            <w:tcW w:w="100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76"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6"/>
              <w:ind w:left="386" w:right="176" w:hanging="210"/>
              <w:jc w:val="left"/>
              <w:rPr>
                <w:rFonts w:ascii="宋体" w:hAnsi="宋体" w:cs="宋体" w:eastAsia="宋体" w:hint="default"/>
                <w:sz w:val="21"/>
                <w:szCs w:val="21"/>
              </w:rPr>
            </w:pPr>
            <w:r>
              <w:rPr>
                <w:rFonts w:ascii="宋体" w:hAnsi="宋体" w:cs="宋体" w:eastAsia="宋体" w:hint="default"/>
                <w:sz w:val="21"/>
                <w:szCs w:val="21"/>
              </w:rPr>
              <w:t>提的减 值</w:t>
            </w:r>
          </w:p>
          <w:p>
            <w:pPr>
              <w:pStyle w:val="TableParagraph"/>
              <w:spacing w:line="248" w:lineRule="exact"/>
              <w:ind w:left="229" w:right="0"/>
              <w:jc w:val="left"/>
              <w:rPr>
                <w:rFonts w:ascii="宋体" w:hAnsi="宋体" w:cs="宋体" w:eastAsia="宋体" w:hint="default"/>
                <w:sz w:val="21"/>
                <w:szCs w:val="21"/>
              </w:rPr>
            </w:pPr>
            <w:r>
              <w:rPr>
                <w:rFonts w:ascii="宋体" w:hAnsi="宋体" w:cs="宋体" w:eastAsia="宋体" w:hint="default"/>
                <w:sz w:val="21"/>
                <w:szCs w:val="21"/>
              </w:rPr>
              <w:t>（5）</w:t>
            </w:r>
          </w:p>
        </w:tc>
        <w:tc>
          <w:tcPr>
            <w:tcW w:w="161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期末金额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（6）</w:t>
            </w:r>
          </w:p>
        </w:tc>
      </w:tr>
      <w:tr>
        <w:trPr>
          <w:trHeight w:val="281" w:hRule="exact"/>
        </w:trPr>
        <w:tc>
          <w:tcPr>
            <w:tcW w:w="2237" w:type="dxa"/>
            <w:tcBorders>
              <w:top w:val="nil" w:sz="6" w:space="0" w:color="auto"/>
              <w:left w:val="single" w:sz="6" w:space="0" w:color="000000"/>
              <w:bottom w:val="single" w:sz="6" w:space="0" w:color="000000"/>
              <w:right w:val="single" w:sz="6" w:space="0" w:color="000000"/>
            </w:tcBorders>
          </w:tcPr>
          <w:p>
            <w:pPr/>
          </w:p>
        </w:tc>
        <w:tc>
          <w:tcPr>
            <w:tcW w:w="1723"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04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sz w:val="21"/>
                <w:szCs w:val="21"/>
              </w:rPr>
              <w:t>（4）</w:t>
            </w:r>
          </w:p>
        </w:tc>
        <w:tc>
          <w:tcPr>
            <w:tcW w:w="1000" w:type="dxa"/>
            <w:tcBorders>
              <w:top w:val="nil" w:sz="6" w:space="0" w:color="auto"/>
              <w:left w:val="single" w:sz="6" w:space="0" w:color="000000"/>
              <w:bottom w:val="single" w:sz="6" w:space="0" w:color="000000"/>
              <w:right w:val="single" w:sz="6" w:space="0" w:color="000000"/>
            </w:tcBorders>
          </w:tcPr>
          <w:p>
            <w:pPr/>
          </w:p>
        </w:tc>
        <w:tc>
          <w:tcPr>
            <w:tcW w:w="1610" w:type="dxa"/>
            <w:tcBorders>
              <w:top w:val="nil" w:sz="6" w:space="0" w:color="auto"/>
              <w:left w:val="single" w:sz="6" w:space="0" w:color="000000"/>
              <w:bottom w:val="single" w:sz="6" w:space="0" w:color="000000"/>
              <w:right w:val="single" w:sz="6" w:space="0" w:color="000000"/>
            </w:tcBorders>
          </w:tcPr>
          <w:p>
            <w:pPr/>
          </w:p>
        </w:tc>
      </w:tr>
      <w:tr>
        <w:trPr>
          <w:trHeight w:val="287"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278" w:hRule="exact"/>
        </w:trPr>
        <w:tc>
          <w:tcPr>
            <w:tcW w:w="223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其中：1.以公允价值</w:t>
            </w:r>
          </w:p>
        </w:tc>
        <w:tc>
          <w:tcPr>
            <w:tcW w:w="1723"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044" w:type="dxa"/>
            <w:vMerge w:val="restart"/>
            <w:tcBorders>
              <w:top w:val="single" w:sz="6" w:space="0" w:color="000000"/>
              <w:left w:val="single" w:sz="6" w:space="0" w:color="000000"/>
              <w:right w:val="single" w:sz="6" w:space="0" w:color="000000"/>
            </w:tcBorders>
          </w:tcPr>
          <w:p>
            <w:pPr/>
          </w:p>
        </w:tc>
        <w:tc>
          <w:tcPr>
            <w:tcW w:w="1000" w:type="dxa"/>
            <w:vMerge w:val="restart"/>
            <w:tcBorders>
              <w:top w:val="single" w:sz="6" w:space="0" w:color="000000"/>
              <w:left w:val="single" w:sz="6" w:space="0" w:color="000000"/>
              <w:right w:val="single" w:sz="6" w:space="0" w:color="000000"/>
            </w:tcBorders>
          </w:tcPr>
          <w:p>
            <w:pPr/>
          </w:p>
        </w:tc>
        <w:tc>
          <w:tcPr>
            <w:tcW w:w="1610"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22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计量且其变动计入当</w:t>
            </w:r>
          </w:p>
        </w:tc>
        <w:tc>
          <w:tcPr>
            <w:tcW w:w="172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1,008.49</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343.58</w:t>
            </w:r>
          </w:p>
        </w:tc>
        <w:tc>
          <w:tcPr>
            <w:tcW w:w="1044" w:type="dxa"/>
            <w:vMerge/>
            <w:tcBorders>
              <w:left w:val="single" w:sz="6" w:space="0" w:color="000000"/>
              <w:right w:val="single" w:sz="6" w:space="0" w:color="000000"/>
            </w:tcBorders>
          </w:tcPr>
          <w:p>
            <w:pPr/>
          </w:p>
        </w:tc>
        <w:tc>
          <w:tcPr>
            <w:tcW w:w="1000" w:type="dxa"/>
            <w:vMerge/>
            <w:tcBorders>
              <w:left w:val="single" w:sz="6" w:space="0" w:color="000000"/>
              <w:right w:val="single" w:sz="6" w:space="0" w:color="000000"/>
            </w:tcBorders>
          </w:tcPr>
          <w:p>
            <w:pPr/>
          </w:p>
        </w:tc>
        <w:tc>
          <w:tcPr>
            <w:tcW w:w="161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4,776.38</w:t>
            </w:r>
          </w:p>
        </w:tc>
      </w:tr>
      <w:tr>
        <w:trPr>
          <w:trHeight w:val="281" w:hRule="exact"/>
        </w:trPr>
        <w:tc>
          <w:tcPr>
            <w:tcW w:w="223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723"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044" w:type="dxa"/>
            <w:vMerge/>
            <w:tcBorders>
              <w:left w:val="single" w:sz="6" w:space="0" w:color="000000"/>
              <w:bottom w:val="single" w:sz="6" w:space="0" w:color="000000"/>
              <w:right w:val="single" w:sz="6" w:space="0" w:color="000000"/>
            </w:tcBorders>
          </w:tcPr>
          <w:p>
            <w:pPr/>
          </w:p>
        </w:tc>
        <w:tc>
          <w:tcPr>
            <w:tcW w:w="1000" w:type="dxa"/>
            <w:vMerge/>
            <w:tcBorders>
              <w:left w:val="single" w:sz="6" w:space="0" w:color="000000"/>
              <w:bottom w:val="single" w:sz="6" w:space="0" w:color="000000"/>
              <w:right w:val="single" w:sz="6" w:space="0" w:color="000000"/>
            </w:tcBorders>
          </w:tcPr>
          <w:p>
            <w:pPr/>
          </w:p>
        </w:tc>
        <w:tc>
          <w:tcPr>
            <w:tcW w:w="1610" w:type="dxa"/>
            <w:tcBorders>
              <w:top w:val="nil" w:sz="6" w:space="0" w:color="auto"/>
              <w:left w:val="single" w:sz="6" w:space="0" w:color="000000"/>
              <w:bottom w:val="single" w:sz="6" w:space="0" w:color="000000"/>
              <w:right w:val="single" w:sz="6" w:space="0" w:color="000000"/>
            </w:tcBorders>
          </w:tcPr>
          <w:p>
            <w:pPr/>
          </w:p>
        </w:tc>
      </w:tr>
      <w:tr>
        <w:trPr>
          <w:trHeight w:val="559"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pacing w:val="-6"/>
                <w:sz w:val="21"/>
                <w:szCs w:val="21"/>
              </w:rPr>
              <w:t>其中：衍生金融资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2.可供出售金融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1,008.49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343.58</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4,776.38</w:t>
            </w:r>
          </w:p>
        </w:tc>
      </w:tr>
      <w:tr>
        <w:trPr>
          <w:trHeight w:val="287"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37"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1,008.49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343.58</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4,776.38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3"/>
        <w:spacing w:line="240" w:lineRule="auto" w:before="26"/>
        <w:ind w:left="390" w:right="643"/>
        <w:jc w:val="left"/>
        <w:rPr>
          <w:b w:val="0"/>
          <w:bCs w:val="0"/>
        </w:rPr>
      </w:pPr>
      <w:r>
        <w:rPr/>
        <w:t>3、对公司未来的展望</w:t>
      </w:r>
      <w:r>
        <w:rPr>
          <w:b w:val="0"/>
          <w:bCs w:val="0"/>
        </w:rPr>
      </w:r>
    </w:p>
    <w:p>
      <w:pPr>
        <w:pStyle w:val="Heading3"/>
        <w:spacing w:line="240" w:lineRule="auto" w:before="118"/>
        <w:ind w:right="643"/>
        <w:jc w:val="left"/>
        <w:rPr>
          <w:b w:val="0"/>
          <w:bCs w:val="0"/>
        </w:rPr>
      </w:pPr>
      <w:r>
        <w:rPr/>
        <w:t>（1）行业发展趋势及公司战略规划</w:t>
      </w:r>
      <w:r>
        <w:rPr>
          <w:b w:val="0"/>
          <w:bCs w:val="0"/>
        </w:rPr>
      </w:r>
    </w:p>
    <w:p>
      <w:pPr>
        <w:pStyle w:val="BodyText"/>
        <w:spacing w:line="237" w:lineRule="auto" w:before="119"/>
        <w:ind w:right="354" w:firstLine="480"/>
        <w:jc w:val="both"/>
      </w:pPr>
      <w:r>
        <w:rPr/>
        <w:t>受全球金融危机的持续影响，2010</w:t>
      </w:r>
      <w:r>
        <w:rPr>
          <w:spacing w:val="-60"/>
        </w:rPr>
        <w:t> </w:t>
      </w:r>
      <w:r>
        <w:rPr/>
        <w:t>年无论对中国经济还是中国</w:t>
      </w:r>
      <w:r>
        <w:rPr>
          <w:spacing w:val="-60"/>
        </w:rPr>
        <w:t> </w:t>
      </w:r>
      <w:r>
        <w:rPr/>
        <w:t>IT</w:t>
      </w:r>
      <w:r>
        <w:rPr>
          <w:spacing w:val="-60"/>
        </w:rPr>
        <w:t> </w:t>
      </w:r>
      <w:r>
        <w:rPr/>
        <w:t>市场都将是最具</w:t>
      </w:r>
      <w:r>
        <w:rPr/>
        <w:t> </w:t>
      </w:r>
      <w:r>
        <w:rPr>
          <w:spacing w:val="-4"/>
        </w:rPr>
        <w:t>挑战性的一年。正如温总理在今年的政府工作报告中指出的：2010</w:t>
      </w:r>
      <w:r>
        <w:rPr>
          <w:spacing w:val="-54"/>
        </w:rPr>
        <w:t> </w:t>
      </w:r>
      <w:r>
        <w:rPr/>
        <w:t>年发展环境虽然有可</w:t>
      </w:r>
      <w:r>
        <w:rPr/>
        <w:t> </w:t>
      </w:r>
      <w:r>
        <w:rPr>
          <w:spacing w:val="-3"/>
        </w:rPr>
        <w:t>能好于去年，但是面临的形势极为复杂。从国际看，世界经济有望恢复性增长，国际金</w:t>
      </w:r>
      <w:r>
        <w:rPr>
          <w:spacing w:val="-96"/>
        </w:rPr>
        <w:t> </w:t>
      </w:r>
      <w:r>
        <w:rPr>
          <w:spacing w:val="-96"/>
        </w:rPr>
      </w:r>
      <w:r>
        <w:rPr>
          <w:spacing w:val="-2"/>
        </w:rPr>
        <w:t>融市场渐趋稳定，经济全球化深入发展的大趋势没有改变，世界经济格局大变革、大调</w:t>
      </w:r>
      <w:r>
        <w:rPr>
          <w:spacing w:val="-98"/>
        </w:rPr>
        <w:t> </w:t>
      </w:r>
      <w:r>
        <w:rPr>
          <w:spacing w:val="-98"/>
        </w:rPr>
      </w:r>
      <w:r>
        <w:rPr>
          <w:spacing w:val="-3"/>
        </w:rPr>
        <w:t>整孕育着新的发展机遇。同时，世界经济复苏的基础仍然脆弱，金融领域风险没有完全</w:t>
      </w:r>
      <w:r>
        <w:rPr>
          <w:spacing w:val="-98"/>
        </w:rPr>
        <w:t> </w:t>
      </w:r>
      <w:r>
        <w:rPr>
          <w:spacing w:val="-98"/>
        </w:rPr>
      </w:r>
      <w:r>
        <w:rPr/>
        <w:t>消除。</w:t>
      </w:r>
    </w:p>
    <w:p>
      <w:pPr>
        <w:pStyle w:val="BodyText"/>
        <w:spacing w:line="240" w:lineRule="auto" w:before="117"/>
        <w:ind w:left="621" w:right="643"/>
        <w:jc w:val="left"/>
      </w:pPr>
      <w:r>
        <w:rPr/>
        <w:t>对公司而言，2010</w:t>
      </w:r>
      <w:r>
        <w:rPr>
          <w:spacing w:val="-60"/>
        </w:rPr>
        <w:t> </w:t>
      </w:r>
      <w:r>
        <w:rPr/>
        <w:t>年，挑战与机遇并存。</w:t>
      </w:r>
    </w:p>
    <w:p>
      <w:pPr>
        <w:pStyle w:val="BodyText"/>
        <w:spacing w:line="310" w:lineRule="exact" w:before="150"/>
        <w:ind w:right="0" w:firstLine="480"/>
        <w:jc w:val="left"/>
      </w:pPr>
      <w:r>
        <w:rPr/>
        <w:t>2010</w:t>
      </w:r>
      <w:r>
        <w:rPr>
          <w:spacing w:val="-54"/>
        </w:rPr>
        <w:t> </w:t>
      </w:r>
      <w:r>
        <w:rPr>
          <w:spacing w:val="-4"/>
        </w:rPr>
        <w:t>年，政府将要继续实施积极的财政政策和适度宽松的货币政策，将大力培育战</w:t>
      </w:r>
      <w:r>
        <w:rPr/>
        <w:t> </w:t>
      </w:r>
      <w:r>
        <w:rPr>
          <w:spacing w:val="-5"/>
        </w:rPr>
        <w:t>略性新兴产业。国际金融危机正在催生新的科技革命和产业革命，发展战略性新兴产业，</w:t>
      </w:r>
    </w:p>
    <w:p>
      <w:pPr>
        <w:spacing w:after="0" w:line="310" w:lineRule="exact"/>
        <w:jc w:val="left"/>
        <w:sectPr>
          <w:pgSz w:w="11910" w:h="16840"/>
          <w:pgMar w:header="763" w:footer="743" w:top="1000" w:bottom="94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95"/>
        <w:jc w:val="left"/>
      </w:pPr>
      <w:r>
        <w:rPr>
          <w:spacing w:val="-6"/>
        </w:rPr>
        <w:t>抢占经济科技制高点，决定国家的未来。政府将要大力发展新能源、新材料、节能环保、</w:t>
      </w:r>
      <w:r>
        <w:rPr>
          <w:spacing w:val="-97"/>
        </w:rPr>
        <w:t> </w:t>
      </w:r>
      <w:r>
        <w:rPr>
          <w:spacing w:val="-97"/>
        </w:rPr>
      </w:r>
      <w:r>
        <w:rPr/>
        <w:t>生物医药、信息网络和高端制造产业，积极推进 “三网”融合取得实质性进展，加快</w:t>
      </w:r>
      <w:r>
        <w:rPr/>
        <w:t> 物联网的研发应用，加大对战略性新兴产业的投入和政策支持。</w:t>
      </w:r>
    </w:p>
    <w:p>
      <w:pPr>
        <w:pStyle w:val="BodyText"/>
        <w:spacing w:line="237" w:lineRule="auto" w:before="120"/>
        <w:ind w:left="187" w:right="237" w:firstLine="480"/>
        <w:jc w:val="both"/>
      </w:pPr>
      <w:r>
        <w:rPr/>
        <w:t>2010</w:t>
      </w:r>
      <w:r>
        <w:rPr>
          <w:spacing w:val="-60"/>
        </w:rPr>
        <w:t> </w:t>
      </w:r>
      <w:r>
        <w:rPr/>
        <w:t>年，随着</w:t>
      </w:r>
      <w:r>
        <w:rPr>
          <w:spacing w:val="-60"/>
        </w:rPr>
        <w:t> </w:t>
      </w:r>
      <w:r>
        <w:rPr/>
        <w:t>ORACLE</w:t>
      </w:r>
      <w:r>
        <w:rPr>
          <w:spacing w:val="-60"/>
        </w:rPr>
        <w:t> </w:t>
      </w:r>
      <w:r>
        <w:rPr/>
        <w:t>对</w:t>
      </w:r>
      <w:r>
        <w:rPr>
          <w:spacing w:val="-60"/>
        </w:rPr>
        <w:t> </w:t>
      </w:r>
      <w:r>
        <w:rPr/>
        <w:t>SUN</w:t>
      </w:r>
      <w:r>
        <w:rPr>
          <w:spacing w:val="-60"/>
        </w:rPr>
        <w:t> </w:t>
      </w:r>
      <w:r>
        <w:rPr/>
        <w:t>公司的并购完成，公司已成为</w:t>
      </w:r>
      <w:r>
        <w:rPr>
          <w:spacing w:val="-60"/>
        </w:rPr>
        <w:t> </w:t>
      </w:r>
      <w:r>
        <w:rPr/>
        <w:t>OARCLE</w:t>
      </w:r>
      <w:r>
        <w:rPr>
          <w:spacing w:val="-60"/>
        </w:rPr>
        <w:t> </w:t>
      </w:r>
      <w:r>
        <w:rPr/>
        <w:t>在大中华地区</w:t>
      </w:r>
      <w:r>
        <w:rPr/>
        <w:t> 最大的合作伙伴，与此同时，公司会积极推进与</w:t>
      </w:r>
      <w:r>
        <w:rPr>
          <w:spacing w:val="-75"/>
        </w:rPr>
        <w:t> </w:t>
      </w:r>
      <w:r>
        <w:rPr/>
        <w:t>IBM、HP、EMC、Symantec</w:t>
      </w:r>
      <w:r>
        <w:rPr>
          <w:spacing w:val="-75"/>
        </w:rPr>
        <w:t> </w:t>
      </w:r>
      <w:r>
        <w:rPr/>
        <w:t>等世界级</w:t>
      </w:r>
      <w:r>
        <w:rPr>
          <w:spacing w:val="-75"/>
        </w:rPr>
        <w:t> </w:t>
      </w:r>
      <w:r>
        <w:rPr/>
        <w:t>IT</w:t>
      </w:r>
      <w:r>
        <w:rPr/>
        <w:t> 厂商的合作，以取得更好的销售业绩。</w:t>
      </w:r>
    </w:p>
    <w:p>
      <w:pPr>
        <w:pStyle w:val="BodyText"/>
        <w:spacing w:line="237" w:lineRule="auto" w:before="120"/>
        <w:ind w:right="234" w:firstLine="480"/>
        <w:jc w:val="both"/>
      </w:pPr>
      <w:r>
        <w:rPr>
          <w:spacing w:val="-2"/>
        </w:rPr>
        <w:t>公司的经营团队决心抓住机遇，迎接挑战，通过提高经营管理水平，调整优化业务</w:t>
      </w:r>
      <w:r>
        <w:rPr/>
        <w:t> 结构克服外部环境带来的困难，力争使公司业绩在</w:t>
      </w:r>
      <w:r>
        <w:rPr>
          <w:spacing w:val="-60"/>
        </w:rPr>
        <w:t> </w:t>
      </w:r>
      <w:r>
        <w:rPr/>
        <w:t>2010</w:t>
      </w:r>
      <w:r>
        <w:rPr>
          <w:spacing w:val="-60"/>
        </w:rPr>
        <w:t> </w:t>
      </w:r>
      <w:r>
        <w:rPr/>
        <w:t>年再上一个新台阶：业务收入</w:t>
      </w:r>
      <w:r>
        <w:rPr/>
        <w:t> 同比增长</w:t>
      </w:r>
      <w:r>
        <w:rPr>
          <w:spacing w:val="-56"/>
        </w:rPr>
        <w:t> </w:t>
      </w:r>
      <w:r>
        <w:rPr>
          <w:spacing w:val="-7"/>
        </w:rPr>
        <w:t>40%，净利润增长</w:t>
      </w:r>
      <w:r>
        <w:rPr>
          <w:spacing w:val="-56"/>
        </w:rPr>
        <w:t> </w:t>
      </w:r>
      <w:r>
        <w:rPr>
          <w:spacing w:val="-3"/>
        </w:rPr>
        <w:t>20%，归属于母公司所有者的净利润比上年增长</w:t>
      </w:r>
      <w:r>
        <w:rPr>
          <w:spacing w:val="-56"/>
        </w:rPr>
        <w:t> </w:t>
      </w:r>
      <w:r>
        <w:rPr/>
        <w:t>14%的经营目</w:t>
      </w:r>
      <w:r>
        <w:rPr/>
        <w:t> 标。</w:t>
      </w:r>
    </w:p>
    <w:p>
      <w:pPr>
        <w:pStyle w:val="Heading3"/>
        <w:spacing w:line="240" w:lineRule="auto" w:before="117"/>
        <w:ind w:right="219"/>
        <w:jc w:val="left"/>
        <w:rPr>
          <w:b w:val="0"/>
          <w:bCs w:val="0"/>
        </w:rPr>
      </w:pPr>
      <w:r>
        <w:rPr/>
        <w:t>（2）2009</w:t>
      </w:r>
      <w:r>
        <w:rPr>
          <w:spacing w:val="-62"/>
        </w:rPr>
        <w:t> </w:t>
      </w:r>
      <w:r>
        <w:rPr/>
        <w:t>公司经营展望与工作重点</w:t>
      </w:r>
      <w:r>
        <w:rPr>
          <w:b w:val="0"/>
          <w:bCs w:val="0"/>
        </w:rPr>
      </w:r>
    </w:p>
    <w:p>
      <w:pPr>
        <w:pStyle w:val="BodyText"/>
        <w:spacing w:line="240" w:lineRule="auto" w:before="116"/>
        <w:ind w:left="621" w:right="219"/>
        <w:jc w:val="left"/>
      </w:pPr>
      <w:r>
        <w:rPr/>
        <w:t>①继续调整和优化组织结构，进一步加强软件和服务业务的竞争优势</w:t>
      </w:r>
    </w:p>
    <w:p>
      <w:pPr>
        <w:pStyle w:val="BodyText"/>
        <w:spacing w:line="237" w:lineRule="auto" w:before="120"/>
        <w:ind w:right="234" w:firstLine="480"/>
        <w:jc w:val="both"/>
      </w:pPr>
      <w:r>
        <w:rPr/>
        <w:t>2010</w:t>
      </w:r>
      <w:r>
        <w:rPr>
          <w:spacing w:val="-42"/>
        </w:rPr>
        <w:t> </w:t>
      </w:r>
      <w:r>
        <w:rPr>
          <w:spacing w:val="-4"/>
        </w:rPr>
        <w:t>年，为了实现公司业务发展目标，公司将继续以“凌云计划”为核心，构建面</w:t>
      </w:r>
      <w:r>
        <w:rPr/>
        <w:t> </w:t>
      </w:r>
      <w:r>
        <w:rPr>
          <w:spacing w:val="-3"/>
        </w:rPr>
        <w:t>向客户的组织架构，通过“系统集成+软件+服务”三部分业务联动，与上下游合作伙伴</w:t>
      </w:r>
      <w:r>
        <w:rPr>
          <w:spacing w:val="-94"/>
        </w:rPr>
        <w:t> </w:t>
      </w:r>
      <w:r>
        <w:rPr>
          <w:spacing w:val="-94"/>
        </w:rPr>
      </w:r>
      <w:r>
        <w:rPr>
          <w:spacing w:val="-3"/>
        </w:rPr>
        <w:t>和客户一起发展。同时，为适应市场竞争环境，公司将更好的整合业务资源，提升公司</w:t>
      </w:r>
      <w:r>
        <w:rPr>
          <w:spacing w:val="-96"/>
        </w:rPr>
        <w:t> </w:t>
      </w:r>
      <w:r>
        <w:rPr>
          <w:spacing w:val="-96"/>
        </w:rPr>
      </w:r>
      <w:r>
        <w:rPr>
          <w:spacing w:val="-2"/>
        </w:rPr>
        <w:t>的核心竞争力，调整销售体系的考核机制，在激励上向软件和服务倾斜，从组织和流程</w:t>
      </w:r>
      <w:r>
        <w:rPr>
          <w:spacing w:val="-98"/>
        </w:rPr>
        <w:t> </w:t>
      </w:r>
      <w:r>
        <w:rPr>
          <w:spacing w:val="-98"/>
        </w:rPr>
      </w:r>
      <w:r>
        <w:rPr/>
        <w:t>上为实现公司的战略目标提供有效保证。</w:t>
      </w:r>
    </w:p>
    <w:p>
      <w:pPr>
        <w:pStyle w:val="BodyText"/>
        <w:spacing w:line="237" w:lineRule="auto" w:before="121"/>
        <w:ind w:right="234" w:firstLine="480"/>
        <w:jc w:val="both"/>
      </w:pPr>
      <w:r>
        <w:rPr/>
        <w:t>2010</w:t>
      </w:r>
      <w:r>
        <w:rPr>
          <w:spacing w:val="-45"/>
        </w:rPr>
        <w:t> </w:t>
      </w:r>
      <w:r>
        <w:rPr>
          <w:spacing w:val="-4"/>
        </w:rPr>
        <w:t>年，公司将在软件、服务解决方案等方面加强业务创新与推广，与重点行业和</w:t>
      </w:r>
      <w:r>
        <w:rPr/>
        <w:t> </w:t>
      </w:r>
      <w:r>
        <w:rPr>
          <w:spacing w:val="-2"/>
        </w:rPr>
        <w:t>重点客户紧密结合，进一步以服务客户为核心，发展多层次的业务与解决方案。在为客</w:t>
      </w:r>
      <w:r>
        <w:rPr>
          <w:spacing w:val="-98"/>
        </w:rPr>
        <w:t> </w:t>
      </w:r>
      <w:r>
        <w:rPr>
          <w:spacing w:val="-98"/>
        </w:rPr>
      </w:r>
      <w:r>
        <w:rPr/>
        <w:t>户提供基础</w:t>
      </w:r>
      <w:r>
        <w:rPr>
          <w:spacing w:val="-60"/>
        </w:rPr>
        <w:t> </w:t>
      </w:r>
      <w:r>
        <w:rPr/>
        <w:t>IT</w:t>
      </w:r>
      <w:r>
        <w:rPr>
          <w:spacing w:val="-60"/>
        </w:rPr>
        <w:t> </w:t>
      </w:r>
      <w:r>
        <w:rPr/>
        <w:t>系统服务的同时，深入了解和接触客户，挖掘客户深层次需求。在行业</w:t>
      </w:r>
      <w:r>
        <w:rPr/>
        <w:t> </w:t>
      </w:r>
      <w:r>
        <w:rPr>
          <w:spacing w:val="-2"/>
        </w:rPr>
        <w:t>客户市场，尤其是电信、邮政、政府、能源、制造业、金融等典型的大客户进一步加深</w:t>
      </w:r>
      <w:r>
        <w:rPr>
          <w:spacing w:val="-103"/>
        </w:rPr>
        <w:t> </w:t>
      </w:r>
      <w:r>
        <w:rPr>
          <w:spacing w:val="-103"/>
        </w:rPr>
      </w:r>
      <w:r>
        <w:rPr>
          <w:spacing w:val="-2"/>
        </w:rPr>
        <w:t>对客户业务和需求的理解，争取与客户从基础建设到解决方案实施再到定制化开发全面</w:t>
      </w:r>
      <w:r>
        <w:rPr>
          <w:spacing w:val="-100"/>
        </w:rPr>
        <w:t> </w:t>
      </w:r>
      <w:r>
        <w:rPr>
          <w:spacing w:val="-100"/>
        </w:rPr>
      </w:r>
      <w:r>
        <w:rPr>
          <w:spacing w:val="-2"/>
        </w:rPr>
        <w:t>合作。在中小企业市场，重视解决方案的个性化与低成本，进一步完善全国的技术和市</w:t>
      </w:r>
      <w:r>
        <w:rPr>
          <w:spacing w:val="-98"/>
        </w:rPr>
        <w:t> </w:t>
      </w:r>
      <w:r>
        <w:rPr>
          <w:spacing w:val="-98"/>
        </w:rPr>
      </w:r>
      <w:r>
        <w:rPr/>
        <w:t>场服务网络，加强与上下游伙伴的合作与沟通，增加业务的覆盖能力。</w:t>
      </w:r>
    </w:p>
    <w:p>
      <w:pPr>
        <w:pStyle w:val="BodyText"/>
        <w:spacing w:line="237" w:lineRule="auto" w:before="120"/>
        <w:ind w:right="180" w:firstLine="480"/>
        <w:jc w:val="both"/>
      </w:pPr>
      <w:r>
        <w:rPr>
          <w:spacing w:val="-2"/>
        </w:rPr>
        <w:t>在区域上，重点加强华东、华南、西南等地的本地化销售和服务力量，与资产收购</w:t>
      </w:r>
      <w:r>
        <w:rPr/>
        <w:t> </w:t>
      </w:r>
      <w:r>
        <w:rPr>
          <w:spacing w:val="-2"/>
        </w:rPr>
        <w:t>项目相结合，努力拓展新的行业市场和技术领域，完善港澳台及东南亚部分地区的服务</w:t>
      </w:r>
      <w:r>
        <w:rPr>
          <w:spacing w:val="-100"/>
        </w:rPr>
        <w:t> </w:t>
      </w:r>
      <w:r>
        <w:rPr>
          <w:spacing w:val="-100"/>
        </w:rPr>
      </w:r>
      <w:r>
        <w:rPr/>
        <w:t>网络，配合国家振兴信息行业规划的开展和实施，以及企业数据整合、3G、统一通讯、 </w:t>
      </w:r>
      <w:r>
        <w:rPr>
          <w:spacing w:val="-2"/>
        </w:rPr>
        <w:t>虚拟化服务、绿色数据中心等新兴技术领域的市场需求，覆盖更广泛的市场区域，为更</w:t>
      </w:r>
      <w:r>
        <w:rPr>
          <w:spacing w:val="-98"/>
        </w:rPr>
        <w:t> </w:t>
      </w:r>
      <w:r>
        <w:rPr>
          <w:spacing w:val="-98"/>
        </w:rPr>
      </w:r>
      <w:r>
        <w:rPr/>
        <w:t>多的客户提供优质的产品与服务。</w:t>
      </w:r>
    </w:p>
    <w:p>
      <w:pPr>
        <w:pStyle w:val="BodyText"/>
        <w:spacing w:line="240" w:lineRule="auto" w:before="117"/>
        <w:ind w:left="621" w:right="219"/>
        <w:jc w:val="left"/>
      </w:pPr>
      <w:r>
        <w:rPr/>
        <w:t>②大力推动技术创新，加强重点产品的品牌建设</w:t>
      </w:r>
    </w:p>
    <w:p>
      <w:pPr>
        <w:pStyle w:val="BodyText"/>
        <w:spacing w:line="237" w:lineRule="auto" w:before="119"/>
        <w:ind w:right="234" w:firstLine="480"/>
        <w:jc w:val="both"/>
      </w:pPr>
      <w:r>
        <w:rPr/>
        <w:t>2010</w:t>
      </w:r>
      <w:r>
        <w:rPr>
          <w:spacing w:val="-45"/>
        </w:rPr>
        <w:t> </w:t>
      </w:r>
      <w:r>
        <w:rPr>
          <w:spacing w:val="-4"/>
        </w:rPr>
        <w:t>年，公司将在软件、服务解决方案等方面加强业务创新与推广，与重点行业和</w:t>
      </w:r>
      <w:r>
        <w:rPr/>
        <w:t> 重点客户紧密结合，拓宽业务思路，发展多层次的业务与解决方案。在提供基础</w:t>
      </w:r>
      <w:r>
        <w:rPr>
          <w:spacing w:val="-60"/>
        </w:rPr>
        <w:t> </w:t>
      </w:r>
      <w:r>
        <w:rPr/>
        <w:t>IT</w:t>
      </w:r>
      <w:r>
        <w:rPr>
          <w:spacing w:val="-60"/>
        </w:rPr>
        <w:t> </w:t>
      </w:r>
      <w:r>
        <w:rPr/>
        <w:t>系</w:t>
      </w:r>
      <w:r>
        <w:rPr/>
        <w:t> </w:t>
      </w:r>
      <w:r>
        <w:rPr>
          <w:spacing w:val="-2"/>
        </w:rPr>
        <w:t>统服务的同时，深入了解和接触客户，挖掘客户深层次需求，提高产品与技术的针对性</w:t>
      </w:r>
      <w:r>
        <w:rPr>
          <w:spacing w:val="-98"/>
        </w:rPr>
        <w:t> </w:t>
      </w:r>
      <w:r>
        <w:rPr>
          <w:spacing w:val="-98"/>
        </w:rPr>
      </w:r>
      <w:r>
        <w:rPr>
          <w:spacing w:val="-3"/>
        </w:rPr>
        <w:t>和先进性，力争低成本、高效率的为客户提供定制化、更加有针对性解决方案。密切跟</w:t>
      </w:r>
      <w:r>
        <w:rPr>
          <w:spacing w:val="-96"/>
        </w:rPr>
        <w:t> </w:t>
      </w:r>
      <w:r>
        <w:rPr>
          <w:spacing w:val="-96"/>
        </w:rPr>
      </w:r>
      <w:r>
        <w:rPr>
          <w:spacing w:val="-3"/>
        </w:rPr>
        <w:t>踪新技术的发展趋势，并通过自主发展、产学研合作、兼并收购等多种方式，努力发展</w:t>
      </w:r>
      <w:r>
        <w:rPr>
          <w:spacing w:val="-96"/>
        </w:rPr>
        <w:t> </w:t>
      </w:r>
      <w:r>
        <w:rPr>
          <w:spacing w:val="-96"/>
        </w:rPr>
      </w:r>
      <w:r>
        <w:rPr/>
        <w:t>适应华胜天成发展战略、在行业中具有较高知名度和影响力的技术产品及解决方案。</w:t>
      </w:r>
    </w:p>
    <w:p>
      <w:pPr>
        <w:pStyle w:val="BodyText"/>
        <w:spacing w:line="310" w:lineRule="exact" w:before="150"/>
        <w:ind w:right="95" w:firstLine="480"/>
        <w:jc w:val="left"/>
      </w:pPr>
      <w:r>
        <w:rPr/>
        <w:t>2010</w:t>
      </w:r>
      <w:r>
        <w:rPr>
          <w:spacing w:val="-54"/>
        </w:rPr>
        <w:t> </w:t>
      </w:r>
      <w:r>
        <w:rPr>
          <w:spacing w:val="-4"/>
        </w:rPr>
        <w:t>年，公司将继续投入各项资源，充分保障技术研发体系的资源投入，继续加强</w:t>
      </w:r>
      <w:r>
        <w:rPr/>
        <w:t> </w:t>
      </w:r>
      <w:r>
        <w:rPr>
          <w:spacing w:val="-5"/>
        </w:rPr>
        <w:t>技术卓越中心的研发能力，不断提升公司整体技术实施与开发能力，扩大技术队伍规模，</w:t>
      </w:r>
      <w:r>
        <w:rPr>
          <w:spacing w:val="-101"/>
        </w:rPr>
        <w:t> </w:t>
      </w:r>
      <w:r>
        <w:rPr>
          <w:spacing w:val="-101"/>
        </w:rPr>
      </w:r>
      <w:r>
        <w:rPr>
          <w:spacing w:val="-11"/>
        </w:rPr>
        <w:t>提高技术队伍水平，为公司业务的发展提供有力的支持。同时，公司将全面贯彻</w:t>
      </w:r>
      <w:r>
        <w:rPr>
          <w:spacing w:val="-32"/>
        </w:rPr>
        <w:t> </w:t>
      </w:r>
      <w:r>
        <w:rPr/>
        <w:t>ISO20000</w:t>
      </w:r>
    </w:p>
    <w:p>
      <w:pPr>
        <w:spacing w:after="0" w:line="310" w:lineRule="exact"/>
        <w:jc w:val="left"/>
        <w:sectPr>
          <w:pgSz w:w="11910" w:h="16840"/>
          <w:pgMar w:header="763"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283"/>
        <w:jc w:val="left"/>
      </w:pPr>
      <w:r>
        <w:rPr/>
        <w:t>及</w:t>
      </w:r>
      <w:r>
        <w:rPr>
          <w:spacing w:val="-60"/>
        </w:rPr>
        <w:t> </w:t>
      </w:r>
      <w:r>
        <w:rPr/>
        <w:t>ISO27000</w:t>
      </w:r>
      <w:r>
        <w:rPr>
          <w:spacing w:val="-60"/>
        </w:rPr>
        <w:t> </w:t>
      </w:r>
      <w:r>
        <w:rPr/>
        <w:t>信息安全标准，积极推进国家级信息安全资质的申报进程，为公司进入新</w:t>
      </w:r>
      <w:r>
        <w:rPr/>
        <w:t> 的市场领域做好准备。</w:t>
      </w:r>
    </w:p>
    <w:p>
      <w:pPr>
        <w:pStyle w:val="BodyText"/>
        <w:spacing w:line="310" w:lineRule="exact" w:before="120"/>
        <w:ind w:right="180" w:firstLine="480"/>
        <w:jc w:val="right"/>
      </w:pPr>
      <w:r>
        <w:rPr/>
        <w:t>2010</w:t>
      </w:r>
      <w:r>
        <w:rPr>
          <w:spacing w:val="-60"/>
        </w:rPr>
        <w:t> </w:t>
      </w:r>
      <w:r>
        <w:rPr/>
        <w:t>年，公司在</w:t>
      </w:r>
      <w:r>
        <w:rPr>
          <w:spacing w:val="-60"/>
        </w:rPr>
        <w:t> </w:t>
      </w:r>
      <w:r>
        <w:rPr/>
        <w:t>IT</w:t>
      </w:r>
      <w:r>
        <w:rPr>
          <w:spacing w:val="-60"/>
        </w:rPr>
        <w:t> </w:t>
      </w:r>
      <w:r>
        <w:rPr/>
        <w:t>服务方面，将继续优化服务产品，实现自有服务产品化，实现</w:t>
      </w:r>
      <w:r>
        <w:rPr/>
        <w:t> 服务产品规范化、标准化，进而使服务质量更加可控，为客户提供高效服务打下坚实。</w:t>
      </w:r>
    </w:p>
    <w:p>
      <w:pPr>
        <w:pStyle w:val="BodyText"/>
        <w:spacing w:line="310" w:lineRule="exact" w:before="122"/>
        <w:ind w:right="223" w:firstLine="480"/>
        <w:jc w:val="left"/>
      </w:pPr>
      <w:r>
        <w:rPr/>
        <w:t>2010</w:t>
      </w:r>
      <w:r>
        <w:rPr>
          <w:spacing w:val="-44"/>
        </w:rPr>
        <w:t> </w:t>
      </w:r>
      <w:r>
        <w:rPr>
          <w:spacing w:val="-4"/>
        </w:rPr>
        <w:t>年，公司将重点开展对自有软件、服务等产品的品牌包装与推广工作，加强对</w:t>
      </w:r>
      <w:r>
        <w:rPr/>
        <w:t> 华胜天成集团的高端企业品牌塑造与传播等市场推广工作。</w:t>
      </w:r>
    </w:p>
    <w:p>
      <w:pPr>
        <w:pStyle w:val="BodyText"/>
        <w:spacing w:line="240" w:lineRule="auto" w:before="88"/>
        <w:ind w:left="621" w:right="219"/>
        <w:jc w:val="left"/>
      </w:pPr>
      <w:r>
        <w:rPr/>
        <w:t>③重视企业经营风险控制和提升信息化管理水平</w:t>
      </w:r>
    </w:p>
    <w:p>
      <w:pPr>
        <w:pStyle w:val="BodyText"/>
        <w:spacing w:line="237" w:lineRule="auto" w:before="120"/>
        <w:ind w:right="237" w:firstLine="480"/>
        <w:jc w:val="both"/>
      </w:pPr>
      <w:r>
        <w:rPr/>
        <w:t>2010</w:t>
      </w:r>
      <w:r>
        <w:rPr>
          <w:spacing w:val="-43"/>
        </w:rPr>
        <w:t> </w:t>
      </w:r>
      <w:r>
        <w:rPr>
          <w:spacing w:val="-4"/>
        </w:rPr>
        <w:t>年，公司将进一步加强公司对所属子公司及分公司的年度经营审计工作，重点</w:t>
      </w:r>
      <w:r>
        <w:rPr/>
        <w:t> </w:t>
      </w:r>
      <w:r>
        <w:rPr>
          <w:spacing w:val="-3"/>
        </w:rPr>
        <w:t>关注分、子公司的管理控制、绩效考核等方面；对业已完成的内控体系建设项目，做好</w:t>
      </w:r>
      <w:r>
        <w:rPr>
          <w:spacing w:val="-96"/>
        </w:rPr>
        <w:t> </w:t>
      </w:r>
      <w:r>
        <w:rPr>
          <w:spacing w:val="-96"/>
        </w:rPr>
      </w:r>
      <w:r>
        <w:rPr>
          <w:spacing w:val="-2"/>
        </w:rPr>
        <w:t>内部控制制度的完善及流程的梳理工作。确保公司在加大主业投入，加快业务发展的同</w:t>
      </w:r>
      <w:r>
        <w:rPr>
          <w:spacing w:val="-100"/>
        </w:rPr>
        <w:t> </w:t>
      </w:r>
      <w:r>
        <w:rPr>
          <w:spacing w:val="-100"/>
        </w:rPr>
      </w:r>
      <w:r>
        <w:rPr>
          <w:spacing w:val="-2"/>
        </w:rPr>
        <w:t>时不断完善企业管理，完善内部控制制度，使之始终适应国家有关法律法规的要求和企</w:t>
      </w:r>
      <w:r>
        <w:rPr>
          <w:spacing w:val="-100"/>
        </w:rPr>
        <w:t> </w:t>
      </w:r>
      <w:r>
        <w:rPr>
          <w:spacing w:val="-100"/>
        </w:rPr>
      </w:r>
      <w:r>
        <w:rPr/>
        <w:t>业健康稳健发展的要求。</w:t>
      </w:r>
    </w:p>
    <w:p>
      <w:pPr>
        <w:pStyle w:val="BodyText"/>
        <w:spacing w:line="240" w:lineRule="auto" w:before="118"/>
        <w:ind w:left="621" w:right="219"/>
        <w:jc w:val="left"/>
      </w:pPr>
      <w:r>
        <w:rPr/>
        <w:t>④整合两大业务体系，建设中国卓越的信息技术服务企业</w:t>
      </w:r>
    </w:p>
    <w:p>
      <w:pPr>
        <w:pStyle w:val="BodyText"/>
        <w:spacing w:line="237" w:lineRule="auto" w:before="119"/>
        <w:ind w:right="103" w:firstLine="480"/>
        <w:jc w:val="left"/>
      </w:pPr>
      <w:r>
        <w:rPr/>
        <w:t>2009</w:t>
      </w:r>
      <w:r>
        <w:rPr>
          <w:spacing w:val="-59"/>
        </w:rPr>
        <w:t> </w:t>
      </w:r>
      <w:r>
        <w:rPr>
          <w:spacing w:val="-3"/>
        </w:rPr>
        <w:t>年，公司完成了对</w:t>
      </w:r>
      <w:r>
        <w:rPr>
          <w:spacing w:val="-59"/>
        </w:rPr>
        <w:t> </w:t>
      </w:r>
      <w:r>
        <w:rPr/>
        <w:t>ASL</w:t>
      </w:r>
      <w:r>
        <w:rPr>
          <w:spacing w:val="-59"/>
        </w:rPr>
        <w:t> </w:t>
      </w:r>
      <w:r>
        <w:rPr>
          <w:spacing w:val="-4"/>
        </w:rPr>
        <w:t>收购，但是，我们清楚的意识到，签署完收购协议、办</w:t>
      </w:r>
      <w:r>
        <w:rPr/>
        <w:t> 理完收购的各项手续，只能说是成功的收购的第一步。而能将两个不同文化背景、不同 经营风格的公司整合在一起，发挥出</w:t>
      </w:r>
      <w:r>
        <w:rPr>
          <w:spacing w:val="-61"/>
        </w:rPr>
        <w:t> </w:t>
      </w:r>
      <w:r>
        <w:rPr/>
        <w:t>1+1</w:t>
      </w:r>
      <w:r>
        <w:rPr>
          <w:spacing w:val="-61"/>
        </w:rPr>
        <w:t> </w:t>
      </w:r>
      <w:r>
        <w:rPr/>
        <w:t>大于</w:t>
      </w:r>
      <w:r>
        <w:rPr>
          <w:spacing w:val="-61"/>
        </w:rPr>
        <w:t> </w:t>
      </w:r>
      <w:r>
        <w:rPr/>
        <w:t>2</w:t>
      </w:r>
      <w:r>
        <w:rPr>
          <w:spacing w:val="-61"/>
        </w:rPr>
        <w:t> </w:t>
      </w:r>
      <w:r>
        <w:rPr>
          <w:spacing w:val="-3"/>
        </w:rPr>
        <w:t>的协同优势，依赖于多方的因素，而企</w:t>
      </w:r>
      <w:r>
        <w:rPr/>
        <w:t> 业文化的融合以及协同效应的产生是收购成功的重要标志。在产生协同效应方面，我们 将在以下几个方面加强两个公司的合作：合作提高集团在华南区的市场份额；利用华胜 天成的销售平台，在电子政务、银行信息化等方面推广 ASL</w:t>
      </w:r>
      <w:r>
        <w:rPr>
          <w:spacing w:val="-60"/>
        </w:rPr>
        <w:t> </w:t>
      </w:r>
      <w:r>
        <w:rPr/>
        <w:t>的解决方案；在交付方面，</w:t>
      </w:r>
      <w:r>
        <w:rPr/>
        <w:t> 发挥整合后服务的网络覆盖优势和成本优势；合作开拓国际客户和地区性企业客户。</w:t>
      </w:r>
    </w:p>
    <w:p>
      <w:pPr>
        <w:pStyle w:val="BodyText"/>
        <w:spacing w:line="237" w:lineRule="auto" w:before="121"/>
        <w:ind w:right="95" w:firstLine="480"/>
        <w:jc w:val="left"/>
      </w:pPr>
      <w:r>
        <w:rPr/>
        <w:t>收购对两家公司管理层及 3000</w:t>
      </w:r>
      <w:r>
        <w:rPr>
          <w:spacing w:val="-60"/>
        </w:rPr>
        <w:t> </w:t>
      </w:r>
      <w:r>
        <w:rPr/>
        <w:t>多名员工的职业发展也具重大意义。大家将共同面</w:t>
      </w:r>
      <w:r>
        <w:rPr/>
        <w:t> 对的是大中国和东南亚的市场，业务思路和工作文化都需要拓展和融合。同时，在不同 区域文化下，员工要学会跨区域的团队合作，集团也会制订人员互派交流计划，培养跨 区域工作的骨干人员。针对本次收购，双方将在财务、人力资源、信息化、营销、服务 </w:t>
      </w:r>
      <w:r>
        <w:rPr>
          <w:spacing w:val="-5"/>
        </w:rPr>
        <w:t>交付、重点解决方案推广、华南区域、国际和区域性客户拓展等方面形成联合工作小组，</w:t>
      </w:r>
      <w:r>
        <w:rPr>
          <w:spacing w:val="-102"/>
        </w:rPr>
        <w:t> </w:t>
      </w:r>
      <w:r>
        <w:rPr>
          <w:spacing w:val="-102"/>
        </w:rPr>
      </w:r>
      <w:r>
        <w:rPr/>
        <w:t>将协同效应发挥出来。</w:t>
      </w:r>
    </w:p>
    <w:p>
      <w:pPr>
        <w:pStyle w:val="Heading3"/>
        <w:spacing w:line="240" w:lineRule="auto" w:before="117"/>
        <w:ind w:right="219"/>
        <w:jc w:val="left"/>
        <w:rPr>
          <w:b w:val="0"/>
          <w:bCs w:val="0"/>
        </w:rPr>
      </w:pPr>
      <w:r>
        <w:rPr/>
        <w:t>（3）风险因素及采取的对策</w:t>
      </w:r>
      <w:r>
        <w:rPr>
          <w:b w:val="0"/>
          <w:bCs w:val="0"/>
        </w:rPr>
      </w:r>
    </w:p>
    <w:p>
      <w:pPr>
        <w:pStyle w:val="BodyText"/>
        <w:spacing w:line="240" w:lineRule="auto" w:before="116"/>
        <w:ind w:left="621" w:right="219"/>
        <w:jc w:val="left"/>
      </w:pPr>
      <w:r>
        <w:rPr/>
        <w:t>①市场风险</w:t>
      </w:r>
    </w:p>
    <w:p>
      <w:pPr>
        <w:pStyle w:val="BodyText"/>
        <w:spacing w:line="237" w:lineRule="auto" w:before="120"/>
        <w:ind w:right="237" w:firstLine="480"/>
        <w:jc w:val="both"/>
      </w:pPr>
      <w:r>
        <w:rPr/>
        <w:t>公司所处的</w:t>
      </w:r>
      <w:r>
        <w:rPr>
          <w:spacing w:val="-60"/>
        </w:rPr>
        <w:t> </w:t>
      </w:r>
      <w:r>
        <w:rPr/>
        <w:t>IT</w:t>
      </w:r>
      <w:r>
        <w:rPr>
          <w:spacing w:val="-60"/>
        </w:rPr>
        <w:t> </w:t>
      </w:r>
      <w:r>
        <w:rPr/>
        <w:t>行业市场竞争激烈，影响因素比较复杂：一方面，经历了国际金融</w:t>
      </w:r>
      <w:r>
        <w:rPr/>
        <w:t> 危机洗礼的</w:t>
      </w:r>
      <w:r>
        <w:rPr>
          <w:spacing w:val="-60"/>
        </w:rPr>
        <w:t> </w:t>
      </w:r>
      <w:r>
        <w:rPr/>
        <w:t>IT</w:t>
      </w:r>
      <w:r>
        <w:rPr>
          <w:spacing w:val="-60"/>
        </w:rPr>
        <w:t> </w:t>
      </w:r>
      <w:r>
        <w:rPr/>
        <w:t>跨国公司很多都进行了并购和重组，与公司的合作关系面临一系列不确</w:t>
      </w:r>
      <w:r>
        <w:rPr/>
        <w:t> </w:t>
      </w:r>
      <w:r>
        <w:rPr>
          <w:spacing w:val="-2"/>
        </w:rPr>
        <w:t>定因素，另一方面，随着云计算、移动互联网等新技术的发展，电信、政府、金融等主</w:t>
      </w:r>
      <w:r>
        <w:rPr>
          <w:spacing w:val="-104"/>
        </w:rPr>
        <w:t> </w:t>
      </w:r>
      <w:r>
        <w:rPr>
          <w:spacing w:val="-104"/>
        </w:rPr>
      </w:r>
      <w:r>
        <w:rPr/>
        <w:t>要客户的</w:t>
      </w:r>
      <w:r>
        <w:rPr>
          <w:spacing w:val="-60"/>
        </w:rPr>
        <w:t> </w:t>
      </w:r>
      <w:r>
        <w:rPr/>
        <w:t>IT</w:t>
      </w:r>
      <w:r>
        <w:rPr>
          <w:spacing w:val="-60"/>
        </w:rPr>
        <w:t> </w:t>
      </w:r>
      <w:r>
        <w:rPr/>
        <w:t>建设模式有可能发生较大的转变，对公司现有的业务结构将产生一定的冲</w:t>
      </w:r>
      <w:r>
        <w:rPr/>
        <w:t> 击和影响。</w:t>
      </w:r>
    </w:p>
    <w:p>
      <w:pPr>
        <w:pStyle w:val="BodyText"/>
        <w:spacing w:line="237" w:lineRule="auto" w:before="121"/>
        <w:ind w:right="234" w:firstLine="480"/>
        <w:jc w:val="both"/>
      </w:pPr>
      <w:r>
        <w:rPr>
          <w:spacing w:val="-4"/>
        </w:rPr>
        <w:t>公司计划坚持以“服务和联盟”为核心的发展战略，继续巩固和扩展与国际一流</w:t>
      </w:r>
      <w:r>
        <w:rPr>
          <w:spacing w:val="-41"/>
        </w:rPr>
        <w:t> </w:t>
      </w:r>
      <w:r>
        <w:rPr/>
        <w:t>IT</w:t>
      </w:r>
      <w:r>
        <w:rPr/>
        <w:t> </w:t>
      </w:r>
      <w:r>
        <w:rPr>
          <w:spacing w:val="-2"/>
        </w:rPr>
        <w:t>厂商的合作关系，并注意加强下游渠道的建设力度，增强在产业链中的影响力；以服务</w:t>
      </w:r>
      <w:r>
        <w:rPr>
          <w:spacing w:val="-98"/>
        </w:rPr>
        <w:t> </w:t>
      </w:r>
      <w:r>
        <w:rPr>
          <w:spacing w:val="-98"/>
        </w:rPr>
      </w:r>
      <w:r>
        <w:rPr>
          <w:spacing w:val="-2"/>
        </w:rPr>
        <w:t>业务为核心，提升产品的核心竞争力，在稳定传统客户市场的基础上，积极开拓新的行</w:t>
      </w:r>
      <w:r>
        <w:rPr>
          <w:spacing w:val="-98"/>
        </w:rPr>
        <w:t> </w:t>
      </w:r>
      <w:r>
        <w:rPr>
          <w:spacing w:val="-98"/>
        </w:rPr>
      </w:r>
      <w:r>
        <w:rPr/>
        <w:t>业市场，并注意探索和培育新的业务增长模式，增强抵御市场风险的能力。</w:t>
      </w:r>
    </w:p>
    <w:p>
      <w:pPr>
        <w:pStyle w:val="BodyText"/>
        <w:spacing w:line="240" w:lineRule="auto" w:before="117"/>
        <w:ind w:left="621" w:right="219"/>
        <w:jc w:val="left"/>
      </w:pPr>
      <w:r>
        <w:rPr/>
        <w:t>②技术风险</w:t>
      </w:r>
    </w:p>
    <w:p>
      <w:pPr>
        <w:spacing w:after="0" w:line="240" w:lineRule="auto"/>
        <w:jc w:val="left"/>
        <w:sectPr>
          <w:pgSz w:w="11910" w:h="16840"/>
          <w:pgMar w:header="763"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left="321" w:right="237" w:firstLine="480"/>
        <w:jc w:val="both"/>
      </w:pPr>
      <w:r>
        <w:rPr/>
        <w:t>本公司所属行业具有发展迅速、技术和产品更新换代快、产品生命周期短等特点。 </w:t>
      </w:r>
      <w:r>
        <w:rPr>
          <w:spacing w:val="-5"/>
        </w:rPr>
        <w:t>一旦公司对技术和产品发展趋势做出错误的判断，研发、技术和产品升级不能及时跟上，</w:t>
      </w:r>
      <w:r>
        <w:rPr>
          <w:spacing w:val="-101"/>
        </w:rPr>
        <w:t> </w:t>
      </w:r>
      <w:r>
        <w:rPr>
          <w:spacing w:val="-101"/>
        </w:rPr>
      </w:r>
      <w:r>
        <w:rPr/>
        <w:t>便会对公司生产、经营和发展造成不良影响。</w:t>
      </w:r>
    </w:p>
    <w:p>
      <w:pPr>
        <w:pStyle w:val="BodyText"/>
        <w:spacing w:line="237" w:lineRule="auto" w:before="120"/>
        <w:ind w:left="321" w:right="354" w:firstLine="480"/>
        <w:jc w:val="both"/>
      </w:pPr>
      <w:r>
        <w:rPr>
          <w:spacing w:val="-2"/>
        </w:rPr>
        <w:t>为此，公司加大了研发的投入力度，充分保障技术体系的资源配置，持续加强技术</w:t>
      </w:r>
      <w:r>
        <w:rPr/>
        <w:t> </w:t>
      </w:r>
      <w:r>
        <w:rPr>
          <w:spacing w:val="-2"/>
        </w:rPr>
        <w:t>卓越中心的研发能力。同时，通过自主研发、产学研合作、兼并收购等多种方式，努力</w:t>
      </w:r>
      <w:r>
        <w:rPr>
          <w:spacing w:val="-99"/>
        </w:rPr>
        <w:t> </w:t>
      </w:r>
      <w:r>
        <w:rPr>
          <w:spacing w:val="-99"/>
        </w:rPr>
      </w:r>
      <w:r>
        <w:rPr/>
        <w:t>发展适应公司发展战略、在行业中具有较高知名度和影响力的技术产品及解决方案。</w:t>
      </w:r>
    </w:p>
    <w:p>
      <w:pPr>
        <w:pStyle w:val="BodyText"/>
        <w:spacing w:line="331" w:lineRule="auto" w:before="117"/>
        <w:ind w:left="801" w:right="355"/>
        <w:jc w:val="left"/>
      </w:pPr>
      <w:r>
        <w:rPr/>
        <w:t>③资金风险 </w:t>
      </w:r>
      <w:r>
        <w:rPr>
          <w:spacing w:val="-2"/>
        </w:rPr>
        <w:t>随着公司业务规模的不断扩大，同时积极参与行业整合，计划开展更多的兼并收购</w:t>
      </w:r>
    </w:p>
    <w:p>
      <w:pPr>
        <w:pStyle w:val="BodyText"/>
        <w:spacing w:line="219" w:lineRule="exact"/>
        <w:ind w:left="321" w:right="223"/>
        <w:jc w:val="left"/>
      </w:pPr>
      <w:r>
        <w:rPr/>
        <w:t>项目，本公司的资金需求将进一步加大，资产负债率可能会有所上升，面临着一定的财</w:t>
      </w:r>
    </w:p>
    <w:p>
      <w:pPr>
        <w:pStyle w:val="BodyText"/>
        <w:spacing w:line="313" w:lineRule="exact"/>
        <w:ind w:left="321" w:right="355"/>
        <w:jc w:val="left"/>
      </w:pPr>
      <w:r>
        <w:rPr/>
        <w:t>务风险。</w:t>
      </w:r>
    </w:p>
    <w:p>
      <w:pPr>
        <w:pStyle w:val="BodyText"/>
        <w:spacing w:line="237" w:lineRule="auto" w:before="119"/>
        <w:ind w:left="321" w:right="354" w:firstLine="480"/>
        <w:jc w:val="both"/>
      </w:pPr>
      <w:r>
        <w:rPr>
          <w:spacing w:val="-2"/>
        </w:rPr>
        <w:t>公司计划一方面通过进一步加强企业管理水平，不断完善和优化经营管理流程，增</w:t>
      </w:r>
      <w:r>
        <w:rPr/>
        <w:t> </w:t>
      </w:r>
      <w:r>
        <w:rPr>
          <w:spacing w:val="-2"/>
        </w:rPr>
        <w:t>收节支，提高资金的使用效率，另一方面通过多种渠道积极筹措增量资金，包括银行贷</w:t>
      </w:r>
      <w:r>
        <w:rPr>
          <w:spacing w:val="-98"/>
        </w:rPr>
        <w:t> </w:t>
      </w:r>
      <w:r>
        <w:rPr>
          <w:spacing w:val="-98"/>
        </w:rPr>
      </w:r>
      <w:r>
        <w:rPr>
          <w:spacing w:val="-3"/>
        </w:rPr>
        <w:t>款、发行短期融资券或可转换债券、增发股票等，努力增加公司的资金储备，为贯彻执</w:t>
      </w:r>
      <w:r>
        <w:rPr>
          <w:spacing w:val="-96"/>
        </w:rPr>
        <w:t> </w:t>
      </w:r>
      <w:r>
        <w:rPr>
          <w:spacing w:val="-96"/>
        </w:rPr>
      </w:r>
      <w:r>
        <w:rPr/>
        <w:t>行长期发展战略，实现公司的战略转型，奠定良好的财务基础。</w:t>
      </w:r>
    </w:p>
    <w:p>
      <w:pPr>
        <w:pStyle w:val="BodyText"/>
        <w:spacing w:line="331" w:lineRule="auto" w:before="117"/>
        <w:ind w:left="801" w:right="355"/>
        <w:jc w:val="left"/>
      </w:pPr>
      <w:r>
        <w:rPr/>
        <w:t>④人才风险 </w:t>
      </w:r>
      <w:r>
        <w:rPr>
          <w:spacing w:val="-2"/>
        </w:rPr>
        <w:t>随着市场竞争的加剧，市场对高水平的行业应用和技术开发人才、营销人才以及管</w:t>
      </w:r>
    </w:p>
    <w:p>
      <w:pPr>
        <w:pStyle w:val="BodyText"/>
        <w:spacing w:line="219" w:lineRule="exact"/>
        <w:ind w:left="321" w:right="223"/>
        <w:jc w:val="left"/>
      </w:pPr>
      <w:r>
        <w:rPr/>
        <w:t>理人才的需求日益增加，人才争夺战愈演愈烈。本公司同样面临着人才吸引、保留和发</w:t>
      </w:r>
    </w:p>
    <w:p>
      <w:pPr>
        <w:pStyle w:val="BodyText"/>
        <w:spacing w:line="313" w:lineRule="exact"/>
        <w:ind w:left="321" w:right="355"/>
        <w:jc w:val="left"/>
      </w:pPr>
      <w:r>
        <w:rPr/>
        <w:t>展的风险。</w:t>
      </w:r>
    </w:p>
    <w:p>
      <w:pPr>
        <w:pStyle w:val="BodyText"/>
        <w:spacing w:line="237" w:lineRule="auto" w:before="119"/>
        <w:ind w:left="321" w:right="300" w:firstLine="480"/>
        <w:jc w:val="both"/>
      </w:pPr>
      <w:r>
        <w:rPr>
          <w:spacing w:val="-2"/>
        </w:rPr>
        <w:t>公司一贯重视人才队伍的建设与发展。为实现公司向服务转型的战略目标，满足以</w:t>
      </w:r>
      <w:r>
        <w:rPr/>
        <w:t> </w:t>
      </w:r>
      <w:r>
        <w:rPr>
          <w:spacing w:val="-2"/>
        </w:rPr>
        <w:t>客户为导向的业务需求，公司在丰富产品线的基础上，加大了以行业和自有软件业务为</w:t>
      </w:r>
      <w:r>
        <w:rPr>
          <w:spacing w:val="-100"/>
        </w:rPr>
        <w:t> </w:t>
      </w:r>
      <w:r>
        <w:rPr>
          <w:spacing w:val="-100"/>
        </w:rPr>
      </w:r>
      <w:r>
        <w:rPr/>
        <w:t>主的人才引进。公司还定期对各个业务单元人力资源的投入与产出比进行测算和评估， </w:t>
      </w:r>
      <w:r>
        <w:rPr>
          <w:spacing w:val="-2"/>
        </w:rPr>
        <w:t>实现薪酬分配与绩效评估的高度联动；同时加大向以软件和服务为主的战略业务以及优</w:t>
      </w:r>
      <w:r>
        <w:rPr>
          <w:spacing w:val="-100"/>
        </w:rPr>
        <w:t> </w:t>
      </w:r>
      <w:r>
        <w:rPr>
          <w:spacing w:val="-100"/>
        </w:rPr>
      </w:r>
      <w:r>
        <w:rPr>
          <w:spacing w:val="-2"/>
        </w:rPr>
        <w:t>秀员工的薪酬政策倾斜，积极探讨对骨干员工的长期激励，有效地支持公司的业务发展</w:t>
      </w:r>
      <w:r>
        <w:rPr>
          <w:spacing w:val="-100"/>
        </w:rPr>
        <w:t> </w:t>
      </w:r>
      <w:r>
        <w:rPr>
          <w:spacing w:val="-100"/>
        </w:rPr>
      </w:r>
      <w:r>
        <w:rPr/>
        <w:t>战略。</w:t>
      </w:r>
    </w:p>
    <w:p>
      <w:pPr>
        <w:pStyle w:val="Heading3"/>
        <w:spacing w:line="240" w:lineRule="auto" w:before="117"/>
        <w:ind w:left="424" w:right="7351"/>
        <w:jc w:val="center"/>
        <w:rPr>
          <w:b w:val="0"/>
          <w:bCs w:val="0"/>
        </w:rPr>
      </w:pPr>
      <w:r>
        <w:rPr/>
        <w:t>(二)公司投资情况</w:t>
      </w:r>
      <w:r>
        <w:rPr>
          <w:b w:val="0"/>
          <w:bCs w:val="0"/>
        </w:rPr>
      </w:r>
    </w:p>
    <w:p>
      <w:pPr>
        <w:pStyle w:val="BodyText"/>
        <w:spacing w:line="310" w:lineRule="exact" w:before="150"/>
        <w:ind w:left="321" w:right="355" w:firstLine="480"/>
        <w:jc w:val="both"/>
      </w:pPr>
      <w:r>
        <w:rPr/>
        <w:t>报告期内公司投资额为24,169.60</w:t>
      </w:r>
      <w:r>
        <w:rPr>
          <w:spacing w:val="-31"/>
        </w:rPr>
        <w:t> </w:t>
      </w:r>
      <w:r>
        <w:rPr/>
        <w:t>万</w:t>
      </w:r>
      <w:r>
        <w:rPr>
          <w:spacing w:val="-31"/>
        </w:rPr>
        <w:t> </w:t>
      </w:r>
      <w:r>
        <w:rPr/>
        <w:t>元,</w:t>
      </w:r>
      <w:r>
        <w:rPr>
          <w:spacing w:val="-31"/>
        </w:rPr>
        <w:t> </w:t>
      </w:r>
      <w:r>
        <w:rPr/>
        <w:t>比上年减少1,021万元。其中募集资金投</w:t>
      </w:r>
      <w:r>
        <w:rPr>
          <w:spacing w:val="-1"/>
        </w:rPr>
        <w:t> </w:t>
      </w:r>
      <w:r>
        <w:rPr/>
        <w:t>入0万元，非募集资金投入24,169.60万元。</w:t>
      </w:r>
    </w:p>
    <w:p>
      <w:pPr>
        <w:pStyle w:val="BodyText"/>
        <w:spacing w:line="240" w:lineRule="auto" w:before="88"/>
        <w:ind w:left="321" w:right="355"/>
        <w:jc w:val="left"/>
      </w:pPr>
      <w:r>
        <w:rPr/>
        <w:t>1、募集资金使用情况</w:t>
      </w:r>
    </w:p>
    <w:p>
      <w:pPr>
        <w:pStyle w:val="BodyText"/>
        <w:spacing w:line="240" w:lineRule="auto" w:before="118"/>
        <w:ind w:left="441" w:right="355"/>
        <w:jc w:val="left"/>
      </w:pPr>
      <w:r>
        <w:rPr/>
        <w:t>1）公司于</w:t>
      </w:r>
      <w:r>
        <w:rPr>
          <w:spacing w:val="-60"/>
        </w:rPr>
        <w:t> </w:t>
      </w:r>
      <w:r>
        <w:rPr/>
        <w:t>2007</w:t>
      </w:r>
      <w:r>
        <w:rPr>
          <w:spacing w:val="-60"/>
        </w:rPr>
        <w:t> </w:t>
      </w:r>
      <w:r>
        <w:rPr/>
        <w:t>年通过定向增发募集资金</w:t>
      </w:r>
      <w:r>
        <w:rPr>
          <w:spacing w:val="-60"/>
        </w:rPr>
        <w:t> </w:t>
      </w:r>
      <w:r>
        <w:rPr/>
        <w:t>38,630.92</w:t>
      </w:r>
      <w:r>
        <w:rPr>
          <w:spacing w:val="-60"/>
        </w:rPr>
        <w:t> </w:t>
      </w:r>
      <w:r>
        <w:rPr/>
        <w:t>万元，已使用完毕</w:t>
      </w:r>
    </w:p>
    <w:p>
      <w:pPr>
        <w:pStyle w:val="BodyText"/>
        <w:spacing w:line="240" w:lineRule="auto" w:before="116"/>
        <w:ind w:left="321" w:right="355"/>
        <w:jc w:val="left"/>
      </w:pPr>
      <w:r>
        <w:rPr/>
        <w:t>2、承诺项目使用情况</w:t>
      </w:r>
    </w:p>
    <w:p>
      <w:pPr>
        <w:spacing w:before="120"/>
        <w:ind w:left="0" w:right="355" w:firstLine="0"/>
        <w:jc w:val="right"/>
        <w:rPr>
          <w:rFonts w:ascii="宋体" w:hAnsi="宋体" w:cs="宋体" w:eastAsia="宋体" w:hint="default"/>
          <w:sz w:val="21"/>
          <w:szCs w:val="21"/>
        </w:rPr>
      </w:pPr>
      <w:r>
        <w:rPr>
          <w:rFonts w:ascii="宋体" w:hAnsi="宋体" w:cs="宋体" w:eastAsia="宋体" w:hint="default"/>
          <w:sz w:val="21"/>
          <w:szCs w:val="21"/>
        </w:rPr>
        <w:t>单位：万元</w:t>
      </w:r>
      <w:r>
        <w:rPr>
          <w:rFonts w:ascii="宋体" w:hAnsi="宋体" w:cs="宋体" w:eastAsia="宋体" w:hint="default"/>
          <w:spacing w:val="-1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520"/>
        <w:gridCol w:w="1327"/>
        <w:gridCol w:w="888"/>
        <w:gridCol w:w="1327"/>
        <w:gridCol w:w="1327"/>
        <w:gridCol w:w="1326"/>
        <w:gridCol w:w="888"/>
        <w:gridCol w:w="888"/>
      </w:tblGrid>
      <w:tr>
        <w:trPr>
          <w:trHeight w:val="833" w:hRule="exact"/>
        </w:trPr>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sz w:val="21"/>
                <w:szCs w:val="21"/>
              </w:rPr>
              <w:t>承诺项目名称</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拟投入金额</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21" w:right="120"/>
              <w:jc w:val="left"/>
              <w:rPr>
                <w:rFonts w:ascii="宋体" w:hAnsi="宋体" w:cs="宋体" w:eastAsia="宋体" w:hint="default"/>
                <w:sz w:val="21"/>
                <w:szCs w:val="21"/>
              </w:rPr>
            </w:pPr>
            <w:r>
              <w:rPr>
                <w:rFonts w:ascii="宋体" w:hAnsi="宋体" w:cs="宋体" w:eastAsia="宋体" w:hint="default"/>
                <w:sz w:val="21"/>
                <w:szCs w:val="21"/>
              </w:rPr>
              <w:t>是否变 更项目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549" w:right="131" w:hanging="420"/>
              <w:jc w:val="left"/>
              <w:rPr>
                <w:rFonts w:ascii="宋体" w:hAnsi="宋体" w:cs="宋体" w:eastAsia="宋体" w:hint="default"/>
                <w:sz w:val="21"/>
                <w:szCs w:val="21"/>
              </w:rPr>
            </w:pPr>
            <w:r>
              <w:rPr>
                <w:rFonts w:ascii="宋体" w:hAnsi="宋体" w:cs="宋体" w:eastAsia="宋体" w:hint="default"/>
                <w:sz w:val="21"/>
                <w:szCs w:val="21"/>
              </w:rPr>
              <w:t>实际投入金 额</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6" w:right="0"/>
              <w:jc w:val="left"/>
              <w:rPr>
                <w:rFonts w:ascii="宋体" w:hAnsi="宋体" w:cs="宋体" w:eastAsia="宋体" w:hint="default"/>
                <w:sz w:val="21"/>
                <w:szCs w:val="21"/>
              </w:rPr>
            </w:pPr>
            <w:r>
              <w:rPr>
                <w:rFonts w:ascii="宋体" w:hAnsi="宋体" w:cs="宋体" w:eastAsia="宋体" w:hint="default"/>
                <w:sz w:val="21"/>
                <w:szCs w:val="21"/>
              </w:rPr>
              <w:t>预计收益</w:t>
            </w: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549" w:right="129" w:hanging="420"/>
              <w:jc w:val="left"/>
              <w:rPr>
                <w:rFonts w:ascii="宋体" w:hAnsi="宋体" w:cs="宋体" w:eastAsia="宋体" w:hint="default"/>
                <w:sz w:val="21"/>
                <w:szCs w:val="21"/>
              </w:rPr>
            </w:pPr>
            <w:r>
              <w:rPr>
                <w:rFonts w:ascii="宋体" w:hAnsi="宋体" w:cs="宋体" w:eastAsia="宋体" w:hint="default"/>
                <w:sz w:val="21"/>
                <w:szCs w:val="21"/>
              </w:rPr>
              <w:t>产生收益情 况</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是否符</w:t>
            </w:r>
          </w:p>
          <w:p>
            <w:pPr>
              <w:pStyle w:val="TableParagraph"/>
              <w:spacing w:line="272" w:lineRule="exact" w:before="26"/>
              <w:ind w:left="225" w:right="121" w:hanging="106"/>
              <w:jc w:val="left"/>
              <w:rPr>
                <w:rFonts w:ascii="宋体" w:hAnsi="宋体" w:cs="宋体" w:eastAsia="宋体" w:hint="default"/>
                <w:sz w:val="21"/>
                <w:szCs w:val="21"/>
              </w:rPr>
            </w:pPr>
            <w:r>
              <w:rPr>
                <w:rFonts w:ascii="宋体" w:hAnsi="宋体" w:cs="宋体" w:eastAsia="宋体" w:hint="default"/>
                <w:sz w:val="21"/>
                <w:szCs w:val="21"/>
              </w:rPr>
              <w:t>合计划 进度</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21" w:right="0"/>
              <w:jc w:val="left"/>
              <w:rPr>
                <w:rFonts w:ascii="宋体" w:hAnsi="宋体" w:cs="宋体" w:eastAsia="宋体" w:hint="default"/>
                <w:sz w:val="21"/>
                <w:szCs w:val="21"/>
              </w:rPr>
            </w:pPr>
            <w:r>
              <w:rPr>
                <w:rFonts w:ascii="宋体" w:hAnsi="宋体" w:cs="宋体" w:eastAsia="宋体" w:hint="default"/>
                <w:sz w:val="21"/>
                <w:szCs w:val="21"/>
              </w:rPr>
              <w:t>是否符</w:t>
            </w:r>
          </w:p>
          <w:p>
            <w:pPr>
              <w:pStyle w:val="TableParagraph"/>
              <w:spacing w:line="272" w:lineRule="exact" w:before="26"/>
              <w:ind w:left="227" w:right="120" w:hanging="106"/>
              <w:jc w:val="left"/>
              <w:rPr>
                <w:rFonts w:ascii="宋体" w:hAnsi="宋体" w:cs="宋体" w:eastAsia="宋体" w:hint="default"/>
                <w:sz w:val="21"/>
                <w:szCs w:val="21"/>
              </w:rPr>
            </w:pPr>
            <w:r>
              <w:rPr>
                <w:rFonts w:ascii="宋体" w:hAnsi="宋体" w:cs="宋体" w:eastAsia="宋体" w:hint="default"/>
                <w:sz w:val="21"/>
                <w:szCs w:val="21"/>
              </w:rPr>
              <w:t>合预计 收益</w:t>
            </w:r>
          </w:p>
        </w:tc>
      </w:tr>
      <w:tr>
        <w:trPr>
          <w:trHeight w:val="481" w:hRule="exact"/>
        </w:trPr>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3G</w:t>
            </w:r>
            <w:r>
              <w:rPr>
                <w:rFonts w:ascii="宋体" w:hAnsi="宋体" w:cs="宋体" w:eastAsia="宋体" w:hint="default"/>
                <w:spacing w:val="-46"/>
                <w:sz w:val="18"/>
                <w:szCs w:val="18"/>
              </w:rPr>
              <w:t> </w:t>
            </w:r>
            <w:r>
              <w:rPr>
                <w:rFonts w:ascii="宋体" w:hAnsi="宋体" w:cs="宋体" w:eastAsia="宋体" w:hint="default"/>
                <w:sz w:val="18"/>
                <w:szCs w:val="18"/>
              </w:rPr>
              <w:t>移动行业信息</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化应用项目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21,000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否</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21,000</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5,629.70</w:t>
            </w: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6,509</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9"/>
              <w:jc w:val="right"/>
              <w:rPr>
                <w:rFonts w:ascii="宋体" w:hAnsi="宋体" w:cs="宋体" w:eastAsia="宋体" w:hint="default"/>
                <w:sz w:val="18"/>
                <w:szCs w:val="18"/>
              </w:rPr>
            </w:pPr>
            <w:r>
              <w:rPr>
                <w:rFonts w:ascii="宋体" w:hAnsi="宋体" w:cs="宋体" w:eastAsia="宋体" w:hint="default"/>
                <w:sz w:val="18"/>
                <w:szCs w:val="18"/>
              </w:rPr>
              <w:t>符合</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符合</w:t>
            </w:r>
          </w:p>
        </w:tc>
      </w:tr>
      <w:tr>
        <w:trPr>
          <w:trHeight w:val="715" w:hRule="exact"/>
        </w:trPr>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z w:val="18"/>
                <w:szCs w:val="18"/>
              </w:rPr>
              <w:t>邮政及电信运营</w:t>
            </w:r>
          </w:p>
          <w:p>
            <w:pPr>
              <w:pStyle w:val="TableParagraph"/>
              <w:spacing w:line="232" w:lineRule="exact" w:before="24"/>
              <w:ind w:left="99" w:right="144"/>
              <w:jc w:val="left"/>
              <w:rPr>
                <w:rFonts w:ascii="宋体" w:hAnsi="宋体" w:cs="宋体" w:eastAsia="宋体" w:hint="default"/>
                <w:sz w:val="18"/>
                <w:szCs w:val="18"/>
              </w:rPr>
            </w:pPr>
            <w:r>
              <w:rPr>
                <w:rFonts w:ascii="宋体" w:hAnsi="宋体" w:cs="宋体" w:eastAsia="宋体" w:hint="default"/>
                <w:sz w:val="18"/>
                <w:szCs w:val="18"/>
              </w:rPr>
              <w:t>商行业商业智能 软件（BI）项目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8,000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否</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8,000</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4,666.0</w:t>
            </w: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5,019</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符合</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符合</w:t>
            </w:r>
          </w:p>
        </w:tc>
      </w:tr>
      <w:tr>
        <w:trPr>
          <w:trHeight w:val="482" w:hRule="exact"/>
        </w:trPr>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专业服务外包</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7,000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否</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7,000</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4,773.0</w:t>
            </w: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9,437</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9"/>
              <w:jc w:val="right"/>
              <w:rPr>
                <w:rFonts w:ascii="宋体" w:hAnsi="宋体" w:cs="宋体" w:eastAsia="宋体" w:hint="default"/>
                <w:sz w:val="18"/>
                <w:szCs w:val="18"/>
              </w:rPr>
            </w:pPr>
            <w:r>
              <w:rPr>
                <w:rFonts w:ascii="宋体" w:hAnsi="宋体" w:cs="宋体" w:eastAsia="宋体" w:hint="default"/>
                <w:sz w:val="18"/>
                <w:szCs w:val="18"/>
              </w:rPr>
              <w:t>符合</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符合</w:t>
            </w:r>
          </w:p>
        </w:tc>
      </w:tr>
    </w:tbl>
    <w:p>
      <w:pPr>
        <w:spacing w:after="0" w:line="240" w:lineRule="auto"/>
        <w:jc w:val="right"/>
        <w:rPr>
          <w:rFonts w:ascii="宋体" w:hAnsi="宋体" w:cs="宋体" w:eastAsia="宋体" w:hint="default"/>
          <w:sz w:val="18"/>
          <w:szCs w:val="18"/>
        </w:rPr>
        <w:sectPr>
          <w:pgSz w:w="11910" w:h="16840"/>
          <w:pgMar w:header="763" w:footer="743" w:top="1000" w:bottom="940" w:left="138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520"/>
        <w:gridCol w:w="1327"/>
        <w:gridCol w:w="888"/>
        <w:gridCol w:w="1327"/>
        <w:gridCol w:w="1327"/>
        <w:gridCol w:w="1326"/>
        <w:gridCol w:w="888"/>
        <w:gridCol w:w="888"/>
      </w:tblGrid>
      <w:tr>
        <w:trPr>
          <w:trHeight w:val="346" w:hRule="exact"/>
        </w:trPr>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99"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2,630.92</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8"/>
              <w:jc w:val="right"/>
              <w:rPr>
                <w:rFonts w:ascii="宋体" w:hAnsi="宋体" w:cs="宋体" w:eastAsia="宋体" w:hint="default"/>
                <w:sz w:val="18"/>
                <w:szCs w:val="18"/>
              </w:rPr>
            </w:pPr>
            <w:r>
              <w:rPr>
                <w:rFonts w:ascii="宋体" w:hAnsi="宋体" w:cs="宋体" w:eastAsia="宋体" w:hint="default"/>
                <w:sz w:val="18"/>
                <w:szCs w:val="18"/>
              </w:rPr>
              <w:t>否</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9"/>
              <w:jc w:val="right"/>
              <w:rPr>
                <w:rFonts w:ascii="宋体" w:hAnsi="宋体" w:cs="宋体" w:eastAsia="宋体" w:hint="default"/>
                <w:sz w:val="18"/>
                <w:szCs w:val="18"/>
              </w:rPr>
            </w:pPr>
            <w:r>
              <w:rPr>
                <w:rFonts w:ascii="宋体"/>
                <w:sz w:val="18"/>
              </w:rPr>
              <w:t>2,630.92</w:t>
            </w:r>
          </w:p>
        </w:tc>
        <w:tc>
          <w:tcPr>
            <w:tcW w:w="1327" w:type="dxa"/>
            <w:tcBorders>
              <w:top w:val="single" w:sz="6" w:space="0" w:color="101010"/>
              <w:left w:val="single" w:sz="6" w:space="0" w:color="101010"/>
              <w:bottom w:val="single" w:sz="6" w:space="0" w:color="101010"/>
              <w:right w:val="single" w:sz="6" w:space="0" w:color="101010"/>
            </w:tcBorders>
          </w:tcPr>
          <w:p>
            <w:pP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8"/>
              <w:jc w:val="right"/>
              <w:rPr>
                <w:rFonts w:ascii="宋体" w:hAnsi="宋体" w:cs="宋体" w:eastAsia="宋体" w:hint="default"/>
                <w:sz w:val="18"/>
                <w:szCs w:val="18"/>
              </w:rPr>
            </w:pPr>
            <w:r>
              <w:rPr>
                <w:rFonts w:ascii="宋体"/>
                <w:sz w:val="18"/>
              </w:rPr>
              <w:t>380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411" w:right="0"/>
              <w:jc w:val="left"/>
              <w:rPr>
                <w:rFonts w:ascii="宋体" w:hAnsi="宋体" w:cs="宋体" w:eastAsia="宋体" w:hint="default"/>
                <w:sz w:val="18"/>
                <w:szCs w:val="18"/>
              </w:rPr>
            </w:pPr>
            <w:r>
              <w:rPr>
                <w:rFonts w:ascii="宋体" w:hAnsi="宋体" w:cs="宋体" w:eastAsia="宋体" w:hint="default"/>
                <w:sz w:val="18"/>
                <w:szCs w:val="18"/>
              </w:rPr>
              <w:t>符合</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412" w:right="0"/>
              <w:jc w:val="left"/>
              <w:rPr>
                <w:rFonts w:ascii="宋体" w:hAnsi="宋体" w:cs="宋体" w:eastAsia="宋体" w:hint="default"/>
                <w:sz w:val="18"/>
                <w:szCs w:val="18"/>
              </w:rPr>
            </w:pPr>
            <w:r>
              <w:rPr>
                <w:rFonts w:ascii="宋体" w:hAnsi="宋体" w:cs="宋体" w:eastAsia="宋体" w:hint="default"/>
                <w:sz w:val="18"/>
                <w:szCs w:val="18"/>
              </w:rPr>
              <w:t>符合</w:t>
            </w:r>
          </w:p>
        </w:tc>
      </w:tr>
      <w:tr>
        <w:trPr>
          <w:trHeight w:val="248" w:hRule="exact"/>
        </w:trPr>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b/>
                <w:w w:val="95"/>
                <w:sz w:val="18"/>
              </w:rPr>
              <w:t>38,630.92</w:t>
            </w:r>
            <w:r>
              <w:rPr>
                <w:rFonts w:ascii="宋体"/>
                <w:sz w:val="18"/>
              </w:rPr>
            </w:r>
          </w:p>
        </w:tc>
        <w:tc>
          <w:tcPr>
            <w:tcW w:w="888" w:type="dxa"/>
            <w:tcBorders>
              <w:top w:val="single" w:sz="6" w:space="0" w:color="101010"/>
              <w:left w:val="single" w:sz="6" w:space="0" w:color="101010"/>
              <w:bottom w:val="single" w:sz="6" w:space="0" w:color="101010"/>
              <w:right w:val="single" w:sz="6" w:space="0" w:color="101010"/>
            </w:tcBorders>
          </w:tcPr>
          <w:p>
            <w:pP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b/>
                <w:w w:val="95"/>
                <w:sz w:val="18"/>
              </w:rPr>
              <w:t>38,630.92</w:t>
            </w:r>
            <w:r>
              <w:rPr>
                <w:rFonts w:ascii="宋体"/>
                <w:sz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94" w:right="0"/>
              <w:jc w:val="left"/>
              <w:rPr>
                <w:rFonts w:ascii="宋体" w:hAnsi="宋体" w:cs="宋体" w:eastAsia="宋体" w:hint="default"/>
                <w:sz w:val="18"/>
                <w:szCs w:val="18"/>
              </w:rPr>
            </w:pPr>
            <w:r>
              <w:rPr>
                <w:rFonts w:ascii="宋体"/>
                <w:b/>
                <w:sz w:val="18"/>
              </w:rPr>
              <w:t>15,068.70</w:t>
            </w:r>
            <w:r>
              <w:rPr>
                <w:rFonts w:ascii="宋体"/>
                <w:sz w:val="18"/>
              </w:rPr>
            </w: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21,344</w:t>
            </w:r>
          </w:p>
        </w:tc>
        <w:tc>
          <w:tcPr>
            <w:tcW w:w="888" w:type="dxa"/>
            <w:tcBorders>
              <w:top w:val="single" w:sz="6" w:space="0" w:color="101010"/>
              <w:left w:val="single" w:sz="6" w:space="0" w:color="101010"/>
              <w:bottom w:val="single" w:sz="6" w:space="0" w:color="101010"/>
              <w:right w:val="single" w:sz="6" w:space="0" w:color="101010"/>
            </w:tcBorders>
          </w:tcPr>
          <w:p>
            <w:pPr/>
          </w:p>
        </w:tc>
        <w:tc>
          <w:tcPr>
            <w:tcW w:w="888" w:type="dxa"/>
            <w:tcBorders>
              <w:top w:val="single" w:sz="6" w:space="0" w:color="101010"/>
              <w:left w:val="single" w:sz="6" w:space="0" w:color="101010"/>
              <w:bottom w:val="single" w:sz="6" w:space="0" w:color="101010"/>
              <w:right w:val="single" w:sz="6" w:space="0" w:color="101010"/>
            </w:tcBorders>
          </w:tcPr>
          <w:p>
            <w:pPr/>
          </w:p>
        </w:tc>
      </w:tr>
    </w:tbl>
    <w:p>
      <w:pPr>
        <w:pStyle w:val="BodyText"/>
        <w:spacing w:line="313" w:lineRule="exact" w:before="81"/>
        <w:ind w:left="859" w:right="223"/>
        <w:jc w:val="left"/>
      </w:pPr>
      <w:r>
        <w:rPr/>
        <w:t>2007</w:t>
      </w:r>
      <w:r>
        <w:rPr>
          <w:spacing w:val="-60"/>
        </w:rPr>
        <w:t> </w:t>
      </w:r>
      <w:r>
        <w:rPr/>
        <w:t>年公司向</w:t>
      </w:r>
      <w:r>
        <w:rPr>
          <w:spacing w:val="-60"/>
        </w:rPr>
        <w:t> </w:t>
      </w:r>
      <w:r>
        <w:rPr/>
        <w:t>3</w:t>
      </w:r>
      <w:r>
        <w:rPr>
          <w:spacing w:val="-60"/>
        </w:rPr>
        <w:t> </w:t>
      </w:r>
      <w:r>
        <w:rPr/>
        <w:t>家机构投资者定向发行了</w:t>
      </w:r>
      <w:r>
        <w:rPr>
          <w:spacing w:val="-60"/>
        </w:rPr>
        <w:t> </w:t>
      </w:r>
      <w:r>
        <w:rPr/>
        <w:t>1,931.43</w:t>
      </w:r>
      <w:r>
        <w:rPr>
          <w:spacing w:val="-60"/>
        </w:rPr>
        <w:t> </w:t>
      </w:r>
      <w:r>
        <w:rPr/>
        <w:t>万股境内上市人民币普通股，</w:t>
      </w:r>
    </w:p>
    <w:p>
      <w:pPr>
        <w:pStyle w:val="BodyText"/>
        <w:spacing w:line="311" w:lineRule="exact"/>
        <w:ind w:left="321" w:right="0"/>
        <w:jc w:val="both"/>
      </w:pPr>
      <w:r>
        <w:rPr/>
        <w:t>发行价格为</w:t>
      </w:r>
      <w:r>
        <w:rPr>
          <w:spacing w:val="-60"/>
        </w:rPr>
        <w:t> </w:t>
      </w:r>
      <w:r>
        <w:rPr/>
        <w:t>20.71</w:t>
      </w:r>
      <w:r>
        <w:rPr>
          <w:spacing w:val="-60"/>
        </w:rPr>
        <w:t> </w:t>
      </w:r>
      <w:r>
        <w:rPr/>
        <w:t>元/股，扣除发行费用后实际募集资金净额为</w:t>
      </w:r>
      <w:r>
        <w:rPr>
          <w:spacing w:val="-60"/>
        </w:rPr>
        <w:t> </w:t>
      </w:r>
      <w:r>
        <w:rPr/>
        <w:t>38,630.92</w:t>
      </w:r>
      <w:r>
        <w:rPr>
          <w:spacing w:val="-60"/>
        </w:rPr>
        <w:t> </w:t>
      </w:r>
      <w:r>
        <w:rPr/>
        <w:t>万元，资金</w:t>
      </w:r>
    </w:p>
    <w:p>
      <w:pPr>
        <w:pStyle w:val="BodyText"/>
        <w:spacing w:line="311" w:lineRule="exact"/>
        <w:ind w:left="321" w:right="0"/>
        <w:jc w:val="both"/>
      </w:pPr>
      <w:r>
        <w:rPr/>
        <w:t>到帐时间</w:t>
      </w:r>
      <w:r>
        <w:rPr>
          <w:spacing w:val="-60"/>
        </w:rPr>
        <w:t> </w:t>
      </w:r>
      <w:r>
        <w:rPr/>
        <w:t>2007</w:t>
      </w:r>
      <w:r>
        <w:rPr>
          <w:spacing w:val="-60"/>
        </w:rPr>
        <w:t> </w:t>
      </w:r>
      <w:r>
        <w:rPr/>
        <w:t>年</w:t>
      </w:r>
      <w:r>
        <w:rPr>
          <w:spacing w:val="-60"/>
        </w:rPr>
        <w:t> </w:t>
      </w:r>
      <w:r>
        <w:rPr/>
        <w:t>8</w:t>
      </w:r>
      <w:r>
        <w:rPr>
          <w:spacing w:val="-60"/>
        </w:rPr>
        <w:t> </w:t>
      </w:r>
      <w:r>
        <w:rPr/>
        <w:t>月。截止</w:t>
      </w:r>
      <w:r>
        <w:rPr>
          <w:spacing w:val="-60"/>
        </w:rPr>
        <w:t> </w:t>
      </w:r>
      <w:r>
        <w:rPr/>
        <w:t>2008</w:t>
      </w:r>
      <w:r>
        <w:rPr>
          <w:spacing w:val="-60"/>
        </w:rPr>
        <w:t> </w:t>
      </w:r>
      <w:r>
        <w:rPr/>
        <w:t>年</w:t>
      </w:r>
      <w:r>
        <w:rPr>
          <w:spacing w:val="-60"/>
        </w:rPr>
        <w:t> </w:t>
      </w:r>
      <w:r>
        <w:rPr/>
        <w:t>12</w:t>
      </w:r>
      <w:r>
        <w:rPr>
          <w:spacing w:val="-60"/>
        </w:rPr>
        <w:t> </w:t>
      </w:r>
      <w:r>
        <w:rPr/>
        <w:t>月底，定向增发募集资金已全部投入使用，已</w:t>
      </w:r>
    </w:p>
    <w:p>
      <w:pPr>
        <w:pStyle w:val="BodyText"/>
        <w:spacing w:line="312" w:lineRule="exact"/>
        <w:ind w:left="321" w:right="0"/>
        <w:jc w:val="both"/>
      </w:pPr>
      <w:r>
        <w:rPr/>
        <w:t>累计实现收益</w:t>
      </w:r>
      <w:r>
        <w:rPr>
          <w:spacing w:val="-60"/>
        </w:rPr>
        <w:t> </w:t>
      </w:r>
      <w:r>
        <w:rPr/>
        <w:t>21,344</w:t>
      </w:r>
      <w:r>
        <w:rPr>
          <w:spacing w:val="-60"/>
        </w:rPr>
        <w:t> </w:t>
      </w:r>
      <w:r>
        <w:rPr/>
        <w:t>万元。</w:t>
      </w:r>
    </w:p>
    <w:p>
      <w:pPr>
        <w:pStyle w:val="BodyText"/>
        <w:spacing w:line="328" w:lineRule="auto" w:before="118"/>
        <w:ind w:left="859" w:right="355" w:hanging="58"/>
        <w:jc w:val="left"/>
      </w:pPr>
      <w:r>
        <w:rPr/>
        <w:t>（1） 3G</w:t>
      </w:r>
      <w:r>
        <w:rPr>
          <w:spacing w:val="-60"/>
        </w:rPr>
        <w:t> </w:t>
      </w:r>
      <w:r>
        <w:rPr/>
        <w:t>移动行业信息化应用项目</w:t>
      </w:r>
      <w:r>
        <w:rPr/>
        <w:t> </w:t>
      </w:r>
      <w:r>
        <w:rPr>
          <w:spacing w:val="-4"/>
        </w:rPr>
        <w:t>本项目目标是为了将移动通信技术应用于企业信息化领域，将企业原有的有线网络</w:t>
      </w:r>
    </w:p>
    <w:p>
      <w:pPr>
        <w:pStyle w:val="BodyText"/>
        <w:spacing w:line="221" w:lineRule="exact"/>
        <w:ind w:left="321" w:right="0"/>
        <w:jc w:val="both"/>
      </w:pPr>
      <w:r>
        <w:rPr/>
        <w:t>环境下的传统信息化方案扩展到无线网络环境中，从而满足企业随需应变的管理需求。</w:t>
      </w:r>
    </w:p>
    <w:p>
      <w:pPr>
        <w:pStyle w:val="BodyText"/>
        <w:spacing w:line="311" w:lineRule="exact"/>
        <w:ind w:left="321" w:right="0"/>
        <w:jc w:val="both"/>
      </w:pPr>
      <w:r>
        <w:rPr/>
        <w:t>截止到 2008</w:t>
      </w:r>
      <w:r>
        <w:rPr>
          <w:spacing w:val="-56"/>
        </w:rPr>
        <w:t> </w:t>
      </w:r>
      <w:r>
        <w:rPr/>
        <w:t>年底，已完成全部投资计划，目前已开发出较完整的企业应用解决方案，</w:t>
      </w:r>
    </w:p>
    <w:p>
      <w:pPr>
        <w:pStyle w:val="BodyText"/>
        <w:spacing w:line="237" w:lineRule="auto" w:before="1"/>
        <w:ind w:left="321" w:right="300"/>
        <w:jc w:val="both"/>
      </w:pPr>
      <w:r>
        <w:rPr/>
        <w:t>并应用于中国移动、新华社、中国人寿等客户的系统中，本年度实现收益</w:t>
      </w:r>
      <w:r>
        <w:rPr>
          <w:spacing w:val="-60"/>
        </w:rPr>
        <w:t> </w:t>
      </w:r>
      <w:r>
        <w:rPr/>
        <w:t>4,312</w:t>
      </w:r>
      <w:r>
        <w:rPr>
          <w:spacing w:val="-60"/>
        </w:rPr>
        <w:t> </w:t>
      </w:r>
      <w:r>
        <w:rPr/>
        <w:t>万元，</w:t>
      </w:r>
      <w:r>
        <w:rPr/>
        <w:t> 累计实现收益</w:t>
      </w:r>
      <w:r>
        <w:rPr>
          <w:spacing w:val="-63"/>
        </w:rPr>
        <w:t> </w:t>
      </w:r>
      <w:r>
        <w:rPr/>
        <w:t>6,509</w:t>
      </w:r>
      <w:r>
        <w:rPr>
          <w:spacing w:val="-63"/>
        </w:rPr>
        <w:t> </w:t>
      </w:r>
      <w:r>
        <w:rPr>
          <w:spacing w:val="-4"/>
        </w:rPr>
        <w:t>万元，预计</w:t>
      </w:r>
      <w:r>
        <w:rPr>
          <w:spacing w:val="-63"/>
        </w:rPr>
        <w:t> </w:t>
      </w:r>
      <w:r>
        <w:rPr/>
        <w:t>2010</w:t>
      </w:r>
      <w:r>
        <w:rPr>
          <w:spacing w:val="-63"/>
        </w:rPr>
        <w:t> </w:t>
      </w:r>
      <w:r>
        <w:rPr>
          <w:spacing w:val="-3"/>
        </w:rPr>
        <w:t>年，随着国内</w:t>
      </w:r>
      <w:r>
        <w:rPr>
          <w:spacing w:val="-63"/>
        </w:rPr>
        <w:t> </w:t>
      </w:r>
      <w:r>
        <w:rPr/>
        <w:t>3G</w:t>
      </w:r>
      <w:r>
        <w:rPr>
          <w:spacing w:val="-63"/>
        </w:rPr>
        <w:t> </w:t>
      </w:r>
      <w:r>
        <w:rPr/>
        <w:t>市场的启动和发展，本项目的研</w:t>
      </w:r>
      <w:r>
        <w:rPr/>
        <w:t> 发成果将获得更多的市场机会，产生更好的经济和社会效益。</w:t>
      </w:r>
    </w:p>
    <w:p>
      <w:pPr>
        <w:pStyle w:val="BodyText"/>
        <w:spacing w:line="331" w:lineRule="auto" w:before="117"/>
        <w:ind w:left="859" w:right="355" w:hanging="58"/>
        <w:jc w:val="left"/>
      </w:pPr>
      <w:r>
        <w:rPr/>
        <w:t>（2） 邮政及电信运营商行业商业智能软件（BI）项目 </w:t>
      </w:r>
      <w:r>
        <w:rPr>
          <w:spacing w:val="-4"/>
        </w:rPr>
        <w:t>本项目的目标是开发商业智能软件系统，使得邮政及电信运营商将原有的客户信息</w:t>
      </w:r>
    </w:p>
    <w:p>
      <w:pPr>
        <w:pStyle w:val="BodyText"/>
        <w:spacing w:line="218" w:lineRule="exact"/>
        <w:ind w:left="321" w:right="0"/>
        <w:jc w:val="both"/>
      </w:pPr>
      <w:r>
        <w:rPr/>
        <w:t>管理系统提升到客户知识管理系统，从而可以帮助运营商更好地了解客户的消费模式，</w:t>
      </w:r>
    </w:p>
    <w:p>
      <w:pPr>
        <w:pStyle w:val="BodyText"/>
        <w:spacing w:line="237" w:lineRule="auto" w:before="1"/>
        <w:ind w:left="321" w:right="357"/>
        <w:jc w:val="both"/>
      </w:pPr>
      <w:r>
        <w:rPr/>
        <w:t>满足客户需求。本项目已全部完成投资</w:t>
      </w:r>
      <w:r>
        <w:rPr>
          <w:spacing w:val="-60"/>
        </w:rPr>
        <w:t> </w:t>
      </w:r>
      <w:r>
        <w:rPr/>
        <w:t>8000</w:t>
      </w:r>
      <w:r>
        <w:rPr>
          <w:spacing w:val="-60"/>
        </w:rPr>
        <w:t> </w:t>
      </w:r>
      <w:r>
        <w:rPr/>
        <w:t>万元，开发出一系列具有自主知识产权的</w:t>
      </w:r>
      <w:r>
        <w:rPr/>
        <w:t> 软件产品和解决方案，已陆续应用于中国邮政的名址库二期、物流信息系统、EMS</w:t>
      </w:r>
      <w:r>
        <w:rPr>
          <w:spacing w:val="-60"/>
        </w:rPr>
        <w:t> </w:t>
      </w:r>
      <w:r>
        <w:rPr/>
        <w:t>客户</w:t>
      </w:r>
      <w:r>
        <w:rPr/>
        <w:t> </w:t>
      </w:r>
      <w:r>
        <w:rPr>
          <w:spacing w:val="-7"/>
        </w:rPr>
        <w:t>信息管理系统及中国电信、中国联通的商业智能分析系统等项目，本年度实现收益</w:t>
      </w:r>
      <w:r>
        <w:rPr>
          <w:spacing w:val="-44"/>
        </w:rPr>
        <w:t> </w:t>
      </w:r>
      <w:r>
        <w:rPr/>
        <w:t>1,655</w:t>
      </w:r>
    </w:p>
    <w:p>
      <w:pPr>
        <w:pStyle w:val="BodyText"/>
        <w:spacing w:line="312" w:lineRule="exact"/>
        <w:ind w:left="321" w:right="0"/>
        <w:jc w:val="both"/>
      </w:pPr>
      <w:r>
        <w:rPr/>
        <w:t>万元，累计实现经济效益</w:t>
      </w:r>
      <w:r>
        <w:rPr>
          <w:spacing w:val="-60"/>
        </w:rPr>
        <w:t> </w:t>
      </w:r>
      <w:r>
        <w:rPr/>
        <w:t>5,019</w:t>
      </w:r>
      <w:r>
        <w:rPr>
          <w:spacing w:val="-60"/>
        </w:rPr>
        <w:t> </w:t>
      </w:r>
      <w:r>
        <w:rPr/>
        <w:t>万元。</w:t>
      </w:r>
    </w:p>
    <w:p>
      <w:pPr>
        <w:pStyle w:val="BodyText"/>
        <w:spacing w:line="328" w:lineRule="auto" w:before="116"/>
        <w:ind w:left="859" w:right="355" w:hanging="58"/>
        <w:jc w:val="left"/>
      </w:pPr>
      <w:r>
        <w:rPr/>
        <w:t>（3） IT</w:t>
      </w:r>
      <w:r>
        <w:rPr>
          <w:spacing w:val="-60"/>
        </w:rPr>
        <w:t> </w:t>
      </w:r>
      <w:r>
        <w:rPr/>
        <w:t>专业服务外包项目</w:t>
      </w:r>
      <w:r>
        <w:rPr/>
        <w:t> </w:t>
      </w:r>
      <w:r>
        <w:rPr>
          <w:spacing w:val="-4"/>
        </w:rPr>
        <w:t>本项目的目标是通过自主研发和技术创新，提升公司的专业服务能力，为客户提供</w:t>
      </w:r>
    </w:p>
    <w:p>
      <w:pPr>
        <w:pStyle w:val="BodyText"/>
        <w:spacing w:line="222" w:lineRule="exact"/>
        <w:ind w:left="321" w:right="0"/>
        <w:jc w:val="both"/>
      </w:pPr>
      <w:r>
        <w:rPr/>
        <w:t>一揽子的</w:t>
      </w:r>
      <w:r>
        <w:rPr>
          <w:spacing w:val="-60"/>
        </w:rPr>
        <w:t> </w:t>
      </w:r>
      <w:r>
        <w:rPr/>
        <w:t>IT</w:t>
      </w:r>
      <w:r>
        <w:rPr>
          <w:spacing w:val="-60"/>
        </w:rPr>
        <w:t> </w:t>
      </w:r>
      <w:r>
        <w:rPr/>
        <w:t>业务外包服务。本项目已全部完成投资，本年度实现收益</w:t>
      </w:r>
      <w:r>
        <w:rPr>
          <w:spacing w:val="-60"/>
        </w:rPr>
        <w:t> </w:t>
      </w:r>
      <w:r>
        <w:rPr/>
        <w:t>6,771</w:t>
      </w:r>
      <w:r>
        <w:rPr>
          <w:spacing w:val="-60"/>
        </w:rPr>
        <w:t> </w:t>
      </w:r>
      <w:r>
        <w:rPr/>
        <w:t>万元，累</w:t>
      </w:r>
    </w:p>
    <w:p>
      <w:pPr>
        <w:pStyle w:val="BodyText"/>
        <w:spacing w:line="310" w:lineRule="exact" w:before="30"/>
        <w:ind w:left="321" w:right="223"/>
        <w:jc w:val="left"/>
      </w:pPr>
      <w:r>
        <w:rPr/>
        <w:t>计实现收益</w:t>
      </w:r>
      <w:r>
        <w:rPr>
          <w:spacing w:val="-60"/>
        </w:rPr>
        <w:t> </w:t>
      </w:r>
      <w:r>
        <w:rPr/>
        <w:t>9,437</w:t>
      </w:r>
      <w:r>
        <w:rPr>
          <w:spacing w:val="-60"/>
        </w:rPr>
        <w:t> </w:t>
      </w:r>
      <w:r>
        <w:rPr/>
        <w:t>万元，2009</w:t>
      </w:r>
      <w:r>
        <w:rPr>
          <w:spacing w:val="-60"/>
        </w:rPr>
        <w:t> </w:t>
      </w:r>
      <w:r>
        <w:rPr/>
        <w:t>年获得的主要客户包括中国银联、中国移动、中国联通、</w:t>
      </w:r>
      <w:r>
        <w:rPr/>
        <w:t> 民生人寿等一批行业大客户，下一步将通过继续加大市场推广力度，获得更多的收益。</w:t>
      </w:r>
    </w:p>
    <w:p>
      <w:pPr>
        <w:pStyle w:val="BodyText"/>
        <w:spacing w:line="240" w:lineRule="auto" w:before="89"/>
        <w:ind w:left="321" w:right="0"/>
        <w:jc w:val="both"/>
      </w:pPr>
      <w:r>
        <w:rPr/>
        <w:t>3、非募集资金项目情况</w:t>
      </w:r>
    </w:p>
    <w:p>
      <w:pPr>
        <w:spacing w:before="120"/>
        <w:ind w:left="0" w:right="356"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72" w:type="dxa"/>
        <w:tblLayout w:type="fixed"/>
        <w:tblCellMar>
          <w:top w:w="0" w:type="dxa"/>
          <w:left w:w="0" w:type="dxa"/>
          <w:bottom w:w="0" w:type="dxa"/>
          <w:right w:w="0" w:type="dxa"/>
        </w:tblCellMar>
        <w:tblLook w:val="01E0"/>
      </w:tblPr>
      <w:tblGrid>
        <w:gridCol w:w="2696"/>
        <w:gridCol w:w="1992"/>
        <w:gridCol w:w="2278"/>
        <w:gridCol w:w="2467"/>
      </w:tblGrid>
      <w:tr>
        <w:trPr>
          <w:trHeight w:val="566"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 w:right="0"/>
              <w:jc w:val="center"/>
              <w:rPr>
                <w:rFonts w:ascii="宋体" w:hAnsi="宋体" w:cs="宋体" w:eastAsia="宋体" w:hint="default"/>
                <w:sz w:val="24"/>
                <w:szCs w:val="24"/>
              </w:rPr>
            </w:pPr>
            <w:r>
              <w:rPr>
                <w:rFonts w:ascii="宋体" w:hAnsi="宋体" w:cs="宋体" w:eastAsia="宋体" w:hint="default"/>
                <w:sz w:val="24"/>
                <w:szCs w:val="24"/>
              </w:rPr>
              <w:t>项目名称</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项目金额</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651" w:right="0"/>
              <w:jc w:val="left"/>
              <w:rPr>
                <w:rFonts w:ascii="宋体" w:hAnsi="宋体" w:cs="宋体" w:eastAsia="宋体" w:hint="default"/>
                <w:sz w:val="24"/>
                <w:szCs w:val="24"/>
              </w:rPr>
            </w:pPr>
            <w:r>
              <w:rPr>
                <w:rFonts w:ascii="宋体" w:hAnsi="宋体" w:cs="宋体" w:eastAsia="宋体" w:hint="default"/>
                <w:sz w:val="24"/>
                <w:szCs w:val="24"/>
              </w:rPr>
              <w:t>项目进度</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506" w:right="0"/>
              <w:jc w:val="left"/>
              <w:rPr>
                <w:rFonts w:ascii="宋体" w:hAnsi="宋体" w:cs="宋体" w:eastAsia="宋体" w:hint="default"/>
                <w:sz w:val="24"/>
                <w:szCs w:val="24"/>
              </w:rPr>
            </w:pPr>
            <w:r>
              <w:rPr>
                <w:rFonts w:ascii="宋体" w:hAnsi="宋体" w:cs="宋体" w:eastAsia="宋体" w:hint="default"/>
                <w:sz w:val="24"/>
                <w:szCs w:val="24"/>
              </w:rPr>
              <w:t>项目收益情况</w:t>
            </w:r>
          </w:p>
        </w:tc>
      </w:tr>
      <w:tr>
        <w:trPr>
          <w:trHeight w:val="566"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78"/>
              <w:jc w:val="center"/>
              <w:rPr>
                <w:rFonts w:ascii="宋体" w:hAnsi="宋体" w:cs="宋体" w:eastAsia="宋体" w:hint="default"/>
                <w:sz w:val="24"/>
                <w:szCs w:val="24"/>
              </w:rPr>
            </w:pPr>
            <w:r>
              <w:rPr>
                <w:rFonts w:ascii="宋体" w:hAnsi="宋体" w:cs="宋体" w:eastAsia="宋体" w:hint="default"/>
                <w:sz w:val="24"/>
                <w:szCs w:val="24"/>
              </w:rPr>
              <w:t>自动系统集团有限公司</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93" w:right="0"/>
              <w:jc w:val="center"/>
              <w:rPr>
                <w:rFonts w:ascii="宋体" w:hAnsi="宋体" w:cs="宋体" w:eastAsia="宋体" w:hint="default"/>
                <w:sz w:val="24"/>
                <w:szCs w:val="24"/>
              </w:rPr>
            </w:pPr>
            <w:r>
              <w:rPr>
                <w:rFonts w:ascii="宋体"/>
                <w:sz w:val="24"/>
              </w:rPr>
              <w:t>241,696,003.00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24"/>
                <w:szCs w:val="24"/>
              </w:rPr>
            </w:pPr>
            <w:r>
              <w:rPr>
                <w:rFonts w:ascii="宋体" w:hAnsi="宋体" w:cs="宋体" w:eastAsia="宋体" w:hint="default"/>
                <w:sz w:val="24"/>
                <w:szCs w:val="24"/>
              </w:rPr>
              <w:t>收购事项全部完成</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913" w:right="0"/>
              <w:jc w:val="left"/>
              <w:rPr>
                <w:rFonts w:ascii="宋体" w:hAnsi="宋体" w:cs="宋体" w:eastAsia="宋体" w:hint="default"/>
                <w:sz w:val="24"/>
                <w:szCs w:val="24"/>
              </w:rPr>
            </w:pPr>
            <w:r>
              <w:rPr>
                <w:rFonts w:ascii="宋体"/>
                <w:sz w:val="24"/>
              </w:rPr>
              <w:t>5,719,588.83</w:t>
            </w:r>
          </w:p>
        </w:tc>
      </w:tr>
    </w:tbl>
    <w:p>
      <w:pPr>
        <w:pStyle w:val="BodyText"/>
        <w:spacing w:line="312" w:lineRule="exact" w:before="111"/>
        <w:ind w:left="321" w:right="408" w:firstLine="480"/>
        <w:jc w:val="left"/>
      </w:pPr>
      <w:r>
        <w:rPr/>
        <w:t>公司于</w:t>
      </w:r>
      <w:r>
        <w:rPr>
          <w:spacing w:val="-60"/>
        </w:rPr>
        <w:t> </w:t>
      </w:r>
      <w:r>
        <w:rPr>
          <w:spacing w:val="25"/>
        </w:rPr>
        <w:t>2009年4月</w:t>
      </w:r>
      <w:r>
        <w:rPr>
          <w:spacing w:val="-60"/>
        </w:rPr>
        <w:t> </w:t>
      </w:r>
      <w:r>
        <w:rPr/>
        <w:t>24</w:t>
      </w:r>
      <w:r>
        <w:rPr>
          <w:spacing w:val="-60"/>
        </w:rPr>
        <w:t> </w:t>
      </w:r>
      <w:r>
        <w:rPr/>
        <w:t>日召开</w:t>
      </w:r>
      <w:r>
        <w:rPr>
          <w:spacing w:val="-60"/>
        </w:rPr>
        <w:t> </w:t>
      </w:r>
      <w:r>
        <w:rPr/>
        <w:t>2009</w:t>
      </w:r>
      <w:r>
        <w:rPr>
          <w:spacing w:val="-60"/>
        </w:rPr>
        <w:t> </w:t>
      </w:r>
      <w:r>
        <w:rPr/>
        <w:t>年第四次董事会临时会议，会议审议通过《关</w:t>
      </w:r>
      <w:r>
        <w:rPr/>
        <w:t> 于收购香港自动系统集团有限公司的议案》。</w:t>
      </w:r>
    </w:p>
    <w:p>
      <w:pPr>
        <w:pStyle w:val="BodyText"/>
        <w:spacing w:line="312" w:lineRule="exact" w:before="119"/>
        <w:ind w:left="321" w:right="331" w:firstLine="480"/>
        <w:jc w:val="left"/>
      </w:pPr>
      <w:r>
        <w:rPr>
          <w:spacing w:val="-2"/>
        </w:rPr>
        <w:t>本公司通过其设立于香港的全资子公司华胜天成（香港）有限公司（以下简称“香</w:t>
      </w:r>
      <w:r>
        <w:rPr/>
        <w:t> </w:t>
      </w:r>
      <w:r>
        <w:rPr>
          <w:spacing w:val="12"/>
        </w:rPr>
        <w:t>港公司”）以现金形式收购于香港联交所上市的公众公司：自动系统集团有限公司</w:t>
      </w:r>
      <w:r>
        <w:rPr/>
      </w:r>
    </w:p>
    <w:p>
      <w:pPr>
        <w:pStyle w:val="BodyText"/>
        <w:spacing w:line="281" w:lineRule="exact"/>
        <w:ind w:left="321" w:right="223"/>
        <w:jc w:val="left"/>
      </w:pPr>
      <w:r>
        <w:rPr/>
        <w:t>（ASL,HK0771）68.4%的股权，计 203,431,896 股。该公司于 1997</w:t>
      </w:r>
      <w:r>
        <w:rPr>
          <w:spacing w:val="-56"/>
        </w:rPr>
        <w:t> </w:t>
      </w:r>
      <w:r>
        <w:rPr/>
        <w:t>年在香港联交所上</w:t>
      </w:r>
    </w:p>
    <w:p>
      <w:pPr>
        <w:pStyle w:val="BodyText"/>
        <w:spacing w:line="312" w:lineRule="exact" w:before="29"/>
        <w:ind w:left="321" w:right="339"/>
        <w:jc w:val="left"/>
      </w:pPr>
      <w:r>
        <w:rPr/>
        <w:t>市。本次交易的购买价格为港币 2.21 元/股，扣除 ASL</w:t>
      </w:r>
      <w:r>
        <w:rPr>
          <w:spacing w:val="-56"/>
        </w:rPr>
        <w:t> </w:t>
      </w:r>
      <w:r>
        <w:rPr/>
        <w:t>在本次收购完成前分配股利港</w:t>
      </w:r>
      <w:r>
        <w:rPr/>
        <w:t> 币 0.92 元/股后，本次交易的实际交易价格为港币 1.29</w:t>
      </w:r>
      <w:r>
        <w:rPr>
          <w:spacing w:val="-56"/>
        </w:rPr>
        <w:t> </w:t>
      </w:r>
      <w:r>
        <w:rPr/>
        <w:t>元/股，实际交易总价为港币</w:t>
      </w:r>
    </w:p>
    <w:p>
      <w:pPr>
        <w:pStyle w:val="BodyText"/>
        <w:spacing w:line="282" w:lineRule="exact"/>
        <w:ind w:left="321" w:right="355"/>
        <w:jc w:val="left"/>
      </w:pPr>
      <w:r>
        <w:rPr/>
        <w:t>262,427,146 元，公司将以自有现金支付上述对价。</w:t>
      </w:r>
    </w:p>
    <w:p>
      <w:pPr>
        <w:spacing w:after="0" w:line="282" w:lineRule="exact"/>
        <w:jc w:val="left"/>
        <w:sectPr>
          <w:pgSz w:w="11910" w:h="16840"/>
          <w:pgMar w:header="763" w:footer="743" w:top="1000" w:bottom="940" w:left="138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3" w:lineRule="exact" w:before="26"/>
        <w:ind w:left="1441" w:right="623"/>
        <w:jc w:val="left"/>
      </w:pPr>
      <w:r>
        <w:rPr/>
        <w:t>2009</w:t>
      </w:r>
      <w:r>
        <w:rPr>
          <w:spacing w:val="-59"/>
        </w:rPr>
        <w:t> </w:t>
      </w:r>
      <w:r>
        <w:rPr/>
        <w:t>年</w:t>
      </w:r>
      <w:r>
        <w:rPr>
          <w:spacing w:val="-59"/>
        </w:rPr>
        <w:t> </w:t>
      </w:r>
      <w:r>
        <w:rPr/>
        <w:t>7</w:t>
      </w:r>
      <w:r>
        <w:rPr>
          <w:spacing w:val="-60"/>
        </w:rPr>
        <w:t> </w:t>
      </w:r>
      <w:r>
        <w:rPr/>
        <w:t>月</w:t>
      </w:r>
      <w:r>
        <w:rPr>
          <w:spacing w:val="-59"/>
        </w:rPr>
        <w:t> </w:t>
      </w:r>
      <w:r>
        <w:rPr/>
        <w:t>17</w:t>
      </w:r>
      <w:r>
        <w:rPr>
          <w:spacing w:val="-59"/>
        </w:rPr>
        <w:t> </w:t>
      </w:r>
      <w:r>
        <w:rPr/>
        <w:t>日，自动系统集团有限公司已通过了与本次收购相关的股东大会，</w:t>
      </w:r>
    </w:p>
    <w:p>
      <w:pPr>
        <w:pStyle w:val="BodyText"/>
        <w:spacing w:line="313" w:lineRule="exact"/>
        <w:ind w:left="961" w:right="623"/>
        <w:jc w:val="left"/>
      </w:pPr>
      <w:r>
        <w:rPr/>
        <w:t>本公司亦于</w:t>
      </w:r>
      <w:r>
        <w:rPr>
          <w:spacing w:val="-60"/>
        </w:rPr>
        <w:t> </w:t>
      </w:r>
      <w:r>
        <w:rPr>
          <w:spacing w:val="30"/>
        </w:rPr>
        <w:t>2009年8月3</w:t>
      </w:r>
      <w:r>
        <w:rPr>
          <w:spacing w:val="-60"/>
        </w:rPr>
        <w:t> </w:t>
      </w:r>
      <w:r>
        <w:rPr/>
        <w:t>日召开股东大会审议通过了与收购相关的议案。</w:t>
      </w:r>
    </w:p>
    <w:p>
      <w:pPr>
        <w:pStyle w:val="BodyText"/>
        <w:spacing w:line="237" w:lineRule="auto" w:before="119"/>
        <w:ind w:left="961" w:right="695" w:firstLine="480"/>
        <w:jc w:val="both"/>
      </w:pPr>
      <w:r>
        <w:rPr>
          <w:spacing w:val="25"/>
        </w:rPr>
        <w:t>2009年9月</w:t>
      </w:r>
      <w:r>
        <w:rPr>
          <w:spacing w:val="-59"/>
        </w:rPr>
        <w:t> </w:t>
      </w:r>
      <w:r>
        <w:rPr/>
        <w:t>23</w:t>
      </w:r>
      <w:r>
        <w:rPr>
          <w:spacing w:val="-59"/>
        </w:rPr>
        <w:t> </w:t>
      </w:r>
      <w:r>
        <w:rPr/>
        <w:t>日，依据于</w:t>
      </w:r>
      <w:r>
        <w:rPr>
          <w:spacing w:val="-59"/>
        </w:rPr>
        <w:t> </w:t>
      </w:r>
      <w:r>
        <w:rPr>
          <w:spacing w:val="25"/>
        </w:rPr>
        <w:t>2009年4月</w:t>
      </w:r>
      <w:r>
        <w:rPr>
          <w:spacing w:val="-59"/>
        </w:rPr>
        <w:t> </w:t>
      </w:r>
      <w:r>
        <w:rPr/>
        <w:t>24</w:t>
      </w:r>
      <w:r>
        <w:rPr>
          <w:spacing w:val="-59"/>
        </w:rPr>
        <w:t> </w:t>
      </w:r>
      <w:r>
        <w:rPr/>
        <w:t>日与</w:t>
      </w:r>
      <w:r>
        <w:rPr>
          <w:spacing w:val="-60"/>
        </w:rPr>
        <w:t> </w:t>
      </w:r>
      <w:r>
        <w:rPr/>
        <w:t>CSI/CSA</w:t>
      </w:r>
      <w:r>
        <w:rPr>
          <w:spacing w:val="-59"/>
        </w:rPr>
        <w:t> </w:t>
      </w:r>
      <w:r>
        <w:rPr/>
        <w:t>签署的股权买卖协议，公</w:t>
      </w:r>
      <w:r>
        <w:rPr/>
        <w:t> 司全资子公司香港公司发生已完成对</w:t>
      </w:r>
      <w:r>
        <w:rPr>
          <w:spacing w:val="-70"/>
        </w:rPr>
        <w:t> </w:t>
      </w:r>
      <w:r>
        <w:rPr/>
        <w:t>CSI/CSA</w:t>
      </w:r>
      <w:r>
        <w:rPr>
          <w:spacing w:val="-69"/>
        </w:rPr>
        <w:t> </w:t>
      </w:r>
      <w:r>
        <w:rPr/>
        <w:t>出售的</w:t>
      </w:r>
      <w:r>
        <w:rPr>
          <w:spacing w:val="-70"/>
        </w:rPr>
        <w:t> </w:t>
      </w:r>
      <w:r>
        <w:rPr/>
        <w:t>ASL</w:t>
      </w:r>
      <w:r>
        <w:rPr>
          <w:spacing w:val="-69"/>
        </w:rPr>
        <w:t> </w:t>
      </w:r>
      <w:r>
        <w:rPr/>
        <w:t>公司</w:t>
      </w:r>
      <w:r>
        <w:rPr>
          <w:spacing w:val="-70"/>
        </w:rPr>
        <w:t> </w:t>
      </w:r>
      <w:r>
        <w:rPr/>
        <w:t>203,431,896</w:t>
      </w:r>
      <w:r>
        <w:rPr>
          <w:spacing w:val="-70"/>
        </w:rPr>
        <w:t> </w:t>
      </w:r>
      <w:r>
        <w:rPr/>
        <w:t>股股权的收</w:t>
      </w:r>
      <w:r>
        <w:rPr/>
        <w:t> 购，该部分股权占买卖协议签署时</w:t>
      </w:r>
      <w:r>
        <w:rPr>
          <w:spacing w:val="-50"/>
        </w:rPr>
        <w:t> </w:t>
      </w:r>
      <w:r>
        <w:rPr/>
        <w:t>ASL</w:t>
      </w:r>
      <w:r>
        <w:rPr>
          <w:spacing w:val="-50"/>
        </w:rPr>
        <w:t> </w:t>
      </w:r>
      <w:r>
        <w:rPr/>
        <w:t>股本的</w:t>
      </w:r>
      <w:r>
        <w:rPr>
          <w:spacing w:val="-50"/>
        </w:rPr>
        <w:t> </w:t>
      </w:r>
      <w:r>
        <w:rPr/>
        <w:t>68.4%，因部分</w:t>
      </w:r>
      <w:r>
        <w:rPr>
          <w:spacing w:val="-50"/>
        </w:rPr>
        <w:t> </w:t>
      </w:r>
      <w:r>
        <w:rPr/>
        <w:t>ASL</w:t>
      </w:r>
      <w:r>
        <w:rPr>
          <w:spacing w:val="-50"/>
        </w:rPr>
        <w:t> </w:t>
      </w:r>
      <w:r>
        <w:rPr/>
        <w:t>员工期权行权令</w:t>
      </w:r>
      <w:r>
        <w:rPr>
          <w:spacing w:val="-50"/>
        </w:rPr>
        <w:t> </w:t>
      </w:r>
      <w:r>
        <w:rPr/>
        <w:t>ASL</w:t>
      </w:r>
      <w:r>
        <w:rPr/>
        <w:t> 总股本有所增加，现该部分股权占</w:t>
      </w:r>
      <w:r>
        <w:rPr>
          <w:spacing w:val="-59"/>
        </w:rPr>
        <w:t> </w:t>
      </w:r>
      <w:r>
        <w:rPr/>
        <w:t>ASL</w:t>
      </w:r>
      <w:r>
        <w:rPr>
          <w:spacing w:val="-59"/>
        </w:rPr>
        <w:t> </w:t>
      </w:r>
      <w:r>
        <w:rPr/>
        <w:t>于交易完成时全部已发行股本的</w:t>
      </w:r>
      <w:r>
        <w:rPr>
          <w:spacing w:val="-59"/>
        </w:rPr>
        <w:t> </w:t>
      </w:r>
      <w:r>
        <w:rPr/>
        <w:t>65.3%，公司正</w:t>
      </w:r>
      <w:r>
        <w:rPr/>
        <w:t> 式成为</w:t>
      </w:r>
      <w:r>
        <w:rPr>
          <w:spacing w:val="-60"/>
        </w:rPr>
        <w:t> </w:t>
      </w:r>
      <w:r>
        <w:rPr/>
        <w:t>ASL</w:t>
      </w:r>
      <w:r>
        <w:rPr>
          <w:spacing w:val="-60"/>
        </w:rPr>
        <w:t> </w:t>
      </w:r>
      <w:r>
        <w:rPr/>
        <w:t>的控股股东。</w:t>
      </w:r>
    </w:p>
    <w:p>
      <w:pPr>
        <w:pStyle w:val="BodyText"/>
        <w:spacing w:line="237" w:lineRule="auto" w:before="121"/>
        <w:ind w:left="961" w:right="640" w:firstLine="480"/>
        <w:jc w:val="both"/>
      </w:pPr>
      <w:r>
        <w:rPr/>
        <w:t>根据香港证券及期货事务监察委员会发布的《公司收购、合并及股份购回守则》， 公司在完成对</w:t>
      </w:r>
      <w:r>
        <w:rPr>
          <w:spacing w:val="-59"/>
        </w:rPr>
        <w:t> </w:t>
      </w:r>
      <w:r>
        <w:rPr/>
        <w:t>CSI\CSA</w:t>
      </w:r>
      <w:r>
        <w:rPr>
          <w:spacing w:val="-59"/>
        </w:rPr>
        <w:t> </w:t>
      </w:r>
      <w:r>
        <w:rPr/>
        <w:t>拥有的</w:t>
      </w:r>
      <w:r>
        <w:rPr>
          <w:spacing w:val="-59"/>
        </w:rPr>
        <w:t> </w:t>
      </w:r>
      <w:r>
        <w:rPr/>
        <w:t>ASL</w:t>
      </w:r>
      <w:r>
        <w:rPr>
          <w:spacing w:val="-59"/>
        </w:rPr>
        <w:t> </w:t>
      </w:r>
      <w:r>
        <w:rPr>
          <w:spacing w:val="-7"/>
        </w:rPr>
        <w:t>股权的收购之后，对</w:t>
      </w:r>
      <w:r>
        <w:rPr>
          <w:spacing w:val="-59"/>
        </w:rPr>
        <w:t> </w:t>
      </w:r>
      <w:r>
        <w:rPr/>
        <w:t>ASL</w:t>
      </w:r>
      <w:r>
        <w:rPr>
          <w:spacing w:val="-59"/>
        </w:rPr>
        <w:t> </w:t>
      </w:r>
      <w:r>
        <w:rPr/>
        <w:t>其他股东的全面要约收购建</w:t>
      </w:r>
      <w:r>
        <w:rPr/>
        <w:t> 议于</w:t>
      </w:r>
      <w:r>
        <w:rPr>
          <w:spacing w:val="-78"/>
        </w:rPr>
        <w:t> </w:t>
      </w:r>
      <w:r>
        <w:rPr>
          <w:spacing w:val="18"/>
        </w:rPr>
        <w:t>2009年9月</w:t>
      </w:r>
      <w:r>
        <w:rPr>
          <w:spacing w:val="-78"/>
        </w:rPr>
        <w:t> </w:t>
      </w:r>
      <w:r>
        <w:rPr/>
        <w:t>29</w:t>
      </w:r>
      <w:r>
        <w:rPr>
          <w:spacing w:val="-78"/>
        </w:rPr>
        <w:t> </w:t>
      </w:r>
      <w:r>
        <w:rPr>
          <w:spacing w:val="-14"/>
        </w:rPr>
        <w:t>日发出，要约期已于</w:t>
      </w:r>
      <w:r>
        <w:rPr>
          <w:spacing w:val="-78"/>
        </w:rPr>
        <w:t> </w:t>
      </w:r>
      <w:r>
        <w:rPr/>
        <w:t>2009</w:t>
      </w:r>
      <w:r>
        <w:rPr>
          <w:spacing w:val="-78"/>
        </w:rPr>
        <w:t> </w:t>
      </w:r>
      <w:r>
        <w:rPr/>
        <w:t>年</w:t>
      </w:r>
      <w:r>
        <w:rPr>
          <w:spacing w:val="-78"/>
        </w:rPr>
        <w:t> </w:t>
      </w:r>
      <w:r>
        <w:rPr/>
        <w:t>10</w:t>
      </w:r>
      <w:r>
        <w:rPr>
          <w:spacing w:val="-78"/>
        </w:rPr>
        <w:t> </w:t>
      </w:r>
      <w:r>
        <w:rPr/>
        <w:t>月</w:t>
      </w:r>
      <w:r>
        <w:rPr>
          <w:spacing w:val="-78"/>
        </w:rPr>
        <w:t> </w:t>
      </w:r>
      <w:r>
        <w:rPr/>
        <w:t>20</w:t>
      </w:r>
      <w:r>
        <w:rPr>
          <w:spacing w:val="-78"/>
        </w:rPr>
        <w:t> </w:t>
      </w:r>
      <w:r>
        <w:rPr>
          <w:spacing w:val="-22"/>
        </w:rPr>
        <w:t>日截止，要约期内，共有</w:t>
      </w:r>
      <w:r>
        <w:rPr>
          <w:spacing w:val="-78"/>
        </w:rPr>
        <w:t> </w:t>
      </w:r>
      <w:r>
        <w:rPr/>
        <w:t>101,100</w:t>
      </w:r>
      <w:r>
        <w:rPr/>
        <w:t> </w:t>
      </w:r>
      <w:r>
        <w:rPr>
          <w:spacing w:val="-2"/>
        </w:rPr>
        <w:t>股股份有效接受全面收购建议并出售给本公司。相关股份过户完成后，公司通过全资子</w:t>
      </w:r>
      <w:r>
        <w:rPr>
          <w:spacing w:val="-100"/>
        </w:rPr>
        <w:t> </w:t>
      </w:r>
      <w:r>
        <w:rPr>
          <w:spacing w:val="-100"/>
        </w:rPr>
      </w:r>
      <w:r>
        <w:rPr/>
        <w:t>公司华胜天成科技（香港）有限公司合计持有</w:t>
      </w:r>
      <w:r>
        <w:rPr>
          <w:spacing w:val="-52"/>
        </w:rPr>
        <w:t> </w:t>
      </w:r>
      <w:r>
        <w:rPr/>
        <w:t>ASL203,532,996</w:t>
      </w:r>
      <w:r>
        <w:rPr>
          <w:spacing w:val="-52"/>
        </w:rPr>
        <w:t> </w:t>
      </w:r>
      <w:r>
        <w:rPr/>
        <w:t>股股份，占</w:t>
      </w:r>
      <w:r>
        <w:rPr>
          <w:spacing w:val="-52"/>
        </w:rPr>
        <w:t> </w:t>
      </w:r>
      <w:r>
        <w:rPr/>
        <w:t>ASL</w:t>
      </w:r>
      <w:r>
        <w:rPr>
          <w:spacing w:val="-52"/>
        </w:rPr>
        <w:t> </w:t>
      </w:r>
      <w:r>
        <w:rPr/>
        <w:t>全部已</w:t>
      </w:r>
      <w:r>
        <w:rPr>
          <w:spacing w:val="-1"/>
        </w:rPr>
        <w:t> </w:t>
      </w:r>
      <w:r>
        <w:rPr/>
        <w:t>发行股本的</w:t>
      </w:r>
      <w:r>
        <w:rPr>
          <w:spacing w:val="-60"/>
        </w:rPr>
        <w:t> </w:t>
      </w:r>
      <w:r>
        <w:rPr/>
        <w:t>65.36%。</w:t>
      </w:r>
    </w:p>
    <w:p>
      <w:pPr>
        <w:pStyle w:val="BodyText"/>
        <w:spacing w:line="240" w:lineRule="auto" w:before="117"/>
        <w:ind w:left="1441" w:right="623"/>
        <w:jc w:val="left"/>
      </w:pPr>
      <w:r>
        <w:rPr/>
        <w:t>至此，公司对</w:t>
      </w:r>
      <w:r>
        <w:rPr>
          <w:spacing w:val="-60"/>
        </w:rPr>
        <w:t> </w:t>
      </w:r>
      <w:r>
        <w:rPr/>
        <w:t>ASL</w:t>
      </w:r>
      <w:r>
        <w:rPr>
          <w:spacing w:val="-60"/>
        </w:rPr>
        <w:t> </w:t>
      </w:r>
      <w:r>
        <w:rPr/>
        <w:t>的收购事项全部完成。</w:t>
      </w:r>
    </w:p>
    <w:p>
      <w:pPr>
        <w:pStyle w:val="BodyText"/>
        <w:spacing w:line="240" w:lineRule="auto" w:before="116"/>
        <w:ind w:left="1441" w:right="623"/>
        <w:jc w:val="left"/>
      </w:pPr>
      <w:r>
        <w:rPr/>
        <w:t>自</w:t>
      </w:r>
      <w:r>
        <w:rPr>
          <w:spacing w:val="-59"/>
        </w:rPr>
        <w:t> </w:t>
      </w:r>
      <w:r>
        <w:rPr>
          <w:spacing w:val="25"/>
        </w:rPr>
        <w:t>2009年9月</w:t>
      </w:r>
      <w:r>
        <w:rPr>
          <w:spacing w:val="-59"/>
        </w:rPr>
        <w:t> </w:t>
      </w:r>
      <w:r>
        <w:rPr/>
        <w:t>30</w:t>
      </w:r>
      <w:r>
        <w:rPr>
          <w:spacing w:val="-59"/>
        </w:rPr>
        <w:t> </w:t>
      </w:r>
      <w:r>
        <w:rPr/>
        <w:t>日起将其纳入合并财务报表范围。</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3"/>
        <w:spacing w:line="331" w:lineRule="auto"/>
        <w:ind w:left="961" w:right="2514"/>
        <w:jc w:val="left"/>
        <w:rPr>
          <w:rFonts w:ascii="宋体" w:hAnsi="宋体" w:cs="宋体" w:eastAsia="宋体" w:hint="default"/>
          <w:b w:val="0"/>
          <w:bCs w:val="0"/>
        </w:rPr>
      </w:pPr>
      <w:r>
        <w:rPr/>
        <w:t>(三)公司会计政策、会计估计变更或重大会计差错更正的原因及影响</w:t>
      </w:r>
      <w:r>
        <w:rPr>
          <w:w w:val="99"/>
        </w:rPr>
        <w:t> </w:t>
      </w:r>
      <w:r>
        <w:rPr>
          <w:rFonts w:ascii="宋体" w:hAnsi="宋体" w:cs="宋体" w:eastAsia="宋体" w:hint="default"/>
          <w:b w:val="0"/>
          <w:bCs w:val="0"/>
        </w:rPr>
        <w:t>无</w:t>
      </w:r>
    </w:p>
    <w:p>
      <w:pPr>
        <w:spacing w:line="328" w:lineRule="auto" w:before="25"/>
        <w:ind w:left="961" w:right="6503" w:firstLine="121"/>
        <w:jc w:val="left"/>
        <w:rPr>
          <w:rFonts w:ascii="宋体" w:hAnsi="宋体" w:cs="宋体" w:eastAsia="宋体" w:hint="default"/>
          <w:sz w:val="24"/>
          <w:szCs w:val="24"/>
        </w:rPr>
      </w:pPr>
      <w:r>
        <w:rPr>
          <w:rFonts w:ascii="宋体" w:hAnsi="宋体" w:cs="宋体" w:eastAsia="宋体" w:hint="default"/>
          <w:b/>
          <w:bCs/>
          <w:sz w:val="24"/>
          <w:szCs w:val="24"/>
        </w:rPr>
        <w:t>(四)董事会日常工作情况</w:t>
      </w:r>
      <w:r>
        <w:rPr>
          <w:rFonts w:ascii="宋体" w:hAnsi="宋体" w:cs="宋体" w:eastAsia="宋体" w:hint="default"/>
          <w:b/>
          <w:bCs/>
          <w:spacing w:val="1"/>
          <w:w w:val="99"/>
          <w:sz w:val="24"/>
          <w:szCs w:val="24"/>
        </w:rPr>
        <w:t> </w:t>
      </w:r>
      <w:r>
        <w:rPr>
          <w:rFonts w:ascii="宋体" w:hAnsi="宋体" w:cs="宋体" w:eastAsia="宋体" w:hint="default"/>
          <w:sz w:val="24"/>
          <w:szCs w:val="24"/>
        </w:rPr>
        <w:t>1、董事会会议情况及决议内容</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526"/>
        <w:gridCol w:w="1266"/>
        <w:gridCol w:w="4722"/>
        <w:gridCol w:w="1742"/>
        <w:gridCol w:w="1236"/>
      </w:tblGrid>
      <w:tr>
        <w:trPr>
          <w:trHeight w:val="832"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4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决议内容</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5"/>
              <w:jc w:val="left"/>
              <w:rPr>
                <w:rFonts w:ascii="宋体" w:hAnsi="宋体" w:cs="宋体" w:eastAsia="宋体" w:hint="default"/>
                <w:sz w:val="21"/>
                <w:szCs w:val="21"/>
              </w:rPr>
            </w:pPr>
            <w:r>
              <w:rPr>
                <w:rFonts w:ascii="宋体" w:hAnsi="宋体" w:cs="宋体" w:eastAsia="宋体" w:hint="default"/>
                <w:sz w:val="21"/>
                <w:szCs w:val="21"/>
              </w:rPr>
              <w:t>决议刊登的信息 披露报纸</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决议刊登</w:t>
            </w:r>
          </w:p>
          <w:p>
            <w:pPr>
              <w:pStyle w:val="TableParagraph"/>
              <w:spacing w:line="272" w:lineRule="exact" w:before="26"/>
              <w:ind w:left="100" w:right="278"/>
              <w:jc w:val="left"/>
              <w:rPr>
                <w:rFonts w:ascii="宋体" w:hAnsi="宋体" w:cs="宋体" w:eastAsia="宋体" w:hint="default"/>
                <w:sz w:val="21"/>
                <w:szCs w:val="21"/>
              </w:rPr>
            </w:pPr>
            <w:r>
              <w:rPr>
                <w:rFonts w:ascii="宋体" w:hAnsi="宋体" w:cs="宋体" w:eastAsia="宋体" w:hint="default"/>
                <w:sz w:val="21"/>
                <w:szCs w:val="21"/>
              </w:rPr>
              <w:t>的信息披 露日期</w:t>
            </w:r>
          </w:p>
        </w:tc>
      </w:tr>
      <w:tr>
        <w:trPr>
          <w:trHeight w:val="399" w:hRule="exact"/>
        </w:trPr>
        <w:tc>
          <w:tcPr>
            <w:tcW w:w="152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47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1、《关于公司向招商银行北京清华园支行申请授</w:t>
            </w:r>
          </w:p>
        </w:tc>
        <w:tc>
          <w:tcPr>
            <w:tcW w:w="1742" w:type="dxa"/>
            <w:tcBorders>
              <w:top w:val="single" w:sz="6" w:space="0" w:color="000000"/>
              <w:left w:val="single" w:sz="6" w:space="0" w:color="000000"/>
              <w:bottom w:val="nil" w:sz="6" w:space="0" w:color="auto"/>
              <w:right w:val="single" w:sz="6" w:space="0" w:color="000000"/>
            </w:tcBorders>
          </w:tcPr>
          <w:p>
            <w:pPr/>
          </w:p>
        </w:tc>
        <w:tc>
          <w:tcPr>
            <w:tcW w:w="1236" w:type="dxa"/>
            <w:tcBorders>
              <w:top w:val="single" w:sz="6" w:space="0" w:color="000000"/>
              <w:left w:val="single" w:sz="6" w:space="0" w:color="000000"/>
              <w:bottom w:val="nil" w:sz="6" w:space="0" w:color="auto"/>
              <w:right w:val="single" w:sz="6" w:space="0" w:color="000000"/>
            </w:tcBorders>
          </w:tcPr>
          <w:p>
            <w:pPr/>
          </w:p>
        </w:tc>
      </w:tr>
      <w:tr>
        <w:trPr>
          <w:trHeight w:val="937" w:hRule="exact"/>
        </w:trPr>
        <w:tc>
          <w:tcPr>
            <w:tcW w:w="1526" w:type="dxa"/>
            <w:tcBorders>
              <w:top w:val="nil" w:sz="6" w:space="0" w:color="auto"/>
              <w:left w:val="single" w:sz="6" w:space="0" w:color="000000"/>
              <w:bottom w:val="nil" w:sz="6" w:space="0" w:color="auto"/>
              <w:right w:val="single" w:sz="6" w:space="0" w:color="000000"/>
            </w:tcBorders>
          </w:tcPr>
          <w:p>
            <w:pPr>
              <w:pStyle w:val="TableParagraph"/>
              <w:spacing w:line="272" w:lineRule="exact" w:before="53"/>
              <w:ind w:left="100" w:right="98"/>
              <w:jc w:val="both"/>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z w:val="21"/>
                <w:szCs w:val="21"/>
              </w:rPr>
              <w:t> 年第一次临时 董事会会议</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99" w:right="0"/>
              <w:jc w:val="left"/>
              <w:rPr>
                <w:rFonts w:ascii="宋体" w:hAnsi="宋体" w:cs="宋体" w:eastAsia="宋体" w:hint="default"/>
                <w:sz w:val="21"/>
                <w:szCs w:val="21"/>
              </w:rPr>
            </w:pPr>
            <w:r>
              <w:rPr>
                <w:rFonts w:ascii="宋体"/>
                <w:sz w:val="21"/>
              </w:rPr>
              <w:t>2009-1-20</w:t>
            </w: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信的议案》</w:t>
            </w:r>
          </w:p>
          <w:p>
            <w:pPr>
              <w:pStyle w:val="TableParagraph"/>
              <w:spacing w:line="272" w:lineRule="exact" w:before="145"/>
              <w:ind w:left="100" w:right="98"/>
              <w:jc w:val="left"/>
              <w:rPr>
                <w:rFonts w:ascii="宋体" w:hAnsi="宋体" w:cs="宋体" w:eastAsia="宋体" w:hint="default"/>
                <w:sz w:val="21"/>
                <w:szCs w:val="21"/>
              </w:rPr>
            </w:pPr>
            <w:r>
              <w:rPr>
                <w:rFonts w:ascii="宋体" w:hAnsi="宋体" w:cs="宋体" w:eastAsia="宋体" w:hint="default"/>
                <w:sz w:val="21"/>
                <w:szCs w:val="21"/>
              </w:rPr>
              <w:t>2、《关于公司为全资子公司深圳华胜天成信息技 术有限公司在浦发银行深圳分行申请授信担保议</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72" w:lineRule="exact"/>
              <w:ind w:left="100" w:right="-4"/>
              <w:jc w:val="left"/>
              <w:rPr>
                <w:rFonts w:ascii="宋体" w:hAnsi="宋体" w:cs="宋体" w:eastAsia="宋体" w:hint="default"/>
                <w:sz w:val="21"/>
                <w:szCs w:val="21"/>
              </w:rPr>
            </w:pPr>
            <w:r>
              <w:rPr>
                <w:rFonts w:ascii="宋体" w:hAnsi="宋体" w:cs="宋体" w:eastAsia="宋体" w:hint="default"/>
                <w:sz w:val="21"/>
                <w:szCs w:val="21"/>
              </w:rPr>
              <w:t>《中国证券报》 </w:t>
            </w:r>
            <w:r>
              <w:rPr>
                <w:rFonts w:ascii="宋体" w:hAnsi="宋体" w:cs="宋体" w:eastAsia="宋体" w:hint="default"/>
                <w:spacing w:val="-7"/>
                <w:sz w:val="21"/>
                <w:szCs w:val="21"/>
              </w:rPr>
              <w:t>和《上海证券报》</w:t>
            </w:r>
          </w:p>
        </w:tc>
        <w:tc>
          <w:tcPr>
            <w:tcW w:w="123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sz w:val="20"/>
              </w:rPr>
              <w:t>2009-1-21</w:t>
            </w:r>
          </w:p>
        </w:tc>
      </w:tr>
      <w:tr>
        <w:trPr>
          <w:trHeight w:val="400" w:hRule="exact"/>
        </w:trPr>
        <w:tc>
          <w:tcPr>
            <w:tcW w:w="152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47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742" w:type="dxa"/>
            <w:tcBorders>
              <w:top w:val="nil" w:sz="6" w:space="0" w:color="auto"/>
              <w:left w:val="single" w:sz="6" w:space="0" w:color="000000"/>
              <w:bottom w:val="single" w:sz="6" w:space="0" w:color="000000"/>
              <w:right w:val="single" w:sz="6" w:space="0" w:color="000000"/>
            </w:tcBorders>
          </w:tcPr>
          <w:p>
            <w:pPr/>
          </w:p>
        </w:tc>
        <w:tc>
          <w:tcPr>
            <w:tcW w:w="1236" w:type="dxa"/>
            <w:tcBorders>
              <w:top w:val="nil" w:sz="6" w:space="0" w:color="auto"/>
              <w:left w:val="single" w:sz="6" w:space="0" w:color="000000"/>
              <w:bottom w:val="single" w:sz="6" w:space="0" w:color="000000"/>
              <w:right w:val="single" w:sz="6" w:space="0" w:color="000000"/>
            </w:tcBorders>
          </w:tcPr>
          <w:p>
            <w:pPr/>
          </w:p>
        </w:tc>
      </w:tr>
      <w:tr>
        <w:trPr>
          <w:trHeight w:val="1193"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2"/>
              <w:ind w:left="100" w:right="98"/>
              <w:jc w:val="both"/>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z w:val="21"/>
                <w:szCs w:val="21"/>
              </w:rPr>
              <w:t> 年第二次临时 董事会会议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99" w:right="0"/>
              <w:jc w:val="left"/>
              <w:rPr>
                <w:rFonts w:ascii="宋体" w:hAnsi="宋体" w:cs="宋体" w:eastAsia="宋体" w:hint="default"/>
                <w:sz w:val="21"/>
                <w:szCs w:val="21"/>
              </w:rPr>
            </w:pPr>
            <w:r>
              <w:rPr>
                <w:rFonts w:ascii="宋体"/>
                <w:sz w:val="21"/>
              </w:rPr>
              <w:t>2009-2-24</w:t>
            </w:r>
          </w:p>
        </w:tc>
        <w:tc>
          <w:tcPr>
            <w:tcW w:w="47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7"/>
              <w:jc w:val="left"/>
              <w:rPr>
                <w:rFonts w:ascii="宋体" w:hAnsi="宋体" w:cs="宋体" w:eastAsia="宋体" w:hint="default"/>
                <w:sz w:val="21"/>
                <w:szCs w:val="21"/>
              </w:rPr>
            </w:pPr>
            <w:r>
              <w:rPr>
                <w:rFonts w:ascii="宋体" w:hAnsi="宋体" w:cs="宋体" w:eastAsia="宋体" w:hint="default"/>
                <w:spacing w:val="-9"/>
                <w:sz w:val="21"/>
                <w:szCs w:val="21"/>
              </w:rPr>
              <w:t>1、《北京华胜天成科技股份有限公司章程》（2009</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年第一次修订）</w:t>
            </w:r>
          </w:p>
          <w:p>
            <w:pPr>
              <w:pStyle w:val="TableParagraph"/>
              <w:spacing w:line="240" w:lineRule="auto" w:before="93"/>
              <w:ind w:left="100" w:right="-4"/>
              <w:jc w:val="left"/>
              <w:rPr>
                <w:rFonts w:ascii="宋体" w:hAnsi="宋体" w:cs="宋体" w:eastAsia="宋体" w:hint="default"/>
                <w:sz w:val="21"/>
                <w:szCs w:val="21"/>
              </w:rPr>
            </w:pPr>
            <w:r>
              <w:rPr>
                <w:rFonts w:ascii="宋体" w:hAnsi="宋体" w:cs="宋体" w:eastAsia="宋体" w:hint="default"/>
                <w:sz w:val="21"/>
                <w:szCs w:val="21"/>
              </w:rPr>
              <w:t>2、《关于召开</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年第一次临时股东大会议案》</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72" w:lineRule="exact"/>
              <w:ind w:left="100" w:right="-4"/>
              <w:jc w:val="left"/>
              <w:rPr>
                <w:rFonts w:ascii="宋体" w:hAnsi="宋体" w:cs="宋体" w:eastAsia="宋体" w:hint="default"/>
                <w:sz w:val="21"/>
                <w:szCs w:val="21"/>
              </w:rPr>
            </w:pPr>
            <w:r>
              <w:rPr>
                <w:rFonts w:ascii="宋体" w:hAnsi="宋体" w:cs="宋体" w:eastAsia="宋体" w:hint="default"/>
                <w:sz w:val="21"/>
                <w:szCs w:val="21"/>
              </w:rPr>
              <w:t>《中国证券报》 </w:t>
            </w:r>
            <w:r>
              <w:rPr>
                <w:rFonts w:ascii="宋体" w:hAnsi="宋体" w:cs="宋体" w:eastAsia="宋体" w:hint="default"/>
                <w:spacing w:val="-7"/>
                <w:sz w:val="21"/>
                <w:szCs w:val="21"/>
              </w:rPr>
              <w:t>和《上海证券报》</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100" w:right="0"/>
              <w:jc w:val="left"/>
              <w:rPr>
                <w:rFonts w:ascii="宋体" w:hAnsi="宋体" w:cs="宋体" w:eastAsia="宋体" w:hint="default"/>
                <w:sz w:val="20"/>
                <w:szCs w:val="20"/>
              </w:rPr>
            </w:pPr>
            <w:r>
              <w:rPr>
                <w:rFonts w:ascii="宋体"/>
                <w:sz w:val="20"/>
              </w:rPr>
              <w:t>2009-2-25</w:t>
            </w:r>
          </w:p>
        </w:tc>
      </w:tr>
      <w:tr>
        <w:trPr>
          <w:trHeight w:val="459" w:hRule="exact"/>
        </w:trPr>
        <w:tc>
          <w:tcPr>
            <w:tcW w:w="152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47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1、《公司</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年年度报告》及摘要</w:t>
            </w:r>
          </w:p>
        </w:tc>
        <w:tc>
          <w:tcPr>
            <w:tcW w:w="1742" w:type="dxa"/>
            <w:tcBorders>
              <w:top w:val="single" w:sz="6" w:space="0" w:color="000000"/>
              <w:left w:val="single" w:sz="6" w:space="0" w:color="000000"/>
              <w:bottom w:val="nil" w:sz="6" w:space="0" w:color="auto"/>
              <w:right w:val="single" w:sz="6" w:space="0" w:color="000000"/>
            </w:tcBorders>
          </w:tcPr>
          <w:p>
            <w:pPr/>
          </w:p>
        </w:tc>
        <w:tc>
          <w:tcPr>
            <w:tcW w:w="1236" w:type="dxa"/>
            <w:tcBorders>
              <w:top w:val="single" w:sz="6" w:space="0" w:color="000000"/>
              <w:left w:val="single" w:sz="6" w:space="0" w:color="000000"/>
              <w:bottom w:val="nil" w:sz="6" w:space="0" w:color="auto"/>
              <w:right w:val="single" w:sz="6" w:space="0" w:color="000000"/>
            </w:tcBorders>
          </w:tcPr>
          <w:p>
            <w:pPr/>
          </w:p>
        </w:tc>
      </w:tr>
      <w:tr>
        <w:trPr>
          <w:trHeight w:val="1328" w:hRule="exact"/>
        </w:trPr>
        <w:tc>
          <w:tcPr>
            <w:tcW w:w="1526"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149"/>
              <w:jc w:val="both"/>
              <w:rPr>
                <w:rFonts w:ascii="宋体" w:hAnsi="宋体" w:cs="宋体" w:eastAsia="宋体" w:hint="default"/>
                <w:sz w:val="21"/>
                <w:szCs w:val="21"/>
              </w:rPr>
            </w:pPr>
            <w:r>
              <w:rPr>
                <w:rFonts w:ascii="宋体" w:hAnsi="宋体" w:cs="宋体" w:eastAsia="宋体" w:hint="default"/>
                <w:sz w:val="21"/>
                <w:szCs w:val="21"/>
              </w:rPr>
              <w:t>华胜天成第三 届董事会第五 次会议</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9" w:right="0"/>
              <w:jc w:val="left"/>
              <w:rPr>
                <w:rFonts w:ascii="宋体" w:hAnsi="宋体" w:cs="宋体" w:eastAsia="宋体" w:hint="default"/>
                <w:sz w:val="21"/>
                <w:szCs w:val="21"/>
              </w:rPr>
            </w:pPr>
            <w:r>
              <w:rPr>
                <w:rFonts w:ascii="宋体"/>
                <w:sz w:val="21"/>
              </w:rPr>
              <w:t>2009-3-16</w:t>
            </w: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72" w:lineRule="exact" w:before="54"/>
              <w:ind w:left="100" w:right="97"/>
              <w:jc w:val="left"/>
              <w:rPr>
                <w:rFonts w:ascii="宋体" w:hAnsi="宋体" w:cs="宋体" w:eastAsia="宋体" w:hint="default"/>
                <w:sz w:val="21"/>
                <w:szCs w:val="21"/>
              </w:rPr>
            </w:pPr>
            <w:r>
              <w:rPr>
                <w:rFonts w:ascii="宋体" w:hAnsi="宋体" w:cs="宋体" w:eastAsia="宋体" w:hint="default"/>
                <w:sz w:val="21"/>
                <w:szCs w:val="21"/>
              </w:rPr>
              <w:t>2、《公司</w:t>
            </w:r>
            <w:r>
              <w:rPr>
                <w:rFonts w:ascii="宋体" w:hAnsi="宋体" w:cs="宋体" w:eastAsia="宋体" w:hint="default"/>
                <w:spacing w:val="-56"/>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年度业务工作报告及</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年度业</w:t>
            </w:r>
            <w:r>
              <w:rPr>
                <w:rFonts w:ascii="宋体" w:hAnsi="宋体" w:cs="宋体" w:eastAsia="宋体" w:hint="default"/>
                <w:sz w:val="21"/>
                <w:szCs w:val="21"/>
              </w:rPr>
              <w:t> 务工作计划》</w:t>
            </w:r>
          </w:p>
          <w:p>
            <w:pPr>
              <w:pStyle w:val="TableParagraph"/>
              <w:spacing w:line="272" w:lineRule="exact" w:before="120"/>
              <w:ind w:left="100" w:right="97"/>
              <w:jc w:val="left"/>
              <w:rPr>
                <w:rFonts w:ascii="宋体" w:hAnsi="宋体" w:cs="宋体" w:eastAsia="宋体" w:hint="default"/>
                <w:sz w:val="21"/>
                <w:szCs w:val="21"/>
              </w:rPr>
            </w:pPr>
            <w:r>
              <w:rPr>
                <w:rFonts w:ascii="宋体" w:hAnsi="宋体" w:cs="宋体" w:eastAsia="宋体" w:hint="default"/>
                <w:sz w:val="21"/>
                <w:szCs w:val="21"/>
              </w:rPr>
              <w:t>3、《公司</w:t>
            </w:r>
            <w:r>
              <w:rPr>
                <w:rFonts w:ascii="宋体" w:hAnsi="宋体" w:cs="宋体" w:eastAsia="宋体" w:hint="default"/>
                <w:spacing w:val="-56"/>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年度财务决算报告及</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年度财</w:t>
            </w:r>
            <w:r>
              <w:rPr>
                <w:rFonts w:ascii="宋体" w:hAnsi="宋体" w:cs="宋体" w:eastAsia="宋体" w:hint="default"/>
                <w:sz w:val="21"/>
                <w:szCs w:val="21"/>
              </w:rPr>
              <w:t> 务预算报告》</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72" w:lineRule="exact"/>
              <w:ind w:left="100" w:right="-4"/>
              <w:jc w:val="left"/>
              <w:rPr>
                <w:rFonts w:ascii="宋体" w:hAnsi="宋体" w:cs="宋体" w:eastAsia="宋体" w:hint="default"/>
                <w:sz w:val="21"/>
                <w:szCs w:val="21"/>
              </w:rPr>
            </w:pPr>
            <w:r>
              <w:rPr>
                <w:rFonts w:ascii="宋体" w:hAnsi="宋体" w:cs="宋体" w:eastAsia="宋体" w:hint="default"/>
                <w:sz w:val="21"/>
                <w:szCs w:val="21"/>
              </w:rPr>
              <w:t>《中国证券报》 </w:t>
            </w:r>
            <w:r>
              <w:rPr>
                <w:rFonts w:ascii="宋体" w:hAnsi="宋体" w:cs="宋体" w:eastAsia="宋体" w:hint="default"/>
                <w:spacing w:val="-7"/>
                <w:sz w:val="21"/>
                <w:szCs w:val="21"/>
              </w:rPr>
              <w:t>和《上海证券报》</w:t>
            </w:r>
          </w:p>
        </w:tc>
        <w:tc>
          <w:tcPr>
            <w:tcW w:w="123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0"/>
                <w:szCs w:val="20"/>
              </w:rPr>
            </w:pPr>
            <w:r>
              <w:rPr>
                <w:rFonts w:ascii="宋体"/>
                <w:sz w:val="20"/>
              </w:rPr>
              <w:t>2009-3-18</w:t>
            </w:r>
          </w:p>
        </w:tc>
      </w:tr>
      <w:tr>
        <w:trPr>
          <w:trHeight w:val="461" w:hRule="exact"/>
        </w:trPr>
        <w:tc>
          <w:tcPr>
            <w:tcW w:w="152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472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4、《公司</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年度董事会工作报告》</w:t>
            </w:r>
          </w:p>
        </w:tc>
        <w:tc>
          <w:tcPr>
            <w:tcW w:w="1742" w:type="dxa"/>
            <w:tcBorders>
              <w:top w:val="nil" w:sz="6" w:space="0" w:color="auto"/>
              <w:left w:val="single" w:sz="6" w:space="0" w:color="000000"/>
              <w:bottom w:val="single" w:sz="6" w:space="0" w:color="000000"/>
              <w:right w:val="single" w:sz="6" w:space="0" w:color="000000"/>
            </w:tcBorders>
          </w:tcPr>
          <w:p>
            <w:pPr/>
          </w:p>
        </w:tc>
        <w:tc>
          <w:tcPr>
            <w:tcW w:w="1236"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63" w:footer="743" w:top="1000" w:bottom="940" w:left="740" w:right="4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526"/>
        <w:gridCol w:w="1266"/>
        <w:gridCol w:w="4722"/>
        <w:gridCol w:w="1742"/>
        <w:gridCol w:w="1236"/>
      </w:tblGrid>
      <w:tr>
        <w:trPr>
          <w:trHeight w:val="339" w:hRule="exact"/>
        </w:trPr>
        <w:tc>
          <w:tcPr>
            <w:tcW w:w="1526" w:type="dxa"/>
            <w:vMerge w:val="restart"/>
            <w:tcBorders>
              <w:top w:val="single" w:sz="6" w:space="0" w:color="000000"/>
              <w:left w:val="single" w:sz="6" w:space="0" w:color="000000"/>
              <w:right w:val="single" w:sz="6" w:space="0" w:color="000000"/>
            </w:tcBorders>
          </w:tcPr>
          <w:p>
            <w:pPr/>
          </w:p>
        </w:tc>
        <w:tc>
          <w:tcPr>
            <w:tcW w:w="1266" w:type="dxa"/>
            <w:vMerge w:val="restart"/>
            <w:tcBorders>
              <w:top w:val="single" w:sz="6" w:space="0" w:color="000000"/>
              <w:left w:val="single" w:sz="6" w:space="0" w:color="000000"/>
              <w:right w:val="single" w:sz="6" w:space="0" w:color="000000"/>
            </w:tcBorders>
          </w:tcPr>
          <w:p>
            <w:pPr/>
          </w:p>
        </w:tc>
        <w:tc>
          <w:tcPr>
            <w:tcW w:w="47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5、《独立董事述职报告》</w:t>
            </w:r>
          </w:p>
        </w:tc>
        <w:tc>
          <w:tcPr>
            <w:tcW w:w="1742" w:type="dxa"/>
            <w:vMerge w:val="restart"/>
            <w:tcBorders>
              <w:top w:val="single" w:sz="6" w:space="0" w:color="000000"/>
              <w:left w:val="single" w:sz="6" w:space="0" w:color="000000"/>
              <w:right w:val="single" w:sz="6" w:space="0" w:color="000000"/>
            </w:tcBorders>
          </w:tcPr>
          <w:p>
            <w:pPr/>
          </w:p>
        </w:tc>
        <w:tc>
          <w:tcPr>
            <w:tcW w:w="1236" w:type="dxa"/>
            <w:vMerge w:val="restart"/>
            <w:tcBorders>
              <w:top w:val="single" w:sz="6" w:space="0" w:color="000000"/>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6、《公司</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年度利润及以前年度滚存利润分</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配的预案》</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9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7、《公司</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年度转增股本的预案》</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8、《关于续聘北京京都天华会计师事务所有限责</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任公司的议案》</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9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9、《关于聘任杨淮为公司</w:t>
            </w:r>
            <w:r>
              <w:rPr>
                <w:rFonts w:ascii="宋体" w:hAnsi="宋体" w:cs="宋体" w:eastAsia="宋体" w:hint="default"/>
                <w:spacing w:val="-55"/>
                <w:sz w:val="21"/>
                <w:szCs w:val="21"/>
              </w:rPr>
              <w:t> </w:t>
            </w:r>
            <w:r>
              <w:rPr>
                <w:rFonts w:ascii="宋体" w:hAnsi="宋体" w:cs="宋体" w:eastAsia="宋体" w:hint="default"/>
                <w:sz w:val="21"/>
                <w:szCs w:val="21"/>
              </w:rPr>
              <w:t>CTO</w:t>
            </w:r>
            <w:r>
              <w:rPr>
                <w:rFonts w:ascii="宋体" w:hAnsi="宋体" w:cs="宋体" w:eastAsia="宋体" w:hint="default"/>
                <w:spacing w:val="-54"/>
                <w:sz w:val="21"/>
                <w:szCs w:val="21"/>
              </w:rPr>
              <w:t> </w:t>
            </w:r>
            <w:r>
              <w:rPr>
                <w:rFonts w:ascii="宋体" w:hAnsi="宋体" w:cs="宋体" w:eastAsia="宋体" w:hint="default"/>
                <w:sz w:val="21"/>
                <w:szCs w:val="21"/>
              </w:rPr>
              <w:t>的议案》</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9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10、《审计委员会履职情况报告》</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9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11、《薪酬与考核委员会履职情况报告》</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12、《审计委员会年报工作规程》（2009</w:t>
            </w:r>
            <w:r>
              <w:rPr>
                <w:rFonts w:ascii="宋体" w:hAnsi="宋体" w:cs="宋体" w:eastAsia="宋体" w:hint="default"/>
                <w:spacing w:val="-56"/>
                <w:sz w:val="21"/>
                <w:szCs w:val="21"/>
              </w:rPr>
              <w:t> </w:t>
            </w:r>
            <w:r>
              <w:rPr>
                <w:rFonts w:ascii="宋体" w:hAnsi="宋体" w:cs="宋体" w:eastAsia="宋体" w:hint="default"/>
                <w:sz w:val="21"/>
                <w:szCs w:val="21"/>
              </w:rPr>
              <w:t>年第一</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次修订）</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13、《独立董事年报工作制度》（2009</w:t>
            </w:r>
            <w:r>
              <w:rPr>
                <w:rFonts w:ascii="宋体" w:hAnsi="宋体" w:cs="宋体" w:eastAsia="宋体" w:hint="default"/>
                <w:spacing w:val="-54"/>
                <w:sz w:val="21"/>
                <w:szCs w:val="21"/>
              </w:rPr>
              <w:t> </w:t>
            </w:r>
            <w:r>
              <w:rPr>
                <w:rFonts w:ascii="宋体" w:hAnsi="宋体" w:cs="宋体" w:eastAsia="宋体" w:hint="default"/>
                <w:sz w:val="21"/>
                <w:szCs w:val="21"/>
              </w:rPr>
              <w:t>年第一次</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修订）</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9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14、《关于三年以上应收账款坏账核销的议案》</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459" w:hRule="exact"/>
        </w:trPr>
        <w:tc>
          <w:tcPr>
            <w:tcW w:w="1526"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472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15、《关于召开</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年年度股东大会的议案》</w:t>
            </w:r>
          </w:p>
        </w:tc>
        <w:tc>
          <w:tcPr>
            <w:tcW w:w="1742" w:type="dxa"/>
            <w:vMerge/>
            <w:tcBorders>
              <w:left w:val="single" w:sz="6" w:space="0" w:color="000000"/>
              <w:bottom w:val="single" w:sz="6" w:space="0" w:color="000000"/>
              <w:right w:val="single" w:sz="6" w:space="0" w:color="000000"/>
            </w:tcBorders>
          </w:tcPr>
          <w:p>
            <w:pPr/>
          </w:p>
        </w:tc>
        <w:tc>
          <w:tcPr>
            <w:tcW w:w="1236" w:type="dxa"/>
            <w:vMerge/>
            <w:tcBorders>
              <w:left w:val="single" w:sz="6" w:space="0" w:color="000000"/>
              <w:bottom w:val="single" w:sz="6" w:space="0" w:color="000000"/>
              <w:right w:val="single" w:sz="6" w:space="0" w:color="000000"/>
            </w:tcBorders>
          </w:tcPr>
          <w:p>
            <w:pPr/>
          </w:p>
        </w:tc>
      </w:tr>
      <w:tr>
        <w:trPr>
          <w:trHeight w:val="399" w:hRule="exact"/>
        </w:trPr>
        <w:tc>
          <w:tcPr>
            <w:tcW w:w="152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47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1、《关于公司向中国民生银行北京上地支行申请</w:t>
            </w:r>
          </w:p>
        </w:tc>
        <w:tc>
          <w:tcPr>
            <w:tcW w:w="1742" w:type="dxa"/>
            <w:tcBorders>
              <w:top w:val="single" w:sz="6" w:space="0" w:color="000000"/>
              <w:left w:val="single" w:sz="6" w:space="0" w:color="000000"/>
              <w:bottom w:val="nil" w:sz="6" w:space="0" w:color="auto"/>
              <w:right w:val="single" w:sz="6" w:space="0" w:color="000000"/>
            </w:tcBorders>
          </w:tcPr>
          <w:p>
            <w:pPr/>
          </w:p>
        </w:tc>
        <w:tc>
          <w:tcPr>
            <w:tcW w:w="1236"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授信的议案》</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1330" w:hRule="exact"/>
        </w:trPr>
        <w:tc>
          <w:tcPr>
            <w:tcW w:w="152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z w:val="21"/>
                <w:szCs w:val="21"/>
              </w:rPr>
              <w:t> 年第三次临时 董事会会议</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99" w:right="0"/>
              <w:jc w:val="left"/>
              <w:rPr>
                <w:rFonts w:ascii="宋体" w:hAnsi="宋体" w:cs="宋体" w:eastAsia="宋体" w:hint="default"/>
                <w:sz w:val="21"/>
                <w:szCs w:val="21"/>
              </w:rPr>
            </w:pPr>
            <w:r>
              <w:rPr>
                <w:rFonts w:ascii="宋体"/>
                <w:sz w:val="21"/>
              </w:rPr>
              <w:t>2009-4-24</w:t>
            </w: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72" w:lineRule="exact" w:before="54"/>
              <w:ind w:left="100" w:right="98"/>
              <w:jc w:val="left"/>
              <w:rPr>
                <w:rFonts w:ascii="宋体" w:hAnsi="宋体" w:cs="宋体" w:eastAsia="宋体" w:hint="default"/>
                <w:sz w:val="21"/>
                <w:szCs w:val="21"/>
              </w:rPr>
            </w:pPr>
            <w:r>
              <w:rPr>
                <w:rFonts w:ascii="宋体" w:hAnsi="宋体" w:cs="宋体" w:eastAsia="宋体" w:hint="default"/>
                <w:sz w:val="21"/>
                <w:szCs w:val="21"/>
              </w:rPr>
              <w:t>2、《关于公司同意北京华胜天成软件技术有限公 司使用民生银行提供的综</w:t>
            </w:r>
            <w:r>
              <w:rPr>
                <w:rFonts w:ascii="宋体" w:hAnsi="宋体" w:cs="宋体" w:eastAsia="宋体" w:hint="default"/>
                <w:spacing w:val="-2"/>
                <w:sz w:val="21"/>
                <w:szCs w:val="21"/>
              </w:rPr>
              <w:t> </w:t>
            </w:r>
            <w:r>
              <w:rPr>
                <w:rFonts w:ascii="宋体" w:hAnsi="宋体" w:cs="宋体" w:eastAsia="宋体" w:hint="default"/>
                <w:sz w:val="21"/>
                <w:szCs w:val="21"/>
              </w:rPr>
              <w:t>合授信额度的议案》</w:t>
            </w:r>
          </w:p>
          <w:p>
            <w:pPr>
              <w:pStyle w:val="TableParagraph"/>
              <w:spacing w:line="272" w:lineRule="exact" w:before="120"/>
              <w:ind w:left="100" w:right="98"/>
              <w:jc w:val="left"/>
              <w:rPr>
                <w:rFonts w:ascii="宋体" w:hAnsi="宋体" w:cs="宋体" w:eastAsia="宋体" w:hint="default"/>
                <w:sz w:val="21"/>
                <w:szCs w:val="21"/>
              </w:rPr>
            </w:pPr>
            <w:r>
              <w:rPr>
                <w:rFonts w:ascii="宋体" w:hAnsi="宋体" w:cs="宋体" w:eastAsia="宋体" w:hint="default"/>
                <w:sz w:val="21"/>
                <w:szCs w:val="21"/>
              </w:rPr>
              <w:t>3、《关于公司同意华胜天成科技（香港）有限公 司使用民生银行提供的综</w:t>
            </w:r>
            <w:r>
              <w:rPr>
                <w:rFonts w:ascii="宋体" w:hAnsi="宋体" w:cs="宋体" w:eastAsia="宋体" w:hint="default"/>
                <w:spacing w:val="-2"/>
                <w:sz w:val="21"/>
                <w:szCs w:val="21"/>
              </w:rPr>
              <w:t> </w:t>
            </w:r>
            <w:r>
              <w:rPr>
                <w:rFonts w:ascii="宋体" w:hAnsi="宋体" w:cs="宋体" w:eastAsia="宋体" w:hint="default"/>
                <w:sz w:val="21"/>
                <w:szCs w:val="21"/>
              </w:rPr>
              <w:t>合授信额度的议案》</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55"/>
              <w:ind w:left="100" w:right="-4"/>
              <w:jc w:val="left"/>
              <w:rPr>
                <w:rFonts w:ascii="宋体" w:hAnsi="宋体" w:cs="宋体" w:eastAsia="宋体" w:hint="default"/>
                <w:sz w:val="21"/>
                <w:szCs w:val="21"/>
              </w:rPr>
            </w:pPr>
            <w:r>
              <w:rPr>
                <w:rFonts w:ascii="宋体" w:hAnsi="宋体" w:cs="宋体" w:eastAsia="宋体" w:hint="default"/>
                <w:sz w:val="21"/>
                <w:szCs w:val="21"/>
              </w:rPr>
              <w:t>《中国证券报》 </w:t>
            </w:r>
            <w:r>
              <w:rPr>
                <w:rFonts w:ascii="宋体" w:hAnsi="宋体" w:cs="宋体" w:eastAsia="宋体" w:hint="default"/>
                <w:spacing w:val="-7"/>
                <w:sz w:val="21"/>
                <w:szCs w:val="21"/>
              </w:rPr>
              <w:t>和《上海证券报》</w:t>
            </w:r>
          </w:p>
        </w:tc>
        <w:tc>
          <w:tcPr>
            <w:tcW w:w="123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sz w:val="20"/>
              </w:rPr>
              <w:t>2009-4-27</w:t>
            </w:r>
          </w:p>
        </w:tc>
      </w:tr>
      <w:tr>
        <w:trPr>
          <w:trHeight w:val="33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4、《北京华胜天成科技股份有限公司 2009</w:t>
            </w:r>
            <w:r>
              <w:rPr>
                <w:rFonts w:ascii="宋体" w:hAnsi="宋体" w:cs="宋体" w:eastAsia="宋体" w:hint="default"/>
                <w:spacing w:val="-55"/>
                <w:sz w:val="21"/>
                <w:szCs w:val="21"/>
              </w:rPr>
              <w:t> </w:t>
            </w:r>
            <w:r>
              <w:rPr>
                <w:rFonts w:ascii="宋体" w:hAnsi="宋体" w:cs="宋体" w:eastAsia="宋体" w:hint="default"/>
                <w:sz w:val="21"/>
                <w:szCs w:val="21"/>
              </w:rPr>
              <w:t>年第</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400" w:hRule="exact"/>
        </w:trPr>
        <w:tc>
          <w:tcPr>
            <w:tcW w:w="152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47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一季度报告》及摘要</w:t>
            </w:r>
          </w:p>
        </w:tc>
        <w:tc>
          <w:tcPr>
            <w:tcW w:w="1742" w:type="dxa"/>
            <w:tcBorders>
              <w:top w:val="nil" w:sz="6" w:space="0" w:color="auto"/>
              <w:left w:val="single" w:sz="6" w:space="0" w:color="000000"/>
              <w:bottom w:val="single" w:sz="6" w:space="0" w:color="000000"/>
              <w:right w:val="single" w:sz="6" w:space="0" w:color="000000"/>
            </w:tcBorders>
          </w:tcPr>
          <w:p>
            <w:pPr/>
          </w:p>
        </w:tc>
        <w:tc>
          <w:tcPr>
            <w:tcW w:w="1236" w:type="dxa"/>
            <w:tcBorders>
              <w:top w:val="nil" w:sz="6" w:space="0" w:color="auto"/>
              <w:left w:val="single" w:sz="6" w:space="0" w:color="000000"/>
              <w:bottom w:val="single" w:sz="6" w:space="0" w:color="000000"/>
              <w:right w:val="single" w:sz="6" w:space="0" w:color="000000"/>
            </w:tcBorders>
          </w:tcPr>
          <w:p>
            <w:pPr/>
          </w:p>
        </w:tc>
      </w:tr>
      <w:tr>
        <w:trPr>
          <w:trHeight w:val="459" w:hRule="exact"/>
        </w:trPr>
        <w:tc>
          <w:tcPr>
            <w:tcW w:w="152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47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4"/>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14"/>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收</w:t>
            </w:r>
            <w:r>
              <w:rPr>
                <w:rFonts w:ascii="宋体" w:hAnsi="宋体" w:cs="宋体" w:eastAsia="宋体" w:hint="default"/>
                <w:sz w:val="21"/>
                <w:szCs w:val="21"/>
              </w:rPr>
              <w:t>购香港自动系统集团有限公司的议案》</w:t>
            </w:r>
          </w:p>
        </w:tc>
        <w:tc>
          <w:tcPr>
            <w:tcW w:w="1742" w:type="dxa"/>
            <w:tcBorders>
              <w:top w:val="single" w:sz="6" w:space="0" w:color="000000"/>
              <w:left w:val="single" w:sz="6" w:space="0" w:color="000000"/>
              <w:bottom w:val="nil" w:sz="6" w:space="0" w:color="auto"/>
              <w:right w:val="single" w:sz="6" w:space="0" w:color="000000"/>
            </w:tcBorders>
          </w:tcPr>
          <w:p>
            <w:pPr/>
          </w:p>
        </w:tc>
        <w:tc>
          <w:tcPr>
            <w:tcW w:w="1236"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2、《关于提请授权董事会具体决定本次收购项目</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33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相关事宜的议案》</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998" w:hRule="exact"/>
        </w:trPr>
        <w:tc>
          <w:tcPr>
            <w:tcW w:w="1526" w:type="dxa"/>
            <w:tcBorders>
              <w:top w:val="nil" w:sz="6" w:space="0" w:color="auto"/>
              <w:left w:val="single" w:sz="6" w:space="0" w:color="000000"/>
              <w:bottom w:val="nil" w:sz="6" w:space="0" w:color="auto"/>
              <w:right w:val="single" w:sz="6" w:space="0" w:color="000000"/>
            </w:tcBorders>
          </w:tcPr>
          <w:p>
            <w:pPr>
              <w:pStyle w:val="TableParagraph"/>
              <w:spacing w:line="272" w:lineRule="exact" w:before="53"/>
              <w:ind w:left="100" w:right="98"/>
              <w:jc w:val="both"/>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z w:val="21"/>
                <w:szCs w:val="21"/>
              </w:rPr>
              <w:t> 年第四次临时 董事会会议</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99" w:right="0"/>
              <w:jc w:val="left"/>
              <w:rPr>
                <w:rFonts w:ascii="宋体" w:hAnsi="宋体" w:cs="宋体" w:eastAsia="宋体" w:hint="default"/>
                <w:sz w:val="21"/>
                <w:szCs w:val="21"/>
              </w:rPr>
            </w:pPr>
            <w:r>
              <w:rPr>
                <w:rFonts w:ascii="宋体"/>
                <w:sz w:val="21"/>
              </w:rPr>
              <w:t>2009-4-24</w:t>
            </w: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72" w:lineRule="exact" w:before="54"/>
              <w:ind w:left="100" w:right="98"/>
              <w:jc w:val="left"/>
              <w:rPr>
                <w:rFonts w:ascii="宋体" w:hAnsi="宋体" w:cs="宋体" w:eastAsia="宋体" w:hint="default"/>
                <w:sz w:val="21"/>
                <w:szCs w:val="21"/>
              </w:rPr>
            </w:pPr>
            <w:r>
              <w:rPr>
                <w:rFonts w:ascii="宋体" w:hAnsi="宋体" w:cs="宋体" w:eastAsia="宋体" w:hint="default"/>
                <w:sz w:val="21"/>
                <w:szCs w:val="21"/>
              </w:rPr>
              <w:t>3、《关于提请授权总裁办理本次收购项目相关事 宜的议案》</w:t>
            </w:r>
          </w:p>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4、《北京华胜天成科技股份有限公司重大资产购</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2" w:lineRule="exact"/>
              <w:ind w:left="100" w:right="-4"/>
              <w:jc w:val="left"/>
              <w:rPr>
                <w:rFonts w:ascii="宋体" w:hAnsi="宋体" w:cs="宋体" w:eastAsia="宋体" w:hint="default"/>
                <w:sz w:val="21"/>
                <w:szCs w:val="21"/>
              </w:rPr>
            </w:pPr>
            <w:r>
              <w:rPr>
                <w:rFonts w:ascii="宋体" w:hAnsi="宋体" w:cs="宋体" w:eastAsia="宋体" w:hint="default"/>
                <w:sz w:val="21"/>
                <w:szCs w:val="21"/>
              </w:rPr>
              <w:t>《中国证券报》 </w:t>
            </w:r>
            <w:r>
              <w:rPr>
                <w:rFonts w:ascii="宋体" w:hAnsi="宋体" w:cs="宋体" w:eastAsia="宋体" w:hint="default"/>
                <w:spacing w:val="-7"/>
                <w:sz w:val="21"/>
                <w:szCs w:val="21"/>
              </w:rPr>
              <w:t>和《上海证券报》</w:t>
            </w:r>
          </w:p>
        </w:tc>
        <w:tc>
          <w:tcPr>
            <w:tcW w:w="123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宋体"/>
                <w:sz w:val="20"/>
              </w:rPr>
              <w:t>2009-5-8</w:t>
            </w:r>
          </w:p>
        </w:tc>
      </w:tr>
      <w:tr>
        <w:trPr>
          <w:trHeight w:val="33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买预案》</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33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5、《关于召开</w:t>
            </w:r>
            <w:r>
              <w:rPr>
                <w:rFonts w:ascii="宋体" w:hAnsi="宋体" w:cs="宋体" w:eastAsia="宋体" w:hint="default"/>
                <w:spacing w:val="-64"/>
                <w:sz w:val="21"/>
                <w:szCs w:val="21"/>
              </w:rPr>
              <w:t> </w:t>
            </w:r>
            <w:r>
              <w:rPr>
                <w:rFonts w:ascii="宋体" w:hAnsi="宋体" w:cs="宋体" w:eastAsia="宋体" w:hint="default"/>
                <w:sz w:val="21"/>
                <w:szCs w:val="21"/>
              </w:rPr>
              <w:t>2009</w:t>
            </w:r>
            <w:r>
              <w:rPr>
                <w:rFonts w:ascii="宋体" w:hAnsi="宋体" w:cs="宋体" w:eastAsia="宋体" w:hint="default"/>
                <w:spacing w:val="-64"/>
                <w:sz w:val="21"/>
                <w:szCs w:val="21"/>
              </w:rPr>
              <w:t> </w:t>
            </w:r>
            <w:r>
              <w:rPr>
                <w:rFonts w:ascii="宋体" w:hAnsi="宋体" w:cs="宋体" w:eastAsia="宋体" w:hint="default"/>
                <w:sz w:val="21"/>
                <w:szCs w:val="21"/>
              </w:rPr>
              <w:t>年第二次临时股东大会的议</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400" w:hRule="exact"/>
        </w:trPr>
        <w:tc>
          <w:tcPr>
            <w:tcW w:w="152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47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742" w:type="dxa"/>
            <w:tcBorders>
              <w:top w:val="nil" w:sz="6" w:space="0" w:color="auto"/>
              <w:left w:val="single" w:sz="6" w:space="0" w:color="000000"/>
              <w:bottom w:val="single" w:sz="6" w:space="0" w:color="000000"/>
              <w:right w:val="single" w:sz="6" w:space="0" w:color="000000"/>
            </w:tcBorders>
          </w:tcPr>
          <w:p>
            <w:pPr/>
          </w:p>
        </w:tc>
        <w:tc>
          <w:tcPr>
            <w:tcW w:w="1236" w:type="dxa"/>
            <w:tcBorders>
              <w:top w:val="nil" w:sz="6" w:space="0" w:color="auto"/>
              <w:left w:val="single" w:sz="6" w:space="0" w:color="000000"/>
              <w:bottom w:val="single" w:sz="6" w:space="0" w:color="000000"/>
              <w:right w:val="single" w:sz="6" w:space="0" w:color="000000"/>
            </w:tcBorders>
          </w:tcPr>
          <w:p>
            <w:pPr/>
          </w:p>
        </w:tc>
      </w:tr>
      <w:tr>
        <w:trPr>
          <w:trHeight w:val="399" w:hRule="exact"/>
        </w:trPr>
        <w:tc>
          <w:tcPr>
            <w:tcW w:w="152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47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1、《北京华胜天成科技股份有限公司章程》</w:t>
            </w:r>
          </w:p>
        </w:tc>
        <w:tc>
          <w:tcPr>
            <w:tcW w:w="1742" w:type="dxa"/>
            <w:tcBorders>
              <w:top w:val="single" w:sz="6" w:space="0" w:color="000000"/>
              <w:left w:val="single" w:sz="6" w:space="0" w:color="000000"/>
              <w:bottom w:val="nil" w:sz="6" w:space="0" w:color="auto"/>
              <w:right w:val="single" w:sz="6" w:space="0" w:color="000000"/>
            </w:tcBorders>
          </w:tcPr>
          <w:p>
            <w:pPr/>
          </w:p>
        </w:tc>
        <w:tc>
          <w:tcPr>
            <w:tcW w:w="1236" w:type="dxa"/>
            <w:tcBorders>
              <w:top w:val="single" w:sz="6" w:space="0" w:color="000000"/>
              <w:left w:val="single" w:sz="6" w:space="0" w:color="000000"/>
              <w:bottom w:val="nil" w:sz="6" w:space="0" w:color="auto"/>
              <w:right w:val="single" w:sz="6" w:space="0" w:color="000000"/>
            </w:tcBorders>
          </w:tcPr>
          <w:p>
            <w:pPr/>
          </w:p>
        </w:tc>
      </w:tr>
      <w:tr>
        <w:trPr>
          <w:trHeight w:val="1057" w:hRule="exact"/>
        </w:trPr>
        <w:tc>
          <w:tcPr>
            <w:tcW w:w="15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z w:val="21"/>
                <w:szCs w:val="21"/>
              </w:rPr>
              <w:t> 年第五次临时 董事会会议</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9" w:right="0"/>
              <w:jc w:val="left"/>
              <w:rPr>
                <w:rFonts w:ascii="宋体" w:hAnsi="宋体" w:cs="宋体" w:eastAsia="宋体" w:hint="default"/>
                <w:sz w:val="21"/>
                <w:szCs w:val="21"/>
              </w:rPr>
            </w:pPr>
            <w:r>
              <w:rPr>
                <w:rFonts w:ascii="宋体"/>
                <w:sz w:val="21"/>
              </w:rPr>
              <w:t>2009-5-26</w:t>
            </w: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2"/>
                <w:sz w:val="21"/>
                <w:szCs w:val="21"/>
              </w:rPr>
              <w:t> </w:t>
            </w:r>
            <w:r>
              <w:rPr>
                <w:rFonts w:ascii="宋体" w:hAnsi="宋体" w:cs="宋体" w:eastAsia="宋体" w:hint="default"/>
                <w:sz w:val="21"/>
                <w:szCs w:val="21"/>
              </w:rPr>
              <w:t>年第二次修订）</w:t>
            </w:r>
          </w:p>
          <w:p>
            <w:pPr>
              <w:pStyle w:val="TableParagraph"/>
              <w:spacing w:line="240" w:lineRule="auto" w:before="117"/>
              <w:ind w:left="100" w:right="0"/>
              <w:jc w:val="left"/>
              <w:rPr>
                <w:rFonts w:ascii="宋体" w:hAnsi="宋体" w:cs="宋体" w:eastAsia="宋体" w:hint="default"/>
                <w:sz w:val="21"/>
                <w:szCs w:val="21"/>
              </w:rPr>
            </w:pPr>
            <w:r>
              <w:rPr>
                <w:rFonts w:ascii="宋体" w:hAnsi="宋体" w:cs="宋体" w:eastAsia="宋体" w:hint="default"/>
                <w:sz w:val="21"/>
                <w:szCs w:val="21"/>
              </w:rPr>
              <w:t>2、《关于申请董事会对总裁授权的议案》</w:t>
            </w:r>
          </w:p>
          <w:p>
            <w:pPr>
              <w:pStyle w:val="TableParagraph"/>
              <w:spacing w:line="240" w:lineRule="auto" w:before="117"/>
              <w:ind w:left="100" w:right="0"/>
              <w:jc w:val="left"/>
              <w:rPr>
                <w:rFonts w:ascii="宋体" w:hAnsi="宋体" w:cs="宋体" w:eastAsia="宋体" w:hint="default"/>
                <w:sz w:val="21"/>
                <w:szCs w:val="21"/>
              </w:rPr>
            </w:pPr>
            <w:r>
              <w:rPr>
                <w:rFonts w:ascii="宋体" w:hAnsi="宋体" w:cs="宋体" w:eastAsia="宋体" w:hint="default"/>
                <w:sz w:val="21"/>
                <w:szCs w:val="21"/>
              </w:rPr>
              <w:t>3、《关于召开 2009</w:t>
            </w:r>
            <w:r>
              <w:rPr>
                <w:rFonts w:ascii="宋体" w:hAnsi="宋体" w:cs="宋体" w:eastAsia="宋体" w:hint="default"/>
                <w:spacing w:val="-57"/>
                <w:sz w:val="21"/>
                <w:szCs w:val="21"/>
              </w:rPr>
              <w:t> </w:t>
            </w:r>
            <w:r>
              <w:rPr>
                <w:rFonts w:ascii="宋体" w:hAnsi="宋体" w:cs="宋体" w:eastAsia="宋体" w:hint="default"/>
                <w:sz w:val="21"/>
                <w:szCs w:val="21"/>
              </w:rPr>
              <w:t>年第二次临时股东大会的议</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72" w:lineRule="exact"/>
              <w:ind w:left="100" w:right="-4"/>
              <w:jc w:val="left"/>
              <w:rPr>
                <w:rFonts w:ascii="宋体" w:hAnsi="宋体" w:cs="宋体" w:eastAsia="宋体" w:hint="default"/>
                <w:sz w:val="21"/>
                <w:szCs w:val="21"/>
              </w:rPr>
            </w:pPr>
            <w:r>
              <w:rPr>
                <w:rFonts w:ascii="宋体" w:hAnsi="宋体" w:cs="宋体" w:eastAsia="宋体" w:hint="default"/>
                <w:sz w:val="21"/>
                <w:szCs w:val="21"/>
              </w:rPr>
              <w:t>《中国证券报》 </w:t>
            </w:r>
            <w:r>
              <w:rPr>
                <w:rFonts w:ascii="宋体" w:hAnsi="宋体" w:cs="宋体" w:eastAsia="宋体" w:hint="default"/>
                <w:spacing w:val="-7"/>
                <w:sz w:val="21"/>
                <w:szCs w:val="21"/>
              </w:rPr>
              <w:t>和《上海证券报》</w:t>
            </w:r>
          </w:p>
        </w:tc>
        <w:tc>
          <w:tcPr>
            <w:tcW w:w="123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20"/>
                <w:szCs w:val="20"/>
              </w:rPr>
            </w:pPr>
            <w:r>
              <w:rPr>
                <w:rFonts w:ascii="宋体"/>
                <w:sz w:val="20"/>
              </w:rPr>
              <w:t>2009-5-27</w:t>
            </w:r>
          </w:p>
        </w:tc>
      </w:tr>
      <w:tr>
        <w:trPr>
          <w:trHeight w:val="27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案》根据《公司章程》等有关规定，公司董事会</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152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47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决定召开 2009 年第二次临时股</w:t>
            </w:r>
            <w:r>
              <w:rPr>
                <w:rFonts w:ascii="宋体" w:hAnsi="宋体" w:cs="宋体" w:eastAsia="宋体" w:hint="default"/>
                <w:spacing w:val="-57"/>
                <w:sz w:val="21"/>
                <w:szCs w:val="21"/>
              </w:rPr>
              <w:t> </w:t>
            </w:r>
            <w:r>
              <w:rPr>
                <w:rFonts w:ascii="宋体" w:hAnsi="宋体" w:cs="宋体" w:eastAsia="宋体" w:hint="default"/>
                <w:sz w:val="21"/>
                <w:szCs w:val="21"/>
              </w:rPr>
              <w:t>东大会，审议上</w:t>
            </w:r>
          </w:p>
        </w:tc>
        <w:tc>
          <w:tcPr>
            <w:tcW w:w="1742" w:type="dxa"/>
            <w:tcBorders>
              <w:top w:val="nil" w:sz="6" w:space="0" w:color="auto"/>
              <w:left w:val="single" w:sz="6" w:space="0" w:color="000000"/>
              <w:bottom w:val="single" w:sz="6" w:space="0" w:color="000000"/>
              <w:right w:val="single" w:sz="6" w:space="0" w:color="000000"/>
            </w:tcBorders>
          </w:tcPr>
          <w:p>
            <w:pPr/>
          </w:p>
        </w:tc>
        <w:tc>
          <w:tcPr>
            <w:tcW w:w="1236"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63" w:footer="743" w:top="1000" w:bottom="940" w:left="740" w:right="4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526"/>
        <w:gridCol w:w="1266"/>
        <w:gridCol w:w="4722"/>
        <w:gridCol w:w="1742"/>
        <w:gridCol w:w="1236"/>
      </w:tblGrid>
      <w:tr>
        <w:trPr>
          <w:trHeight w:val="408" w:hRule="exact"/>
        </w:trPr>
        <w:tc>
          <w:tcPr>
            <w:tcW w:w="15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47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述需要股东大会审议的议案。</w:t>
            </w:r>
          </w:p>
        </w:tc>
        <w:tc>
          <w:tcPr>
            <w:tcW w:w="1742"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r>
      <w:tr>
        <w:trPr>
          <w:trHeight w:val="399" w:hRule="exact"/>
        </w:trPr>
        <w:tc>
          <w:tcPr>
            <w:tcW w:w="152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47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1、审议通过《北京华胜天成科技股份有限公司资</w:t>
            </w:r>
          </w:p>
        </w:tc>
        <w:tc>
          <w:tcPr>
            <w:tcW w:w="1742" w:type="dxa"/>
            <w:tcBorders>
              <w:top w:val="single" w:sz="6" w:space="0" w:color="000000"/>
              <w:left w:val="single" w:sz="6" w:space="0" w:color="000000"/>
              <w:bottom w:val="nil" w:sz="6" w:space="0" w:color="auto"/>
              <w:right w:val="single" w:sz="6" w:space="0" w:color="000000"/>
            </w:tcBorders>
          </w:tcPr>
          <w:p>
            <w:pPr/>
          </w:p>
        </w:tc>
        <w:tc>
          <w:tcPr>
            <w:tcW w:w="1236" w:type="dxa"/>
            <w:tcBorders>
              <w:top w:val="single" w:sz="6" w:space="0" w:color="000000"/>
              <w:left w:val="single" w:sz="6" w:space="0" w:color="000000"/>
              <w:bottom w:val="nil" w:sz="6" w:space="0" w:color="auto"/>
              <w:right w:val="single" w:sz="6" w:space="0" w:color="000000"/>
            </w:tcBorders>
          </w:tcPr>
          <w:p>
            <w:pPr/>
          </w:p>
        </w:tc>
      </w:tr>
      <w:tr>
        <w:trPr>
          <w:trHeight w:val="264"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产购买报告书》的议案</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800" w:hRule="exact"/>
        </w:trPr>
        <w:tc>
          <w:tcPr>
            <w:tcW w:w="1526" w:type="dxa"/>
            <w:tcBorders>
              <w:top w:val="nil" w:sz="6" w:space="0" w:color="auto"/>
              <w:left w:val="single" w:sz="6" w:space="0" w:color="000000"/>
              <w:bottom w:val="nil" w:sz="6" w:space="0" w:color="auto"/>
              <w:right w:val="single" w:sz="6"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5"/>
                <w:sz w:val="21"/>
                <w:szCs w:val="21"/>
              </w:rPr>
              <w:t> </w:t>
            </w:r>
            <w:r>
              <w:rPr>
                <w:rFonts w:ascii="宋体" w:hAnsi="宋体" w:cs="宋体" w:eastAsia="宋体" w:hint="default"/>
                <w:sz w:val="21"/>
                <w:szCs w:val="21"/>
              </w:rPr>
              <w:t>2009</w:t>
            </w:r>
          </w:p>
          <w:p>
            <w:pPr>
              <w:pStyle w:val="TableParagraph"/>
              <w:spacing w:line="272" w:lineRule="exact" w:before="26"/>
              <w:ind w:left="100" w:right="149"/>
              <w:jc w:val="left"/>
              <w:rPr>
                <w:rFonts w:ascii="宋体" w:hAnsi="宋体" w:cs="宋体" w:eastAsia="宋体" w:hint="default"/>
                <w:sz w:val="21"/>
                <w:szCs w:val="21"/>
              </w:rPr>
            </w:pPr>
            <w:r>
              <w:rPr>
                <w:rFonts w:ascii="宋体" w:hAnsi="宋体" w:cs="宋体" w:eastAsia="宋体" w:hint="default"/>
                <w:sz w:val="21"/>
                <w:szCs w:val="21"/>
              </w:rPr>
              <w:t>年第六次临时 董事会会议</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sz w:val="21"/>
              </w:rPr>
              <w:t>2009-7-16</w:t>
            </w: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72" w:lineRule="exact" w:before="122"/>
              <w:ind w:left="100" w:right="98"/>
              <w:jc w:val="left"/>
              <w:rPr>
                <w:rFonts w:ascii="宋体" w:hAnsi="宋体" w:cs="宋体" w:eastAsia="宋体" w:hint="default"/>
                <w:sz w:val="21"/>
                <w:szCs w:val="21"/>
              </w:rPr>
            </w:pPr>
            <w:r>
              <w:rPr>
                <w:rFonts w:ascii="宋体" w:hAnsi="宋体" w:cs="宋体" w:eastAsia="宋体" w:hint="default"/>
                <w:sz w:val="21"/>
                <w:szCs w:val="21"/>
              </w:rPr>
              <w:t>2、审议通过《北京华胜天成科技股份有限公司章 程》（2009</w:t>
            </w:r>
            <w:r>
              <w:rPr>
                <w:rFonts w:ascii="宋体" w:hAnsi="宋体" w:cs="宋体" w:eastAsia="宋体" w:hint="default"/>
                <w:spacing w:val="-53"/>
                <w:sz w:val="21"/>
                <w:szCs w:val="21"/>
              </w:rPr>
              <w:t> </w:t>
            </w:r>
            <w:r>
              <w:rPr>
                <w:rFonts w:ascii="宋体" w:hAnsi="宋体" w:cs="宋体" w:eastAsia="宋体" w:hint="default"/>
                <w:sz w:val="21"/>
                <w:szCs w:val="21"/>
              </w:rPr>
              <w:t>年第三次修订）</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72" w:lineRule="exact" w:before="121"/>
              <w:ind w:left="100" w:right="-4"/>
              <w:jc w:val="left"/>
              <w:rPr>
                <w:rFonts w:ascii="宋体" w:hAnsi="宋体" w:cs="宋体" w:eastAsia="宋体" w:hint="default"/>
                <w:sz w:val="21"/>
                <w:szCs w:val="21"/>
              </w:rPr>
            </w:pPr>
            <w:r>
              <w:rPr>
                <w:rFonts w:ascii="宋体" w:hAnsi="宋体" w:cs="宋体" w:eastAsia="宋体" w:hint="default"/>
                <w:sz w:val="21"/>
                <w:szCs w:val="21"/>
              </w:rPr>
              <w:t>《中国证券报》 </w:t>
            </w:r>
            <w:r>
              <w:rPr>
                <w:rFonts w:ascii="宋体" w:hAnsi="宋体" w:cs="宋体" w:eastAsia="宋体" w:hint="default"/>
                <w:spacing w:val="-7"/>
                <w:sz w:val="21"/>
                <w:szCs w:val="21"/>
              </w:rPr>
              <w:t>和《上海证券报》</w:t>
            </w:r>
          </w:p>
        </w:tc>
        <w:tc>
          <w:tcPr>
            <w:tcW w:w="123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18"/>
              <w:jc w:val="center"/>
              <w:rPr>
                <w:rFonts w:ascii="宋体" w:hAnsi="宋体" w:cs="宋体" w:eastAsia="宋体" w:hint="default"/>
                <w:sz w:val="20"/>
                <w:szCs w:val="20"/>
              </w:rPr>
            </w:pPr>
            <w:r>
              <w:rPr>
                <w:rFonts w:ascii="宋体"/>
                <w:sz w:val="20"/>
              </w:rPr>
              <w:t>2009-7-17</w:t>
            </w:r>
          </w:p>
        </w:tc>
      </w:tr>
      <w:tr>
        <w:trPr>
          <w:trHeight w:val="264"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3、审议通过《关于召开</w:t>
            </w:r>
            <w:r>
              <w:rPr>
                <w:rFonts w:ascii="宋体" w:hAnsi="宋体" w:cs="宋体" w:eastAsia="宋体" w:hint="default"/>
                <w:spacing w:val="-65"/>
                <w:sz w:val="21"/>
                <w:szCs w:val="21"/>
              </w:rPr>
              <w:t> </w:t>
            </w:r>
            <w:r>
              <w:rPr>
                <w:rFonts w:ascii="宋体" w:hAnsi="宋体" w:cs="宋体" w:eastAsia="宋体" w:hint="default"/>
                <w:sz w:val="21"/>
                <w:szCs w:val="21"/>
              </w:rPr>
              <w:t>2009</w:t>
            </w:r>
            <w:r>
              <w:rPr>
                <w:rFonts w:ascii="宋体" w:hAnsi="宋体" w:cs="宋体" w:eastAsia="宋体" w:hint="default"/>
                <w:spacing w:val="-64"/>
                <w:sz w:val="21"/>
                <w:szCs w:val="21"/>
              </w:rPr>
              <w:t> </w:t>
            </w:r>
            <w:r>
              <w:rPr>
                <w:rFonts w:ascii="宋体" w:hAnsi="宋体" w:cs="宋体" w:eastAsia="宋体" w:hint="default"/>
                <w:sz w:val="21"/>
                <w:szCs w:val="21"/>
              </w:rPr>
              <w:t>年第三次临时股东</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401" w:hRule="exact"/>
        </w:trPr>
        <w:tc>
          <w:tcPr>
            <w:tcW w:w="152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47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大会的议案》</w:t>
            </w:r>
          </w:p>
        </w:tc>
        <w:tc>
          <w:tcPr>
            <w:tcW w:w="1742" w:type="dxa"/>
            <w:tcBorders>
              <w:top w:val="nil" w:sz="6" w:space="0" w:color="auto"/>
              <w:left w:val="single" w:sz="6" w:space="0" w:color="000000"/>
              <w:bottom w:val="single" w:sz="6" w:space="0" w:color="000000"/>
              <w:right w:val="single" w:sz="6" w:space="0" w:color="000000"/>
            </w:tcBorders>
          </w:tcPr>
          <w:p>
            <w:pPr/>
          </w:p>
        </w:tc>
        <w:tc>
          <w:tcPr>
            <w:tcW w:w="1236" w:type="dxa"/>
            <w:tcBorders>
              <w:top w:val="nil" w:sz="6" w:space="0" w:color="auto"/>
              <w:left w:val="single" w:sz="6" w:space="0" w:color="000000"/>
              <w:bottom w:val="single" w:sz="6" w:space="0" w:color="000000"/>
              <w:right w:val="single" w:sz="6" w:space="0" w:color="000000"/>
            </w:tcBorders>
          </w:tcPr>
          <w:p>
            <w:pPr/>
          </w:p>
        </w:tc>
      </w:tr>
      <w:tr>
        <w:trPr>
          <w:trHeight w:val="391" w:hRule="exact"/>
        </w:trPr>
        <w:tc>
          <w:tcPr>
            <w:tcW w:w="152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47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1、《公司 2009</w:t>
            </w:r>
            <w:r>
              <w:rPr>
                <w:rFonts w:ascii="宋体" w:hAnsi="宋体" w:cs="宋体" w:eastAsia="宋体" w:hint="default"/>
                <w:spacing w:val="-55"/>
                <w:sz w:val="21"/>
                <w:szCs w:val="21"/>
              </w:rPr>
              <w:t> </w:t>
            </w:r>
            <w:r>
              <w:rPr>
                <w:rFonts w:ascii="宋体" w:hAnsi="宋体" w:cs="宋体" w:eastAsia="宋体" w:hint="default"/>
                <w:sz w:val="21"/>
                <w:szCs w:val="21"/>
              </w:rPr>
              <w:t>年中期报告》及摘要</w:t>
            </w:r>
          </w:p>
        </w:tc>
        <w:tc>
          <w:tcPr>
            <w:tcW w:w="1742" w:type="dxa"/>
            <w:tcBorders>
              <w:top w:val="single" w:sz="6" w:space="0" w:color="000000"/>
              <w:left w:val="single" w:sz="6" w:space="0" w:color="000000"/>
              <w:bottom w:val="nil" w:sz="6" w:space="0" w:color="auto"/>
              <w:right w:val="single" w:sz="6" w:space="0" w:color="000000"/>
            </w:tcBorders>
          </w:tcPr>
          <w:p>
            <w:pPr/>
          </w:p>
        </w:tc>
        <w:tc>
          <w:tcPr>
            <w:tcW w:w="1236" w:type="dxa"/>
            <w:tcBorders>
              <w:top w:val="single" w:sz="6" w:space="0" w:color="000000"/>
              <w:left w:val="single" w:sz="6" w:space="0" w:color="000000"/>
              <w:bottom w:val="nil" w:sz="6" w:space="0" w:color="auto"/>
              <w:right w:val="single" w:sz="6" w:space="0" w:color="000000"/>
            </w:tcBorders>
          </w:tcPr>
          <w:p>
            <w:pPr/>
          </w:p>
        </w:tc>
      </w:tr>
      <w:tr>
        <w:trPr>
          <w:trHeight w:val="801" w:hRule="exact"/>
        </w:trPr>
        <w:tc>
          <w:tcPr>
            <w:tcW w:w="1526" w:type="dxa"/>
            <w:tcBorders>
              <w:top w:val="nil" w:sz="6" w:space="0" w:color="auto"/>
              <w:left w:val="single" w:sz="6" w:space="0" w:color="000000"/>
              <w:bottom w:val="nil" w:sz="6" w:space="0" w:color="auto"/>
              <w:right w:val="single" w:sz="6"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华胜天成第三</w:t>
            </w:r>
          </w:p>
          <w:p>
            <w:pPr>
              <w:pStyle w:val="TableParagraph"/>
              <w:spacing w:line="272" w:lineRule="exact" w:before="26"/>
              <w:ind w:left="100" w:right="149"/>
              <w:jc w:val="left"/>
              <w:rPr>
                <w:rFonts w:ascii="宋体" w:hAnsi="宋体" w:cs="宋体" w:eastAsia="宋体" w:hint="default"/>
                <w:sz w:val="21"/>
                <w:szCs w:val="21"/>
              </w:rPr>
            </w:pPr>
            <w:r>
              <w:rPr>
                <w:rFonts w:ascii="宋体" w:hAnsi="宋体" w:cs="宋体" w:eastAsia="宋体" w:hint="default"/>
                <w:sz w:val="21"/>
                <w:szCs w:val="21"/>
              </w:rPr>
              <w:t>届董事会第六 次会议</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sz w:val="21"/>
              </w:rPr>
              <w:t>2009-8-12</w:t>
            </w: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72" w:lineRule="exact" w:before="122"/>
              <w:ind w:left="100" w:right="96"/>
              <w:jc w:val="left"/>
              <w:rPr>
                <w:rFonts w:ascii="宋体" w:hAnsi="宋体" w:cs="宋体" w:eastAsia="宋体" w:hint="default"/>
                <w:sz w:val="21"/>
                <w:szCs w:val="21"/>
              </w:rPr>
            </w:pPr>
            <w:r>
              <w:rPr>
                <w:rFonts w:ascii="宋体" w:hAnsi="宋体" w:cs="宋体" w:eastAsia="宋体" w:hint="default"/>
                <w:sz w:val="21"/>
                <w:szCs w:val="21"/>
              </w:rPr>
              <w:t>2、《公司</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年上半年业务工作报告及</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z w:val="21"/>
                <w:szCs w:val="21"/>
              </w:rPr>
              <w:t> 下半年业务工作计划》</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72" w:lineRule="exact" w:before="121"/>
              <w:ind w:left="100" w:right="-4"/>
              <w:jc w:val="left"/>
              <w:rPr>
                <w:rFonts w:ascii="宋体" w:hAnsi="宋体" w:cs="宋体" w:eastAsia="宋体" w:hint="default"/>
                <w:sz w:val="21"/>
                <w:szCs w:val="21"/>
              </w:rPr>
            </w:pPr>
            <w:r>
              <w:rPr>
                <w:rFonts w:ascii="宋体" w:hAnsi="宋体" w:cs="宋体" w:eastAsia="宋体" w:hint="default"/>
                <w:sz w:val="21"/>
                <w:szCs w:val="21"/>
              </w:rPr>
              <w:t>《中国证券报》 </w:t>
            </w:r>
            <w:r>
              <w:rPr>
                <w:rFonts w:ascii="宋体" w:hAnsi="宋体" w:cs="宋体" w:eastAsia="宋体" w:hint="default"/>
                <w:spacing w:val="-7"/>
                <w:sz w:val="21"/>
                <w:szCs w:val="21"/>
              </w:rPr>
              <w:t>和《上海证券报》</w:t>
            </w:r>
          </w:p>
        </w:tc>
        <w:tc>
          <w:tcPr>
            <w:tcW w:w="123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18"/>
              <w:jc w:val="center"/>
              <w:rPr>
                <w:rFonts w:ascii="宋体" w:hAnsi="宋体" w:cs="宋体" w:eastAsia="宋体" w:hint="default"/>
                <w:sz w:val="20"/>
                <w:szCs w:val="20"/>
              </w:rPr>
            </w:pPr>
            <w:r>
              <w:rPr>
                <w:rFonts w:ascii="宋体"/>
                <w:sz w:val="20"/>
              </w:rPr>
              <w:t>2009-8-13</w:t>
            </w:r>
          </w:p>
        </w:tc>
      </w:tr>
      <w:tr>
        <w:trPr>
          <w:trHeight w:val="392" w:hRule="exact"/>
        </w:trPr>
        <w:tc>
          <w:tcPr>
            <w:tcW w:w="152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4722" w:type="dxa"/>
            <w:tcBorders>
              <w:top w:val="nil" w:sz="6" w:space="0" w:color="auto"/>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21"/>
                <w:szCs w:val="21"/>
              </w:rPr>
              <w:t>3、《公司 2009</w:t>
            </w:r>
            <w:r>
              <w:rPr>
                <w:rFonts w:ascii="宋体" w:hAnsi="宋体" w:cs="宋体" w:eastAsia="宋体" w:hint="default"/>
                <w:spacing w:val="-55"/>
                <w:sz w:val="21"/>
                <w:szCs w:val="21"/>
              </w:rPr>
              <w:t> </w:t>
            </w:r>
            <w:r>
              <w:rPr>
                <w:rFonts w:ascii="宋体" w:hAnsi="宋体" w:cs="宋体" w:eastAsia="宋体" w:hint="default"/>
                <w:sz w:val="21"/>
                <w:szCs w:val="21"/>
              </w:rPr>
              <w:t>年上半年财务决算报告》</w:t>
            </w:r>
          </w:p>
        </w:tc>
        <w:tc>
          <w:tcPr>
            <w:tcW w:w="1742" w:type="dxa"/>
            <w:tcBorders>
              <w:top w:val="nil" w:sz="6" w:space="0" w:color="auto"/>
              <w:left w:val="single" w:sz="6" w:space="0" w:color="000000"/>
              <w:bottom w:val="single" w:sz="6" w:space="0" w:color="000000"/>
              <w:right w:val="single" w:sz="6" w:space="0" w:color="000000"/>
            </w:tcBorders>
          </w:tcPr>
          <w:p>
            <w:pPr/>
          </w:p>
        </w:tc>
        <w:tc>
          <w:tcPr>
            <w:tcW w:w="1236" w:type="dxa"/>
            <w:tcBorders>
              <w:top w:val="nil" w:sz="6" w:space="0" w:color="auto"/>
              <w:left w:val="single" w:sz="6" w:space="0" w:color="000000"/>
              <w:bottom w:val="single" w:sz="6" w:space="0" w:color="000000"/>
              <w:right w:val="single" w:sz="6" w:space="0" w:color="000000"/>
            </w:tcBorders>
          </w:tcPr>
          <w:p>
            <w:pPr/>
          </w:p>
        </w:tc>
      </w:tr>
      <w:tr>
        <w:trPr>
          <w:trHeight w:val="1073"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8"/>
              <w:jc w:val="both"/>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z w:val="21"/>
                <w:szCs w:val="21"/>
              </w:rPr>
              <w:t> 年第七次临时 董事会会议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99" w:right="0"/>
              <w:jc w:val="left"/>
              <w:rPr>
                <w:rFonts w:ascii="宋体" w:hAnsi="宋体" w:cs="宋体" w:eastAsia="宋体" w:hint="default"/>
                <w:sz w:val="21"/>
                <w:szCs w:val="21"/>
              </w:rPr>
            </w:pPr>
            <w:r>
              <w:rPr>
                <w:rFonts w:ascii="宋体"/>
                <w:sz w:val="21"/>
              </w:rPr>
              <w:t>2009-10-19</w:t>
            </w:r>
          </w:p>
        </w:tc>
        <w:tc>
          <w:tcPr>
            <w:tcW w:w="4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72" w:lineRule="exact"/>
              <w:ind w:left="100" w:right="194"/>
              <w:jc w:val="left"/>
              <w:rPr>
                <w:rFonts w:ascii="宋体" w:hAnsi="宋体" w:cs="宋体" w:eastAsia="宋体" w:hint="default"/>
                <w:sz w:val="21"/>
                <w:szCs w:val="21"/>
              </w:rPr>
            </w:pPr>
            <w:r>
              <w:rPr>
                <w:rFonts w:ascii="宋体" w:hAnsi="宋体" w:cs="宋体" w:eastAsia="宋体" w:hint="default"/>
                <w:sz w:val="21"/>
                <w:szCs w:val="21"/>
              </w:rPr>
              <w:t>《关于使用自有资金在中关村软件园购置建设用 地的议案》</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72" w:lineRule="exact"/>
              <w:ind w:left="100" w:right="-4"/>
              <w:jc w:val="left"/>
              <w:rPr>
                <w:rFonts w:ascii="宋体" w:hAnsi="宋体" w:cs="宋体" w:eastAsia="宋体" w:hint="default"/>
                <w:sz w:val="21"/>
                <w:szCs w:val="21"/>
              </w:rPr>
            </w:pPr>
            <w:r>
              <w:rPr>
                <w:rFonts w:ascii="宋体" w:hAnsi="宋体" w:cs="宋体" w:eastAsia="宋体" w:hint="default"/>
                <w:sz w:val="21"/>
                <w:szCs w:val="21"/>
              </w:rPr>
              <w:t>《中国证券报》 </w:t>
            </w:r>
            <w:r>
              <w:rPr>
                <w:rFonts w:ascii="宋体" w:hAnsi="宋体" w:cs="宋体" w:eastAsia="宋体" w:hint="default"/>
                <w:spacing w:val="-7"/>
                <w:sz w:val="21"/>
                <w:szCs w:val="21"/>
              </w:rPr>
              <w:t>和《上海证券报》</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right="18"/>
              <w:jc w:val="center"/>
              <w:rPr>
                <w:rFonts w:ascii="宋体" w:hAnsi="宋体" w:cs="宋体" w:eastAsia="宋体" w:hint="default"/>
                <w:sz w:val="20"/>
                <w:szCs w:val="20"/>
              </w:rPr>
            </w:pPr>
            <w:r>
              <w:rPr>
                <w:rFonts w:ascii="宋体"/>
                <w:sz w:val="20"/>
              </w:rPr>
              <w:t>2009-10-20</w:t>
            </w:r>
          </w:p>
        </w:tc>
      </w:tr>
      <w:tr>
        <w:trPr>
          <w:trHeight w:val="1464"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z w:val="21"/>
                <w:szCs w:val="21"/>
              </w:rPr>
              <w:t> 年第八次临时 董事会会议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sz w:val="21"/>
              </w:rPr>
              <w:t>2009-10-30</w:t>
            </w:r>
          </w:p>
        </w:tc>
        <w:tc>
          <w:tcPr>
            <w:tcW w:w="47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z w:val="21"/>
                <w:szCs w:val="21"/>
              </w:rPr>
              <w:t>1、《关于公司为香港子公司在中国民生银行北京 分行申请贸易融资担保议案》</w:t>
            </w:r>
          </w:p>
          <w:p>
            <w:pPr>
              <w:pStyle w:val="TableParagraph"/>
              <w:spacing w:line="272" w:lineRule="exact" w:before="120"/>
              <w:ind w:left="100" w:right="195"/>
              <w:jc w:val="left"/>
              <w:rPr>
                <w:rFonts w:ascii="宋体" w:hAnsi="宋体" w:cs="宋体" w:eastAsia="宋体" w:hint="default"/>
                <w:sz w:val="21"/>
                <w:szCs w:val="21"/>
              </w:rPr>
            </w:pPr>
            <w:r>
              <w:rPr>
                <w:rFonts w:ascii="宋体" w:hAnsi="宋体" w:cs="宋体" w:eastAsia="宋体" w:hint="default"/>
                <w:sz w:val="21"/>
                <w:szCs w:val="21"/>
              </w:rPr>
              <w:t>2、《北京华胜天成科技股份有限公司</w:t>
            </w:r>
            <w:r>
              <w:rPr>
                <w:rFonts w:ascii="宋体" w:hAnsi="宋体" w:cs="宋体" w:eastAsia="宋体" w:hint="default"/>
                <w:spacing w:val="-61"/>
                <w:sz w:val="21"/>
                <w:szCs w:val="21"/>
              </w:rPr>
              <w:t> </w:t>
            </w:r>
            <w:r>
              <w:rPr>
                <w:rFonts w:ascii="宋体" w:hAnsi="宋体" w:cs="宋体" w:eastAsia="宋体" w:hint="default"/>
                <w:sz w:val="21"/>
                <w:szCs w:val="21"/>
              </w:rPr>
              <w:t>2009</w:t>
            </w:r>
            <w:r>
              <w:rPr>
                <w:rFonts w:ascii="宋体" w:hAnsi="宋体" w:cs="宋体" w:eastAsia="宋体" w:hint="default"/>
                <w:spacing w:val="-61"/>
                <w:sz w:val="21"/>
                <w:szCs w:val="21"/>
              </w:rPr>
              <w:t> </w:t>
            </w:r>
            <w:r>
              <w:rPr>
                <w:rFonts w:ascii="宋体" w:hAnsi="宋体" w:cs="宋体" w:eastAsia="宋体" w:hint="default"/>
                <w:sz w:val="21"/>
                <w:szCs w:val="21"/>
              </w:rPr>
              <w:t>年第</w:t>
            </w:r>
            <w:r>
              <w:rPr>
                <w:rFonts w:ascii="宋体" w:hAnsi="宋体" w:cs="宋体" w:eastAsia="宋体" w:hint="default"/>
                <w:spacing w:val="-1"/>
                <w:sz w:val="21"/>
                <w:szCs w:val="21"/>
              </w:rPr>
              <w:t> </w:t>
            </w:r>
            <w:r>
              <w:rPr>
                <w:rFonts w:ascii="宋体" w:hAnsi="宋体" w:cs="宋体" w:eastAsia="宋体" w:hint="default"/>
                <w:sz w:val="21"/>
                <w:szCs w:val="21"/>
              </w:rPr>
              <w:t>三季度报告》</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100" w:right="-4"/>
              <w:jc w:val="left"/>
              <w:rPr>
                <w:rFonts w:ascii="宋体" w:hAnsi="宋体" w:cs="宋体" w:eastAsia="宋体" w:hint="default"/>
                <w:sz w:val="21"/>
                <w:szCs w:val="21"/>
              </w:rPr>
            </w:pPr>
            <w:r>
              <w:rPr>
                <w:rFonts w:ascii="宋体" w:hAnsi="宋体" w:cs="宋体" w:eastAsia="宋体" w:hint="default"/>
                <w:sz w:val="21"/>
                <w:szCs w:val="21"/>
              </w:rPr>
              <w:t>《中国证券报》 </w:t>
            </w:r>
            <w:r>
              <w:rPr>
                <w:rFonts w:ascii="宋体" w:hAnsi="宋体" w:cs="宋体" w:eastAsia="宋体" w:hint="default"/>
                <w:spacing w:val="-7"/>
                <w:sz w:val="21"/>
                <w:szCs w:val="21"/>
              </w:rPr>
              <w:t>和《上海证券报》</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18"/>
              <w:jc w:val="center"/>
              <w:rPr>
                <w:rFonts w:ascii="宋体" w:hAnsi="宋体" w:cs="宋体" w:eastAsia="宋体" w:hint="default"/>
                <w:sz w:val="20"/>
                <w:szCs w:val="20"/>
              </w:rPr>
            </w:pPr>
            <w:r>
              <w:rPr>
                <w:rFonts w:ascii="宋体"/>
                <w:sz w:val="20"/>
              </w:rPr>
              <w:t>2009-10-31</w:t>
            </w:r>
          </w:p>
        </w:tc>
      </w:tr>
      <w:tr>
        <w:trPr>
          <w:trHeight w:val="1464"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z w:val="21"/>
                <w:szCs w:val="21"/>
              </w:rPr>
              <w:t> 年第九次临时 董事会会议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sz w:val="21"/>
              </w:rPr>
              <w:t>2009-11-23</w:t>
            </w:r>
          </w:p>
        </w:tc>
        <w:tc>
          <w:tcPr>
            <w:tcW w:w="47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z w:val="21"/>
                <w:szCs w:val="21"/>
              </w:rPr>
              <w:t>1、《关于公司为北京飞杰信息技术有限公司提供 采购付款担保的议案》</w:t>
            </w:r>
          </w:p>
          <w:p>
            <w:pPr>
              <w:pStyle w:val="TableParagraph"/>
              <w:spacing w:line="272" w:lineRule="exact" w:before="120"/>
              <w:ind w:left="100" w:right="98"/>
              <w:jc w:val="left"/>
              <w:rPr>
                <w:rFonts w:ascii="宋体" w:hAnsi="宋体" w:cs="宋体" w:eastAsia="宋体" w:hint="default"/>
                <w:sz w:val="21"/>
                <w:szCs w:val="21"/>
              </w:rPr>
            </w:pPr>
            <w:r>
              <w:rPr>
                <w:rFonts w:ascii="宋体" w:hAnsi="宋体" w:cs="宋体" w:eastAsia="宋体" w:hint="default"/>
                <w:sz w:val="21"/>
                <w:szCs w:val="21"/>
              </w:rPr>
              <w:t>2、《关于公司在招行北京清华园支行申请综合授 信</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亿元人民币的议案》</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100" w:right="-4"/>
              <w:jc w:val="left"/>
              <w:rPr>
                <w:rFonts w:ascii="宋体" w:hAnsi="宋体" w:cs="宋体" w:eastAsia="宋体" w:hint="default"/>
                <w:sz w:val="21"/>
                <w:szCs w:val="21"/>
              </w:rPr>
            </w:pPr>
            <w:r>
              <w:rPr>
                <w:rFonts w:ascii="宋体" w:hAnsi="宋体" w:cs="宋体" w:eastAsia="宋体" w:hint="default"/>
                <w:sz w:val="21"/>
                <w:szCs w:val="21"/>
              </w:rPr>
              <w:t>《中国证券报》 </w:t>
            </w:r>
            <w:r>
              <w:rPr>
                <w:rFonts w:ascii="宋体" w:hAnsi="宋体" w:cs="宋体" w:eastAsia="宋体" w:hint="default"/>
                <w:spacing w:val="-7"/>
                <w:sz w:val="21"/>
                <w:szCs w:val="21"/>
              </w:rPr>
              <w:t>和《上海证券报》</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18"/>
              <w:jc w:val="center"/>
              <w:rPr>
                <w:rFonts w:ascii="宋体" w:hAnsi="宋体" w:cs="宋体" w:eastAsia="宋体" w:hint="default"/>
                <w:sz w:val="20"/>
                <w:szCs w:val="20"/>
              </w:rPr>
            </w:pPr>
            <w:r>
              <w:rPr>
                <w:rFonts w:ascii="宋体"/>
                <w:sz w:val="20"/>
              </w:rPr>
              <w:t>2009-11-24</w:t>
            </w:r>
          </w:p>
        </w:tc>
      </w:tr>
      <w:tr>
        <w:trPr>
          <w:trHeight w:val="399" w:hRule="exact"/>
        </w:trPr>
        <w:tc>
          <w:tcPr>
            <w:tcW w:w="152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472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1、《北京华胜天成科技股份有限公司首期股权激</w:t>
            </w:r>
          </w:p>
        </w:tc>
        <w:tc>
          <w:tcPr>
            <w:tcW w:w="1742" w:type="dxa"/>
            <w:tcBorders>
              <w:top w:val="single" w:sz="6" w:space="0" w:color="000000"/>
              <w:left w:val="single" w:sz="6" w:space="0" w:color="000000"/>
              <w:bottom w:val="nil" w:sz="6" w:space="0" w:color="auto"/>
              <w:right w:val="single" w:sz="6" w:space="0" w:color="000000"/>
            </w:tcBorders>
          </w:tcPr>
          <w:p>
            <w:pPr/>
          </w:p>
        </w:tc>
        <w:tc>
          <w:tcPr>
            <w:tcW w:w="1236" w:type="dxa"/>
            <w:tcBorders>
              <w:top w:val="single" w:sz="6" w:space="0" w:color="000000"/>
              <w:left w:val="single" w:sz="6" w:space="0" w:color="000000"/>
              <w:bottom w:val="nil" w:sz="6" w:space="0" w:color="auto"/>
              <w:right w:val="single" w:sz="6" w:space="0" w:color="000000"/>
            </w:tcBorders>
          </w:tcPr>
          <w:p>
            <w:pPr/>
          </w:p>
        </w:tc>
      </w:tr>
      <w:tr>
        <w:trPr>
          <w:trHeight w:val="33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励计划（草案）》</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33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2、《关于提请股东大会授权董事会办理公司首期</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股权激励计划相关事宜的议案》为保证公司首期</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股权激励计划的顺利实施，公司董事会提请股东</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大会授权董事会办理首期股权激励计划以下事</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33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宜：</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998" w:hRule="exact"/>
        </w:trPr>
        <w:tc>
          <w:tcPr>
            <w:tcW w:w="1526" w:type="dxa"/>
            <w:tcBorders>
              <w:top w:val="nil" w:sz="6" w:space="0" w:color="auto"/>
              <w:left w:val="single" w:sz="6" w:space="0" w:color="000000"/>
              <w:bottom w:val="nil" w:sz="6" w:space="0" w:color="auto"/>
              <w:right w:val="single" w:sz="6" w:space="0" w:color="000000"/>
            </w:tcBorders>
          </w:tcPr>
          <w:p>
            <w:pPr>
              <w:pStyle w:val="TableParagraph"/>
              <w:spacing w:line="272" w:lineRule="exact" w:before="53"/>
              <w:ind w:left="100" w:right="98"/>
              <w:jc w:val="both"/>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z w:val="21"/>
                <w:szCs w:val="21"/>
              </w:rPr>
              <w:t> 年第十次临时 董事会会议</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99" w:right="0"/>
              <w:jc w:val="left"/>
              <w:rPr>
                <w:rFonts w:ascii="宋体" w:hAnsi="宋体" w:cs="宋体" w:eastAsia="宋体" w:hint="default"/>
                <w:sz w:val="21"/>
                <w:szCs w:val="21"/>
              </w:rPr>
            </w:pPr>
            <w:r>
              <w:rPr>
                <w:rFonts w:ascii="宋体"/>
                <w:sz w:val="21"/>
              </w:rPr>
              <w:t>2009-12-21</w:t>
            </w: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72" w:lineRule="exact" w:before="54"/>
              <w:ind w:left="100" w:right="99"/>
              <w:jc w:val="left"/>
              <w:rPr>
                <w:rFonts w:ascii="宋体" w:hAnsi="宋体" w:cs="宋体" w:eastAsia="宋体" w:hint="default"/>
                <w:sz w:val="21"/>
                <w:szCs w:val="21"/>
              </w:rPr>
            </w:pPr>
            <w:r>
              <w:rPr>
                <w:rFonts w:ascii="宋体" w:hAnsi="宋体" w:cs="宋体" w:eastAsia="宋体" w:hint="default"/>
                <w:sz w:val="21"/>
                <w:szCs w:val="21"/>
              </w:rPr>
              <w:t>（1）授权董事会根据股权激励计划确定限制性股 票的授予日。</w:t>
            </w:r>
          </w:p>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（2）授权董事会根据股权激励计划规定，决定激</w:t>
            </w:r>
          </w:p>
        </w:tc>
        <w:tc>
          <w:tcPr>
            <w:tcW w:w="174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2" w:lineRule="exact"/>
              <w:ind w:left="100" w:right="-4"/>
              <w:jc w:val="left"/>
              <w:rPr>
                <w:rFonts w:ascii="宋体" w:hAnsi="宋体" w:cs="宋体" w:eastAsia="宋体" w:hint="default"/>
                <w:sz w:val="21"/>
                <w:szCs w:val="21"/>
              </w:rPr>
            </w:pPr>
            <w:r>
              <w:rPr>
                <w:rFonts w:ascii="宋体" w:hAnsi="宋体" w:cs="宋体" w:eastAsia="宋体" w:hint="default"/>
                <w:sz w:val="21"/>
                <w:szCs w:val="21"/>
              </w:rPr>
              <w:t>《中国证券报》 </w:t>
            </w:r>
            <w:r>
              <w:rPr>
                <w:rFonts w:ascii="宋体" w:hAnsi="宋体" w:cs="宋体" w:eastAsia="宋体" w:hint="default"/>
                <w:spacing w:val="-7"/>
                <w:sz w:val="21"/>
                <w:szCs w:val="21"/>
              </w:rPr>
              <w:t>和《上海证券报》</w:t>
            </w:r>
          </w:p>
        </w:tc>
        <w:tc>
          <w:tcPr>
            <w:tcW w:w="123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8"/>
              <w:jc w:val="center"/>
              <w:rPr>
                <w:rFonts w:ascii="宋体" w:hAnsi="宋体" w:cs="宋体" w:eastAsia="宋体" w:hint="default"/>
                <w:sz w:val="20"/>
                <w:szCs w:val="20"/>
              </w:rPr>
            </w:pPr>
            <w:r>
              <w:rPr>
                <w:rFonts w:ascii="宋体"/>
                <w:sz w:val="20"/>
              </w:rPr>
              <w:t>2009-12-22</w:t>
            </w:r>
          </w:p>
        </w:tc>
      </w:tr>
      <w:tr>
        <w:trPr>
          <w:trHeight w:val="33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励对象和授予的限制性股票数量及其授予。</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33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（3）授权董事会根据股权激励计划规定的激励对</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象范围和授予条件，在激励对象符合条件时向激</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励对象授予限制性股票并办理授予所必需的全部</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33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事宜。</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332" w:hRule="exact"/>
        </w:trPr>
        <w:tc>
          <w:tcPr>
            <w:tcW w:w="152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（4）授权董事会向提供标的股票的相关自然人股</w:t>
            </w:r>
          </w:p>
        </w:tc>
        <w:tc>
          <w:tcPr>
            <w:tcW w:w="1742" w:type="dxa"/>
            <w:tcBorders>
              <w:top w:val="nil" w:sz="6" w:space="0" w:color="auto"/>
              <w:left w:val="single" w:sz="6" w:space="0" w:color="000000"/>
              <w:bottom w:val="nil" w:sz="6" w:space="0" w:color="auto"/>
              <w:right w:val="single" w:sz="6" w:space="0" w:color="000000"/>
            </w:tcBorders>
          </w:tcPr>
          <w:p>
            <w:pPr/>
          </w:p>
        </w:tc>
        <w:tc>
          <w:tcPr>
            <w:tcW w:w="123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152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47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东办理标的股票回购事宜，授权董事会办理向激</w:t>
            </w:r>
          </w:p>
        </w:tc>
        <w:tc>
          <w:tcPr>
            <w:tcW w:w="1742" w:type="dxa"/>
            <w:tcBorders>
              <w:top w:val="nil" w:sz="6" w:space="0" w:color="auto"/>
              <w:left w:val="single" w:sz="6" w:space="0" w:color="000000"/>
              <w:bottom w:val="single" w:sz="6" w:space="0" w:color="000000"/>
              <w:right w:val="single" w:sz="6" w:space="0" w:color="000000"/>
            </w:tcBorders>
          </w:tcPr>
          <w:p>
            <w:pPr/>
          </w:p>
        </w:tc>
        <w:tc>
          <w:tcPr>
            <w:tcW w:w="1236"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63" w:footer="743" w:top="1000" w:bottom="940" w:left="740" w:right="4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526"/>
        <w:gridCol w:w="1266"/>
        <w:gridCol w:w="4722"/>
        <w:gridCol w:w="1742"/>
        <w:gridCol w:w="1236"/>
      </w:tblGrid>
      <w:tr>
        <w:trPr>
          <w:trHeight w:val="279" w:hRule="exact"/>
        </w:trPr>
        <w:tc>
          <w:tcPr>
            <w:tcW w:w="1526" w:type="dxa"/>
            <w:vMerge w:val="restart"/>
            <w:tcBorders>
              <w:top w:val="single" w:sz="6" w:space="0" w:color="000000"/>
              <w:left w:val="single" w:sz="6" w:space="0" w:color="000000"/>
              <w:right w:val="single" w:sz="6" w:space="0" w:color="000000"/>
            </w:tcBorders>
          </w:tcPr>
          <w:p>
            <w:pPr/>
          </w:p>
        </w:tc>
        <w:tc>
          <w:tcPr>
            <w:tcW w:w="1266" w:type="dxa"/>
            <w:vMerge w:val="restart"/>
            <w:tcBorders>
              <w:top w:val="single" w:sz="6" w:space="0" w:color="000000"/>
              <w:left w:val="single" w:sz="6" w:space="0" w:color="000000"/>
              <w:right w:val="single" w:sz="6" w:space="0" w:color="000000"/>
            </w:tcBorders>
          </w:tcPr>
          <w:p>
            <w:pPr/>
          </w:p>
        </w:tc>
        <w:tc>
          <w:tcPr>
            <w:tcW w:w="47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励对象回购限制性股票事宜及相应的股票注销等</w:t>
            </w:r>
          </w:p>
        </w:tc>
        <w:tc>
          <w:tcPr>
            <w:tcW w:w="1742" w:type="dxa"/>
            <w:vMerge w:val="restart"/>
            <w:tcBorders>
              <w:top w:val="single" w:sz="6" w:space="0" w:color="000000"/>
              <w:left w:val="single" w:sz="6" w:space="0" w:color="000000"/>
              <w:right w:val="single" w:sz="6" w:space="0" w:color="000000"/>
            </w:tcBorders>
          </w:tcPr>
          <w:p>
            <w:pPr/>
          </w:p>
        </w:tc>
        <w:tc>
          <w:tcPr>
            <w:tcW w:w="1236" w:type="dxa"/>
            <w:vMerge w:val="restart"/>
            <w:tcBorders>
              <w:top w:val="single" w:sz="6" w:space="0" w:color="000000"/>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相关事宜。</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（5）授权董事会对激励对象所获授限制性股票的</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27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解锁资格和解锁条件进行审查确认，并同意董事</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27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会将该项权利授予薪酬与考核委员会行使。授权</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27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董事会办理激励对象所获授限制性股票解锁所必</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27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需的全部事宜，包括但不限于对尚未解锁的限制</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27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性股票进行锁定，向证券交易所提出解锁申请、</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向登记结算公司申请办理有关登记结算业务。</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（6）授权董事会在公司出现资本公积转增股本、</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27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派发股票红利、股份拆细或缩股、配股、派息等</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27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事宜时，按照股权激励计划规定的方法对限制性</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27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股票的数量、行权价格、回购价格、数量做相应</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的调整。</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（7）授权董事会根据股权激励计划规定的权限，</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27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决定股权激励计划的变更与终止，包括但不限于</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27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取消激励对象的解锁资格、回购激励对象尚未解</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27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锁的限制性股票、确定解锁期的延长、办理已死</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27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亡的激励对象的继承事宜、终止公司股权激励计</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划。</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（8）授权董事会签署、执行、修改、终止任何与</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股权激励计划有关的协议和其他相关协议。</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（9）授权董事会对公司股权激励计划进行管理。</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27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（10）授权董事会实施股权激励计划所需的其他</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27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必要事宜，但有关文件明确规定需由股东大会行</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使的权利除外。</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332" w:hRule="exact"/>
        </w:trPr>
        <w:tc>
          <w:tcPr>
            <w:tcW w:w="152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472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3、《北京华胜天成科技股份有限公司首期股权激</w:t>
            </w:r>
          </w:p>
        </w:tc>
        <w:tc>
          <w:tcPr>
            <w:tcW w:w="1742" w:type="dxa"/>
            <w:vMerge/>
            <w:tcBorders>
              <w:left w:val="single" w:sz="6" w:space="0" w:color="000000"/>
              <w:right w:val="single" w:sz="6" w:space="0" w:color="000000"/>
            </w:tcBorders>
          </w:tcPr>
          <w:p>
            <w:pPr/>
          </w:p>
        </w:tc>
        <w:tc>
          <w:tcPr>
            <w:tcW w:w="1236" w:type="dxa"/>
            <w:vMerge/>
            <w:tcBorders>
              <w:left w:val="single" w:sz="6" w:space="0" w:color="000000"/>
              <w:right w:val="single" w:sz="6" w:space="0" w:color="000000"/>
            </w:tcBorders>
          </w:tcPr>
          <w:p>
            <w:pPr/>
          </w:p>
        </w:tc>
      </w:tr>
      <w:tr>
        <w:trPr>
          <w:trHeight w:val="401" w:hRule="exact"/>
        </w:trPr>
        <w:tc>
          <w:tcPr>
            <w:tcW w:w="1526"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47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励计划实施考核办法》</w:t>
            </w:r>
          </w:p>
        </w:tc>
        <w:tc>
          <w:tcPr>
            <w:tcW w:w="1742" w:type="dxa"/>
            <w:vMerge/>
            <w:tcBorders>
              <w:left w:val="single" w:sz="6" w:space="0" w:color="000000"/>
              <w:bottom w:val="single" w:sz="6" w:space="0" w:color="000000"/>
              <w:right w:val="single" w:sz="6" w:space="0" w:color="000000"/>
            </w:tcBorders>
          </w:tcPr>
          <w:p>
            <w:pPr/>
          </w:p>
        </w:tc>
        <w:tc>
          <w:tcPr>
            <w:tcW w:w="1236" w:type="dxa"/>
            <w:vMerge/>
            <w:tcBorders>
              <w:left w:val="single" w:sz="6" w:space="0" w:color="000000"/>
              <w:bottom w:val="single" w:sz="6" w:space="0" w:color="000000"/>
              <w:right w:val="single" w:sz="6" w:space="0" w:color="000000"/>
            </w:tcBorders>
          </w:tcPr>
          <w:p>
            <w:pP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61"/>
        <w:ind w:left="961" w:right="623"/>
        <w:jc w:val="left"/>
      </w:pPr>
      <w:r>
        <w:rPr/>
        <w:t>2、董事会对股东大会决议的执行情况</w:t>
      </w:r>
    </w:p>
    <w:p>
      <w:pPr>
        <w:pStyle w:val="BodyText"/>
        <w:spacing w:line="310" w:lineRule="exact" w:before="150"/>
        <w:ind w:left="961" w:right="623" w:firstLine="480"/>
        <w:jc w:val="left"/>
      </w:pPr>
      <w:r>
        <w:rPr/>
        <w:t>①报告期内，公司召开了四次股东大会，董事会严格按照《公司法》、《证券法》 和《公司章程》的要求执行股东大会的各项决议。</w:t>
      </w:r>
    </w:p>
    <w:p>
      <w:pPr>
        <w:pStyle w:val="BodyText"/>
        <w:spacing w:line="313" w:lineRule="exact" w:before="88"/>
        <w:ind w:left="1441" w:right="623"/>
        <w:jc w:val="left"/>
      </w:pPr>
      <w:r>
        <w:rPr/>
        <w:t>②公司于</w:t>
      </w:r>
      <w:r>
        <w:rPr>
          <w:spacing w:val="-54"/>
        </w:rPr>
        <w:t> </w:t>
      </w:r>
      <w:r>
        <w:rPr/>
        <w:t>2009</w:t>
      </w:r>
      <w:r>
        <w:rPr>
          <w:spacing w:val="-54"/>
        </w:rPr>
        <w:t> </w:t>
      </w:r>
      <w:r>
        <w:rPr/>
        <w:t>年</w:t>
      </w:r>
      <w:r>
        <w:rPr>
          <w:spacing w:val="-53"/>
        </w:rPr>
        <w:t> </w:t>
      </w:r>
      <w:r>
        <w:rPr>
          <w:spacing w:val="44"/>
        </w:rPr>
        <w:t>4月7</w:t>
      </w:r>
      <w:r>
        <w:rPr>
          <w:spacing w:val="-54"/>
        </w:rPr>
        <w:t> </w:t>
      </w:r>
      <w:r>
        <w:rPr/>
        <w:t>日召开的</w:t>
      </w:r>
      <w:r>
        <w:rPr>
          <w:spacing w:val="-54"/>
        </w:rPr>
        <w:t> </w:t>
      </w:r>
      <w:r>
        <w:rPr/>
        <w:t>2008</w:t>
      </w:r>
      <w:r>
        <w:rPr>
          <w:spacing w:val="-53"/>
        </w:rPr>
        <w:t> </w:t>
      </w:r>
      <w:r>
        <w:rPr/>
        <w:t>年年度股东大会审议通过了《公司</w:t>
      </w:r>
      <w:r>
        <w:rPr>
          <w:spacing w:val="-54"/>
        </w:rPr>
        <w:t> </w:t>
      </w:r>
      <w:r>
        <w:rPr/>
        <w:t>2008</w:t>
      </w:r>
      <w:r>
        <w:rPr>
          <w:spacing w:val="-54"/>
        </w:rPr>
        <w:t> </w:t>
      </w:r>
      <w:r>
        <w:rPr/>
        <w:t>年</w:t>
      </w:r>
    </w:p>
    <w:p>
      <w:pPr>
        <w:pStyle w:val="BodyText"/>
        <w:spacing w:line="313" w:lineRule="exact"/>
        <w:ind w:left="961" w:right="623"/>
        <w:jc w:val="left"/>
      </w:pPr>
      <w:r>
        <w:rPr/>
        <w:t>度利润及以前年度滚存利润分配的议案》、《公司</w:t>
      </w:r>
      <w:r>
        <w:rPr>
          <w:spacing w:val="-60"/>
        </w:rPr>
        <w:t> </w:t>
      </w:r>
      <w:r>
        <w:rPr/>
        <w:t>2008</w:t>
      </w:r>
      <w:r>
        <w:rPr>
          <w:spacing w:val="-60"/>
        </w:rPr>
        <w:t> </w:t>
      </w:r>
      <w:r>
        <w:rPr/>
        <w:t>年度转增股本的议案》。</w:t>
      </w:r>
    </w:p>
    <w:p>
      <w:pPr>
        <w:pStyle w:val="BodyText"/>
        <w:spacing w:line="310" w:lineRule="exact" w:before="149"/>
        <w:ind w:left="961" w:right="623" w:firstLine="480"/>
        <w:jc w:val="left"/>
      </w:pPr>
      <w:r>
        <w:rPr/>
        <w:t>经</w:t>
      </w:r>
      <w:r>
        <w:rPr>
          <w:spacing w:val="-86"/>
        </w:rPr>
        <w:t> </w:t>
      </w:r>
      <w:r>
        <w:rPr/>
        <w:t>北</w:t>
      </w:r>
      <w:r>
        <w:rPr>
          <w:spacing w:val="-84"/>
        </w:rPr>
        <w:t> </w:t>
      </w:r>
      <w:r>
        <w:rPr/>
        <w:t>京</w:t>
      </w:r>
      <w:r>
        <w:rPr>
          <w:spacing w:val="-86"/>
        </w:rPr>
        <w:t> </w:t>
      </w:r>
      <w:r>
        <w:rPr/>
        <w:t>京</w:t>
      </w:r>
      <w:r>
        <w:rPr>
          <w:spacing w:val="-86"/>
        </w:rPr>
        <w:t> </w:t>
      </w:r>
      <w:r>
        <w:rPr/>
        <w:t>都</w:t>
      </w:r>
      <w:r>
        <w:rPr>
          <w:spacing w:val="-84"/>
        </w:rPr>
        <w:t> </w:t>
      </w:r>
      <w:r>
        <w:rPr/>
        <w:t>天</w:t>
      </w:r>
      <w:r>
        <w:rPr>
          <w:spacing w:val="-84"/>
        </w:rPr>
        <w:t> </w:t>
      </w:r>
      <w:r>
        <w:rPr/>
        <w:t>华</w:t>
      </w:r>
      <w:r>
        <w:rPr>
          <w:spacing w:val="-86"/>
        </w:rPr>
        <w:t> </w:t>
      </w:r>
      <w:r>
        <w:rPr/>
        <w:t>会</w:t>
      </w:r>
      <w:r>
        <w:rPr>
          <w:spacing w:val="-86"/>
        </w:rPr>
        <w:t> </w:t>
      </w:r>
      <w:r>
        <w:rPr/>
        <w:t>计</w:t>
      </w:r>
      <w:r>
        <w:rPr>
          <w:spacing w:val="-84"/>
        </w:rPr>
        <w:t> </w:t>
      </w:r>
      <w:r>
        <w:rPr/>
        <w:t>师</w:t>
      </w:r>
      <w:r>
        <w:rPr>
          <w:spacing w:val="-84"/>
        </w:rPr>
        <w:t> </w:t>
      </w:r>
      <w:r>
        <w:rPr/>
        <w:t>事</w:t>
      </w:r>
      <w:r>
        <w:rPr>
          <w:spacing w:val="-86"/>
        </w:rPr>
        <w:t> </w:t>
      </w:r>
      <w:r>
        <w:rPr/>
        <w:t>务</w:t>
      </w:r>
      <w:r>
        <w:rPr>
          <w:spacing w:val="-86"/>
        </w:rPr>
        <w:t> </w:t>
      </w:r>
      <w:r>
        <w:rPr/>
        <w:t>所</w:t>
      </w:r>
      <w:r>
        <w:rPr>
          <w:spacing w:val="-84"/>
        </w:rPr>
        <w:t> </w:t>
      </w:r>
      <w:r>
        <w:rPr/>
        <w:t>有</w:t>
      </w:r>
      <w:r>
        <w:rPr>
          <w:spacing w:val="-84"/>
        </w:rPr>
        <w:t> </w:t>
      </w:r>
      <w:r>
        <w:rPr/>
        <w:t>限</w:t>
      </w:r>
      <w:r>
        <w:rPr>
          <w:spacing w:val="-86"/>
        </w:rPr>
        <w:t> </w:t>
      </w:r>
      <w:r>
        <w:rPr/>
        <w:t>责</w:t>
      </w:r>
      <w:r>
        <w:rPr>
          <w:spacing w:val="-86"/>
        </w:rPr>
        <w:t> </w:t>
      </w:r>
      <w:r>
        <w:rPr/>
        <w:t>任</w:t>
      </w:r>
      <w:r>
        <w:rPr>
          <w:spacing w:val="-84"/>
        </w:rPr>
        <w:t> </w:t>
      </w:r>
      <w:r>
        <w:rPr/>
        <w:t>公</w:t>
      </w:r>
      <w:r>
        <w:rPr>
          <w:spacing w:val="-84"/>
        </w:rPr>
        <w:t> </w:t>
      </w:r>
      <w:r>
        <w:rPr/>
        <w:t>司</w:t>
      </w:r>
      <w:r>
        <w:rPr>
          <w:spacing w:val="-86"/>
        </w:rPr>
        <w:t> </w:t>
      </w:r>
      <w:r>
        <w:rPr/>
        <w:t>审</w:t>
      </w:r>
      <w:r>
        <w:rPr>
          <w:spacing w:val="-86"/>
        </w:rPr>
        <w:t> </w:t>
      </w:r>
      <w:r>
        <w:rPr/>
        <w:t>计</w:t>
      </w:r>
      <w:r>
        <w:rPr>
          <w:spacing w:val="-84"/>
        </w:rPr>
        <w:t> </w:t>
      </w:r>
      <w:r>
        <w:rPr/>
        <w:t>，</w:t>
      </w:r>
      <w:r>
        <w:rPr>
          <w:spacing w:val="-86"/>
        </w:rPr>
        <w:t> </w:t>
      </w:r>
      <w:r>
        <w:rPr/>
        <w:t>2008</w:t>
      </w:r>
      <w:r>
        <w:rPr>
          <w:spacing w:val="34"/>
        </w:rPr>
        <w:t> </w:t>
      </w:r>
      <w:r>
        <w:rPr/>
        <w:t>年</w:t>
      </w:r>
      <w:r>
        <w:rPr>
          <w:spacing w:val="-86"/>
        </w:rPr>
        <w:t> </w:t>
      </w:r>
      <w:r>
        <w:rPr/>
        <w:t>公</w:t>
      </w:r>
      <w:r>
        <w:rPr>
          <w:spacing w:val="-84"/>
        </w:rPr>
        <w:t> </w:t>
      </w:r>
      <w:r>
        <w:rPr/>
        <w:t>司</w:t>
      </w:r>
      <w:r>
        <w:rPr>
          <w:spacing w:val="-86"/>
        </w:rPr>
        <w:t> </w:t>
      </w:r>
      <w:r>
        <w:rPr/>
        <w:t>净</w:t>
      </w:r>
      <w:r>
        <w:rPr>
          <w:spacing w:val="-86"/>
        </w:rPr>
        <w:t> </w:t>
      </w:r>
      <w:r>
        <w:rPr/>
        <w:t>利</w:t>
      </w:r>
      <w:r>
        <w:rPr>
          <w:spacing w:val="-84"/>
        </w:rPr>
        <w:t> </w:t>
      </w:r>
      <w:r>
        <w:rPr/>
        <w:t>润</w:t>
      </w:r>
      <w:r>
        <w:rPr>
          <w:spacing w:val="-84"/>
        </w:rPr>
        <w:t> </w:t>
      </w:r>
      <w:r>
        <w:rPr/>
        <w:t>为</w:t>
      </w:r>
      <w:r>
        <w:rPr/>
        <w:t> 202,135,859.92</w:t>
      </w:r>
      <w:r>
        <w:rPr>
          <w:spacing w:val="40"/>
        </w:rPr>
        <w:t> </w:t>
      </w:r>
      <w:r>
        <w:rPr/>
        <w:t>元</w:t>
      </w:r>
      <w:r>
        <w:rPr>
          <w:spacing w:val="-81"/>
        </w:rPr>
        <w:t> </w:t>
      </w:r>
      <w:r>
        <w:rPr/>
        <w:t>，</w:t>
      </w:r>
      <w:r>
        <w:rPr>
          <w:spacing w:val="-82"/>
        </w:rPr>
        <w:t> </w:t>
      </w:r>
      <w:r>
        <w:rPr>
          <w:spacing w:val="34"/>
        </w:rPr>
        <w:t>上年初未分配利润</w:t>
      </w:r>
      <w:r>
        <w:rPr>
          <w:spacing w:val="40"/>
        </w:rPr>
        <w:t> </w:t>
      </w:r>
      <w:r>
        <w:rPr/>
        <w:t>311,324,333.37</w:t>
      </w:r>
      <w:r>
        <w:rPr>
          <w:spacing w:val="40"/>
        </w:rPr>
        <w:t> </w:t>
      </w:r>
      <w:r>
        <w:rPr>
          <w:spacing w:val="34"/>
        </w:rPr>
        <w:t>元，计提盈余公积金</w:t>
      </w:r>
      <w:r>
        <w:rPr>
          <w:spacing w:val="-81"/>
        </w:rPr>
        <w:t> </w:t>
      </w:r>
      <w:r>
        <w:rPr/>
      </w:r>
    </w:p>
    <w:p>
      <w:pPr>
        <w:pStyle w:val="BodyText"/>
        <w:spacing w:line="282" w:lineRule="exact"/>
        <w:ind w:left="961" w:right="623"/>
        <w:jc w:val="left"/>
      </w:pPr>
      <w:r>
        <w:rPr/>
        <w:t>12,453,034.32</w:t>
      </w:r>
      <w:r>
        <w:rPr>
          <w:spacing w:val="-58"/>
        </w:rPr>
        <w:t> </w:t>
      </w:r>
      <w:r>
        <w:rPr>
          <w:spacing w:val="-15"/>
        </w:rPr>
        <w:t>元，分配</w:t>
      </w:r>
      <w:r>
        <w:rPr>
          <w:spacing w:val="-58"/>
        </w:rPr>
        <w:t> </w:t>
      </w:r>
      <w:r>
        <w:rPr/>
        <w:t>2007</w:t>
      </w:r>
      <w:r>
        <w:rPr>
          <w:spacing w:val="-58"/>
        </w:rPr>
        <w:t> </w:t>
      </w:r>
      <w:r>
        <w:rPr/>
        <w:t>年度普通股股利</w:t>
      </w:r>
      <w:r>
        <w:rPr>
          <w:spacing w:val="-58"/>
        </w:rPr>
        <w:t> </w:t>
      </w:r>
      <w:r>
        <w:rPr/>
        <w:t>69,850,860.00</w:t>
      </w:r>
      <w:r>
        <w:rPr>
          <w:spacing w:val="-58"/>
        </w:rPr>
        <w:t> </w:t>
      </w:r>
      <w:r>
        <w:rPr>
          <w:spacing w:val="-6"/>
        </w:rPr>
        <w:t>元后，可供股东分配的利</w:t>
      </w:r>
    </w:p>
    <w:p>
      <w:pPr>
        <w:pStyle w:val="BodyText"/>
        <w:spacing w:line="312" w:lineRule="exact"/>
        <w:ind w:left="961" w:right="623"/>
        <w:jc w:val="left"/>
      </w:pPr>
      <w:r>
        <w:rPr/>
        <w:t>润共计</w:t>
      </w:r>
      <w:r>
        <w:rPr>
          <w:spacing w:val="-60"/>
        </w:rPr>
        <w:t> </w:t>
      </w:r>
      <w:r>
        <w:rPr/>
        <w:t>431,156,298.97</w:t>
      </w:r>
      <w:r>
        <w:rPr>
          <w:spacing w:val="-60"/>
        </w:rPr>
        <w:t> </w:t>
      </w:r>
      <w:r>
        <w:rPr/>
        <w:t>元。</w:t>
      </w:r>
    </w:p>
    <w:p>
      <w:pPr>
        <w:pStyle w:val="BodyText"/>
        <w:spacing w:line="312" w:lineRule="exact" w:before="118"/>
        <w:ind w:left="1441" w:right="623"/>
        <w:jc w:val="left"/>
      </w:pPr>
      <w:r>
        <w:rPr/>
        <w:t>以</w:t>
      </w:r>
      <w:r>
        <w:rPr>
          <w:spacing w:val="-52"/>
        </w:rPr>
        <w:t> </w:t>
      </w:r>
      <w:r>
        <w:rPr/>
        <w:t>2008</w:t>
      </w:r>
      <w:r>
        <w:rPr>
          <w:spacing w:val="-52"/>
        </w:rPr>
        <w:t> </w:t>
      </w:r>
      <w:r>
        <w:rPr/>
        <w:t>年末总股本</w:t>
      </w:r>
      <w:r>
        <w:rPr>
          <w:spacing w:val="-52"/>
        </w:rPr>
        <w:t> </w:t>
      </w:r>
      <w:r>
        <w:rPr/>
        <w:t>41,910.516</w:t>
      </w:r>
      <w:r>
        <w:rPr>
          <w:spacing w:val="-52"/>
        </w:rPr>
        <w:t> </w:t>
      </w:r>
      <w:r>
        <w:rPr/>
        <w:t>万股为基数，向全体股东每</w:t>
      </w:r>
      <w:r>
        <w:rPr>
          <w:spacing w:val="-52"/>
        </w:rPr>
        <w:t> </w:t>
      </w:r>
      <w:r>
        <w:rPr/>
        <w:t>10</w:t>
      </w:r>
      <w:r>
        <w:rPr>
          <w:spacing w:val="-52"/>
        </w:rPr>
        <w:t> </w:t>
      </w:r>
      <w:r>
        <w:rPr/>
        <w:t>股派发现金</w:t>
      </w:r>
      <w:r>
        <w:rPr>
          <w:spacing w:val="-52"/>
        </w:rPr>
        <w:t> </w:t>
      </w:r>
      <w:r>
        <w:rPr/>
        <w:t>1.6</w:t>
      </w:r>
      <w:r>
        <w:rPr>
          <w:spacing w:val="-53"/>
        </w:rPr>
        <w:t> </w:t>
      </w:r>
      <w:r>
        <w:rPr/>
        <w:t>元</w:t>
      </w:r>
    </w:p>
    <w:p>
      <w:pPr>
        <w:pStyle w:val="BodyText"/>
        <w:spacing w:line="311" w:lineRule="exact"/>
        <w:ind w:left="961" w:right="623"/>
        <w:jc w:val="left"/>
      </w:pPr>
      <w:r>
        <w:rPr/>
        <w:t>（含税），共计分配现金股利 67,056,825.60</w:t>
      </w:r>
      <w:r>
        <w:rPr>
          <w:spacing w:val="59"/>
        </w:rPr>
        <w:t> </w:t>
      </w:r>
      <w:r>
        <w:rPr/>
        <w:t>元。本次利润分配后，尚未分配的利润</w:t>
      </w:r>
    </w:p>
    <w:p>
      <w:pPr>
        <w:pStyle w:val="BodyText"/>
        <w:spacing w:line="312" w:lineRule="exact"/>
        <w:ind w:left="961" w:right="623"/>
        <w:jc w:val="left"/>
      </w:pPr>
      <w:r>
        <w:rPr/>
        <w:t>364,099,473.37</w:t>
      </w:r>
      <w:r>
        <w:rPr>
          <w:spacing w:val="-60"/>
        </w:rPr>
        <w:t> </w:t>
      </w:r>
      <w:r>
        <w:rPr/>
        <w:t>元结转以后年度分配。</w:t>
      </w:r>
    </w:p>
    <w:p>
      <w:pPr>
        <w:spacing w:after="0" w:line="312" w:lineRule="exact"/>
        <w:jc w:val="left"/>
        <w:sectPr>
          <w:pgSz w:w="11910" w:h="16840"/>
          <w:pgMar w:header="763" w:footer="743" w:top="1000" w:bottom="940" w:left="740" w:right="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3" w:lineRule="exact" w:before="26"/>
        <w:ind w:left="621" w:right="163"/>
        <w:jc w:val="left"/>
      </w:pPr>
      <w:r>
        <w:rPr/>
        <w:t>以</w:t>
      </w:r>
      <w:r>
        <w:rPr>
          <w:spacing w:val="-52"/>
        </w:rPr>
        <w:t> </w:t>
      </w:r>
      <w:r>
        <w:rPr/>
        <w:t>2008</w:t>
      </w:r>
      <w:r>
        <w:rPr>
          <w:spacing w:val="-52"/>
        </w:rPr>
        <w:t> </w:t>
      </w:r>
      <w:r>
        <w:rPr/>
        <w:t>年末总股本</w:t>
      </w:r>
      <w:r>
        <w:rPr>
          <w:spacing w:val="-52"/>
        </w:rPr>
        <w:t> </w:t>
      </w:r>
      <w:r>
        <w:rPr/>
        <w:t>41,910.516</w:t>
      </w:r>
      <w:r>
        <w:rPr>
          <w:spacing w:val="-52"/>
        </w:rPr>
        <w:t> </w:t>
      </w:r>
      <w:r>
        <w:rPr/>
        <w:t>万股为基数，向全体股东每</w:t>
      </w:r>
      <w:r>
        <w:rPr>
          <w:spacing w:val="-52"/>
        </w:rPr>
        <w:t> </w:t>
      </w:r>
      <w:r>
        <w:rPr/>
        <w:t>10</w:t>
      </w:r>
      <w:r>
        <w:rPr>
          <w:spacing w:val="-52"/>
        </w:rPr>
        <w:t> </w:t>
      </w:r>
      <w:r>
        <w:rPr/>
        <w:t>股转增</w:t>
      </w:r>
      <w:r>
        <w:rPr>
          <w:spacing w:val="-52"/>
        </w:rPr>
        <w:t> </w:t>
      </w:r>
      <w:r>
        <w:rPr/>
        <w:t>1</w:t>
      </w:r>
      <w:r>
        <w:rPr>
          <w:spacing w:val="-53"/>
        </w:rPr>
        <w:t> </w:t>
      </w:r>
      <w:r>
        <w:rPr/>
        <w:t>股，共转</w:t>
      </w:r>
    </w:p>
    <w:p>
      <w:pPr>
        <w:pStyle w:val="BodyText"/>
        <w:spacing w:line="313" w:lineRule="exact"/>
        <w:ind w:right="219"/>
        <w:jc w:val="left"/>
      </w:pPr>
      <w:r>
        <w:rPr/>
        <w:t>增</w:t>
      </w:r>
      <w:r>
        <w:rPr>
          <w:spacing w:val="-60"/>
        </w:rPr>
        <w:t> </w:t>
      </w:r>
      <w:r>
        <w:rPr/>
        <w:t>41,910,516</w:t>
      </w:r>
      <w:r>
        <w:rPr>
          <w:spacing w:val="-60"/>
        </w:rPr>
        <w:t> </w:t>
      </w:r>
      <w:r>
        <w:rPr/>
        <w:t>股。</w:t>
      </w:r>
    </w:p>
    <w:p>
      <w:pPr>
        <w:pStyle w:val="BodyText"/>
        <w:spacing w:line="312" w:lineRule="exact" w:before="116"/>
        <w:ind w:left="621" w:right="163"/>
        <w:jc w:val="left"/>
      </w:pPr>
      <w:r>
        <w:rPr/>
        <w:t>截止到报告期末，《公司 2008</w:t>
      </w:r>
      <w:r>
        <w:rPr>
          <w:spacing w:val="-56"/>
        </w:rPr>
        <w:t> </w:t>
      </w:r>
      <w:r>
        <w:rPr/>
        <w:t>年度利润及以前年度滚存利润分配的议案》、《公</w:t>
      </w:r>
    </w:p>
    <w:p>
      <w:pPr>
        <w:spacing w:line="331" w:lineRule="auto" w:before="0"/>
        <w:ind w:left="141" w:right="4102" w:firstLine="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年度转增股本的议案》已实施完毕。</w:t>
      </w:r>
      <w:r>
        <w:rPr>
          <w:rFonts w:ascii="宋体" w:hAnsi="宋体" w:cs="宋体" w:eastAsia="宋体" w:hint="default"/>
          <w:sz w:val="24"/>
          <w:szCs w:val="24"/>
        </w:rPr>
        <w:t> </w:t>
      </w:r>
      <w:r>
        <w:rPr>
          <w:rFonts w:ascii="宋体" w:hAnsi="宋体" w:cs="宋体" w:eastAsia="宋体" w:hint="default"/>
          <w:b/>
          <w:bCs/>
          <w:sz w:val="24"/>
          <w:szCs w:val="24"/>
        </w:rPr>
        <w:t>3、董事会下设的审计委员会的履职情况汇总报告</w:t>
      </w:r>
      <w:r>
        <w:rPr>
          <w:rFonts w:ascii="宋体" w:hAnsi="宋体" w:cs="宋体" w:eastAsia="宋体" w:hint="default"/>
          <w:sz w:val="24"/>
          <w:szCs w:val="24"/>
        </w:rPr>
      </w:r>
    </w:p>
    <w:p>
      <w:pPr>
        <w:pStyle w:val="BodyText"/>
        <w:spacing w:line="310" w:lineRule="exact" w:before="58"/>
        <w:ind w:right="237" w:firstLine="480"/>
        <w:jc w:val="both"/>
      </w:pPr>
      <w:r>
        <w:rPr/>
        <w:t>2009</w:t>
      </w:r>
      <w:r>
        <w:rPr>
          <w:spacing w:val="-44"/>
        </w:rPr>
        <w:t> </w:t>
      </w:r>
      <w:r>
        <w:rPr>
          <w:spacing w:val="-4"/>
        </w:rPr>
        <w:t>年，公司审计委员会根据中国证监会、上交所有关法律、法规和公司内部控制</w:t>
      </w:r>
      <w:r>
        <w:rPr/>
        <w:t> 制度、公司《董事会审计委员会实施细则》的有关规定，作了如下具体工作：</w:t>
      </w:r>
    </w:p>
    <w:p>
      <w:pPr>
        <w:pStyle w:val="BodyText"/>
        <w:spacing w:line="240" w:lineRule="auto" w:before="89"/>
        <w:ind w:right="219"/>
        <w:jc w:val="left"/>
      </w:pPr>
      <w:r>
        <w:rPr/>
        <w:t>(1)2009</w:t>
      </w:r>
      <w:r>
        <w:rPr>
          <w:spacing w:val="-60"/>
        </w:rPr>
        <w:t> </w:t>
      </w:r>
      <w:r>
        <w:rPr/>
        <w:t>年度华胜天成审计委员会完成的主要日常工作：</w:t>
      </w:r>
    </w:p>
    <w:p>
      <w:pPr>
        <w:pStyle w:val="BodyText"/>
        <w:spacing w:line="237" w:lineRule="auto" w:before="119"/>
        <w:ind w:right="237" w:firstLine="480"/>
        <w:jc w:val="both"/>
      </w:pPr>
      <w:r>
        <w:rPr/>
        <w:t>①在审计委员会的指导下，经营审计部</w:t>
      </w:r>
      <w:r>
        <w:rPr>
          <w:spacing w:val="-67"/>
        </w:rPr>
        <w:t> </w:t>
      </w:r>
      <w:r>
        <w:rPr/>
        <w:t>2009</w:t>
      </w:r>
      <w:r>
        <w:rPr>
          <w:spacing w:val="-67"/>
        </w:rPr>
        <w:t> </w:t>
      </w:r>
      <w:r>
        <w:rPr/>
        <w:t>年度共完成审计项目</w:t>
      </w:r>
      <w:r>
        <w:rPr>
          <w:spacing w:val="-67"/>
        </w:rPr>
        <w:t> </w:t>
      </w:r>
      <w:r>
        <w:rPr/>
        <w:t>15</w:t>
      </w:r>
      <w:r>
        <w:rPr>
          <w:spacing w:val="-67"/>
        </w:rPr>
        <w:t> </w:t>
      </w:r>
      <w:r>
        <w:rPr>
          <w:spacing w:val="-5"/>
        </w:rPr>
        <w:t>个。主要包括</w:t>
      </w:r>
      <w:r>
        <w:rPr/>
        <w:t> FY10《SUN</w:t>
      </w:r>
      <w:r>
        <w:rPr>
          <w:spacing w:val="-88"/>
        </w:rPr>
        <w:t> </w:t>
      </w:r>
      <w:r>
        <w:rPr/>
        <w:t>产品内控流程（ICP）管理规范》制度审计、物流招标审计、、IBM</w:t>
      </w:r>
      <w:r>
        <w:rPr>
          <w:spacing w:val="-88"/>
        </w:rPr>
        <w:t> </w:t>
      </w:r>
      <w:r>
        <w:rPr/>
        <w:t>续保服务</w:t>
      </w:r>
      <w:r>
        <w:rPr/>
        <w:t> 采购调查审计、行政部费用审计等项目。</w:t>
      </w:r>
    </w:p>
    <w:p>
      <w:pPr>
        <w:pStyle w:val="BodyText"/>
        <w:spacing w:line="237" w:lineRule="auto" w:before="120"/>
        <w:ind w:right="117" w:firstLine="480"/>
        <w:jc w:val="both"/>
      </w:pPr>
      <w:r>
        <w:rPr/>
        <w:t>公司于</w:t>
      </w:r>
      <w:r>
        <w:rPr>
          <w:spacing w:val="-60"/>
        </w:rPr>
        <w:t> </w:t>
      </w:r>
      <w:r>
        <w:rPr/>
        <w:t>2009</w:t>
      </w:r>
      <w:r>
        <w:rPr>
          <w:spacing w:val="-60"/>
        </w:rPr>
        <w:t> </w:t>
      </w:r>
      <w:r>
        <w:rPr/>
        <w:t>年</w:t>
      </w:r>
      <w:r>
        <w:rPr>
          <w:spacing w:val="-60"/>
        </w:rPr>
        <w:t> </w:t>
      </w:r>
      <w:r>
        <w:rPr/>
        <w:t>8</w:t>
      </w:r>
      <w:r>
        <w:rPr>
          <w:spacing w:val="-60"/>
        </w:rPr>
        <w:t> </w:t>
      </w:r>
      <w:r>
        <w:rPr/>
        <w:t>月启动了针对商务管理、行政管理、财务管理和人事管理的专项</w:t>
      </w:r>
      <w:r>
        <w:rPr/>
        <w:t> 内部控制体系建设项目，经营审计部负责协调顾问机构德勤华永会计师事务所，并配合 公司相关部门与中介机构之间的工作。这次内控体系建设项目最终形成了《行政法务管 理流程内部控制操作手册》、《商务管理流程内部控制手册》、《财务管理流程内部控 制操作手册》、《财务中心岗位操作手册》、《人力资源管理流程内部控制操作手册》 等</w:t>
      </w:r>
      <w:r>
        <w:rPr>
          <w:spacing w:val="-74"/>
        </w:rPr>
        <w:t> </w:t>
      </w:r>
      <w:r>
        <w:rPr/>
        <w:t>5</w:t>
      </w:r>
      <w:r>
        <w:rPr>
          <w:spacing w:val="-74"/>
        </w:rPr>
        <w:t> </w:t>
      </w:r>
      <w:r>
        <w:rPr/>
        <w:t>本操作手册，为确保对经营业务风险的可知、可防与可控，确保公司经营安全，将</w:t>
      </w:r>
      <w:r>
        <w:rPr/>
        <w:t> 风险控制在可承受的范围内提供了强有力的支持。同时依据德勤华永会计师事务所的工 </w:t>
      </w:r>
      <w:r>
        <w:rPr>
          <w:spacing w:val="-5"/>
        </w:rPr>
        <w:t>作成果及内控完善建议，经营审计部配合并指导公司相关部门完善了《档案管理制度》、</w:t>
      </w:r>
    </w:p>
    <w:p>
      <w:pPr>
        <w:pStyle w:val="BodyText"/>
        <w:spacing w:line="311" w:lineRule="exact"/>
        <w:ind w:right="219"/>
        <w:jc w:val="left"/>
      </w:pPr>
      <w:r>
        <w:rPr/>
        <w:t>《公司内部发文管理制度》等一系列相关制度。</w:t>
      </w:r>
    </w:p>
    <w:p>
      <w:pPr>
        <w:pStyle w:val="BodyText"/>
        <w:spacing w:line="237" w:lineRule="auto" w:before="120"/>
        <w:ind w:right="234" w:firstLine="480"/>
        <w:jc w:val="both"/>
      </w:pPr>
      <w:r>
        <w:rPr/>
        <w:t>②审计委员会按照《董事会审计委员会实施细则》的要求，分别于</w:t>
      </w:r>
      <w:r>
        <w:rPr>
          <w:spacing w:val="-80"/>
        </w:rPr>
        <w:t> </w:t>
      </w:r>
      <w:r>
        <w:rPr>
          <w:spacing w:val="20"/>
        </w:rPr>
        <w:t>2009年1</w:t>
      </w:r>
      <w:r>
        <w:rPr>
          <w:spacing w:val="-80"/>
        </w:rPr>
        <w:t> </w:t>
      </w:r>
      <w:r>
        <w:rPr>
          <w:spacing w:val="-5"/>
        </w:rPr>
        <w:t>月、4</w:t>
      </w:r>
      <w:r>
        <w:rPr/>
        <w:t> </w:t>
      </w:r>
      <w:r>
        <w:rPr>
          <w:spacing w:val="-20"/>
        </w:rPr>
        <w:t>月、7</w:t>
      </w:r>
      <w:r>
        <w:rPr>
          <w:spacing w:val="-78"/>
        </w:rPr>
        <w:t> </w:t>
      </w:r>
      <w:r>
        <w:rPr/>
        <w:t>月和</w:t>
      </w:r>
      <w:r>
        <w:rPr>
          <w:spacing w:val="-78"/>
        </w:rPr>
        <w:t> </w:t>
      </w:r>
      <w:r>
        <w:rPr/>
        <w:t>10</w:t>
      </w:r>
      <w:r>
        <w:rPr>
          <w:spacing w:val="-78"/>
        </w:rPr>
        <w:t> </w:t>
      </w:r>
      <w:r>
        <w:rPr/>
        <w:t>月召开了四次审计委员会例会。会上审计委员会成员听取了经营审计部进</w:t>
      </w:r>
      <w:r>
        <w:rPr/>
        <w:t> </w:t>
      </w:r>
      <w:r>
        <w:rPr>
          <w:spacing w:val="-2"/>
        </w:rPr>
        <w:t>行的各项审计工作汇报，对经营审计部的工作给予肯定和认可。要求经营审计部针对发</w:t>
      </w:r>
      <w:r>
        <w:rPr>
          <w:spacing w:val="-100"/>
        </w:rPr>
        <w:t> </w:t>
      </w:r>
      <w:r>
        <w:rPr>
          <w:spacing w:val="-100"/>
        </w:rPr>
      </w:r>
      <w:r>
        <w:rPr>
          <w:spacing w:val="-2"/>
        </w:rPr>
        <w:t>现的重点问题，定期跟踪检查，督促各个事业部和职能部门切实落实执行审计建议，直</w:t>
      </w:r>
      <w:r>
        <w:rPr>
          <w:spacing w:val="-98"/>
        </w:rPr>
        <w:t> </w:t>
      </w:r>
      <w:r>
        <w:rPr>
          <w:spacing w:val="-98"/>
        </w:rPr>
      </w:r>
      <w:r>
        <w:rPr/>
        <w:t>到问题彻底解决。</w:t>
      </w:r>
    </w:p>
    <w:p>
      <w:pPr>
        <w:pStyle w:val="BodyText"/>
        <w:spacing w:line="310" w:lineRule="exact" w:before="150"/>
        <w:ind w:right="403" w:firstLine="480"/>
        <w:jc w:val="left"/>
      </w:pPr>
      <w:r>
        <w:rPr/>
        <w:t>③经营审计部参与了公司收购香港自动系统集团有限公司和现代前锋软件有限公 司的尽职调查，做了大量细致的工作。</w:t>
      </w:r>
    </w:p>
    <w:p>
      <w:pPr>
        <w:pStyle w:val="BodyText"/>
        <w:spacing w:line="331" w:lineRule="auto" w:before="88"/>
        <w:ind w:right="95"/>
        <w:jc w:val="left"/>
      </w:pPr>
      <w:r>
        <w:rPr/>
        <w:t>(2)审计委员会在公司</w:t>
      </w:r>
      <w:r>
        <w:rPr>
          <w:spacing w:val="-60"/>
        </w:rPr>
        <w:t> </w:t>
      </w:r>
      <w:r>
        <w:rPr/>
        <w:t>2009</w:t>
      </w:r>
      <w:r>
        <w:rPr>
          <w:spacing w:val="-60"/>
        </w:rPr>
        <w:t> </w:t>
      </w:r>
      <w:r>
        <w:rPr/>
        <w:t>年年度报告的编制和披露过程中参与的工作：</w:t>
      </w:r>
      <w:r>
        <w:rPr/>
        <w:t> </w:t>
      </w:r>
      <w:r>
        <w:rPr>
          <w:spacing w:val="-5"/>
        </w:rPr>
        <w:t>审计委员会认真履行职责，高度重视公司年度财务报告审计工作，开展的主要工作包括：</w:t>
      </w:r>
    </w:p>
    <w:p>
      <w:pPr>
        <w:pStyle w:val="BodyText"/>
        <w:spacing w:line="312" w:lineRule="exact" w:before="25"/>
        <w:ind w:left="621" w:right="0"/>
        <w:jc w:val="left"/>
      </w:pPr>
      <w:r>
        <w:rPr/>
        <w:t>①审计委员会在年审注册会计师进场前审阅了公司编制的</w:t>
      </w:r>
      <w:r>
        <w:rPr>
          <w:spacing w:val="-88"/>
        </w:rPr>
        <w:t> </w:t>
      </w:r>
      <w:r>
        <w:rPr/>
        <w:t>2009</w:t>
      </w:r>
      <w:r>
        <w:rPr>
          <w:spacing w:val="-88"/>
        </w:rPr>
        <w:t> </w:t>
      </w:r>
      <w:r>
        <w:rPr/>
        <w:t>年度财务会计报表。</w:t>
      </w:r>
    </w:p>
    <w:p>
      <w:pPr>
        <w:pStyle w:val="BodyText"/>
        <w:spacing w:line="312" w:lineRule="exact" w:before="29"/>
        <w:ind w:right="283"/>
        <w:jc w:val="left"/>
      </w:pPr>
      <w:r>
        <w:rPr/>
        <w:t>认为编制完整，真实反映了公司</w:t>
      </w:r>
      <w:r>
        <w:rPr>
          <w:spacing w:val="-60"/>
        </w:rPr>
        <w:t> </w:t>
      </w:r>
      <w:r>
        <w:rPr/>
        <w:t>2009</w:t>
      </w:r>
      <w:r>
        <w:rPr>
          <w:spacing w:val="-60"/>
        </w:rPr>
        <w:t> </w:t>
      </w:r>
      <w:r>
        <w:rPr/>
        <w:t>年度的财务状况和经营成果以及现金流量，可以</w:t>
      </w:r>
      <w:r>
        <w:rPr/>
        <w:t> 提交给京都天华会计师事务所有限公司的议案进行审计。</w:t>
      </w:r>
    </w:p>
    <w:p>
      <w:pPr>
        <w:pStyle w:val="BodyText"/>
        <w:spacing w:line="237" w:lineRule="auto" w:before="91"/>
        <w:ind w:right="237" w:firstLine="480"/>
        <w:jc w:val="both"/>
      </w:pPr>
      <w:r>
        <w:rPr>
          <w:spacing w:val="-2"/>
        </w:rPr>
        <w:t>②年审注册会计师进场前，审计委员会及独立董事与会计师事务所项目负责人召开</w:t>
      </w:r>
      <w:r>
        <w:rPr/>
        <w:t> 见面会，协商确定了</w:t>
      </w:r>
      <w:r>
        <w:rPr>
          <w:spacing w:val="-60"/>
        </w:rPr>
        <w:t> </w:t>
      </w:r>
      <w:r>
        <w:rPr/>
        <w:t>2009</w:t>
      </w:r>
      <w:r>
        <w:rPr>
          <w:spacing w:val="-60"/>
        </w:rPr>
        <w:t> </w:t>
      </w:r>
      <w:r>
        <w:rPr/>
        <w:t>年度财务报告审计工作的时间安排。并通过经营审计部与年</w:t>
      </w:r>
      <w:r>
        <w:rPr/>
        <w:t> 审注册会计师进行沟通，了解年审时间进度，督促其在约定时限内提交审计报告。</w:t>
      </w:r>
    </w:p>
    <w:p>
      <w:pPr>
        <w:pStyle w:val="BodyText"/>
        <w:spacing w:line="312" w:lineRule="exact" w:before="147"/>
        <w:ind w:right="237" w:firstLine="480"/>
        <w:jc w:val="both"/>
      </w:pPr>
      <w:r>
        <w:rPr>
          <w:spacing w:val="-2"/>
        </w:rPr>
        <w:t>③在年审注册会计师出具初步审计意见后，审计委员会及独立董事与会计师再次召</w:t>
      </w:r>
      <w:r>
        <w:rPr/>
        <w:t> 开见面会，沟通了审计过程中发现的问题。</w:t>
      </w:r>
    </w:p>
    <w:p>
      <w:pPr>
        <w:spacing w:after="0" w:line="312" w:lineRule="exact"/>
        <w:jc w:val="both"/>
        <w:sectPr>
          <w:pgSz w:w="11910" w:h="16840"/>
          <w:pgMar w:header="763"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237" w:firstLine="480"/>
        <w:jc w:val="both"/>
      </w:pPr>
      <w:r>
        <w:rPr>
          <w:spacing w:val="-2"/>
        </w:rPr>
        <w:t>④审计委员会第二次审阅了审计后的公司财务会计报表，认为公司财务会计报表按</w:t>
      </w:r>
      <w:r>
        <w:rPr/>
        <w:t> 照新会计准则的规定编制，在所有重大方面公允反映了公司</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日的财务</w:t>
      </w:r>
    </w:p>
    <w:p>
      <w:pPr>
        <w:pStyle w:val="BodyText"/>
        <w:spacing w:line="281" w:lineRule="exact"/>
        <w:ind w:right="163"/>
        <w:jc w:val="left"/>
      </w:pPr>
      <w:r>
        <w:rPr/>
        <w:t>状况和</w:t>
      </w:r>
      <w:r>
        <w:rPr>
          <w:spacing w:val="-67"/>
        </w:rPr>
        <w:t> </w:t>
      </w:r>
      <w:r>
        <w:rPr/>
        <w:t>2009</w:t>
      </w:r>
      <w:r>
        <w:rPr>
          <w:spacing w:val="-67"/>
        </w:rPr>
        <w:t> </w:t>
      </w:r>
      <w:r>
        <w:rPr/>
        <w:t>年度的经营成果和现金流量。表决通过了公司</w:t>
      </w:r>
      <w:r>
        <w:rPr>
          <w:spacing w:val="-67"/>
        </w:rPr>
        <w:t> </w:t>
      </w:r>
      <w:r>
        <w:rPr/>
        <w:t>2009</w:t>
      </w:r>
      <w:r>
        <w:rPr>
          <w:spacing w:val="-67"/>
        </w:rPr>
        <w:t> </w:t>
      </w:r>
      <w:r>
        <w:rPr>
          <w:spacing w:val="-3"/>
        </w:rPr>
        <w:t>年度财务会计报告，提</w:t>
      </w:r>
    </w:p>
    <w:p>
      <w:pPr>
        <w:pStyle w:val="BodyText"/>
        <w:spacing w:line="312" w:lineRule="exact"/>
        <w:ind w:right="219"/>
        <w:jc w:val="left"/>
      </w:pPr>
      <w:r>
        <w:rPr/>
        <w:t>交董事会审核。</w:t>
      </w:r>
    </w:p>
    <w:p>
      <w:pPr>
        <w:pStyle w:val="BodyText"/>
        <w:spacing w:line="310" w:lineRule="exact" w:before="150"/>
        <w:ind w:right="234" w:firstLine="480"/>
        <w:jc w:val="both"/>
      </w:pPr>
      <w:r>
        <w:rPr>
          <w:spacing w:val="-9"/>
        </w:rPr>
        <w:t>⑤审计委员会认为，2009</w:t>
      </w:r>
      <w:r>
        <w:rPr>
          <w:spacing w:val="-60"/>
        </w:rPr>
        <w:t> </w:t>
      </w:r>
      <w:r>
        <w:rPr/>
        <w:t>年度公司聘请的京都天华会计师事务所有限公司的议案在</w:t>
      </w:r>
      <w:r>
        <w:rPr/>
        <w:t> </w:t>
      </w:r>
      <w:r>
        <w:rPr>
          <w:spacing w:val="-3"/>
        </w:rPr>
        <w:t>为公司提供审计服务时恪尽职守，遵循独立、客观、公正的执业准则，完成了本年度的</w:t>
      </w:r>
      <w:r>
        <w:rPr>
          <w:spacing w:val="-96"/>
        </w:rPr>
        <w:t> </w:t>
      </w:r>
      <w:r>
        <w:rPr>
          <w:spacing w:val="-96"/>
        </w:rPr>
      </w:r>
      <w:r>
        <w:rPr/>
        <w:t>审计工作。</w:t>
      </w:r>
    </w:p>
    <w:p>
      <w:pPr>
        <w:pStyle w:val="BodyText"/>
        <w:spacing w:line="310" w:lineRule="exact" w:before="122"/>
        <w:ind w:right="300" w:firstLine="480"/>
        <w:jc w:val="both"/>
      </w:pPr>
      <w:r>
        <w:rPr/>
        <w:t>⑥审计委员会提议公司</w:t>
      </w:r>
      <w:r>
        <w:rPr>
          <w:spacing w:val="-60"/>
        </w:rPr>
        <w:t> </w:t>
      </w:r>
      <w:r>
        <w:rPr/>
        <w:t>2010</w:t>
      </w:r>
      <w:r>
        <w:rPr>
          <w:spacing w:val="-60"/>
        </w:rPr>
        <w:t> </w:t>
      </w:r>
      <w:r>
        <w:rPr/>
        <w:t>年继续聘请京都天华会计师事务所有限公司作为本公</w:t>
      </w:r>
      <w:r>
        <w:rPr/>
        <w:t> 司国内会计师事务所，为本公司进行会计报表审计，聘期壹年，并提交董事会审核。</w:t>
      </w:r>
    </w:p>
    <w:p>
      <w:pPr>
        <w:pStyle w:val="Heading3"/>
        <w:spacing w:line="240" w:lineRule="auto" w:before="89"/>
        <w:ind w:right="219"/>
        <w:jc w:val="left"/>
        <w:rPr>
          <w:b w:val="0"/>
          <w:bCs w:val="0"/>
        </w:rPr>
      </w:pPr>
      <w:r>
        <w:rPr/>
        <w:t>4、董事会下设的薪酬委员会的履职情况汇总报告</w:t>
      </w:r>
      <w:r>
        <w:rPr>
          <w:b w:val="0"/>
          <w:bCs w:val="0"/>
        </w:rPr>
      </w:r>
    </w:p>
    <w:p>
      <w:pPr>
        <w:pStyle w:val="BodyText"/>
        <w:spacing w:line="237" w:lineRule="auto" w:before="119"/>
        <w:ind w:right="234" w:firstLine="480"/>
        <w:jc w:val="both"/>
      </w:pPr>
      <w:r>
        <w:rPr/>
        <w:t>2009</w:t>
      </w:r>
      <w:r>
        <w:rPr>
          <w:spacing w:val="-45"/>
        </w:rPr>
        <w:t> </w:t>
      </w:r>
      <w:r>
        <w:rPr>
          <w:spacing w:val="-4"/>
        </w:rPr>
        <w:t>年，公司薪酬与考核委员会根据中国证监会、上交所有关法律、法规和公司内</w:t>
      </w:r>
      <w:r>
        <w:rPr/>
        <w:t> </w:t>
      </w:r>
      <w:r>
        <w:rPr>
          <w:spacing w:val="-2"/>
        </w:rPr>
        <w:t>部控制制度、公司《董事会薪酬与考核委员会工作细则》以及《公司薪酬福利政策》的</w:t>
      </w:r>
      <w:r>
        <w:rPr>
          <w:spacing w:val="-99"/>
        </w:rPr>
        <w:t> </w:t>
      </w:r>
      <w:r>
        <w:rPr>
          <w:spacing w:val="-99"/>
        </w:rPr>
      </w:r>
      <w:r>
        <w:rPr/>
        <w:t>有关规定，作了如下具体工作：</w:t>
      </w:r>
    </w:p>
    <w:p>
      <w:pPr>
        <w:pStyle w:val="BodyText"/>
        <w:spacing w:line="237" w:lineRule="auto" w:before="120"/>
        <w:ind w:right="100" w:firstLine="480"/>
        <w:jc w:val="left"/>
      </w:pPr>
      <w:r>
        <w:rPr/>
        <w:t>（1）2009年3</w:t>
      </w:r>
      <w:r>
        <w:rPr>
          <w:spacing w:val="-59"/>
        </w:rPr>
        <w:t> </w:t>
      </w:r>
      <w:r>
        <w:rPr>
          <w:spacing w:val="-8"/>
        </w:rPr>
        <w:t>月，薪酬与考核委员召开会议并对</w:t>
      </w:r>
      <w:r>
        <w:rPr>
          <w:spacing w:val="-59"/>
        </w:rPr>
        <w:t> </w:t>
      </w:r>
      <w:r>
        <w:rPr/>
        <w:t>2009</w:t>
      </w:r>
      <w:r>
        <w:rPr>
          <w:spacing w:val="-59"/>
        </w:rPr>
        <w:t> </w:t>
      </w:r>
      <w:r>
        <w:rPr/>
        <w:t>年高管薪酬政策做如下调整：</w:t>
      </w:r>
      <w:r>
        <w:rPr/>
        <w:t> 凡是在</w:t>
      </w:r>
      <w:r>
        <w:rPr>
          <w:spacing w:val="-58"/>
        </w:rPr>
        <w:t> </w:t>
      </w:r>
      <w:r>
        <w:rPr/>
        <w:t>2009</w:t>
      </w:r>
      <w:r>
        <w:rPr>
          <w:spacing w:val="-58"/>
        </w:rPr>
        <w:t> </w:t>
      </w:r>
      <w:r>
        <w:rPr/>
        <w:t>年</w:t>
      </w:r>
      <w:r>
        <w:rPr>
          <w:spacing w:val="-58"/>
        </w:rPr>
        <w:t> </w:t>
      </w:r>
      <w:r>
        <w:rPr/>
        <w:t>1-12</w:t>
      </w:r>
      <w:r>
        <w:rPr>
          <w:spacing w:val="-58"/>
        </w:rPr>
        <w:t> </w:t>
      </w:r>
      <w:r>
        <w:rPr>
          <w:spacing w:val="-3"/>
        </w:rPr>
        <w:t>月任职的副总裁级别，包括</w:t>
      </w:r>
      <w:r>
        <w:rPr>
          <w:spacing w:val="-58"/>
        </w:rPr>
        <w:t> </w:t>
      </w:r>
      <w:r>
        <w:rPr>
          <w:spacing w:val="-5"/>
        </w:rPr>
        <w:t>CFO、CTO、上市公司董事、董秘等公司</w:t>
      </w:r>
      <w:r>
        <w:rPr>
          <w:spacing w:val="-114"/>
        </w:rPr>
        <w:t> </w:t>
      </w:r>
      <w:r>
        <w:rPr>
          <w:spacing w:val="-114"/>
        </w:rPr>
      </w:r>
      <w:r>
        <w:rPr/>
        <w:t>高管，均统一降低基本薪酬的</w:t>
      </w:r>
      <w:r>
        <w:rPr>
          <w:spacing w:val="-60"/>
        </w:rPr>
        <w:t> </w:t>
      </w:r>
      <w:r>
        <w:rPr/>
        <w:t>20%，作为应对当前经济形势的预防性措施；若公司圆满</w:t>
      </w:r>
      <w:r>
        <w:rPr/>
        <w:t> 完成公司</w:t>
      </w:r>
      <w:r>
        <w:rPr>
          <w:spacing w:val="-58"/>
        </w:rPr>
        <w:t> </w:t>
      </w:r>
      <w:r>
        <w:rPr/>
        <w:t>2009</w:t>
      </w:r>
      <w:r>
        <w:rPr>
          <w:spacing w:val="-58"/>
        </w:rPr>
        <w:t> </w:t>
      </w:r>
      <w:r>
        <w:rPr>
          <w:spacing w:val="-6"/>
        </w:rPr>
        <w:t>年董事会目标，公司将在</w:t>
      </w:r>
      <w:r>
        <w:rPr>
          <w:spacing w:val="-58"/>
        </w:rPr>
        <w:t> </w:t>
      </w:r>
      <w:r>
        <w:rPr/>
        <w:t>2009</w:t>
      </w:r>
      <w:r>
        <w:rPr>
          <w:spacing w:val="-58"/>
        </w:rPr>
        <w:t> </w:t>
      </w:r>
      <w:r>
        <w:rPr/>
        <w:t>年年报公布后的次月工资中一次性返还扣</w:t>
      </w:r>
    </w:p>
    <w:p>
      <w:pPr>
        <w:pStyle w:val="BodyText"/>
        <w:spacing w:line="312" w:lineRule="exact"/>
        <w:ind w:right="219"/>
        <w:jc w:val="left"/>
      </w:pPr>
      <w:r>
        <w:rPr/>
        <w:t>除的预防性降薪部分；若公司</w:t>
      </w:r>
      <w:r>
        <w:rPr>
          <w:spacing w:val="-60"/>
        </w:rPr>
        <w:t> </w:t>
      </w:r>
      <w:r>
        <w:rPr/>
        <w:t>2009</w:t>
      </w:r>
      <w:r>
        <w:rPr>
          <w:spacing w:val="-60"/>
        </w:rPr>
        <w:t> </w:t>
      </w:r>
      <w:r>
        <w:rPr/>
        <w:t>年未完成董事会目标，则降薪部分不予以返还。</w:t>
      </w:r>
    </w:p>
    <w:p>
      <w:pPr>
        <w:pStyle w:val="BodyText"/>
        <w:spacing w:line="237" w:lineRule="auto" w:before="119"/>
        <w:ind w:right="237" w:firstLine="480"/>
        <w:jc w:val="both"/>
      </w:pPr>
      <w:r>
        <w:rPr/>
        <w:t>（2）2009</w:t>
      </w:r>
      <w:r>
        <w:rPr>
          <w:spacing w:val="-60"/>
        </w:rPr>
        <w:t> </w:t>
      </w:r>
      <w:r>
        <w:rPr/>
        <w:t>年</w:t>
      </w:r>
      <w:r>
        <w:rPr>
          <w:spacing w:val="-60"/>
        </w:rPr>
        <w:t> </w:t>
      </w:r>
      <w:r>
        <w:rPr/>
        <w:t>4</w:t>
      </w:r>
      <w:r>
        <w:rPr>
          <w:spacing w:val="-60"/>
        </w:rPr>
        <w:t> </w:t>
      </w:r>
      <w:r>
        <w:rPr/>
        <w:t>月，薪酬委员会召开会议，在逐一回顾上年度高管考核业绩的情况</w:t>
      </w:r>
      <w:r>
        <w:rPr/>
        <w:t> </w:t>
      </w:r>
      <w:r>
        <w:rPr>
          <w:spacing w:val="-2"/>
        </w:rPr>
        <w:t>下，配合公司战略结构的进一步深化调整，对公司的高级管理人员进行了一次全面的盘</w:t>
      </w:r>
      <w:r>
        <w:rPr>
          <w:spacing w:val="-100"/>
        </w:rPr>
        <w:t> </w:t>
      </w:r>
      <w:r>
        <w:rPr>
          <w:spacing w:val="-100"/>
        </w:rPr>
      </w:r>
      <w:r>
        <w:rPr/>
        <w:t>点和领导力评估，与每个高管进行绩效沟通工作。</w:t>
      </w:r>
    </w:p>
    <w:p>
      <w:pPr>
        <w:pStyle w:val="BodyText"/>
        <w:spacing w:line="237" w:lineRule="auto" w:before="120"/>
        <w:ind w:right="237" w:firstLine="480"/>
        <w:jc w:val="both"/>
      </w:pPr>
      <w:r>
        <w:rPr/>
        <w:t>（3）2009</w:t>
      </w:r>
      <w:r>
        <w:rPr>
          <w:spacing w:val="-60"/>
        </w:rPr>
        <w:t> </w:t>
      </w:r>
      <w:r>
        <w:rPr/>
        <w:t>年</w:t>
      </w:r>
      <w:r>
        <w:rPr>
          <w:spacing w:val="-60"/>
        </w:rPr>
        <w:t> </w:t>
      </w:r>
      <w:r>
        <w:rPr/>
        <w:t>12</w:t>
      </w:r>
      <w:r>
        <w:rPr>
          <w:spacing w:val="-60"/>
        </w:rPr>
        <w:t> </w:t>
      </w:r>
      <w:r>
        <w:rPr/>
        <w:t>月，薪酬与考核委员会对</w:t>
      </w:r>
      <w:r>
        <w:rPr>
          <w:spacing w:val="-60"/>
        </w:rPr>
        <w:t> </w:t>
      </w:r>
      <w:r>
        <w:rPr/>
        <w:t>2009</w:t>
      </w:r>
      <w:r>
        <w:rPr>
          <w:spacing w:val="-56"/>
        </w:rPr>
        <w:t> </w:t>
      </w:r>
      <w:r>
        <w:rPr/>
        <w:t>年度公司董事、监事及高管人员所</w:t>
      </w:r>
      <w:r>
        <w:rPr/>
        <w:t> 披露的薪酬情况进行了审核并发表审核意见如下：2009 年度，公司董事、监事及高管 人员披露的薪酬情况与实际发放的一致，符合公司薪酬管理制度。</w:t>
      </w:r>
    </w:p>
    <w:p>
      <w:pPr>
        <w:pStyle w:val="BodyText"/>
        <w:spacing w:line="237" w:lineRule="auto" w:before="120"/>
        <w:ind w:right="234" w:firstLine="480"/>
        <w:jc w:val="both"/>
      </w:pPr>
      <w:r>
        <w:rPr>
          <w:spacing w:val="-9"/>
        </w:rPr>
        <w:t>（4）2009</w:t>
      </w:r>
      <w:r>
        <w:rPr>
          <w:spacing w:val="-77"/>
        </w:rPr>
        <w:t> </w:t>
      </w:r>
      <w:r>
        <w:rPr/>
        <w:t>年</w:t>
      </w:r>
      <w:r>
        <w:rPr>
          <w:spacing w:val="-77"/>
        </w:rPr>
        <w:t> </w:t>
      </w:r>
      <w:r>
        <w:rPr/>
        <w:t>12</w:t>
      </w:r>
      <w:r>
        <w:rPr>
          <w:spacing w:val="-77"/>
        </w:rPr>
        <w:t> </w:t>
      </w:r>
      <w:r>
        <w:rPr/>
        <w:t>月，在薪酬与考核委员本年度多次对公司股权激励方案进行不断论</w:t>
      </w:r>
      <w:r>
        <w:rPr/>
        <w:t> </w:t>
      </w:r>
      <w:r>
        <w:rPr>
          <w:spacing w:val="-2"/>
        </w:rPr>
        <w:t>证和完善的基础上，参与审定了全部的股权激励文件并出具了专业委员会的意见，通过</w:t>
      </w:r>
      <w:r>
        <w:rPr>
          <w:spacing w:val="-100"/>
        </w:rPr>
        <w:t> </w:t>
      </w:r>
      <w:r>
        <w:rPr>
          <w:spacing w:val="-100"/>
        </w:rPr>
      </w:r>
      <w:r>
        <w:rPr>
          <w:spacing w:val="-2"/>
        </w:rPr>
        <w:t>股权激励使公司董事，高级管理人员和核心技术（业务）人员的薪酬收入与公司业绩表</w:t>
      </w:r>
      <w:r>
        <w:rPr>
          <w:spacing w:val="-100"/>
        </w:rPr>
        <w:t> </w:t>
      </w:r>
      <w:r>
        <w:rPr>
          <w:spacing w:val="-100"/>
        </w:rPr>
      </w:r>
      <w:r>
        <w:rPr>
          <w:spacing w:val="-2"/>
        </w:rPr>
        <w:t>现相结合，使激励对象的行为与公司的战略目标保持一致，同时确保公司在国内人才市</w:t>
      </w:r>
      <w:r>
        <w:rPr>
          <w:spacing w:val="-100"/>
        </w:rPr>
        <w:t> </w:t>
      </w:r>
      <w:r>
        <w:rPr>
          <w:spacing w:val="-100"/>
        </w:rPr>
      </w:r>
      <w:r>
        <w:rPr>
          <w:spacing w:val="-2"/>
        </w:rPr>
        <w:t>场上通过有竞争力的薪酬，吸引，保留和激励实现公司战略目标所需要的公司高级管理</w:t>
      </w:r>
      <w:r>
        <w:rPr>
          <w:spacing w:val="-100"/>
        </w:rPr>
        <w:t> </w:t>
      </w:r>
      <w:r>
        <w:rPr>
          <w:spacing w:val="-100"/>
        </w:rPr>
      </w:r>
      <w:r>
        <w:rPr>
          <w:spacing w:val="-2"/>
        </w:rPr>
        <w:t>人员和关键岗位人员，促进公司长期战略目标的实现，加强公司凝聚力，并促进股东价</w:t>
      </w:r>
      <w:r>
        <w:rPr>
          <w:spacing w:val="-98"/>
        </w:rPr>
        <w:t> </w:t>
      </w:r>
      <w:r>
        <w:rPr>
          <w:spacing w:val="-98"/>
        </w:rPr>
      </w:r>
      <w:r>
        <w:rPr/>
        <w:t>值最大化。</w:t>
      </w:r>
    </w:p>
    <w:p>
      <w:pPr>
        <w:pStyle w:val="BodyText"/>
        <w:spacing w:line="310" w:lineRule="exact" w:before="150"/>
        <w:ind w:right="103" w:firstLine="480"/>
        <w:jc w:val="left"/>
      </w:pPr>
      <w:r>
        <w:rPr/>
        <w:t>综上所述，2009</w:t>
      </w:r>
      <w:r>
        <w:rPr>
          <w:spacing w:val="-60"/>
        </w:rPr>
        <w:t> </w:t>
      </w:r>
      <w:r>
        <w:rPr/>
        <w:t>年公司薪酬与考核委员会较好的履行了董事会所要求的各项职能，</w:t>
      </w:r>
      <w:r>
        <w:rPr/>
        <w:t> 对公司的战略长远发展起到了重要的推动作用。</w:t>
      </w:r>
    </w:p>
    <w:p>
      <w:pPr>
        <w:pStyle w:val="Heading3"/>
        <w:spacing w:line="240" w:lineRule="auto" w:before="89"/>
        <w:ind w:right="219"/>
        <w:jc w:val="left"/>
        <w:rPr>
          <w:b w:val="0"/>
          <w:bCs w:val="0"/>
        </w:rPr>
      </w:pPr>
      <w:r>
        <w:rPr/>
        <w:t>(五)利润分配或资本公积金转增预案</w:t>
      </w:r>
      <w:r>
        <w:rPr>
          <w:b w:val="0"/>
          <w:bCs w:val="0"/>
        </w:rPr>
      </w:r>
    </w:p>
    <w:p>
      <w:pPr>
        <w:pStyle w:val="BodyText"/>
        <w:spacing w:line="310" w:lineRule="exact" w:before="149"/>
        <w:ind w:right="100" w:firstLine="480"/>
        <w:jc w:val="left"/>
      </w:pPr>
      <w:r>
        <w:rPr>
          <w:spacing w:val="-6"/>
        </w:rPr>
        <w:t>经京都天华会计师事务所有限公司审计，2009</w:t>
      </w:r>
      <w:r>
        <w:rPr>
          <w:spacing w:val="-55"/>
        </w:rPr>
        <w:t> </w:t>
      </w:r>
      <w:r>
        <w:rPr/>
        <w:t>年公司净利润为</w:t>
      </w:r>
      <w:r>
        <w:rPr>
          <w:spacing w:val="-55"/>
        </w:rPr>
        <w:t> </w:t>
      </w:r>
      <w:r>
        <w:rPr/>
        <w:t>188,642,220.78</w:t>
      </w:r>
      <w:r>
        <w:rPr>
          <w:spacing w:val="-55"/>
        </w:rPr>
        <w:t> </w:t>
      </w:r>
      <w:r>
        <w:rPr/>
        <w:t>元，</w:t>
      </w:r>
      <w:r>
        <w:rPr/>
        <w:t> 上年初未分配利润</w:t>
      </w:r>
      <w:r>
        <w:rPr>
          <w:spacing w:val="-59"/>
        </w:rPr>
        <w:t> </w:t>
      </w:r>
      <w:r>
        <w:rPr/>
        <w:t>431,156,298.97</w:t>
      </w:r>
      <w:r>
        <w:rPr>
          <w:spacing w:val="-59"/>
        </w:rPr>
        <w:t> </w:t>
      </w:r>
      <w:r>
        <w:rPr/>
        <w:t>元，计提盈余公积金</w:t>
      </w:r>
      <w:r>
        <w:rPr>
          <w:spacing w:val="-59"/>
        </w:rPr>
        <w:t> </w:t>
      </w:r>
      <w:r>
        <w:rPr/>
        <w:t>12,413,133.08</w:t>
      </w:r>
      <w:r>
        <w:rPr>
          <w:spacing w:val="-59"/>
        </w:rPr>
        <w:t> </w:t>
      </w:r>
      <w:r>
        <w:rPr/>
        <w:t>元，分配</w:t>
      </w:r>
      <w:r>
        <w:rPr>
          <w:spacing w:val="-59"/>
        </w:rPr>
        <w:t> </w:t>
      </w:r>
      <w:r>
        <w:rPr/>
        <w:t>2008</w:t>
      </w:r>
    </w:p>
    <w:p>
      <w:pPr>
        <w:pStyle w:val="BodyText"/>
        <w:spacing w:line="284" w:lineRule="exact"/>
        <w:ind w:right="219"/>
        <w:jc w:val="left"/>
      </w:pPr>
      <w:r>
        <w:rPr/>
        <w:t>年度普通股股利</w:t>
      </w:r>
      <w:r>
        <w:rPr>
          <w:spacing w:val="-60"/>
        </w:rPr>
        <w:t> </w:t>
      </w:r>
      <w:r>
        <w:rPr/>
        <w:t>67,056,825.60</w:t>
      </w:r>
      <w:r>
        <w:rPr>
          <w:spacing w:val="-60"/>
        </w:rPr>
        <w:t> </w:t>
      </w:r>
      <w:r>
        <w:rPr/>
        <w:t>元后，可供股东分配的利润共计</w:t>
      </w:r>
      <w:r>
        <w:rPr>
          <w:spacing w:val="-60"/>
        </w:rPr>
        <w:t> </w:t>
      </w:r>
      <w:r>
        <w:rPr/>
        <w:t>540,328,561.07</w:t>
      </w:r>
      <w:r>
        <w:rPr>
          <w:spacing w:val="-60"/>
        </w:rPr>
        <w:t> </w:t>
      </w:r>
      <w:r>
        <w:rPr/>
        <w:t>元。</w:t>
      </w:r>
    </w:p>
    <w:p>
      <w:pPr>
        <w:spacing w:after="0" w:line="284" w:lineRule="exact"/>
        <w:jc w:val="left"/>
        <w:sectPr>
          <w:pgSz w:w="11910" w:h="16840"/>
          <w:pgMar w:header="763"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3" w:lineRule="exact" w:before="26"/>
        <w:ind w:left="621" w:right="283"/>
        <w:jc w:val="left"/>
      </w:pPr>
      <w:r>
        <w:rPr/>
        <w:t>根据公司的实际情况，董事会提议以</w:t>
      </w:r>
      <w:r>
        <w:rPr>
          <w:spacing w:val="-60"/>
        </w:rPr>
        <w:t> </w:t>
      </w:r>
      <w:r>
        <w:rPr/>
        <w:t>2009</w:t>
      </w:r>
      <w:r>
        <w:rPr>
          <w:spacing w:val="-60"/>
        </w:rPr>
        <w:t> </w:t>
      </w:r>
      <w:r>
        <w:rPr/>
        <w:t>年末总股本</w:t>
      </w:r>
      <w:r>
        <w:rPr>
          <w:spacing w:val="-60"/>
        </w:rPr>
        <w:t> </w:t>
      </w:r>
      <w:r>
        <w:rPr/>
        <w:t>461,015,676</w:t>
      </w:r>
      <w:r>
        <w:rPr>
          <w:spacing w:val="-60"/>
        </w:rPr>
        <w:t> </w:t>
      </w:r>
      <w:r>
        <w:rPr/>
        <w:t>股为基数，向</w:t>
      </w:r>
    </w:p>
    <w:p>
      <w:pPr>
        <w:pStyle w:val="BodyText"/>
        <w:spacing w:line="311" w:lineRule="exact"/>
        <w:ind w:right="283"/>
        <w:jc w:val="left"/>
      </w:pPr>
      <w:r>
        <w:rPr/>
        <w:t>全体股东每</w:t>
      </w:r>
      <w:r>
        <w:rPr>
          <w:spacing w:val="-65"/>
        </w:rPr>
        <w:t> </w:t>
      </w:r>
      <w:r>
        <w:rPr/>
        <w:t>10</w:t>
      </w:r>
      <w:r>
        <w:rPr>
          <w:spacing w:val="-65"/>
        </w:rPr>
        <w:t> </w:t>
      </w:r>
      <w:r>
        <w:rPr/>
        <w:t>股派发现金</w:t>
      </w:r>
      <w:r>
        <w:rPr>
          <w:spacing w:val="-65"/>
        </w:rPr>
        <w:t> </w:t>
      </w:r>
      <w:r>
        <w:rPr/>
        <w:t>1.50</w:t>
      </w:r>
      <w:r>
        <w:rPr>
          <w:spacing w:val="-65"/>
        </w:rPr>
        <w:t> </w:t>
      </w:r>
      <w:r>
        <w:rPr>
          <w:spacing w:val="-4"/>
        </w:rPr>
        <w:t>元（含税），共计分配现金股利</w:t>
      </w:r>
      <w:r>
        <w:rPr>
          <w:spacing w:val="-65"/>
        </w:rPr>
        <w:t> </w:t>
      </w:r>
      <w:r>
        <w:rPr/>
        <w:t>69,152,351.40</w:t>
      </w:r>
      <w:r>
        <w:rPr>
          <w:spacing w:val="-65"/>
        </w:rPr>
        <w:t> </w:t>
      </w:r>
      <w:r>
        <w:rPr>
          <w:spacing w:val="-5"/>
        </w:rPr>
        <w:t>元。本</w:t>
      </w:r>
    </w:p>
    <w:p>
      <w:pPr>
        <w:pStyle w:val="BodyText"/>
        <w:spacing w:line="312" w:lineRule="exact"/>
        <w:ind w:right="643"/>
        <w:jc w:val="left"/>
      </w:pPr>
      <w:r>
        <w:rPr/>
        <w:t>次利润分配后，尚未分配的利润</w:t>
      </w:r>
      <w:r>
        <w:rPr>
          <w:spacing w:val="-60"/>
        </w:rPr>
        <w:t> </w:t>
      </w:r>
      <w:r>
        <w:rPr/>
        <w:t>471,176,209.67</w:t>
      </w:r>
      <w:r>
        <w:rPr>
          <w:spacing w:val="-60"/>
        </w:rPr>
        <w:t> </w:t>
      </w:r>
      <w:r>
        <w:rPr/>
        <w:t>元结转以后年度分配。</w:t>
      </w:r>
    </w:p>
    <w:p>
      <w:pPr>
        <w:pStyle w:val="BodyText"/>
        <w:spacing w:line="313" w:lineRule="exact" w:before="116"/>
        <w:ind w:left="621" w:right="283"/>
        <w:jc w:val="left"/>
      </w:pPr>
      <w:r>
        <w:rPr/>
        <w:t>以</w:t>
      </w:r>
      <w:r>
        <w:rPr>
          <w:spacing w:val="-58"/>
        </w:rPr>
        <w:t> </w:t>
      </w:r>
      <w:r>
        <w:rPr/>
        <w:t>2009</w:t>
      </w:r>
      <w:r>
        <w:rPr>
          <w:spacing w:val="-58"/>
        </w:rPr>
        <w:t> </w:t>
      </w:r>
      <w:r>
        <w:rPr/>
        <w:t>年末总股本</w:t>
      </w:r>
      <w:r>
        <w:rPr>
          <w:spacing w:val="-58"/>
        </w:rPr>
        <w:t> </w:t>
      </w:r>
      <w:r>
        <w:rPr/>
        <w:t>461,015,676</w:t>
      </w:r>
      <w:r>
        <w:rPr>
          <w:spacing w:val="-58"/>
        </w:rPr>
        <w:t> </w:t>
      </w:r>
      <w:r>
        <w:rPr>
          <w:spacing w:val="-4"/>
        </w:rPr>
        <w:t>股为基数，以资本公积金向全体股东每</w:t>
      </w:r>
      <w:r>
        <w:rPr>
          <w:spacing w:val="-58"/>
        </w:rPr>
        <w:t> </w:t>
      </w:r>
      <w:r>
        <w:rPr/>
        <w:t>10</w:t>
      </w:r>
      <w:r>
        <w:rPr>
          <w:spacing w:val="-58"/>
        </w:rPr>
        <w:t> </w:t>
      </w:r>
      <w:r>
        <w:rPr/>
        <w:t>股转增</w:t>
      </w:r>
    </w:p>
    <w:p>
      <w:pPr>
        <w:spacing w:line="328" w:lineRule="auto" w:before="0"/>
        <w:ind w:left="262" w:right="6223" w:hanging="121"/>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股，共转增</w:t>
      </w:r>
      <w:r>
        <w:rPr>
          <w:rFonts w:ascii="宋体" w:hAnsi="宋体" w:cs="宋体" w:eastAsia="宋体" w:hint="default"/>
          <w:spacing w:val="-60"/>
          <w:sz w:val="24"/>
          <w:szCs w:val="24"/>
        </w:rPr>
        <w:t> </w:t>
      </w:r>
      <w:r>
        <w:rPr>
          <w:rFonts w:ascii="宋体" w:hAnsi="宋体" w:cs="宋体" w:eastAsia="宋体" w:hint="default"/>
          <w:sz w:val="24"/>
          <w:szCs w:val="24"/>
        </w:rPr>
        <w:t>46,101,567</w:t>
      </w:r>
      <w:r>
        <w:rPr>
          <w:rFonts w:ascii="宋体" w:hAnsi="宋体" w:cs="宋体" w:eastAsia="宋体" w:hint="default"/>
          <w:spacing w:val="-60"/>
          <w:sz w:val="24"/>
          <w:szCs w:val="24"/>
        </w:rPr>
        <w:t> </w:t>
      </w:r>
      <w:r>
        <w:rPr>
          <w:rFonts w:ascii="宋体" w:hAnsi="宋体" w:cs="宋体" w:eastAsia="宋体" w:hint="default"/>
          <w:sz w:val="24"/>
          <w:szCs w:val="24"/>
        </w:rPr>
        <w:t>股。</w:t>
      </w:r>
      <w:r>
        <w:rPr>
          <w:rFonts w:ascii="宋体" w:hAnsi="宋体" w:cs="宋体" w:eastAsia="宋体" w:hint="default"/>
          <w:sz w:val="24"/>
          <w:szCs w:val="24"/>
        </w:rPr>
        <w:t> </w:t>
      </w:r>
      <w:r>
        <w:rPr>
          <w:rFonts w:ascii="宋体" w:hAnsi="宋体" w:cs="宋体" w:eastAsia="宋体" w:hint="default"/>
          <w:b/>
          <w:bCs/>
          <w:sz w:val="24"/>
          <w:szCs w:val="24"/>
        </w:rPr>
        <w:t>(六) 公司前三年分红情况：</w:t>
      </w:r>
      <w:r>
        <w:rPr>
          <w:rFonts w:ascii="宋体" w:hAnsi="宋体" w:cs="宋体" w:eastAsia="宋体" w:hint="default"/>
          <w:sz w:val="24"/>
          <w:szCs w:val="24"/>
        </w:rPr>
      </w:r>
    </w:p>
    <w:p>
      <w:pPr>
        <w:pStyle w:val="BodyText"/>
        <w:spacing w:line="240" w:lineRule="auto" w:before="28"/>
        <w:ind w:left="0" w:right="357"/>
        <w:jc w:val="right"/>
      </w:pPr>
      <w:r>
        <w:rPr/>
        <w:t>单位：元</w:t>
      </w:r>
      <w:r>
        <w:rPr>
          <w:spacing w:val="-56"/>
        </w:rPr>
        <w:t> </w:t>
      </w:r>
      <w:r>
        <w:rPr/>
        <w:t>币种：人民币</w:t>
      </w:r>
    </w:p>
    <w:p>
      <w:pPr>
        <w:spacing w:line="240" w:lineRule="auto" w:before="0"/>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1860"/>
        <w:gridCol w:w="2790"/>
        <w:gridCol w:w="2326"/>
        <w:gridCol w:w="2324"/>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分红年度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2"/>
              <w:jc w:val="right"/>
              <w:rPr>
                <w:rFonts w:ascii="宋体" w:hAnsi="宋体" w:cs="宋体" w:eastAsia="宋体" w:hint="default"/>
                <w:sz w:val="24"/>
                <w:szCs w:val="24"/>
              </w:rPr>
            </w:pPr>
            <w:r>
              <w:rPr>
                <w:rFonts w:ascii="宋体" w:hAnsi="宋体" w:cs="宋体" w:eastAsia="宋体" w:hint="default"/>
                <w:sz w:val="24"/>
                <w:szCs w:val="24"/>
              </w:rPr>
              <w:t>现金分红的数额（含税）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分红年度的净利润</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比率(%)</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2006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67,821,000.00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149,715,660.86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45.30</w:t>
            </w:r>
          </w:p>
        </w:tc>
      </w:tr>
      <w:tr>
        <w:trPr>
          <w:trHeight w:val="325"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2007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69,850,860.00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178,400,449.70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39.15</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2008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67,056,825.60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202,135,859.92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33.17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328" w:lineRule="auto" w:before="26"/>
        <w:ind w:left="621" w:right="355" w:hanging="480"/>
        <w:jc w:val="left"/>
        <w:rPr>
          <w:rFonts w:ascii="宋体" w:hAnsi="宋体" w:cs="宋体" w:eastAsia="宋体" w:hint="default"/>
          <w:sz w:val="24"/>
          <w:szCs w:val="24"/>
        </w:rPr>
      </w:pPr>
      <w:r>
        <w:rPr>
          <w:rFonts w:ascii="宋体" w:hAnsi="宋体" w:cs="宋体" w:eastAsia="宋体" w:hint="default"/>
          <w:b/>
          <w:bCs/>
          <w:sz w:val="24"/>
          <w:szCs w:val="24"/>
        </w:rPr>
        <w:t>(七)公司外部信息使用人管理制度建立健全情况</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经公司第三届董事会第七次会议审议通过，公司建立了《北京华胜天成科技股份有</w:t>
      </w:r>
    </w:p>
    <w:p>
      <w:pPr>
        <w:pStyle w:val="BodyText"/>
        <w:spacing w:line="221" w:lineRule="exact"/>
        <w:ind w:right="283"/>
        <w:jc w:val="left"/>
      </w:pPr>
      <w:r>
        <w:rPr>
          <w:spacing w:val="-3"/>
        </w:rPr>
        <w:t>限公司内幕信息知情人管理制度》、《北京华胜天成科技股份有限公司外部信息使用人</w:t>
      </w:r>
      <w:r>
        <w:rPr/>
      </w:r>
    </w:p>
    <w:p>
      <w:pPr>
        <w:pStyle w:val="BodyText"/>
        <w:spacing w:line="310" w:lineRule="exact" w:before="31"/>
        <w:ind w:right="283"/>
        <w:jc w:val="left"/>
      </w:pPr>
      <w:r>
        <w:rPr>
          <w:spacing w:val="-3"/>
        </w:rPr>
        <w:t>管理制度》，公司按照上述规定，严格执行内外部信息使用人管理的相关规定，防止泄</w:t>
      </w:r>
      <w:r>
        <w:rPr>
          <w:spacing w:val="-96"/>
        </w:rPr>
        <w:t> </w:t>
      </w:r>
      <w:r>
        <w:rPr>
          <w:spacing w:val="-96"/>
        </w:rPr>
      </w:r>
      <w:r>
        <w:rPr/>
        <w:t>露信息，保证信息披露的公平，对外部信息使用人管理进行了规范。</w:t>
      </w:r>
    </w:p>
    <w:p>
      <w:pPr>
        <w:spacing w:line="328" w:lineRule="auto" w:before="89"/>
        <w:ind w:left="621" w:right="2443" w:hanging="480"/>
        <w:jc w:val="left"/>
        <w:rPr>
          <w:rFonts w:ascii="宋体" w:hAnsi="宋体" w:cs="宋体" w:eastAsia="宋体" w:hint="default"/>
          <w:sz w:val="24"/>
          <w:szCs w:val="24"/>
        </w:rPr>
      </w:pPr>
      <w:r>
        <w:rPr>
          <w:rFonts w:ascii="宋体" w:hAnsi="宋体" w:cs="宋体" w:eastAsia="宋体" w:hint="default"/>
          <w:b/>
          <w:bCs/>
          <w:sz w:val="24"/>
          <w:szCs w:val="24"/>
        </w:rPr>
        <w:t>(八)其他披露事项</w:t>
      </w:r>
      <w:r>
        <w:rPr>
          <w:rFonts w:ascii="宋体" w:hAnsi="宋体" w:cs="宋体" w:eastAsia="宋体" w:hint="default"/>
          <w:b/>
          <w:bCs/>
          <w:spacing w:val="1"/>
          <w:w w:val="99"/>
          <w:sz w:val="24"/>
          <w:szCs w:val="24"/>
        </w:rPr>
        <w:t> </w:t>
      </w:r>
      <w:r>
        <w:rPr>
          <w:rFonts w:ascii="宋体" w:hAnsi="宋体" w:cs="宋体" w:eastAsia="宋体" w:hint="default"/>
          <w:sz w:val="24"/>
          <w:szCs w:val="24"/>
        </w:rPr>
        <w:t>公司选定信息披露报刊为《中国证券报》和《上海证券报》。</w:t>
      </w:r>
    </w:p>
    <w:p>
      <w:pPr>
        <w:pStyle w:val="Heading3"/>
        <w:spacing w:line="240" w:lineRule="auto" w:before="28"/>
        <w:ind w:right="643"/>
        <w:jc w:val="left"/>
        <w:rPr>
          <w:b w:val="0"/>
          <w:bCs w:val="0"/>
        </w:rPr>
      </w:pPr>
      <w:r>
        <w:rPr/>
        <w:t>（九)注册会计师对控股股东及其他关联方占用资金情况的专项说明</w:t>
      </w:r>
      <w:r>
        <w:rPr>
          <w:b w:val="0"/>
          <w:bCs w:val="0"/>
        </w:rPr>
      </w:r>
    </w:p>
    <w:p>
      <w:pPr>
        <w:spacing w:after="0" w:line="240" w:lineRule="auto"/>
        <w:jc w:val="left"/>
        <w:sectPr>
          <w:pgSz w:w="11910" w:h="16840"/>
          <w:pgMar w:header="763" w:footer="743" w:top="1000" w:bottom="940" w:left="1560" w:right="7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312" w:lineRule="auto" w:before="145"/>
        <w:ind w:left="1510" w:right="1569" w:firstLine="753"/>
        <w:jc w:val="left"/>
        <w:rPr>
          <w:rFonts w:ascii="宋体" w:hAnsi="宋体" w:cs="宋体" w:eastAsia="宋体" w:hint="default"/>
          <w:sz w:val="30"/>
          <w:szCs w:val="30"/>
        </w:rPr>
      </w:pPr>
      <w:r>
        <w:rPr>
          <w:rFonts w:ascii="宋体" w:hAnsi="宋体" w:cs="宋体" w:eastAsia="宋体" w:hint="default"/>
          <w:b/>
          <w:bCs/>
          <w:sz w:val="30"/>
          <w:szCs w:val="30"/>
        </w:rPr>
        <w:t>关于北京华胜天成科技股份有限公司</w:t>
      </w:r>
      <w:r>
        <w:rPr>
          <w:rFonts w:ascii="宋体" w:hAnsi="宋体" w:cs="宋体" w:eastAsia="宋体" w:hint="default"/>
          <w:b/>
          <w:bCs/>
          <w:spacing w:val="1"/>
          <w:w w:val="99"/>
          <w:sz w:val="30"/>
          <w:szCs w:val="30"/>
        </w:rPr>
        <w:t> </w:t>
      </w:r>
      <w:r>
        <w:rPr>
          <w:rFonts w:ascii="宋体" w:hAnsi="宋体" w:cs="宋体" w:eastAsia="宋体" w:hint="default"/>
          <w:b/>
          <w:bCs/>
          <w:sz w:val="30"/>
          <w:szCs w:val="30"/>
        </w:rPr>
        <w:t>控股股东及其他关联方占用资金情况的专项说明</w:t>
      </w:r>
      <w:r>
        <w:rPr>
          <w:rFonts w:ascii="宋体" w:hAnsi="宋体" w:cs="宋体" w:eastAsia="宋体" w:hint="default"/>
          <w:sz w:val="30"/>
          <w:szCs w:val="30"/>
        </w:rPr>
      </w:r>
    </w:p>
    <w:p>
      <w:pPr>
        <w:pStyle w:val="BodyText"/>
        <w:spacing w:line="328" w:lineRule="auto" w:before="37"/>
        <w:ind w:right="1463" w:firstLine="4320"/>
        <w:jc w:val="left"/>
      </w:pPr>
      <w:r>
        <w:rPr/>
        <w:t>京都天华专字（2010）第</w:t>
      </w:r>
      <w:r>
        <w:rPr>
          <w:spacing w:val="-60"/>
        </w:rPr>
        <w:t> </w:t>
      </w:r>
      <w:r>
        <w:rPr/>
        <w:t>0981</w:t>
      </w:r>
      <w:r>
        <w:rPr>
          <w:spacing w:val="-60"/>
        </w:rPr>
        <w:t> </w:t>
      </w:r>
      <w:r>
        <w:rPr/>
        <w:t>号</w:t>
      </w:r>
      <w:r>
        <w:rPr/>
        <w:t> 北京华胜天成科技股份有限公司全体股东：</w:t>
      </w:r>
    </w:p>
    <w:p>
      <w:pPr>
        <w:pStyle w:val="BodyText"/>
        <w:spacing w:line="237" w:lineRule="auto" w:before="30"/>
        <w:ind w:right="83" w:firstLine="480"/>
        <w:jc w:val="left"/>
      </w:pPr>
      <w:r>
        <w:rPr/>
        <w:t>我们接受北京华胜天成科技股份有限公司（以下简称“华胜天成公司”）委托，根 据中国注册会计师执业准则审计了华胜天成公司</w:t>
      </w:r>
      <w:r>
        <w:rPr>
          <w:spacing w:val="-50"/>
        </w:rPr>
        <w:t> </w:t>
      </w:r>
      <w:r>
        <w:rPr/>
        <w:t>2009</w:t>
      </w:r>
      <w:r>
        <w:rPr>
          <w:spacing w:val="-50"/>
        </w:rPr>
        <w:t> </w:t>
      </w:r>
      <w:r>
        <w:rPr/>
        <w:t>年</w:t>
      </w:r>
      <w:r>
        <w:rPr>
          <w:spacing w:val="-50"/>
        </w:rPr>
        <w:t> </w:t>
      </w:r>
      <w:r>
        <w:rPr/>
        <w:t>12</w:t>
      </w:r>
      <w:r>
        <w:rPr>
          <w:spacing w:val="-50"/>
        </w:rPr>
        <w:t> </w:t>
      </w:r>
      <w:r>
        <w:rPr/>
        <w:t>月</w:t>
      </w:r>
      <w:r>
        <w:rPr>
          <w:spacing w:val="-50"/>
        </w:rPr>
        <w:t> </w:t>
      </w:r>
      <w:r>
        <w:rPr/>
        <w:t>31</w:t>
      </w:r>
      <w:r>
        <w:rPr>
          <w:spacing w:val="-50"/>
        </w:rPr>
        <w:t> </w:t>
      </w:r>
      <w:r>
        <w:rPr/>
        <w:t>日的合并及公司资产</w:t>
      </w:r>
      <w:r>
        <w:rPr/>
        <w:t> 负债表，2009</w:t>
      </w:r>
      <w:r>
        <w:rPr>
          <w:spacing w:val="-60"/>
        </w:rPr>
        <w:t> </w:t>
      </w:r>
      <w:r>
        <w:rPr/>
        <w:t>年度合并及公司利润表、现金流量表、股东权益变动表和财务报表附注，</w:t>
      </w:r>
      <w:r>
        <w:rPr/>
        <w:t> 并出具了京都天华审字（2010）第</w:t>
      </w:r>
      <w:r>
        <w:rPr>
          <w:spacing w:val="-60"/>
        </w:rPr>
        <w:t> </w:t>
      </w:r>
      <w:r>
        <w:rPr/>
        <w:t>0938</w:t>
      </w:r>
      <w:r>
        <w:rPr>
          <w:spacing w:val="-60"/>
        </w:rPr>
        <w:t> </w:t>
      </w:r>
      <w:r>
        <w:rPr/>
        <w:t>号标准审计报告。</w:t>
      </w:r>
    </w:p>
    <w:p>
      <w:pPr>
        <w:pStyle w:val="BodyText"/>
        <w:spacing w:line="237" w:lineRule="auto" w:before="121"/>
        <w:ind w:right="83" w:firstLine="480"/>
        <w:jc w:val="left"/>
      </w:pPr>
      <w:r>
        <w:rPr/>
        <w:t>根据中国证券监督管理委员会、国务院国有资产监督管理委员会《关于规范上市公 司与关联方资金往来及上市公司对外担保若干问题的通知》（证监发（2003）56</w:t>
      </w:r>
      <w:r>
        <w:rPr>
          <w:spacing w:val="-60"/>
        </w:rPr>
        <w:t> </w:t>
      </w:r>
      <w:r>
        <w:rPr/>
        <w:t>号文）</w:t>
      </w:r>
      <w:r>
        <w:rPr/>
        <w:t> 的要求，华胜天成公司编制了本专项说明所附的北京华胜天成科技股份有限公司 2009</w:t>
      </w:r>
      <w:r>
        <w:rPr>
          <w:spacing w:val="-76"/>
        </w:rPr>
        <w:t> </w:t>
      </w:r>
      <w:r>
        <w:rPr>
          <w:spacing w:val="-76"/>
        </w:rPr>
      </w:r>
      <w:r>
        <w:rPr/>
        <w:t>年度控股股东及其他关联方占用资金情况表（以下简称“占用资金情况表”）。</w:t>
      </w:r>
    </w:p>
    <w:p>
      <w:pPr>
        <w:pStyle w:val="BodyText"/>
        <w:spacing w:line="237" w:lineRule="auto" w:before="120"/>
        <w:ind w:right="217" w:firstLine="480"/>
        <w:jc w:val="both"/>
      </w:pPr>
      <w:r>
        <w:rPr>
          <w:spacing w:val="-2"/>
        </w:rPr>
        <w:t>编制和对外披露占用资金情况表，并确保其真实性、合法性及完整性是华胜天成公</w:t>
      </w:r>
      <w:r>
        <w:rPr/>
        <w:t> 司管理层的责任。我们对占用资金情况表所载资料与我们审计华胜天成公司 2009</w:t>
      </w:r>
      <w:r>
        <w:rPr>
          <w:spacing w:val="-56"/>
        </w:rPr>
        <w:t> </w:t>
      </w:r>
      <w:r>
        <w:rPr/>
        <w:t>年度</w:t>
      </w:r>
      <w:r>
        <w:rPr/>
        <w:t> </w:t>
      </w:r>
      <w:r>
        <w:rPr>
          <w:spacing w:val="-2"/>
        </w:rPr>
        <w:t>财务报表时所复核的会计资料和经审计的财务报表的相关内容进行了核对，在所有重大</w:t>
      </w:r>
      <w:r>
        <w:rPr>
          <w:spacing w:val="-100"/>
        </w:rPr>
        <w:t> </w:t>
      </w:r>
      <w:r>
        <w:rPr>
          <w:spacing w:val="-100"/>
        </w:rPr>
      </w:r>
      <w:r>
        <w:rPr/>
        <w:t>方面没有发现不一致。除了对华胜天成公司实施于 2009</w:t>
      </w:r>
      <w:r>
        <w:rPr>
          <w:spacing w:val="-56"/>
        </w:rPr>
        <w:t> </w:t>
      </w:r>
      <w:r>
        <w:rPr/>
        <w:t>年度财务报表审计中所执行的</w:t>
      </w:r>
      <w:r>
        <w:rPr/>
        <w:t> </w:t>
      </w:r>
      <w:r>
        <w:rPr>
          <w:spacing w:val="-2"/>
        </w:rPr>
        <w:t>对关联方往来的相关审计程序外，我们并未对占用资金情况表所载资料执行额外的审计</w:t>
      </w:r>
      <w:r>
        <w:rPr>
          <w:spacing w:val="-100"/>
        </w:rPr>
        <w:t> </w:t>
      </w:r>
      <w:r>
        <w:rPr>
          <w:spacing w:val="-100"/>
        </w:rPr>
      </w:r>
      <w:r>
        <w:rPr/>
        <w:t>程序。为了更好地理解 2009</w:t>
      </w:r>
      <w:r>
        <w:rPr>
          <w:spacing w:val="-56"/>
        </w:rPr>
        <w:t> </w:t>
      </w:r>
      <w:r>
        <w:rPr/>
        <w:t>年度华胜天成公司控股股东及其他关联方占用上市公司资</w:t>
      </w:r>
      <w:r>
        <w:rPr/>
        <w:t> 金情况，占用资金情况表应当与已审计的财务报表一并阅读。</w:t>
      </w:r>
    </w:p>
    <w:p>
      <w:pPr>
        <w:pStyle w:val="BodyText"/>
        <w:spacing w:line="240" w:lineRule="auto" w:before="117"/>
        <w:ind w:left="621" w:right="83"/>
        <w:jc w:val="left"/>
      </w:pPr>
      <w:r>
        <w:rPr/>
        <w:t>本专项说明仅作为华胜天成公司披露年度报告时使用，不适用于其他任何目的。</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right="1569"/>
        <w:jc w:val="left"/>
      </w:pPr>
      <w:r>
        <w:rPr>
          <w:spacing w:val="3"/>
        </w:rPr>
        <w:t>京都天华</w:t>
      </w:r>
      <w:r>
        <w:rPr/>
      </w:r>
    </w:p>
    <w:p>
      <w:pPr>
        <w:pStyle w:val="BodyText"/>
        <w:tabs>
          <w:tab w:pos="4192" w:val="left" w:leader="none"/>
        </w:tabs>
        <w:spacing w:line="240" w:lineRule="auto" w:before="116"/>
        <w:ind w:right="1569"/>
        <w:jc w:val="left"/>
      </w:pPr>
      <w:r>
        <w:rPr>
          <w:spacing w:val="2"/>
        </w:rPr>
        <w:t>会计师事务所有限公司</w:t>
        <w:tab/>
      </w:r>
      <w:r>
        <w:rPr/>
        <w:t>中国注册会计师：郑建彪</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5"/>
          <w:szCs w:val="35"/>
        </w:rPr>
      </w:pPr>
    </w:p>
    <w:p>
      <w:pPr>
        <w:pStyle w:val="BodyText"/>
        <w:tabs>
          <w:tab w:pos="4225" w:val="left" w:leader="none"/>
          <w:tab w:pos="6625" w:val="left" w:leader="none"/>
        </w:tabs>
        <w:spacing w:line="328" w:lineRule="auto"/>
        <w:ind w:right="2557"/>
        <w:jc w:val="left"/>
      </w:pPr>
      <w:r>
        <w:rPr/>
        <w:t>中国·北京</w:t>
        <w:tab/>
        <w:t>中国注册会计师：王</w:t>
        <w:tab/>
        <w:t>娟 </w:t>
      </w:r>
      <w:r>
        <w:rPr>
          <w:spacing w:val="25"/>
        </w:rPr>
        <w:t>2010年4月</w:t>
      </w:r>
      <w:r>
        <w:rPr>
          <w:spacing w:val="-55"/>
        </w:rPr>
        <w:t> </w:t>
      </w:r>
      <w:r>
        <w:rPr>
          <w:spacing w:val="20"/>
        </w:rPr>
        <w:t>13日</w:t>
      </w:r>
      <w:r>
        <w:rPr>
          <w:spacing w:val="-60"/>
        </w:rPr>
        <w:t> </w:t>
      </w:r>
      <w:r>
        <w:rPr/>
      </w:r>
    </w:p>
    <w:p>
      <w:pPr>
        <w:spacing w:after="0" w:line="328" w:lineRule="auto"/>
        <w:jc w:val="left"/>
        <w:sectPr>
          <w:pgSz w:w="11910" w:h="16840"/>
          <w:pgMar w:header="763" w:footer="743" w:top="1000" w:bottom="940" w:left="15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3"/>
        <w:spacing w:line="328" w:lineRule="auto" w:before="26"/>
        <w:ind w:left="4849" w:right="2068" w:hanging="2351"/>
        <w:jc w:val="left"/>
        <w:rPr>
          <w:b w:val="0"/>
          <w:bCs w:val="0"/>
        </w:rPr>
      </w:pPr>
      <w:r>
        <w:rPr/>
        <w:t>北京华胜天成科技股份有限公司</w:t>
      </w:r>
      <w:r>
        <w:rPr>
          <w:spacing w:val="-66"/>
        </w:rPr>
        <w:t> </w:t>
      </w:r>
      <w:r>
        <w:rPr/>
        <w:t>2009</w:t>
      </w:r>
      <w:r>
        <w:rPr>
          <w:spacing w:val="-66"/>
        </w:rPr>
        <w:t> </w:t>
      </w:r>
      <w:r>
        <w:rPr/>
        <w:t>年度控股股东及其他关联方</w:t>
      </w:r>
      <w:r>
        <w:rPr>
          <w:spacing w:val="1"/>
          <w:w w:val="99"/>
        </w:rPr>
        <w:t> </w:t>
      </w:r>
      <w:r>
        <w:rPr/>
        <w:t>资金占用情况汇总表</w:t>
      </w:r>
      <w:r>
        <w:rPr>
          <w:b w:val="0"/>
          <w:bCs w:val="0"/>
        </w:rPr>
      </w:r>
    </w:p>
    <w:p>
      <w:pPr>
        <w:tabs>
          <w:tab w:pos="9051" w:val="left" w:leader="none"/>
        </w:tabs>
        <w:spacing w:before="37"/>
        <w:ind w:left="1401" w:right="963" w:firstLine="0"/>
        <w:jc w:val="left"/>
        <w:rPr>
          <w:rFonts w:ascii="宋体" w:hAnsi="宋体" w:cs="宋体" w:eastAsia="宋体" w:hint="default"/>
          <w:sz w:val="18"/>
          <w:szCs w:val="18"/>
        </w:rPr>
      </w:pPr>
      <w:r>
        <w:rPr>
          <w:rFonts w:ascii="宋体" w:hAnsi="宋体" w:cs="宋体" w:eastAsia="宋体" w:hint="default"/>
          <w:sz w:val="18"/>
          <w:szCs w:val="18"/>
        </w:rPr>
        <w:t>编制单位：北京华胜天成科技股份有限公司</w:t>
        <w:tab/>
        <w:t>单位：元</w:t>
      </w:r>
    </w:p>
    <w:p>
      <w:pPr>
        <w:spacing w:line="240" w:lineRule="auto" w:before="5"/>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991"/>
        <w:gridCol w:w="1278"/>
        <w:gridCol w:w="991"/>
        <w:gridCol w:w="709"/>
        <w:gridCol w:w="1134"/>
        <w:gridCol w:w="1276"/>
        <w:gridCol w:w="1206"/>
        <w:gridCol w:w="1230"/>
        <w:gridCol w:w="1249"/>
        <w:gridCol w:w="425"/>
        <w:gridCol w:w="709"/>
      </w:tblGrid>
      <w:tr>
        <w:trPr>
          <w:trHeight w:val="964" w:hRule="exact"/>
        </w:trPr>
        <w:tc>
          <w:tcPr>
            <w:tcW w:w="991"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2" w:lineRule="exact"/>
              <w:ind w:left="224" w:right="38" w:hanging="194"/>
              <w:jc w:val="left"/>
              <w:rPr>
                <w:rFonts w:ascii="宋体" w:hAnsi="宋体" w:cs="宋体" w:eastAsia="宋体" w:hint="default"/>
                <w:sz w:val="18"/>
                <w:szCs w:val="18"/>
              </w:rPr>
            </w:pPr>
            <w:r>
              <w:rPr>
                <w:rFonts w:ascii="宋体" w:hAnsi="宋体" w:cs="宋体" w:eastAsia="宋体" w:hint="default"/>
                <w:b/>
                <w:bCs/>
                <w:sz w:val="18"/>
                <w:szCs w:val="18"/>
              </w:rPr>
              <w:t>非经营性资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金占用</w:t>
            </w:r>
            <w:r>
              <w:rPr>
                <w:rFonts w:ascii="宋体" w:hAnsi="宋体" w:cs="宋体" w:eastAsia="宋体" w:hint="default"/>
                <w:sz w:val="18"/>
                <w:szCs w:val="18"/>
              </w:rPr>
            </w:r>
          </w:p>
        </w:tc>
        <w:tc>
          <w:tcPr>
            <w:tcW w:w="127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2" w:lineRule="exact"/>
              <w:ind w:left="543" w:right="92" w:hanging="450"/>
              <w:jc w:val="left"/>
              <w:rPr>
                <w:rFonts w:ascii="宋体" w:hAnsi="宋体" w:cs="宋体" w:eastAsia="宋体" w:hint="default"/>
                <w:sz w:val="18"/>
                <w:szCs w:val="18"/>
              </w:rPr>
            </w:pPr>
            <w:r>
              <w:rPr>
                <w:rFonts w:ascii="宋体" w:hAnsi="宋体" w:cs="宋体" w:eastAsia="宋体" w:hint="default"/>
                <w:sz w:val="18"/>
                <w:szCs w:val="18"/>
              </w:rPr>
              <w:t>资金占用方名 称</w:t>
            </w:r>
          </w:p>
        </w:tc>
        <w:tc>
          <w:tcPr>
            <w:tcW w:w="991" w:type="dxa"/>
            <w:tcBorders>
              <w:top w:val="single" w:sz="8" w:space="0" w:color="000000"/>
              <w:left w:val="single" w:sz="4" w:space="0" w:color="000000"/>
              <w:bottom w:val="single" w:sz="4" w:space="0" w:color="000000"/>
              <w:right w:val="single" w:sz="4" w:space="0" w:color="000000"/>
            </w:tcBorders>
          </w:tcPr>
          <w:p>
            <w:pPr>
              <w:pStyle w:val="TableParagraph"/>
              <w:spacing w:line="237" w:lineRule="auto" w:before="103"/>
              <w:ind w:left="39" w:right="40"/>
              <w:jc w:val="center"/>
              <w:rPr>
                <w:rFonts w:ascii="宋体" w:hAnsi="宋体" w:cs="宋体" w:eastAsia="宋体" w:hint="default"/>
                <w:sz w:val="18"/>
                <w:szCs w:val="18"/>
              </w:rPr>
            </w:pPr>
            <w:r>
              <w:rPr>
                <w:rFonts w:ascii="宋体" w:hAnsi="宋体" w:cs="宋体" w:eastAsia="宋体" w:hint="default"/>
                <w:sz w:val="18"/>
                <w:szCs w:val="18"/>
              </w:rPr>
              <w:t>占用方与上 市公司的关 联关系</w:t>
            </w:r>
          </w:p>
        </w:tc>
        <w:tc>
          <w:tcPr>
            <w:tcW w:w="709" w:type="dxa"/>
            <w:tcBorders>
              <w:top w:val="single" w:sz="8" w:space="0" w:color="000000"/>
              <w:left w:val="single" w:sz="4" w:space="0" w:color="000000"/>
              <w:bottom w:val="single" w:sz="4" w:space="0" w:color="000000"/>
              <w:right w:val="single" w:sz="4" w:space="0" w:color="000000"/>
            </w:tcBorders>
          </w:tcPr>
          <w:p>
            <w:pPr>
              <w:pStyle w:val="TableParagraph"/>
              <w:spacing w:line="232" w:lineRule="exact" w:before="10"/>
              <w:ind w:left="80" w:right="77"/>
              <w:jc w:val="left"/>
              <w:rPr>
                <w:rFonts w:ascii="宋体" w:hAnsi="宋体" w:cs="宋体" w:eastAsia="宋体" w:hint="default"/>
                <w:sz w:val="18"/>
                <w:szCs w:val="18"/>
              </w:rPr>
            </w:pPr>
            <w:r>
              <w:rPr>
                <w:rFonts w:ascii="宋体" w:hAnsi="宋体" w:cs="宋体" w:eastAsia="宋体" w:hint="default"/>
                <w:sz w:val="18"/>
                <w:szCs w:val="18"/>
              </w:rPr>
              <w:t>上市公 司核算</w:t>
            </w:r>
          </w:p>
          <w:p>
            <w:pPr>
              <w:pStyle w:val="TableParagraph"/>
              <w:spacing w:line="232" w:lineRule="exact" w:before="2"/>
              <w:ind w:left="170" w:right="77" w:hanging="90"/>
              <w:jc w:val="left"/>
              <w:rPr>
                <w:rFonts w:ascii="宋体" w:hAnsi="宋体" w:cs="宋体" w:eastAsia="宋体" w:hint="default"/>
                <w:sz w:val="18"/>
                <w:szCs w:val="18"/>
              </w:rPr>
            </w:pPr>
            <w:r>
              <w:rPr>
                <w:rFonts w:ascii="宋体" w:hAnsi="宋体" w:cs="宋体" w:eastAsia="宋体" w:hint="default"/>
                <w:sz w:val="18"/>
                <w:szCs w:val="18"/>
              </w:rPr>
              <w:t>的会计 科目</w:t>
            </w:r>
          </w:p>
        </w:tc>
        <w:tc>
          <w:tcPr>
            <w:tcW w:w="113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2" w:lineRule="exact"/>
              <w:ind w:left="112" w:right="7" w:hanging="103"/>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7"/>
                <w:sz w:val="18"/>
                <w:szCs w:val="18"/>
              </w:rPr>
              <w:t> </w:t>
            </w:r>
            <w:r>
              <w:rPr>
                <w:rFonts w:ascii="宋体" w:hAnsi="宋体" w:cs="宋体" w:eastAsia="宋体" w:hint="default"/>
                <w:sz w:val="18"/>
                <w:szCs w:val="18"/>
              </w:rPr>
              <w:t>年期初占</w:t>
            </w:r>
            <w:r>
              <w:rPr>
                <w:rFonts w:ascii="宋体" w:hAnsi="宋体" w:cs="宋体" w:eastAsia="宋体" w:hint="default"/>
                <w:sz w:val="18"/>
                <w:szCs w:val="18"/>
              </w:rPr>
              <w:t> 用资金余额</w:t>
            </w:r>
          </w:p>
        </w:tc>
        <w:tc>
          <w:tcPr>
            <w:tcW w:w="1276" w:type="dxa"/>
            <w:tcBorders>
              <w:top w:val="single" w:sz="8" w:space="0" w:color="000000"/>
              <w:left w:val="single" w:sz="4" w:space="0" w:color="000000"/>
              <w:bottom w:val="single" w:sz="4" w:space="0" w:color="000000"/>
              <w:right w:val="single" w:sz="4" w:space="0" w:color="000000"/>
            </w:tcBorders>
          </w:tcPr>
          <w:p>
            <w:pPr>
              <w:pStyle w:val="TableParagraph"/>
              <w:spacing w:line="232" w:lineRule="exact" w:before="126"/>
              <w:ind w:left="92" w:right="70" w:hanging="23"/>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年度占用</w:t>
            </w:r>
            <w:r>
              <w:rPr>
                <w:rFonts w:ascii="宋体" w:hAnsi="宋体" w:cs="宋体" w:eastAsia="宋体" w:hint="default"/>
                <w:sz w:val="18"/>
                <w:szCs w:val="18"/>
              </w:rPr>
              <w:t> 累计发生金额</w:t>
            </w:r>
          </w:p>
          <w:p>
            <w:pPr>
              <w:pStyle w:val="TableParagraph"/>
              <w:spacing w:line="213" w:lineRule="exact"/>
              <w:ind w:left="92" w:right="0"/>
              <w:jc w:val="left"/>
              <w:rPr>
                <w:rFonts w:ascii="宋体" w:hAnsi="宋体" w:cs="宋体" w:eastAsia="宋体" w:hint="default"/>
                <w:sz w:val="18"/>
                <w:szCs w:val="18"/>
              </w:rPr>
            </w:pPr>
            <w:r>
              <w:rPr>
                <w:rFonts w:ascii="宋体" w:hAnsi="宋体" w:cs="宋体" w:eastAsia="宋体" w:hint="default"/>
                <w:sz w:val="18"/>
                <w:szCs w:val="18"/>
              </w:rPr>
              <w:t>（不含利息）</w:t>
            </w:r>
          </w:p>
        </w:tc>
        <w:tc>
          <w:tcPr>
            <w:tcW w:w="1206" w:type="dxa"/>
            <w:tcBorders>
              <w:top w:val="single" w:sz="8" w:space="0" w:color="000000"/>
              <w:left w:val="single" w:sz="4" w:space="0" w:color="000000"/>
              <w:bottom w:val="single" w:sz="4" w:space="0" w:color="000000"/>
              <w:right w:val="single" w:sz="4" w:space="0" w:color="000000"/>
            </w:tcBorders>
          </w:tcPr>
          <w:p>
            <w:pPr>
              <w:pStyle w:val="TableParagraph"/>
              <w:spacing w:line="237" w:lineRule="auto" w:before="103"/>
              <w:ind w:left="34" w:right="35"/>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年度占用</w:t>
            </w:r>
            <w:r>
              <w:rPr>
                <w:rFonts w:ascii="宋体" w:hAnsi="宋体" w:cs="宋体" w:eastAsia="宋体" w:hint="default"/>
                <w:sz w:val="18"/>
                <w:szCs w:val="18"/>
              </w:rPr>
              <w:t> 资金利息(如 有)</w:t>
            </w:r>
          </w:p>
        </w:tc>
        <w:tc>
          <w:tcPr>
            <w:tcW w:w="123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2" w:lineRule="exact"/>
              <w:ind w:left="69" w:right="46" w:hanging="22"/>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年度偿还</w:t>
            </w:r>
            <w:r>
              <w:rPr>
                <w:rFonts w:ascii="宋体" w:hAnsi="宋体" w:cs="宋体" w:eastAsia="宋体" w:hint="default"/>
                <w:sz w:val="18"/>
                <w:szCs w:val="18"/>
              </w:rPr>
              <w:t> 累计发生金额</w:t>
            </w:r>
          </w:p>
        </w:tc>
        <w:tc>
          <w:tcPr>
            <w:tcW w:w="124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2" w:lineRule="exact"/>
              <w:ind w:left="169" w:right="55" w:hanging="112"/>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年期末占</w:t>
            </w:r>
            <w:r>
              <w:rPr>
                <w:rFonts w:ascii="宋体" w:hAnsi="宋体" w:cs="宋体" w:eastAsia="宋体" w:hint="default"/>
                <w:sz w:val="18"/>
                <w:szCs w:val="18"/>
              </w:rPr>
              <w:t> 用资金余额</w:t>
            </w:r>
          </w:p>
        </w:tc>
        <w:tc>
          <w:tcPr>
            <w:tcW w:w="425" w:type="dxa"/>
            <w:tcBorders>
              <w:top w:val="single" w:sz="8" w:space="0" w:color="000000"/>
              <w:left w:val="single" w:sz="4" w:space="0" w:color="000000"/>
              <w:bottom w:val="single" w:sz="4" w:space="0" w:color="000000"/>
              <w:right w:val="single" w:sz="4" w:space="0" w:color="000000"/>
            </w:tcBorders>
          </w:tcPr>
          <w:p>
            <w:pPr>
              <w:pStyle w:val="TableParagraph"/>
              <w:spacing w:line="237" w:lineRule="auto" w:before="103"/>
              <w:ind w:left="27" w:right="25"/>
              <w:jc w:val="both"/>
              <w:rPr>
                <w:rFonts w:ascii="宋体" w:hAnsi="宋体" w:cs="宋体" w:eastAsia="宋体" w:hint="default"/>
                <w:sz w:val="18"/>
                <w:szCs w:val="18"/>
              </w:rPr>
            </w:pPr>
            <w:r>
              <w:rPr>
                <w:rFonts w:ascii="宋体" w:hAnsi="宋体" w:cs="宋体" w:eastAsia="宋体" w:hint="default"/>
                <w:sz w:val="18"/>
                <w:szCs w:val="18"/>
              </w:rPr>
              <w:t>占用 形成 原因</w:t>
            </w:r>
          </w:p>
        </w:tc>
        <w:tc>
          <w:tcPr>
            <w:tcW w:w="709"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2" w:lineRule="exact"/>
              <w:ind w:left="260" w:right="72" w:hanging="180"/>
              <w:jc w:val="left"/>
              <w:rPr>
                <w:rFonts w:ascii="宋体" w:hAnsi="宋体" w:cs="宋体" w:eastAsia="宋体" w:hint="default"/>
                <w:sz w:val="18"/>
                <w:szCs w:val="18"/>
              </w:rPr>
            </w:pPr>
            <w:r>
              <w:rPr>
                <w:rFonts w:ascii="宋体" w:hAnsi="宋体" w:cs="宋体" w:eastAsia="宋体" w:hint="default"/>
                <w:sz w:val="18"/>
                <w:szCs w:val="18"/>
              </w:rPr>
              <w:t>占用性 质</w:t>
            </w:r>
          </w:p>
        </w:tc>
      </w:tr>
      <w:tr>
        <w:trPr>
          <w:trHeight w:val="300" w:hRule="exact"/>
        </w:trPr>
        <w:tc>
          <w:tcPr>
            <w:tcW w:w="991" w:type="dxa"/>
            <w:tcBorders>
              <w:top w:val="single" w:sz="4" w:space="0" w:color="000000"/>
              <w:left w:val="single" w:sz="8" w:space="0" w:color="000000"/>
              <w:bottom w:val="nil" w:sz="6" w:space="0" w:color="auto"/>
              <w:right w:val="single" w:sz="4"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宋体" w:hAnsi="宋体" w:cs="宋体" w:eastAsia="宋体" w:hint="default"/>
                <w:sz w:val="18"/>
                <w:szCs w:val="18"/>
              </w:rPr>
              <w:t>现有大股东</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991" w:type="dxa"/>
            <w:tcBorders>
              <w:top w:val="nil" w:sz="6" w:space="0" w:color="auto"/>
              <w:left w:val="single" w:sz="8" w:space="0" w:color="000000"/>
              <w:bottom w:val="nil" w:sz="6" w:space="0" w:color="auto"/>
              <w:right w:val="single" w:sz="4" w:space="0" w:color="000000"/>
            </w:tcBorders>
          </w:tcPr>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及其附属企</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991" w:type="dxa"/>
            <w:tcBorders>
              <w:top w:val="nil" w:sz="6" w:space="0" w:color="auto"/>
              <w:left w:val="single" w:sz="8" w:space="0" w:color="000000"/>
              <w:bottom w:val="single" w:sz="4" w:space="0" w:color="000000"/>
              <w:right w:val="single" w:sz="4" w:space="0" w:color="000000"/>
            </w:tcBorders>
          </w:tcPr>
          <w:p>
            <w:pPr>
              <w:pStyle w:val="TableParagraph"/>
              <w:spacing w:line="173" w:lineRule="exact"/>
              <w:ind w:left="3" w:right="0"/>
              <w:jc w:val="left"/>
              <w:rPr>
                <w:rFonts w:ascii="宋体" w:hAnsi="宋体" w:cs="宋体" w:eastAsia="宋体" w:hint="default"/>
                <w:sz w:val="18"/>
                <w:szCs w:val="18"/>
              </w:rPr>
            </w:pPr>
            <w:r>
              <w:rPr>
                <w:rFonts w:ascii="宋体" w:hAnsi="宋体" w:cs="宋体" w:eastAsia="宋体" w:hint="default"/>
                <w:sz w:val="18"/>
                <w:szCs w:val="18"/>
              </w:rPr>
              <w:t>业</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303"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69" w:right="0"/>
              <w:jc w:val="left"/>
              <w:rPr>
                <w:rFonts w:ascii="宋体" w:hAnsi="宋体" w:cs="宋体" w:eastAsia="宋体" w:hint="default"/>
                <w:sz w:val="18"/>
                <w:szCs w:val="18"/>
              </w:rPr>
            </w:pPr>
            <w:r>
              <w:rPr>
                <w:rFonts w:ascii="宋体"/>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87"/>
              <w:jc w:val="center"/>
              <w:rPr>
                <w:rFonts w:ascii="宋体" w:hAnsi="宋体" w:cs="宋体" w:eastAsia="宋体" w:hint="default"/>
                <w:sz w:val="18"/>
                <w:szCs w:val="18"/>
              </w:rPr>
            </w:pPr>
            <w:r>
              <w:rPr>
                <w:rFonts w:ascii="宋体"/>
                <w:sz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7"/>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8"/>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42"/>
              <w:jc w:val="righ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sz w:val="18"/>
              </w:rPr>
              <w:t>-</w:t>
            </w:r>
          </w:p>
        </w:tc>
      </w:tr>
      <w:tr>
        <w:trPr>
          <w:trHeight w:val="300" w:hRule="exact"/>
        </w:trPr>
        <w:tc>
          <w:tcPr>
            <w:tcW w:w="991" w:type="dxa"/>
            <w:tcBorders>
              <w:top w:val="single" w:sz="4" w:space="0" w:color="000000"/>
              <w:left w:val="single" w:sz="8" w:space="0" w:color="000000"/>
              <w:bottom w:val="nil" w:sz="6" w:space="0" w:color="auto"/>
              <w:right w:val="single" w:sz="4" w:space="0" w:color="000000"/>
            </w:tcBorders>
          </w:tcPr>
          <w:p>
            <w:pPr>
              <w:pStyle w:val="TableParagraph"/>
              <w:spacing w:line="240" w:lineRule="auto" w:before="27"/>
              <w:ind w:left="3" w:right="0"/>
              <w:jc w:val="left"/>
              <w:rPr>
                <w:rFonts w:ascii="宋体" w:hAnsi="宋体" w:cs="宋体" w:eastAsia="宋体" w:hint="default"/>
                <w:sz w:val="18"/>
                <w:szCs w:val="18"/>
              </w:rPr>
            </w:pPr>
            <w:r>
              <w:rPr>
                <w:rFonts w:ascii="宋体" w:hAnsi="宋体" w:cs="宋体" w:eastAsia="宋体" w:hint="default"/>
                <w:sz w:val="18"/>
                <w:szCs w:val="18"/>
              </w:rPr>
              <w:t>前大股东及</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991" w:type="dxa"/>
            <w:tcBorders>
              <w:top w:val="nil" w:sz="6" w:space="0" w:color="auto"/>
              <w:left w:val="single" w:sz="8" w:space="0" w:color="000000"/>
              <w:bottom w:val="single" w:sz="4" w:space="0" w:color="000000"/>
              <w:right w:val="single" w:sz="4" w:space="0" w:color="000000"/>
            </w:tcBorders>
          </w:tcPr>
          <w:p>
            <w:pPr>
              <w:pStyle w:val="TableParagraph"/>
              <w:spacing w:line="202" w:lineRule="exact"/>
              <w:ind w:left="3" w:right="0"/>
              <w:jc w:val="left"/>
              <w:rPr>
                <w:rFonts w:ascii="宋体" w:hAnsi="宋体" w:cs="宋体" w:eastAsia="宋体" w:hint="default"/>
                <w:sz w:val="18"/>
                <w:szCs w:val="18"/>
              </w:rPr>
            </w:pPr>
            <w:r>
              <w:rPr>
                <w:rFonts w:ascii="宋体" w:hAnsi="宋体" w:cs="宋体" w:eastAsia="宋体" w:hint="default"/>
                <w:sz w:val="18"/>
                <w:szCs w:val="18"/>
              </w:rPr>
              <w:t>其附属企业</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303"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303" w:right="0"/>
              <w:jc w:val="left"/>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949"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2" w:right="37" w:hanging="180"/>
              <w:jc w:val="left"/>
              <w:rPr>
                <w:rFonts w:ascii="宋体" w:hAnsi="宋体" w:cs="宋体" w:eastAsia="宋体" w:hint="default"/>
                <w:sz w:val="18"/>
                <w:szCs w:val="18"/>
              </w:rPr>
            </w:pPr>
            <w:r>
              <w:rPr>
                <w:rFonts w:ascii="宋体" w:hAnsi="宋体" w:cs="宋体" w:eastAsia="宋体" w:hint="default"/>
                <w:b/>
                <w:bCs/>
                <w:sz w:val="18"/>
                <w:szCs w:val="18"/>
              </w:rPr>
              <w:t>其他关联资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金往来</w:t>
            </w:r>
            <w:r>
              <w:rPr>
                <w:rFonts w:ascii="宋体" w:hAnsi="宋体" w:cs="宋体" w:eastAsia="宋体" w:hint="default"/>
                <w:sz w:val="18"/>
                <w:szCs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175"/>
              <w:jc w:val="left"/>
              <w:rPr>
                <w:rFonts w:ascii="宋体" w:hAnsi="宋体" w:cs="宋体" w:eastAsia="宋体" w:hint="default"/>
                <w:sz w:val="18"/>
                <w:szCs w:val="18"/>
              </w:rPr>
            </w:pPr>
            <w:r>
              <w:rPr>
                <w:rFonts w:ascii="宋体" w:hAnsi="宋体" w:cs="宋体" w:eastAsia="宋体" w:hint="default"/>
                <w:sz w:val="18"/>
                <w:szCs w:val="18"/>
              </w:rPr>
              <w:t>资金往来方名 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4"/>
              <w:ind w:left="8" w:right="71"/>
              <w:jc w:val="both"/>
              <w:rPr>
                <w:rFonts w:ascii="宋体" w:hAnsi="宋体" w:cs="宋体" w:eastAsia="宋体" w:hint="default"/>
                <w:sz w:val="18"/>
                <w:szCs w:val="18"/>
              </w:rPr>
            </w:pPr>
            <w:r>
              <w:rPr>
                <w:rFonts w:ascii="宋体" w:hAnsi="宋体" w:cs="宋体" w:eastAsia="宋体" w:hint="default"/>
                <w:sz w:val="18"/>
                <w:szCs w:val="18"/>
              </w:rPr>
              <w:t>往来方与上 市公司的关 联关系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80" w:right="0"/>
              <w:jc w:val="both"/>
              <w:rPr>
                <w:rFonts w:ascii="宋体" w:hAnsi="宋体" w:cs="宋体" w:eastAsia="宋体" w:hint="default"/>
                <w:sz w:val="18"/>
                <w:szCs w:val="18"/>
              </w:rPr>
            </w:pPr>
            <w:r>
              <w:rPr>
                <w:rFonts w:ascii="宋体" w:hAnsi="宋体" w:cs="宋体" w:eastAsia="宋体" w:hint="default"/>
                <w:sz w:val="18"/>
                <w:szCs w:val="18"/>
              </w:rPr>
              <w:t>上市公</w:t>
            </w:r>
          </w:p>
          <w:p>
            <w:pPr>
              <w:pStyle w:val="TableParagraph"/>
              <w:spacing w:line="237" w:lineRule="auto" w:before="1"/>
              <w:ind w:left="80" w:right="77"/>
              <w:jc w:val="both"/>
              <w:rPr>
                <w:rFonts w:ascii="宋体" w:hAnsi="宋体" w:cs="宋体" w:eastAsia="宋体" w:hint="default"/>
                <w:sz w:val="18"/>
                <w:szCs w:val="18"/>
              </w:rPr>
            </w:pPr>
            <w:r>
              <w:rPr>
                <w:rFonts w:ascii="宋体" w:hAnsi="宋体" w:cs="宋体" w:eastAsia="宋体" w:hint="default"/>
                <w:sz w:val="18"/>
                <w:szCs w:val="18"/>
              </w:rPr>
              <w:t>司核算 的会计 科目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32" w:lineRule="exact"/>
              <w:ind w:left="10" w:right="7"/>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7"/>
                <w:sz w:val="18"/>
                <w:szCs w:val="18"/>
              </w:rPr>
              <w:t> </w:t>
            </w:r>
            <w:r>
              <w:rPr>
                <w:rFonts w:ascii="宋体" w:hAnsi="宋体" w:cs="宋体" w:eastAsia="宋体" w:hint="default"/>
                <w:sz w:val="18"/>
                <w:szCs w:val="18"/>
              </w:rPr>
              <w:t>年期初往</w:t>
            </w:r>
            <w:r>
              <w:rPr>
                <w:rFonts w:ascii="宋体" w:hAnsi="宋体" w:cs="宋体" w:eastAsia="宋体" w:hint="default"/>
                <w:sz w:val="18"/>
                <w:szCs w:val="18"/>
              </w:rPr>
              <w:t> 来资金余额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129"/>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年度往来</w:t>
            </w:r>
            <w:r>
              <w:rPr>
                <w:rFonts w:ascii="宋体" w:hAnsi="宋体" w:cs="宋体" w:eastAsia="宋体" w:hint="default"/>
                <w:sz w:val="18"/>
                <w:szCs w:val="18"/>
              </w:rPr>
              <w:t> 累计发生金额</w:t>
            </w:r>
          </w:p>
          <w:p>
            <w:pPr>
              <w:pStyle w:val="TableParagraph"/>
              <w:spacing w:line="233" w:lineRule="exact"/>
              <w:ind w:left="9" w:right="0"/>
              <w:jc w:val="left"/>
              <w:rPr>
                <w:rFonts w:ascii="宋体" w:hAnsi="宋体" w:cs="宋体" w:eastAsia="宋体" w:hint="default"/>
                <w:sz w:val="18"/>
                <w:szCs w:val="18"/>
              </w:rPr>
            </w:pPr>
            <w:r>
              <w:rPr>
                <w:rFonts w:ascii="宋体" w:hAnsi="宋体" w:cs="宋体" w:eastAsia="宋体" w:hint="default"/>
                <w:sz w:val="18"/>
                <w:szCs w:val="18"/>
              </w:rPr>
              <w:t>（不含利息）</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4"/>
              <w:ind w:left="8" w:right="61"/>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年度往来</w:t>
            </w:r>
            <w:r>
              <w:rPr>
                <w:rFonts w:ascii="宋体" w:hAnsi="宋体" w:cs="宋体" w:eastAsia="宋体" w:hint="default"/>
                <w:sz w:val="18"/>
                <w:szCs w:val="18"/>
              </w:rPr>
              <w:t> 资金利息(如 有)</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45" w:hanging="22"/>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年度偿还</w:t>
            </w:r>
            <w:r>
              <w:rPr>
                <w:rFonts w:ascii="宋体" w:hAnsi="宋体" w:cs="宋体" w:eastAsia="宋体" w:hint="default"/>
                <w:sz w:val="18"/>
                <w:szCs w:val="18"/>
              </w:rPr>
              <w:t> 累计发生金额</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9" w:right="55" w:hanging="112"/>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年期末往</w:t>
            </w:r>
            <w:r>
              <w:rPr>
                <w:rFonts w:ascii="宋体" w:hAnsi="宋体" w:cs="宋体" w:eastAsia="宋体" w:hint="default"/>
                <w:sz w:val="18"/>
                <w:szCs w:val="18"/>
              </w:rPr>
              <w:t> 来资金余额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4"/>
              <w:ind w:left="27" w:right="25"/>
              <w:jc w:val="both"/>
              <w:rPr>
                <w:rFonts w:ascii="宋体" w:hAnsi="宋体" w:cs="宋体" w:eastAsia="宋体" w:hint="default"/>
                <w:sz w:val="18"/>
                <w:szCs w:val="18"/>
              </w:rPr>
            </w:pPr>
            <w:r>
              <w:rPr>
                <w:rFonts w:ascii="宋体" w:hAnsi="宋体" w:cs="宋体" w:eastAsia="宋体" w:hint="default"/>
                <w:sz w:val="18"/>
                <w:szCs w:val="18"/>
              </w:rPr>
              <w:t>往来 形成 原因</w:t>
            </w: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0" w:right="72" w:hanging="180"/>
              <w:jc w:val="left"/>
              <w:rPr>
                <w:rFonts w:ascii="宋体" w:hAnsi="宋体" w:cs="宋体" w:eastAsia="宋体" w:hint="default"/>
                <w:sz w:val="18"/>
                <w:szCs w:val="18"/>
              </w:rPr>
            </w:pPr>
            <w:r>
              <w:rPr>
                <w:rFonts w:ascii="宋体" w:hAnsi="宋体" w:cs="宋体" w:eastAsia="宋体" w:hint="default"/>
                <w:sz w:val="18"/>
                <w:szCs w:val="18"/>
              </w:rPr>
              <w:t>往来性 质</w:t>
            </w:r>
          </w:p>
        </w:tc>
      </w:tr>
      <w:tr>
        <w:trPr>
          <w:trHeight w:val="481" w:hRule="exact"/>
        </w:trPr>
        <w:tc>
          <w:tcPr>
            <w:tcW w:w="991" w:type="dxa"/>
            <w:vMerge w:val="restart"/>
            <w:tcBorders>
              <w:top w:val="single" w:sz="4" w:space="0" w:color="000000"/>
              <w:left w:val="single" w:sz="8" w:space="0" w:color="000000"/>
              <w:right w:val="single" w:sz="4" w:space="0" w:color="000000"/>
            </w:tcBorders>
          </w:tcPr>
          <w:p>
            <w:pPr>
              <w:pStyle w:val="TableParagraph"/>
              <w:spacing w:line="232" w:lineRule="exact" w:before="142"/>
              <w:ind w:left="3" w:right="71"/>
              <w:jc w:val="left"/>
              <w:rPr>
                <w:rFonts w:ascii="宋体" w:hAnsi="宋体" w:cs="宋体" w:eastAsia="宋体" w:hint="default"/>
                <w:sz w:val="18"/>
                <w:szCs w:val="18"/>
              </w:rPr>
            </w:pPr>
            <w:r>
              <w:rPr>
                <w:rFonts w:ascii="宋体" w:hAnsi="宋体" w:cs="宋体" w:eastAsia="宋体" w:hint="default"/>
                <w:sz w:val="18"/>
                <w:szCs w:val="18"/>
              </w:rPr>
              <w:t>大股东及其 附属企业</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210" w:lineRule="exact"/>
              <w:ind w:left="170" w:right="0" w:hanging="90"/>
              <w:jc w:val="left"/>
              <w:rPr>
                <w:rFonts w:ascii="宋体" w:hAnsi="宋体" w:cs="宋体" w:eastAsia="宋体" w:hint="default"/>
                <w:sz w:val="18"/>
                <w:szCs w:val="18"/>
              </w:rPr>
            </w:pPr>
            <w:r>
              <w:rPr>
                <w:rFonts w:ascii="宋体" w:hAnsi="宋体" w:cs="宋体" w:eastAsia="宋体" w:hint="default"/>
                <w:sz w:val="18"/>
                <w:szCs w:val="18"/>
              </w:rPr>
              <w:t>经营性</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往来</w:t>
            </w:r>
          </w:p>
        </w:tc>
      </w:tr>
      <w:tr>
        <w:trPr>
          <w:trHeight w:val="300" w:hRule="exact"/>
        </w:trPr>
        <w:tc>
          <w:tcPr>
            <w:tcW w:w="991" w:type="dxa"/>
            <w:vMerge/>
            <w:tcBorders>
              <w:left w:val="single" w:sz="8"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736" w:hRule="exact"/>
        </w:trPr>
        <w:tc>
          <w:tcPr>
            <w:tcW w:w="991" w:type="dxa"/>
            <w:tcBorders>
              <w:top w:val="single" w:sz="4" w:space="0" w:color="000000"/>
              <w:left w:val="single" w:sz="8" w:space="0" w:color="000000"/>
              <w:bottom w:val="nil" w:sz="6" w:space="0" w:color="auto"/>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 w:right="0"/>
              <w:jc w:val="left"/>
              <w:rPr>
                <w:rFonts w:ascii="宋体" w:hAnsi="宋体" w:cs="宋体" w:eastAsia="宋体" w:hint="default"/>
                <w:sz w:val="18"/>
                <w:szCs w:val="18"/>
              </w:rPr>
            </w:pPr>
            <w:r>
              <w:rPr>
                <w:rFonts w:ascii="宋体" w:hAnsi="宋体" w:cs="宋体" w:eastAsia="宋体" w:hint="default"/>
                <w:sz w:val="18"/>
                <w:szCs w:val="18"/>
              </w:rPr>
              <w:t>北京华胜天成</w:t>
            </w:r>
          </w:p>
          <w:p>
            <w:pPr>
              <w:pStyle w:val="TableParagraph"/>
              <w:spacing w:line="232" w:lineRule="exact" w:before="24"/>
              <w:ind w:left="10" w:right="175"/>
              <w:jc w:val="left"/>
              <w:rPr>
                <w:rFonts w:ascii="宋体" w:hAnsi="宋体" w:cs="宋体" w:eastAsia="宋体" w:hint="default"/>
                <w:sz w:val="18"/>
                <w:szCs w:val="18"/>
              </w:rPr>
            </w:pPr>
            <w:r>
              <w:rPr>
                <w:rFonts w:ascii="宋体" w:hAnsi="宋体" w:cs="宋体" w:eastAsia="宋体" w:hint="default"/>
                <w:sz w:val="18"/>
                <w:szCs w:val="18"/>
              </w:rPr>
              <w:t>软件技术有限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 w:right="146"/>
              <w:jc w:val="left"/>
              <w:rPr>
                <w:rFonts w:ascii="宋体" w:hAnsi="宋体" w:cs="宋体" w:eastAsia="宋体" w:hint="default"/>
                <w:sz w:val="18"/>
                <w:szCs w:val="18"/>
              </w:rPr>
            </w:pPr>
            <w:r>
              <w:rPr>
                <w:rFonts w:ascii="宋体" w:hAnsi="宋体" w:cs="宋体" w:eastAsia="宋体" w:hint="default"/>
                <w:sz w:val="18"/>
                <w:szCs w:val="18"/>
              </w:rPr>
              <w:t>其他应 收款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511,214.49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231,960.30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279,254.19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5" w:right="7" w:hanging="180"/>
              <w:jc w:val="left"/>
              <w:rPr>
                <w:rFonts w:ascii="宋体" w:hAnsi="宋体" w:cs="宋体" w:eastAsia="宋体" w:hint="default"/>
                <w:sz w:val="18"/>
                <w:szCs w:val="18"/>
              </w:rPr>
            </w:pPr>
            <w:r>
              <w:rPr>
                <w:rFonts w:ascii="宋体" w:hAnsi="宋体" w:cs="宋体" w:eastAsia="宋体" w:hint="default"/>
                <w:sz w:val="18"/>
                <w:szCs w:val="18"/>
              </w:rPr>
              <w:t>代垫 款</w:t>
            </w: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1"/>
              <w:ind w:left="10" w:right="-65"/>
              <w:jc w:val="left"/>
              <w:rPr>
                <w:rFonts w:ascii="宋体" w:hAnsi="宋体" w:cs="宋体" w:eastAsia="宋体" w:hint="default"/>
                <w:sz w:val="18"/>
                <w:szCs w:val="18"/>
              </w:rPr>
            </w:pPr>
            <w:r>
              <w:rPr>
                <w:rFonts w:ascii="宋体" w:hAnsi="宋体" w:cs="宋体" w:eastAsia="宋体" w:hint="default"/>
                <w:spacing w:val="46"/>
                <w:sz w:val="18"/>
                <w:szCs w:val="18"/>
              </w:rPr>
              <w:t>非经营</w:t>
            </w:r>
            <w:r>
              <w:rPr>
                <w:rFonts w:ascii="宋体" w:hAnsi="宋体" w:cs="宋体" w:eastAsia="宋体" w:hint="default"/>
                <w:spacing w:val="-21"/>
                <w:sz w:val="18"/>
                <w:szCs w:val="18"/>
              </w:rPr>
              <w:t> </w:t>
            </w:r>
            <w:r>
              <w:rPr>
                <w:rFonts w:ascii="宋体" w:hAnsi="宋体" w:cs="宋体" w:eastAsia="宋体" w:hint="default"/>
                <w:sz w:val="18"/>
                <w:szCs w:val="18"/>
              </w:rPr>
              <w:t>性往来</w:t>
            </w:r>
          </w:p>
        </w:tc>
      </w:tr>
      <w:tr>
        <w:trPr>
          <w:trHeight w:val="734" w:hRule="exact"/>
        </w:trPr>
        <w:tc>
          <w:tcPr>
            <w:tcW w:w="991" w:type="dxa"/>
            <w:vMerge w:val="restart"/>
            <w:tcBorders>
              <w:top w:val="nil" w:sz="6" w:space="0" w:color="auto"/>
              <w:left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37" w:lineRule="auto"/>
              <w:ind w:left="34" w:right="41"/>
              <w:jc w:val="both"/>
              <w:rPr>
                <w:rFonts w:ascii="宋体" w:hAnsi="宋体" w:cs="宋体" w:eastAsia="宋体" w:hint="default"/>
                <w:sz w:val="18"/>
                <w:szCs w:val="18"/>
              </w:rPr>
            </w:pPr>
            <w:r>
              <w:rPr>
                <w:rFonts w:ascii="宋体" w:hAnsi="宋体" w:cs="宋体" w:eastAsia="宋体" w:hint="default"/>
                <w:sz w:val="18"/>
                <w:szCs w:val="18"/>
              </w:rPr>
              <w:t>上市公司的 子公司及其 附属企业</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 w:right="0"/>
              <w:jc w:val="left"/>
              <w:rPr>
                <w:rFonts w:ascii="宋体" w:hAnsi="宋体" w:cs="宋体" w:eastAsia="宋体" w:hint="default"/>
                <w:sz w:val="18"/>
                <w:szCs w:val="18"/>
              </w:rPr>
            </w:pPr>
            <w:r>
              <w:rPr>
                <w:rFonts w:ascii="宋体" w:hAnsi="宋体" w:cs="宋体" w:eastAsia="宋体" w:hint="default"/>
                <w:sz w:val="18"/>
                <w:szCs w:val="18"/>
              </w:rPr>
              <w:t>华胜天成科技</w:t>
            </w:r>
          </w:p>
          <w:p>
            <w:pPr>
              <w:pStyle w:val="TableParagraph"/>
              <w:spacing w:line="240" w:lineRule="auto"/>
              <w:ind w:left="10" w:right="8"/>
              <w:jc w:val="left"/>
              <w:rPr>
                <w:rFonts w:ascii="宋体" w:hAnsi="宋体" w:cs="宋体" w:eastAsia="宋体" w:hint="default"/>
                <w:sz w:val="18"/>
                <w:szCs w:val="18"/>
              </w:rPr>
            </w:pPr>
            <w:r>
              <w:rPr>
                <w:rFonts w:ascii="宋体" w:hAnsi="宋体" w:cs="宋体" w:eastAsia="宋体" w:hint="default"/>
                <w:spacing w:val="-2"/>
                <w:sz w:val="18"/>
                <w:szCs w:val="18"/>
              </w:rPr>
              <w:t>（香港）有限公</w:t>
            </w:r>
            <w:r>
              <w:rPr>
                <w:rFonts w:ascii="宋体" w:hAnsi="宋体" w:cs="宋体" w:eastAsia="宋体" w:hint="default"/>
                <w:sz w:val="18"/>
                <w:szCs w:val="18"/>
              </w:rPr>
              <w:t> 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6"/>
              <w:ind w:left="10" w:right="146"/>
              <w:jc w:val="left"/>
              <w:rPr>
                <w:rFonts w:ascii="宋体" w:hAnsi="宋体" w:cs="宋体" w:eastAsia="宋体" w:hint="default"/>
                <w:sz w:val="18"/>
                <w:szCs w:val="18"/>
              </w:rPr>
            </w:pPr>
            <w:r>
              <w:rPr>
                <w:rFonts w:ascii="宋体" w:hAnsi="宋体" w:cs="宋体" w:eastAsia="宋体" w:hint="default"/>
                <w:sz w:val="18"/>
                <w:szCs w:val="18"/>
              </w:rPr>
              <w:t>其他应 收款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3,291,075.95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12,703,098.54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8"/>
              <w:jc w:val="right"/>
              <w:rPr>
                <w:rFonts w:ascii="宋体" w:hAnsi="宋体" w:cs="宋体" w:eastAsia="宋体" w:hint="default"/>
                <w:sz w:val="18"/>
                <w:szCs w:val="18"/>
              </w:rPr>
            </w:pPr>
            <w:r>
              <w:rPr>
                <w:rFonts w:ascii="宋体"/>
                <w:sz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5,861,931.41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10,132,243.08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6"/>
              <w:ind w:left="225" w:right="7" w:hanging="180"/>
              <w:jc w:val="left"/>
              <w:rPr>
                <w:rFonts w:ascii="宋体" w:hAnsi="宋体" w:cs="宋体" w:eastAsia="宋体" w:hint="default"/>
                <w:sz w:val="18"/>
                <w:szCs w:val="18"/>
              </w:rPr>
            </w:pPr>
            <w:r>
              <w:rPr>
                <w:rFonts w:ascii="宋体" w:hAnsi="宋体" w:cs="宋体" w:eastAsia="宋体" w:hint="default"/>
                <w:sz w:val="18"/>
                <w:szCs w:val="18"/>
              </w:rPr>
              <w:t>代垫 款</w:t>
            </w: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before="126"/>
              <w:ind w:left="10" w:right="-65"/>
              <w:jc w:val="left"/>
              <w:rPr>
                <w:rFonts w:ascii="宋体" w:hAnsi="宋体" w:cs="宋体" w:eastAsia="宋体" w:hint="default"/>
                <w:sz w:val="18"/>
                <w:szCs w:val="18"/>
              </w:rPr>
            </w:pPr>
            <w:r>
              <w:rPr>
                <w:rFonts w:ascii="宋体" w:hAnsi="宋体" w:cs="宋体" w:eastAsia="宋体" w:hint="default"/>
                <w:spacing w:val="46"/>
                <w:sz w:val="18"/>
                <w:szCs w:val="18"/>
              </w:rPr>
              <w:t>非经营</w:t>
            </w:r>
            <w:r>
              <w:rPr>
                <w:rFonts w:ascii="宋体" w:hAnsi="宋体" w:cs="宋体" w:eastAsia="宋体" w:hint="default"/>
                <w:spacing w:val="-21"/>
                <w:sz w:val="18"/>
                <w:szCs w:val="18"/>
              </w:rPr>
              <w:t> </w:t>
            </w:r>
            <w:r>
              <w:rPr>
                <w:rFonts w:ascii="宋体" w:hAnsi="宋体" w:cs="宋体" w:eastAsia="宋体" w:hint="default"/>
                <w:sz w:val="18"/>
                <w:szCs w:val="18"/>
              </w:rPr>
              <w:t>性往来</w:t>
            </w:r>
          </w:p>
        </w:tc>
      </w:tr>
      <w:tr>
        <w:trPr>
          <w:trHeight w:val="736" w:hRule="exact"/>
        </w:trPr>
        <w:tc>
          <w:tcPr>
            <w:tcW w:w="991" w:type="dxa"/>
            <w:vMerge/>
            <w:tcBorders>
              <w:left w:val="single" w:sz="8" w:space="0" w:color="000000"/>
              <w:bottom w:val="nil" w:sz="6" w:space="0" w:color="auto"/>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 w:right="0"/>
              <w:jc w:val="left"/>
              <w:rPr>
                <w:rFonts w:ascii="宋体" w:hAnsi="宋体" w:cs="宋体" w:eastAsia="宋体" w:hint="default"/>
                <w:sz w:val="18"/>
                <w:szCs w:val="18"/>
              </w:rPr>
            </w:pPr>
            <w:r>
              <w:rPr>
                <w:rFonts w:ascii="宋体" w:hAnsi="宋体" w:cs="宋体" w:eastAsia="宋体" w:hint="default"/>
                <w:sz w:val="18"/>
                <w:szCs w:val="18"/>
              </w:rPr>
              <w:t>深圳华胜天成</w:t>
            </w:r>
          </w:p>
          <w:p>
            <w:pPr>
              <w:pStyle w:val="TableParagraph"/>
              <w:spacing w:line="232" w:lineRule="exact" w:before="24"/>
              <w:ind w:left="10" w:right="175"/>
              <w:jc w:val="left"/>
              <w:rPr>
                <w:rFonts w:ascii="宋体" w:hAnsi="宋体" w:cs="宋体" w:eastAsia="宋体" w:hint="default"/>
                <w:sz w:val="18"/>
                <w:szCs w:val="18"/>
              </w:rPr>
            </w:pPr>
            <w:r>
              <w:rPr>
                <w:rFonts w:ascii="宋体" w:hAnsi="宋体" w:cs="宋体" w:eastAsia="宋体" w:hint="default"/>
                <w:sz w:val="18"/>
                <w:szCs w:val="18"/>
              </w:rPr>
              <w:t>信息技术有限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 w:right="146"/>
              <w:jc w:val="left"/>
              <w:rPr>
                <w:rFonts w:ascii="宋体" w:hAnsi="宋体" w:cs="宋体" w:eastAsia="宋体" w:hint="default"/>
                <w:sz w:val="18"/>
                <w:szCs w:val="18"/>
              </w:rPr>
            </w:pPr>
            <w:r>
              <w:rPr>
                <w:rFonts w:ascii="宋体" w:hAnsi="宋体" w:cs="宋体" w:eastAsia="宋体" w:hint="default"/>
                <w:sz w:val="18"/>
                <w:szCs w:val="18"/>
              </w:rPr>
              <w:t>其他应 收款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7"/>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115,000.00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8"/>
              <w:jc w:val="right"/>
              <w:rPr>
                <w:rFonts w:ascii="宋体" w:hAnsi="宋体" w:cs="宋体" w:eastAsia="宋体" w:hint="default"/>
                <w:sz w:val="18"/>
                <w:szCs w:val="18"/>
              </w:rPr>
            </w:pPr>
            <w:r>
              <w:rPr>
                <w:rFonts w:ascii="宋体"/>
                <w:sz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8"/>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115,000.00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5" w:right="7" w:hanging="180"/>
              <w:jc w:val="left"/>
              <w:rPr>
                <w:rFonts w:ascii="宋体" w:hAnsi="宋体" w:cs="宋体" w:eastAsia="宋体" w:hint="default"/>
                <w:sz w:val="18"/>
                <w:szCs w:val="18"/>
              </w:rPr>
            </w:pPr>
            <w:r>
              <w:rPr>
                <w:rFonts w:ascii="宋体" w:hAnsi="宋体" w:cs="宋体" w:eastAsia="宋体" w:hint="default"/>
                <w:sz w:val="18"/>
                <w:szCs w:val="18"/>
              </w:rPr>
              <w:t>代垫 款</w:t>
            </w: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1"/>
              <w:ind w:left="10" w:right="-65"/>
              <w:jc w:val="left"/>
              <w:rPr>
                <w:rFonts w:ascii="宋体" w:hAnsi="宋体" w:cs="宋体" w:eastAsia="宋体" w:hint="default"/>
                <w:sz w:val="18"/>
                <w:szCs w:val="18"/>
              </w:rPr>
            </w:pPr>
            <w:r>
              <w:rPr>
                <w:rFonts w:ascii="宋体" w:hAnsi="宋体" w:cs="宋体" w:eastAsia="宋体" w:hint="default"/>
                <w:spacing w:val="46"/>
                <w:sz w:val="18"/>
                <w:szCs w:val="18"/>
              </w:rPr>
              <w:t>非经营</w:t>
            </w:r>
            <w:r>
              <w:rPr>
                <w:rFonts w:ascii="宋体" w:hAnsi="宋体" w:cs="宋体" w:eastAsia="宋体" w:hint="default"/>
                <w:spacing w:val="-21"/>
                <w:sz w:val="18"/>
                <w:szCs w:val="18"/>
              </w:rPr>
              <w:t> </w:t>
            </w:r>
            <w:r>
              <w:rPr>
                <w:rFonts w:ascii="宋体" w:hAnsi="宋体" w:cs="宋体" w:eastAsia="宋体" w:hint="default"/>
                <w:sz w:val="18"/>
                <w:szCs w:val="18"/>
              </w:rPr>
              <w:t>性往来</w:t>
            </w:r>
          </w:p>
        </w:tc>
      </w:tr>
      <w:tr>
        <w:trPr>
          <w:trHeight w:val="715" w:hRule="exact"/>
        </w:trPr>
        <w:tc>
          <w:tcPr>
            <w:tcW w:w="991" w:type="dxa"/>
            <w:tcBorders>
              <w:top w:val="nil" w:sz="6" w:space="0" w:color="auto"/>
              <w:left w:val="single" w:sz="8"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 w:right="0"/>
              <w:jc w:val="left"/>
              <w:rPr>
                <w:rFonts w:ascii="宋体" w:hAnsi="宋体" w:cs="宋体" w:eastAsia="宋体" w:hint="default"/>
                <w:sz w:val="18"/>
                <w:szCs w:val="18"/>
              </w:rPr>
            </w:pPr>
            <w:r>
              <w:rPr>
                <w:rFonts w:ascii="宋体" w:hAnsi="宋体" w:cs="宋体" w:eastAsia="宋体" w:hint="default"/>
                <w:sz w:val="18"/>
                <w:szCs w:val="18"/>
              </w:rPr>
              <w:t>南京华胜天成</w:t>
            </w:r>
          </w:p>
          <w:p>
            <w:pPr>
              <w:pStyle w:val="TableParagraph"/>
              <w:spacing w:line="240" w:lineRule="auto"/>
              <w:ind w:left="10" w:right="175"/>
              <w:jc w:val="left"/>
              <w:rPr>
                <w:rFonts w:ascii="宋体" w:hAnsi="宋体" w:cs="宋体" w:eastAsia="宋体" w:hint="default"/>
                <w:sz w:val="18"/>
                <w:szCs w:val="18"/>
              </w:rPr>
            </w:pPr>
            <w:r>
              <w:rPr>
                <w:rFonts w:ascii="宋体" w:hAnsi="宋体" w:cs="宋体" w:eastAsia="宋体" w:hint="default"/>
                <w:sz w:val="18"/>
                <w:szCs w:val="18"/>
              </w:rPr>
              <w:t>信息技术有限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6"/>
              <w:ind w:left="10" w:right="146"/>
              <w:jc w:val="left"/>
              <w:rPr>
                <w:rFonts w:ascii="宋体" w:hAnsi="宋体" w:cs="宋体" w:eastAsia="宋体" w:hint="default"/>
                <w:sz w:val="18"/>
                <w:szCs w:val="18"/>
              </w:rPr>
            </w:pPr>
            <w:r>
              <w:rPr>
                <w:rFonts w:ascii="宋体" w:hAnsi="宋体" w:cs="宋体" w:eastAsia="宋体" w:hint="default"/>
                <w:sz w:val="18"/>
                <w:szCs w:val="18"/>
              </w:rPr>
              <w:t>其他应 收款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7"/>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980,242.00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z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8"/>
                <w:szCs w:val="18"/>
              </w:rPr>
            </w:pPr>
            <w:r>
              <w:rPr>
                <w:rFonts w:ascii="宋体"/>
                <w:sz w:val="18"/>
              </w:rPr>
              <w:t>980,242.00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6"/>
              <w:ind w:left="225" w:right="7" w:hanging="180"/>
              <w:jc w:val="left"/>
              <w:rPr>
                <w:rFonts w:ascii="宋体" w:hAnsi="宋体" w:cs="宋体" w:eastAsia="宋体" w:hint="default"/>
                <w:sz w:val="18"/>
                <w:szCs w:val="18"/>
              </w:rPr>
            </w:pPr>
            <w:r>
              <w:rPr>
                <w:rFonts w:ascii="宋体" w:hAnsi="宋体" w:cs="宋体" w:eastAsia="宋体" w:hint="default"/>
                <w:sz w:val="18"/>
                <w:szCs w:val="18"/>
              </w:rPr>
              <w:t>代垫 款</w:t>
            </w: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before="116"/>
              <w:ind w:left="10" w:right="-65"/>
              <w:jc w:val="left"/>
              <w:rPr>
                <w:rFonts w:ascii="宋体" w:hAnsi="宋体" w:cs="宋体" w:eastAsia="宋体" w:hint="default"/>
                <w:sz w:val="18"/>
                <w:szCs w:val="18"/>
              </w:rPr>
            </w:pPr>
            <w:r>
              <w:rPr>
                <w:rFonts w:ascii="宋体" w:hAnsi="宋体" w:cs="宋体" w:eastAsia="宋体" w:hint="default"/>
                <w:spacing w:val="46"/>
                <w:sz w:val="18"/>
                <w:szCs w:val="18"/>
              </w:rPr>
              <w:t>非经营</w:t>
            </w:r>
            <w:r>
              <w:rPr>
                <w:rFonts w:ascii="宋体" w:hAnsi="宋体" w:cs="宋体" w:eastAsia="宋体" w:hint="default"/>
                <w:spacing w:val="-21"/>
                <w:sz w:val="18"/>
                <w:szCs w:val="18"/>
              </w:rPr>
              <w:t> </w:t>
            </w:r>
            <w:r>
              <w:rPr>
                <w:rFonts w:ascii="宋体" w:hAnsi="宋体" w:cs="宋体" w:eastAsia="宋体" w:hint="default"/>
                <w:sz w:val="18"/>
                <w:szCs w:val="18"/>
              </w:rPr>
              <w:t>性往来</w:t>
            </w:r>
          </w:p>
        </w:tc>
      </w:tr>
      <w:tr>
        <w:trPr>
          <w:trHeight w:val="481"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30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sz w:val="18"/>
              </w:rPr>
              <w:t>3,291,075.95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宋体" w:hAnsi="宋体" w:cs="宋体" w:eastAsia="宋体" w:hint="default"/>
                <w:sz w:val="18"/>
                <w:szCs w:val="18"/>
              </w:rPr>
            </w:pPr>
            <w:r>
              <w:rPr>
                <w:rFonts w:ascii="宋体"/>
                <w:sz w:val="18"/>
              </w:rPr>
              <w:t>14,309,555.03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宋体" w:hAnsi="宋体" w:cs="宋体" w:eastAsia="宋体" w:hint="default"/>
                <w:sz w:val="18"/>
                <w:szCs w:val="18"/>
              </w:rPr>
            </w:pPr>
            <w:r>
              <w:rPr>
                <w:rFonts w:ascii="宋体"/>
                <w:sz w:val="18"/>
              </w:rPr>
              <w:t>6,093,891.71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宋体" w:hAnsi="宋体" w:cs="宋体" w:eastAsia="宋体" w:hint="default"/>
                <w:sz w:val="18"/>
                <w:szCs w:val="18"/>
              </w:rPr>
            </w:pPr>
            <w:r>
              <w:rPr>
                <w:rFonts w:ascii="宋体"/>
                <w:sz w:val="18"/>
              </w:rPr>
              <w:t>11,506,739.27</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243" w:hRule="exact"/>
        </w:trPr>
        <w:tc>
          <w:tcPr>
            <w:tcW w:w="991" w:type="dxa"/>
            <w:tcBorders>
              <w:top w:val="single" w:sz="4" w:space="0" w:color="000000"/>
              <w:left w:val="single" w:sz="8" w:space="0" w:color="000000"/>
              <w:bottom w:val="nil" w:sz="6" w:space="0" w:color="auto"/>
              <w:right w:val="single" w:sz="4" w:space="0" w:color="000000"/>
            </w:tcBorders>
          </w:tcPr>
          <w:p>
            <w:pPr>
              <w:pStyle w:val="TableParagraph"/>
              <w:spacing w:line="211" w:lineRule="exact"/>
              <w:ind w:left="34" w:right="0"/>
              <w:jc w:val="left"/>
              <w:rPr>
                <w:rFonts w:ascii="宋体" w:hAnsi="宋体" w:cs="宋体" w:eastAsia="宋体" w:hint="default"/>
                <w:sz w:val="18"/>
                <w:szCs w:val="18"/>
              </w:rPr>
            </w:pPr>
            <w:r>
              <w:rPr>
                <w:rFonts w:ascii="宋体" w:hAnsi="宋体" w:cs="宋体" w:eastAsia="宋体" w:hint="default"/>
                <w:sz w:val="18"/>
                <w:szCs w:val="18"/>
              </w:rPr>
              <w:t>关联自然人</w:t>
            </w:r>
          </w:p>
        </w:tc>
        <w:tc>
          <w:tcPr>
            <w:tcW w:w="1278"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206" w:type="dxa"/>
            <w:vMerge w:val="restart"/>
            <w:tcBorders>
              <w:top w:val="single" w:sz="4" w:space="0" w:color="000000"/>
              <w:left w:val="single" w:sz="4" w:space="0" w:color="000000"/>
              <w:right w:val="single" w:sz="4" w:space="0" w:color="000000"/>
            </w:tcBorders>
          </w:tcPr>
          <w:p>
            <w:pPr/>
          </w:p>
        </w:tc>
        <w:tc>
          <w:tcPr>
            <w:tcW w:w="123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8" w:space="0" w:color="000000"/>
            </w:tcBorders>
          </w:tcPr>
          <w:p>
            <w:pPr/>
          </w:p>
        </w:tc>
      </w:tr>
      <w:tr>
        <w:trPr>
          <w:trHeight w:val="57" w:hRule="exact"/>
        </w:trPr>
        <w:tc>
          <w:tcPr>
            <w:tcW w:w="991" w:type="dxa"/>
            <w:vMerge w:val="restart"/>
            <w:tcBorders>
              <w:top w:val="nil" w:sz="6" w:space="0" w:color="auto"/>
              <w:left w:val="single" w:sz="8" w:space="0" w:color="000000"/>
              <w:right w:val="single" w:sz="4" w:space="0" w:color="000000"/>
            </w:tcBorders>
          </w:tcPr>
          <w:p>
            <w:pPr>
              <w:pStyle w:val="TableParagraph"/>
              <w:spacing w:line="207" w:lineRule="exact"/>
              <w:ind w:left="34" w:right="0"/>
              <w:jc w:val="left"/>
              <w:rPr>
                <w:rFonts w:ascii="宋体" w:hAnsi="宋体" w:cs="宋体" w:eastAsia="宋体" w:hint="default"/>
                <w:sz w:val="18"/>
                <w:szCs w:val="18"/>
              </w:rPr>
            </w:pPr>
            <w:r>
              <w:rPr>
                <w:rFonts w:ascii="宋体" w:hAnsi="宋体" w:cs="宋体" w:eastAsia="宋体" w:hint="default"/>
                <w:sz w:val="18"/>
                <w:szCs w:val="18"/>
              </w:rPr>
              <w:t>及其控制的</w:t>
            </w:r>
          </w:p>
        </w:tc>
        <w:tc>
          <w:tcPr>
            <w:tcW w:w="127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06" w:type="dxa"/>
            <w:vMerge/>
            <w:tcBorders>
              <w:left w:val="single" w:sz="4" w:space="0" w:color="000000"/>
              <w:bottom w:val="single" w:sz="4" w:space="0" w:color="000000"/>
              <w:right w:val="single" w:sz="4" w:space="0" w:color="000000"/>
            </w:tcBorders>
          </w:tcPr>
          <w:p>
            <w:pPr/>
          </w:p>
        </w:tc>
        <w:tc>
          <w:tcPr>
            <w:tcW w:w="123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8" w:space="0" w:color="000000"/>
            </w:tcBorders>
          </w:tcPr>
          <w:p>
            <w:pPr/>
          </w:p>
        </w:tc>
      </w:tr>
      <w:tr>
        <w:trPr>
          <w:trHeight w:val="177" w:hRule="exact"/>
        </w:trPr>
        <w:tc>
          <w:tcPr>
            <w:tcW w:w="991" w:type="dxa"/>
            <w:vMerge/>
            <w:tcBorders>
              <w:left w:val="single" w:sz="8" w:space="0" w:color="000000"/>
              <w:bottom w:val="nil" w:sz="6" w:space="0" w:color="auto"/>
              <w:right w:val="single" w:sz="4" w:space="0" w:color="000000"/>
            </w:tcBorders>
          </w:tcPr>
          <w:p>
            <w:pPr/>
          </w:p>
        </w:tc>
        <w:tc>
          <w:tcPr>
            <w:tcW w:w="1278"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206" w:type="dxa"/>
            <w:vMerge w:val="restart"/>
            <w:tcBorders>
              <w:top w:val="single" w:sz="4" w:space="0" w:color="000000"/>
              <w:left w:val="single" w:sz="4" w:space="0" w:color="000000"/>
              <w:right w:val="single" w:sz="4" w:space="0" w:color="000000"/>
            </w:tcBorders>
          </w:tcPr>
          <w:p>
            <w:pPr/>
          </w:p>
        </w:tc>
        <w:tc>
          <w:tcPr>
            <w:tcW w:w="123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8" w:space="0" w:color="000000"/>
            </w:tcBorders>
          </w:tcPr>
          <w:p>
            <w:pPr/>
          </w:p>
        </w:tc>
      </w:tr>
      <w:tr>
        <w:trPr>
          <w:trHeight w:val="239" w:hRule="exact"/>
        </w:trPr>
        <w:tc>
          <w:tcPr>
            <w:tcW w:w="991" w:type="dxa"/>
            <w:tcBorders>
              <w:top w:val="nil" w:sz="6" w:space="0" w:color="auto"/>
              <w:left w:val="single" w:sz="8" w:space="0" w:color="000000"/>
              <w:bottom w:val="single" w:sz="4" w:space="0" w:color="000000"/>
              <w:right w:val="single" w:sz="4" w:space="0" w:color="000000"/>
            </w:tcBorders>
          </w:tcPr>
          <w:p>
            <w:pPr>
              <w:pStyle w:val="TableParagraph"/>
              <w:spacing w:line="207" w:lineRule="exact"/>
              <w:ind w:left="304"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127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06" w:type="dxa"/>
            <w:vMerge/>
            <w:tcBorders>
              <w:left w:val="single" w:sz="4" w:space="0" w:color="000000"/>
              <w:bottom w:val="single" w:sz="4" w:space="0" w:color="000000"/>
              <w:right w:val="single" w:sz="4" w:space="0" w:color="000000"/>
            </w:tcBorders>
          </w:tcPr>
          <w:p>
            <w:pPr/>
          </w:p>
        </w:tc>
        <w:tc>
          <w:tcPr>
            <w:tcW w:w="123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8" w:space="0" w:color="000000"/>
            </w:tcBorders>
          </w:tcPr>
          <w:p>
            <w:pPr/>
          </w:p>
        </w:tc>
      </w:tr>
      <w:tr>
        <w:trPr>
          <w:trHeight w:val="300"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30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7"/>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7"/>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sz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7"/>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7"/>
              <w:jc w:val="righ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248" w:hRule="exact"/>
        </w:trPr>
        <w:tc>
          <w:tcPr>
            <w:tcW w:w="991" w:type="dxa"/>
            <w:tcBorders>
              <w:top w:val="single" w:sz="4" w:space="0" w:color="000000"/>
              <w:left w:val="single" w:sz="8" w:space="0" w:color="000000"/>
              <w:bottom w:val="nil" w:sz="6" w:space="0" w:color="auto"/>
              <w:right w:val="single" w:sz="4" w:space="0" w:color="000000"/>
            </w:tcBorders>
          </w:tcPr>
          <w:p>
            <w:pPr>
              <w:pStyle w:val="TableParagraph"/>
              <w:spacing w:line="211" w:lineRule="exact"/>
              <w:ind w:left="34" w:right="0"/>
              <w:jc w:val="left"/>
              <w:rPr>
                <w:rFonts w:ascii="宋体" w:hAnsi="宋体" w:cs="宋体" w:eastAsia="宋体" w:hint="default"/>
                <w:sz w:val="18"/>
                <w:szCs w:val="18"/>
              </w:rPr>
            </w:pPr>
            <w:r>
              <w:rPr>
                <w:rFonts w:ascii="宋体" w:hAnsi="宋体" w:cs="宋体" w:eastAsia="宋体" w:hint="default"/>
                <w:sz w:val="18"/>
                <w:szCs w:val="18"/>
              </w:rPr>
              <w:t>其他关联人</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227" w:hRule="exact"/>
        </w:trPr>
        <w:tc>
          <w:tcPr>
            <w:tcW w:w="991" w:type="dxa"/>
            <w:tcBorders>
              <w:top w:val="nil" w:sz="6" w:space="0" w:color="auto"/>
              <w:left w:val="single" w:sz="8" w:space="0" w:color="000000"/>
              <w:bottom w:val="nil" w:sz="6" w:space="0" w:color="auto"/>
              <w:right w:val="single" w:sz="4" w:space="0" w:color="000000"/>
            </w:tcBorders>
          </w:tcPr>
          <w:p>
            <w:pPr>
              <w:pStyle w:val="TableParagraph"/>
              <w:spacing w:line="200" w:lineRule="exact"/>
              <w:ind w:left="34" w:right="0"/>
              <w:jc w:val="left"/>
              <w:rPr>
                <w:rFonts w:ascii="宋体" w:hAnsi="宋体" w:cs="宋体" w:eastAsia="宋体" w:hint="default"/>
                <w:sz w:val="18"/>
                <w:szCs w:val="18"/>
              </w:rPr>
            </w:pPr>
            <w:r>
              <w:rPr>
                <w:rFonts w:ascii="宋体" w:hAnsi="宋体" w:cs="宋体" w:eastAsia="宋体" w:hint="default"/>
                <w:sz w:val="18"/>
                <w:szCs w:val="18"/>
              </w:rPr>
              <w:t>及其附属企</w:t>
            </w:r>
          </w:p>
        </w:tc>
        <w:tc>
          <w:tcPr>
            <w:tcW w:w="1278"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206" w:type="dxa"/>
            <w:vMerge w:val="restart"/>
            <w:tcBorders>
              <w:top w:val="single" w:sz="4" w:space="0" w:color="000000"/>
              <w:left w:val="single" w:sz="4" w:space="0" w:color="000000"/>
              <w:right w:val="single" w:sz="4" w:space="0" w:color="000000"/>
            </w:tcBorders>
          </w:tcPr>
          <w:p>
            <w:pPr/>
          </w:p>
        </w:tc>
        <w:tc>
          <w:tcPr>
            <w:tcW w:w="1230" w:type="dxa"/>
            <w:vMerge w:val="restart"/>
            <w:tcBorders>
              <w:top w:val="single" w:sz="4" w:space="0" w:color="000000"/>
              <w:left w:val="single" w:sz="4" w:space="0" w:color="000000"/>
              <w:right w:val="single" w:sz="4" w:space="0" w:color="000000"/>
            </w:tcBorders>
          </w:tcPr>
          <w:p>
            <w:pPr/>
          </w:p>
        </w:tc>
        <w:tc>
          <w:tcPr>
            <w:tcW w:w="1249"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8" w:space="0" w:color="000000"/>
            </w:tcBorders>
          </w:tcPr>
          <w:p>
            <w:pPr/>
          </w:p>
        </w:tc>
      </w:tr>
      <w:tr>
        <w:trPr>
          <w:trHeight w:val="239" w:hRule="exact"/>
        </w:trPr>
        <w:tc>
          <w:tcPr>
            <w:tcW w:w="991" w:type="dxa"/>
            <w:tcBorders>
              <w:top w:val="nil" w:sz="6" w:space="0" w:color="auto"/>
              <w:left w:val="single" w:sz="8" w:space="0" w:color="000000"/>
              <w:bottom w:val="single" w:sz="4" w:space="0" w:color="000000"/>
              <w:right w:val="single" w:sz="4" w:space="0" w:color="000000"/>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业</w:t>
            </w:r>
          </w:p>
        </w:tc>
        <w:tc>
          <w:tcPr>
            <w:tcW w:w="127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06" w:type="dxa"/>
            <w:vMerge/>
            <w:tcBorders>
              <w:left w:val="single" w:sz="4" w:space="0" w:color="000000"/>
              <w:bottom w:val="single" w:sz="4" w:space="0" w:color="000000"/>
              <w:right w:val="single" w:sz="4" w:space="0" w:color="000000"/>
            </w:tcBorders>
          </w:tcPr>
          <w:p>
            <w:pPr/>
          </w:p>
        </w:tc>
        <w:tc>
          <w:tcPr>
            <w:tcW w:w="123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8" w:space="0" w:color="000000"/>
            </w:tcBorders>
          </w:tcPr>
          <w:p>
            <w:pPr/>
          </w:p>
        </w:tc>
      </w:tr>
      <w:tr>
        <w:trPr>
          <w:trHeight w:val="300"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30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7"/>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2"/>
              <w:jc w:val="right"/>
              <w:rPr>
                <w:rFonts w:ascii="宋体" w:hAnsi="宋体" w:cs="宋体" w:eastAsia="宋体" w:hint="default"/>
                <w:sz w:val="18"/>
                <w:szCs w:val="18"/>
              </w:rPr>
            </w:pPr>
            <w:r>
              <w:rPr>
                <w:rFonts w:ascii="宋体"/>
                <w:sz w:val="18"/>
              </w:rPr>
              <w:t>-</w:t>
            </w:r>
          </w:p>
        </w:tc>
      </w:tr>
      <w:tr>
        <w:trPr>
          <w:trHeight w:val="300"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304"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7"/>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7"/>
              <w:jc w:val="right"/>
              <w:rPr>
                <w:rFonts w:ascii="宋体" w:hAnsi="宋体" w:cs="宋体" w:eastAsia="宋体" w:hint="default"/>
                <w:sz w:val="18"/>
                <w:szCs w:val="18"/>
              </w:rPr>
            </w:pPr>
            <w:r>
              <w:rPr>
                <w:rFonts w:ascii="宋体"/>
                <w:sz w:val="18"/>
              </w:rPr>
              <w:t>3,291,075.95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sz w:val="18"/>
              </w:rPr>
              <w:t>14,309,555.03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sz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sz w:val="18"/>
              </w:rPr>
              <w:t>6,093,891.71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7"/>
              <w:jc w:val="right"/>
              <w:rPr>
                <w:rFonts w:ascii="宋体" w:hAnsi="宋体" w:cs="宋体" w:eastAsia="宋体" w:hint="default"/>
                <w:sz w:val="18"/>
                <w:szCs w:val="18"/>
              </w:rPr>
            </w:pPr>
            <w:r>
              <w:rPr>
                <w:rFonts w:ascii="宋体"/>
                <w:sz w:val="18"/>
              </w:rPr>
              <w:t>11,506,739.27</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bl>
    <w:p>
      <w:pPr>
        <w:spacing w:line="205" w:lineRule="exact" w:before="0"/>
        <w:ind w:left="1401" w:right="963" w:firstLine="0"/>
        <w:jc w:val="left"/>
        <w:rPr>
          <w:rFonts w:ascii="宋体" w:hAnsi="宋体" w:cs="宋体" w:eastAsia="宋体" w:hint="default"/>
          <w:sz w:val="18"/>
          <w:szCs w:val="18"/>
        </w:rPr>
      </w:pPr>
      <w:r>
        <w:rPr>
          <w:rFonts w:ascii="宋体" w:hAnsi="宋体" w:cs="宋体" w:eastAsia="宋体" w:hint="default"/>
          <w:sz w:val="18"/>
          <w:szCs w:val="18"/>
        </w:rPr>
        <w:t>本表已于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pacing w:val="29"/>
          <w:sz w:val="18"/>
          <w:szCs w:val="18"/>
        </w:rPr>
        <w:t>年4月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日获第三届董事会第七次会议批准。</w:t>
      </w:r>
    </w:p>
    <w:p>
      <w:pPr>
        <w:spacing w:line="240" w:lineRule="auto" w:before="9"/>
        <w:rPr>
          <w:rFonts w:ascii="宋体" w:hAnsi="宋体" w:cs="宋体" w:eastAsia="宋体" w:hint="default"/>
          <w:sz w:val="17"/>
          <w:szCs w:val="17"/>
        </w:rPr>
      </w:pPr>
    </w:p>
    <w:p>
      <w:pPr>
        <w:tabs>
          <w:tab w:pos="4461" w:val="left" w:leader="none"/>
          <w:tab w:pos="7701" w:val="left" w:leader="none"/>
        </w:tabs>
        <w:spacing w:before="0"/>
        <w:ind w:left="1401" w:right="963" w:firstLine="0"/>
        <w:jc w:val="left"/>
        <w:rPr>
          <w:rFonts w:ascii="宋体" w:hAnsi="宋体" w:cs="宋体" w:eastAsia="宋体" w:hint="default"/>
          <w:sz w:val="18"/>
          <w:szCs w:val="18"/>
        </w:rPr>
      </w:pPr>
      <w:r>
        <w:rPr>
          <w:rFonts w:ascii="宋体" w:hAnsi="宋体" w:cs="宋体" w:eastAsia="宋体" w:hint="default"/>
          <w:sz w:val="18"/>
          <w:szCs w:val="18"/>
        </w:rPr>
        <w:t>公司负责人： 胡联奎</w:t>
        <w:tab/>
        <w:t>主管会计工作负责人：陈朝晖</w:t>
        <w:tab/>
        <w:t>会计机构负责人：任学英</w:t>
      </w:r>
    </w:p>
    <w:p>
      <w:pPr>
        <w:spacing w:after="0"/>
        <w:jc w:val="left"/>
        <w:rPr>
          <w:rFonts w:ascii="宋体" w:hAnsi="宋体" w:cs="宋体" w:eastAsia="宋体" w:hint="default"/>
          <w:sz w:val="18"/>
          <w:szCs w:val="18"/>
        </w:rPr>
        <w:sectPr>
          <w:pgSz w:w="11910" w:h="16840"/>
          <w:pgMar w:header="763" w:footer="743" w:top="1000" w:bottom="940" w:left="30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240" w:lineRule="auto" w:before="26"/>
        <w:ind w:right="161"/>
        <w:jc w:val="left"/>
        <w:rPr>
          <w:b w:val="0"/>
          <w:bCs w:val="0"/>
        </w:rPr>
      </w:pPr>
      <w:r>
        <w:rPr/>
        <w:t>(十)独立董事关于对外担保的专项说明及独立意见</w:t>
      </w:r>
      <w:r>
        <w:rPr>
          <w:b w:val="0"/>
          <w:bCs w:val="0"/>
        </w:rPr>
      </w:r>
    </w:p>
    <w:p>
      <w:pPr>
        <w:spacing w:line="240" w:lineRule="auto" w:before="8"/>
        <w:rPr>
          <w:rFonts w:ascii="宋体" w:hAnsi="宋体" w:cs="宋体" w:eastAsia="宋体" w:hint="default"/>
          <w:b/>
          <w:bCs/>
          <w:sz w:val="23"/>
          <w:szCs w:val="23"/>
        </w:rPr>
      </w:pPr>
    </w:p>
    <w:p>
      <w:pPr>
        <w:spacing w:line="328" w:lineRule="auto" w:before="0"/>
        <w:ind w:left="629" w:right="161" w:firstLine="1272"/>
        <w:jc w:val="left"/>
        <w:rPr>
          <w:rFonts w:ascii="宋体" w:hAnsi="宋体" w:cs="宋体" w:eastAsia="宋体" w:hint="default"/>
          <w:sz w:val="24"/>
          <w:szCs w:val="24"/>
        </w:rPr>
      </w:pPr>
      <w:r>
        <w:rPr>
          <w:rFonts w:ascii="宋体" w:hAnsi="宋体" w:cs="宋体" w:eastAsia="宋体" w:hint="default"/>
          <w:b/>
          <w:bCs/>
          <w:sz w:val="24"/>
          <w:szCs w:val="24"/>
        </w:rPr>
        <w:t>独立董事对公司对外担保情况的专项说明和独立意见</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根据《上海证券交易所股票上市规则》和《公司章程》等有关规定，我们作为北</w:t>
      </w:r>
      <w:r>
        <w:rPr>
          <w:rFonts w:ascii="宋体" w:hAnsi="宋体" w:cs="宋体" w:eastAsia="宋体" w:hint="default"/>
          <w:sz w:val="24"/>
          <w:szCs w:val="24"/>
        </w:rPr>
      </w:r>
    </w:p>
    <w:p>
      <w:pPr>
        <w:pStyle w:val="BodyText"/>
        <w:spacing w:line="222" w:lineRule="exact"/>
        <w:ind w:right="161"/>
        <w:jc w:val="left"/>
      </w:pPr>
      <w:r>
        <w:rPr>
          <w:spacing w:val="4"/>
        </w:rPr>
        <w:t>京华胜天成科技股份有限公司（以下简称“公司”）的独立董事，本着认真负责的态</w:t>
      </w:r>
      <w:r>
        <w:rPr/>
      </w:r>
    </w:p>
    <w:p>
      <w:pPr>
        <w:pStyle w:val="BodyText"/>
        <w:spacing w:line="310" w:lineRule="exact" w:before="30"/>
        <w:ind w:right="161"/>
        <w:jc w:val="left"/>
      </w:pPr>
      <w:r>
        <w:rPr>
          <w:spacing w:val="-3"/>
        </w:rPr>
        <w:t>度，对公司</w:t>
      </w:r>
      <w:r>
        <w:rPr>
          <w:spacing w:val="-44"/>
        </w:rPr>
        <w:t> </w:t>
      </w:r>
      <w:r>
        <w:rPr>
          <w:spacing w:val="2"/>
        </w:rPr>
        <w:t>2008</w:t>
      </w:r>
      <w:r>
        <w:rPr>
          <w:spacing w:val="-41"/>
        </w:rPr>
        <w:t> </w:t>
      </w:r>
      <w:r>
        <w:rPr>
          <w:spacing w:val="2"/>
        </w:rPr>
        <w:t>执行证监会发[2005]120</w:t>
      </w:r>
      <w:r>
        <w:rPr>
          <w:spacing w:val="-41"/>
        </w:rPr>
        <w:t> </w:t>
      </w:r>
      <w:r>
        <w:rPr/>
        <w:t>号文的有关情况进行了审查，作如下专项说</w:t>
      </w:r>
      <w:r>
        <w:rPr>
          <w:spacing w:val="-111"/>
        </w:rPr>
        <w:t> </w:t>
      </w:r>
      <w:r>
        <w:rPr>
          <w:spacing w:val="-111"/>
        </w:rPr>
      </w:r>
      <w:r>
        <w:rPr>
          <w:spacing w:val="3"/>
        </w:rPr>
        <w:t>明和独立意见：</w:t>
      </w:r>
      <w:r>
        <w:rPr/>
      </w:r>
    </w:p>
    <w:p>
      <w:pPr>
        <w:pStyle w:val="BodyText"/>
        <w:spacing w:line="310" w:lineRule="exact" w:before="122"/>
        <w:ind w:right="174" w:firstLine="488"/>
        <w:jc w:val="both"/>
      </w:pPr>
      <w:r>
        <w:rPr>
          <w:spacing w:val="2"/>
        </w:rPr>
        <w:t>1、公司与控股股东及其他关联方的资金往来，能够遵守证监会发[2005]120</w:t>
      </w:r>
      <w:r>
        <w:rPr>
          <w:spacing w:val="-48"/>
        </w:rPr>
        <w:t> </w:t>
      </w:r>
      <w:r>
        <w:rPr>
          <w:spacing w:val="4"/>
        </w:rPr>
        <w:t>号文</w:t>
      </w:r>
      <w:r>
        <w:rPr>
          <w:spacing w:val="4"/>
        </w:rPr>
        <w:t> </w:t>
      </w:r>
      <w:r>
        <w:rPr>
          <w:spacing w:val="3"/>
        </w:rPr>
        <w:t>的规定。</w:t>
      </w:r>
      <w:r>
        <w:rPr/>
      </w:r>
    </w:p>
    <w:p>
      <w:pPr>
        <w:pStyle w:val="BodyText"/>
        <w:spacing w:line="237" w:lineRule="auto" w:before="92"/>
        <w:ind w:right="180" w:firstLine="488"/>
        <w:jc w:val="both"/>
      </w:pPr>
      <w:r>
        <w:rPr/>
        <w:t>2、全体独立董事按照相关文件对公司对外担保活动进行了审核。本报告期内，公 </w:t>
      </w:r>
      <w:r>
        <w:rPr>
          <w:spacing w:val="4"/>
        </w:rPr>
        <w:t>司除为控股子公司提供担保外，没有发生其他对外担保事项。对控股子公司的担保发</w:t>
      </w:r>
      <w:r>
        <w:rPr>
          <w:spacing w:val="4"/>
        </w:rPr>
        <w:t> </w:t>
      </w:r>
      <w:r>
        <w:rPr/>
        <w:t>生额为</w:t>
      </w:r>
      <w:r>
        <w:rPr>
          <w:spacing w:val="-51"/>
        </w:rPr>
        <w:t> </w:t>
      </w:r>
      <w:r>
        <w:rPr>
          <w:spacing w:val="2"/>
        </w:rPr>
        <w:t>49,155</w:t>
      </w:r>
      <w:r>
        <w:rPr>
          <w:spacing w:val="-51"/>
        </w:rPr>
        <w:t> </w:t>
      </w:r>
      <w:r>
        <w:rPr>
          <w:spacing w:val="2"/>
        </w:rPr>
        <w:t>万元，报告期末对控股子公司担保余额</w:t>
      </w:r>
      <w:r>
        <w:rPr>
          <w:spacing w:val="-51"/>
        </w:rPr>
        <w:t> </w:t>
      </w:r>
      <w:r>
        <w:rPr>
          <w:spacing w:val="2"/>
        </w:rPr>
        <w:t>35,947</w:t>
      </w:r>
      <w:r>
        <w:rPr>
          <w:spacing w:val="-49"/>
        </w:rPr>
        <w:t> </w:t>
      </w:r>
      <w:r>
        <w:rPr>
          <w:spacing w:val="3"/>
        </w:rPr>
        <w:t>万元，占公司最近一期</w:t>
      </w:r>
      <w:r>
        <w:rPr>
          <w:spacing w:val="-116"/>
        </w:rPr>
        <w:t> </w:t>
      </w:r>
      <w:r>
        <w:rPr>
          <w:spacing w:val="-116"/>
        </w:rPr>
      </w:r>
      <w:r>
        <w:rPr>
          <w:spacing w:val="2"/>
        </w:rPr>
        <w:t>经审计净资产的</w:t>
      </w:r>
      <w:r>
        <w:rPr>
          <w:spacing w:val="-53"/>
        </w:rPr>
        <w:t> </w:t>
      </w:r>
      <w:r>
        <w:rPr>
          <w:spacing w:val="3"/>
        </w:rPr>
        <w:t>23.56%。</w:t>
      </w:r>
      <w:r>
        <w:rPr/>
      </w:r>
    </w:p>
    <w:p>
      <w:pPr>
        <w:pStyle w:val="BodyText"/>
        <w:spacing w:line="237" w:lineRule="auto" w:before="120"/>
        <w:ind w:right="210" w:firstLine="488"/>
        <w:jc w:val="both"/>
      </w:pPr>
      <w:r>
        <w:rPr>
          <w:spacing w:val="3"/>
        </w:rPr>
        <w:t>我们认为，公司按照《公司章程》等规定，规范对外担保行为，控制对外担保风</w:t>
      </w:r>
      <w:r>
        <w:rPr>
          <w:spacing w:val="4"/>
        </w:rPr>
        <w:t> 险。报告期内，公司对控股子公司的担保属于正常生产经营的合理资金需要，决策程 序合法、合理，没有损害公司及公司股东尤其是中小股东的利益。</w:t>
      </w:r>
      <w:r>
        <w:rPr/>
      </w:r>
    </w:p>
    <w:p>
      <w:pPr>
        <w:pStyle w:val="BodyText"/>
        <w:spacing w:line="312" w:lineRule="exact" w:before="147"/>
        <w:ind w:right="175" w:firstLine="488"/>
        <w:jc w:val="both"/>
      </w:pPr>
      <w:r>
        <w:rPr/>
        <w:t>3、按照《上海证券交易所股票上市规则》、《公司章程》的有关规定，认真履行</w:t>
      </w:r>
      <w:r>
        <w:rPr>
          <w:spacing w:val="3"/>
        </w:rPr>
        <w:t> </w:t>
      </w:r>
      <w:r>
        <w:rPr>
          <w:spacing w:val="4"/>
        </w:rPr>
        <w:t>了关联交易、对外担保情况的信息披露义务。</w:t>
      </w:r>
      <w:r>
        <w:rPr/>
      </w:r>
    </w:p>
    <w:p>
      <w:pPr>
        <w:pStyle w:val="BodyText"/>
        <w:spacing w:line="328" w:lineRule="auto" w:before="88"/>
        <w:ind w:left="630" w:right="161"/>
        <w:jc w:val="left"/>
      </w:pPr>
      <w:r>
        <w:rPr>
          <w:spacing w:val="3"/>
        </w:rPr>
        <w:t>（二）独立意见 </w:t>
      </w:r>
      <w:r>
        <w:rPr/>
        <w:t>1、公司与关联方之间发生的资金往来均为在日常商品购销活动中的正常经营性资</w:t>
      </w:r>
    </w:p>
    <w:p>
      <w:pPr>
        <w:pStyle w:val="BodyText"/>
        <w:spacing w:line="222" w:lineRule="exact"/>
        <w:ind w:right="161"/>
        <w:jc w:val="left"/>
      </w:pPr>
      <w:r>
        <w:rPr>
          <w:spacing w:val="4"/>
        </w:rPr>
        <w:t>金往来，未发生为关联方垫付工资、福利、保险、广告等期间费用的情形以及代关联</w:t>
      </w:r>
      <w:r>
        <w:rPr/>
      </w:r>
    </w:p>
    <w:p>
      <w:pPr>
        <w:pStyle w:val="BodyText"/>
        <w:spacing w:line="328" w:lineRule="auto"/>
        <w:ind w:left="630" w:right="1534" w:hanging="489"/>
        <w:jc w:val="left"/>
      </w:pPr>
      <w:r>
        <w:rPr>
          <w:spacing w:val="3"/>
        </w:rPr>
        <w:t>方承担成本或其他支出的情形。 </w:t>
      </w:r>
      <w:r>
        <w:rPr>
          <w:spacing w:val="4"/>
        </w:rPr>
        <w:t>2、公司未发生下列将资金直接或间接地提供给关联方使用的情形：</w:t>
      </w:r>
      <w:r>
        <w:rPr/>
      </w:r>
    </w:p>
    <w:p>
      <w:pPr>
        <w:pStyle w:val="BodyText"/>
        <w:spacing w:line="240" w:lineRule="auto" w:before="29"/>
        <w:ind w:left="630" w:right="161"/>
        <w:jc w:val="left"/>
      </w:pPr>
      <w:r>
        <w:rPr/>
        <w:t>①</w:t>
      </w:r>
      <w:r>
        <w:rPr>
          <w:spacing w:val="7"/>
        </w:rPr>
        <w:t> </w:t>
      </w:r>
      <w:r>
        <w:rPr>
          <w:spacing w:val="4"/>
        </w:rPr>
        <w:t>将公司的资金有偿或无偿地拆借给关联方使用；</w:t>
      </w:r>
      <w:r>
        <w:rPr/>
      </w:r>
    </w:p>
    <w:p>
      <w:pPr>
        <w:pStyle w:val="BodyText"/>
        <w:spacing w:line="240" w:lineRule="auto" w:before="116"/>
        <w:ind w:left="630" w:right="161"/>
        <w:jc w:val="left"/>
      </w:pPr>
      <w:r>
        <w:rPr/>
        <w:t>②</w:t>
      </w:r>
      <w:r>
        <w:rPr>
          <w:spacing w:val="7"/>
        </w:rPr>
        <w:t> </w:t>
      </w:r>
      <w:r>
        <w:rPr>
          <w:spacing w:val="4"/>
        </w:rPr>
        <w:t>通过银行或非银行金融机构向关联方提供委托贷款；</w:t>
      </w:r>
      <w:r>
        <w:rPr/>
      </w:r>
    </w:p>
    <w:p>
      <w:pPr>
        <w:pStyle w:val="BodyText"/>
        <w:spacing w:line="240" w:lineRule="auto" w:before="118"/>
        <w:ind w:left="630" w:right="161"/>
        <w:jc w:val="left"/>
      </w:pPr>
      <w:r>
        <w:rPr/>
        <w:t>③</w:t>
      </w:r>
      <w:r>
        <w:rPr>
          <w:spacing w:val="6"/>
        </w:rPr>
        <w:t> </w:t>
      </w:r>
      <w:r>
        <w:rPr>
          <w:spacing w:val="3"/>
        </w:rPr>
        <w:t>委托关联方进行投资活动；</w:t>
      </w:r>
      <w:r>
        <w:rPr/>
      </w:r>
    </w:p>
    <w:p>
      <w:pPr>
        <w:pStyle w:val="BodyText"/>
        <w:tabs>
          <w:tab w:pos="3704" w:val="left" w:leader="none"/>
          <w:tab w:pos="6544" w:val="left" w:leader="none"/>
        </w:tabs>
        <w:spacing w:line="660" w:lineRule="auto" w:before="116"/>
        <w:ind w:left="265" w:right="2106" w:firstLine="364"/>
        <w:jc w:val="left"/>
      </w:pPr>
      <w:r>
        <w:rPr/>
        <w:t>④</w:t>
      </w:r>
      <w:r>
        <w:rPr>
          <w:spacing w:val="6"/>
        </w:rPr>
        <w:t> </w:t>
      </w:r>
      <w:r>
        <w:rPr>
          <w:spacing w:val="4"/>
        </w:rPr>
        <w:t>为关联方开具没有真实交易背景的商业承兑汇票。</w:t>
      </w:r>
      <w:r>
        <w:rPr>
          <w:spacing w:val="4"/>
        </w:rPr>
        <w:t> </w:t>
      </w:r>
      <w:r>
        <w:rPr>
          <w:spacing w:val="2"/>
        </w:rPr>
        <w:t>独立董事：叶佛容</w:t>
        <w:tab/>
      </w:r>
      <w:r>
        <w:rPr/>
        <w:t>蓝伯雄</w:t>
        <w:tab/>
      </w:r>
      <w:r>
        <w:rPr>
          <w:spacing w:val="3"/>
        </w:rPr>
        <w:t>朱武祥</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7"/>
          <w:szCs w:val="27"/>
        </w:rPr>
      </w:pPr>
    </w:p>
    <w:p>
      <w:pPr>
        <w:pStyle w:val="BodyText"/>
        <w:spacing w:line="240" w:lineRule="auto"/>
        <w:ind w:left="0" w:right="115"/>
        <w:jc w:val="right"/>
      </w:pPr>
      <w:r>
        <w:rPr>
          <w:spacing w:val="28"/>
        </w:rPr>
        <w:t>2010年4月</w:t>
      </w:r>
      <w:r>
        <w:rPr>
          <w:spacing w:val="-51"/>
        </w:rPr>
        <w:t> </w:t>
      </w:r>
      <w:r>
        <w:rPr>
          <w:spacing w:val="22"/>
        </w:rPr>
        <w:t>13日</w:t>
      </w:r>
      <w:r>
        <w:rPr>
          <w:spacing w:val="-56"/>
        </w:rPr>
        <w:t> </w:t>
      </w:r>
      <w:r>
        <w:rPr/>
      </w:r>
    </w:p>
    <w:p>
      <w:pPr>
        <w:spacing w:after="0" w:line="240" w:lineRule="auto"/>
        <w:jc w:val="right"/>
        <w:sectPr>
          <w:pgSz w:w="11910" w:h="16840"/>
          <w:pgMar w:header="763" w:footer="743" w:top="1000" w:bottom="940" w:left="15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63" w:footer="743" w:top="1000" w:bottom="940" w:left="1560" w:right="1000"/>
        </w:sect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pStyle w:val="Heading3"/>
        <w:spacing w:line="240" w:lineRule="auto"/>
        <w:ind w:right="-19"/>
        <w:jc w:val="left"/>
        <w:rPr>
          <w:b w:val="0"/>
          <w:bCs w:val="0"/>
        </w:rPr>
      </w:pPr>
      <w:bookmarkStart w:name="九、监事会报告  " w:id="17"/>
      <w:bookmarkEnd w:id="17"/>
      <w:r>
        <w:rPr>
          <w:b w:val="0"/>
          <w:bCs w:val="0"/>
        </w:rPr>
      </w:r>
      <w:bookmarkStart w:name="_bookmark8" w:id="18"/>
      <w:bookmarkEnd w:id="18"/>
      <w:r>
        <w:rPr>
          <w:b w:val="0"/>
          <w:bCs w:val="0"/>
        </w:rPr>
      </w:r>
      <w:r>
        <w:rPr/>
        <w:t>一、监事会会议情况</w:t>
      </w:r>
      <w:r>
        <w:rPr>
          <w:b w:val="0"/>
          <w:bCs w:val="0"/>
        </w:rPr>
      </w:r>
    </w:p>
    <w:p>
      <w:pPr>
        <w:pStyle w:val="Heading1"/>
        <w:spacing w:line="460" w:lineRule="exact"/>
        <w:ind w:right="0"/>
        <w:jc w:val="left"/>
        <w:rPr>
          <w:b w:val="0"/>
          <w:bCs w:val="0"/>
        </w:rPr>
      </w:pPr>
      <w:r>
        <w:rPr>
          <w:b w:val="0"/>
          <w:bCs w:val="0"/>
        </w:rPr>
        <w:br w:type="column"/>
      </w:r>
      <w:r>
        <w:rPr/>
        <w:t>九、监事会报告</w:t>
      </w:r>
      <w:r>
        <w:rPr>
          <w:b w:val="0"/>
          <w:bCs w:val="0"/>
        </w:rPr>
      </w:r>
    </w:p>
    <w:p>
      <w:pPr>
        <w:spacing w:after="0" w:line="460" w:lineRule="exact"/>
        <w:jc w:val="left"/>
        <w:sectPr>
          <w:type w:val="continuous"/>
          <w:pgSz w:w="11910" w:h="16840"/>
          <w:pgMar w:top="1000" w:bottom="940" w:left="1560" w:right="1000"/>
          <w:cols w:num="2" w:equalWidth="0">
            <w:col w:w="2312" w:space="956"/>
            <w:col w:w="6082"/>
          </w:cols>
        </w:sectPr>
      </w:pPr>
    </w:p>
    <w:p>
      <w:pPr>
        <w:pStyle w:val="BodyText"/>
        <w:spacing w:line="240" w:lineRule="auto" w:before="118"/>
        <w:ind w:right="0"/>
        <w:jc w:val="both"/>
      </w:pPr>
      <w:r>
        <w:rPr/>
        <w:t>2009</w:t>
      </w:r>
      <w:r>
        <w:rPr>
          <w:spacing w:val="-60"/>
        </w:rPr>
        <w:t> </w:t>
      </w:r>
      <w:r>
        <w:rPr/>
        <w:t>年度公司召开了五次监事会。</w:t>
      </w:r>
    </w:p>
    <w:p>
      <w:pPr>
        <w:pStyle w:val="BodyText"/>
        <w:spacing w:line="240" w:lineRule="auto" w:before="116"/>
        <w:ind w:right="0"/>
        <w:jc w:val="both"/>
      </w:pPr>
      <w:r>
        <w:rPr/>
        <w:t>（一）第三届监事会第五次会议</w:t>
      </w:r>
    </w:p>
    <w:p>
      <w:pPr>
        <w:pStyle w:val="BodyText"/>
        <w:spacing w:line="313" w:lineRule="exact" w:before="116"/>
        <w:ind w:left="621" w:right="0"/>
        <w:jc w:val="left"/>
      </w:pPr>
      <w:r>
        <w:rPr/>
        <w:t>通知于</w:t>
      </w:r>
      <w:r>
        <w:rPr>
          <w:spacing w:val="-60"/>
        </w:rPr>
        <w:t> </w:t>
      </w:r>
      <w:r>
        <w:rPr/>
        <w:t>2009</w:t>
      </w:r>
      <w:r>
        <w:rPr>
          <w:spacing w:val="-26"/>
        </w:rPr>
        <w:t> </w:t>
      </w:r>
      <w:r>
        <w:rPr/>
        <w:t>年</w:t>
      </w:r>
      <w:r>
        <w:rPr>
          <w:spacing w:val="-60"/>
        </w:rPr>
        <w:t> </w:t>
      </w:r>
      <w:r>
        <w:rPr/>
        <w:t>3</w:t>
      </w:r>
      <w:r>
        <w:rPr>
          <w:spacing w:val="-26"/>
        </w:rPr>
        <w:t> </w:t>
      </w:r>
      <w:r>
        <w:rPr/>
        <w:t>月</w:t>
      </w:r>
      <w:r>
        <w:rPr>
          <w:spacing w:val="-60"/>
        </w:rPr>
        <w:t> </w:t>
      </w:r>
      <w:r>
        <w:rPr/>
        <w:t>6</w:t>
      </w:r>
      <w:r>
        <w:rPr>
          <w:spacing w:val="-26"/>
        </w:rPr>
        <w:t> </w:t>
      </w:r>
      <w:r>
        <w:rPr/>
        <w:t>日以书面形式发出，于</w:t>
      </w:r>
      <w:r>
        <w:rPr>
          <w:spacing w:val="-60"/>
        </w:rPr>
        <w:t> </w:t>
      </w:r>
      <w:r>
        <w:rPr/>
        <w:t>2009</w:t>
      </w:r>
      <w:r>
        <w:rPr>
          <w:spacing w:val="-26"/>
        </w:rPr>
        <w:t> </w:t>
      </w:r>
      <w:r>
        <w:rPr/>
        <w:t>年</w:t>
      </w:r>
      <w:r>
        <w:rPr>
          <w:spacing w:val="-60"/>
        </w:rPr>
        <w:t> </w:t>
      </w:r>
      <w:r>
        <w:rPr/>
        <w:t>3</w:t>
      </w:r>
      <w:r>
        <w:rPr>
          <w:spacing w:val="-26"/>
        </w:rPr>
        <w:t> </w:t>
      </w:r>
      <w:r>
        <w:rPr/>
        <w:t>月</w:t>
      </w:r>
      <w:r>
        <w:rPr>
          <w:spacing w:val="-60"/>
        </w:rPr>
        <w:t> </w:t>
      </w:r>
      <w:r>
        <w:rPr/>
        <w:t>16</w:t>
      </w:r>
      <w:r>
        <w:rPr>
          <w:spacing w:val="-26"/>
        </w:rPr>
        <w:t> </w:t>
      </w:r>
      <w:r>
        <w:rPr/>
        <w:t>日在公司会议室</w:t>
      </w:r>
      <w:r>
        <w:rPr>
          <w:spacing w:val="-26"/>
        </w:rPr>
        <w:t> </w:t>
      </w:r>
      <w:r>
        <w:rPr/>
        <w:t>召</w:t>
      </w:r>
    </w:p>
    <w:p>
      <w:pPr>
        <w:pStyle w:val="BodyText"/>
        <w:spacing w:line="310" w:lineRule="exact" w:before="31"/>
        <w:ind w:right="134"/>
        <w:jc w:val="both"/>
      </w:pPr>
      <w:r>
        <w:rPr/>
        <w:t>开，应到监事</w:t>
      </w:r>
      <w:r>
        <w:rPr>
          <w:spacing w:val="-60"/>
        </w:rPr>
        <w:t> </w:t>
      </w:r>
      <w:r>
        <w:rPr/>
        <w:t>3</w:t>
      </w:r>
      <w:r>
        <w:rPr>
          <w:spacing w:val="-18"/>
        </w:rPr>
        <w:t> </w:t>
      </w:r>
      <w:r>
        <w:rPr/>
        <w:t>名，实到监事</w:t>
      </w:r>
      <w:r>
        <w:rPr>
          <w:spacing w:val="-60"/>
        </w:rPr>
        <w:t> </w:t>
      </w:r>
      <w:r>
        <w:rPr/>
        <w:t>3</w:t>
      </w:r>
      <w:r>
        <w:rPr>
          <w:spacing w:val="-18"/>
        </w:rPr>
        <w:t> </w:t>
      </w:r>
      <w:r>
        <w:rPr/>
        <w:t>名。符合《中华人民共和国公司法》、《上海</w:t>
      </w:r>
      <w:r>
        <w:rPr>
          <w:spacing w:val="-18"/>
        </w:rPr>
        <w:t> </w:t>
      </w:r>
      <w:r>
        <w:rPr/>
        <w:t>证券交</w:t>
      </w:r>
      <w:r>
        <w:rPr/>
        <w:t> 易所股票上市规则》和《北京华胜天成科技股份有限公司章程》的规定。 本次会议由 监事会主席卢孝威主持，依法进行了如下议程：</w:t>
      </w:r>
    </w:p>
    <w:p>
      <w:pPr>
        <w:pStyle w:val="BodyText"/>
        <w:spacing w:line="240" w:lineRule="auto" w:before="89"/>
        <w:ind w:left="621" w:right="0"/>
        <w:jc w:val="left"/>
      </w:pPr>
      <w:r>
        <w:rPr/>
        <w:t>1、《公司 2008</w:t>
      </w:r>
      <w:r>
        <w:rPr>
          <w:spacing w:val="-60"/>
        </w:rPr>
        <w:t> </w:t>
      </w:r>
      <w:r>
        <w:rPr/>
        <w:t>年年度报告》及摘要</w:t>
      </w:r>
    </w:p>
    <w:p>
      <w:pPr>
        <w:pStyle w:val="BodyText"/>
        <w:spacing w:line="240" w:lineRule="auto" w:before="116"/>
        <w:ind w:left="621" w:right="0"/>
        <w:jc w:val="left"/>
      </w:pPr>
      <w:r>
        <w:rPr/>
        <w:t>2、《公司 2008</w:t>
      </w:r>
      <w:r>
        <w:rPr>
          <w:spacing w:val="-60"/>
        </w:rPr>
        <w:t> </w:t>
      </w:r>
      <w:r>
        <w:rPr/>
        <w:t>年度监事会工作报告》</w:t>
      </w:r>
    </w:p>
    <w:p>
      <w:pPr>
        <w:pStyle w:val="BodyText"/>
        <w:spacing w:line="240" w:lineRule="auto" w:before="118"/>
        <w:ind w:left="621" w:right="0"/>
        <w:jc w:val="left"/>
      </w:pPr>
      <w:r>
        <w:rPr/>
        <w:t>3、《对公司 2008</w:t>
      </w:r>
      <w:r>
        <w:rPr>
          <w:spacing w:val="-60"/>
        </w:rPr>
        <w:t> </w:t>
      </w:r>
      <w:r>
        <w:rPr/>
        <w:t>年度运作和经营决策情况的监察报告》</w:t>
      </w:r>
    </w:p>
    <w:p>
      <w:pPr>
        <w:pStyle w:val="BodyText"/>
        <w:spacing w:line="328" w:lineRule="auto" w:before="116"/>
        <w:ind w:left="621" w:right="305"/>
        <w:jc w:val="left"/>
      </w:pPr>
      <w:r>
        <w:rPr/>
        <w:t>4、《关于续聘北京京都天华会计师事务所有限责任公司的议案》 本次监事会决议于</w:t>
      </w:r>
      <w:r>
        <w:rPr>
          <w:spacing w:val="-59"/>
        </w:rPr>
        <w:t> </w:t>
      </w:r>
      <w:r>
        <w:rPr>
          <w:spacing w:val="25"/>
        </w:rPr>
        <w:t>2008年3月</w:t>
      </w:r>
      <w:r>
        <w:rPr>
          <w:spacing w:val="-59"/>
        </w:rPr>
        <w:t> </w:t>
      </w:r>
      <w:r>
        <w:rPr/>
        <w:t>18</w:t>
      </w:r>
      <w:r>
        <w:rPr>
          <w:spacing w:val="-59"/>
        </w:rPr>
        <w:t> </w:t>
      </w:r>
      <w:r>
        <w:rPr/>
        <w:t>日刊登在《中国证券报》和《上海证券报》。</w:t>
      </w:r>
    </w:p>
    <w:p>
      <w:pPr>
        <w:pStyle w:val="BodyText"/>
        <w:spacing w:line="240" w:lineRule="auto" w:before="29"/>
        <w:ind w:right="0"/>
        <w:jc w:val="both"/>
      </w:pPr>
      <w:r>
        <w:rPr/>
        <w:t>（二）第三届监事会第六次会议</w:t>
      </w:r>
    </w:p>
    <w:p>
      <w:pPr>
        <w:pStyle w:val="BodyText"/>
        <w:spacing w:line="312" w:lineRule="exact" w:before="116"/>
        <w:ind w:left="621" w:right="0"/>
        <w:jc w:val="left"/>
      </w:pPr>
      <w:r>
        <w:rPr/>
        <w:t>通知于</w:t>
      </w:r>
      <w:r>
        <w:rPr>
          <w:spacing w:val="-60"/>
        </w:rPr>
        <w:t> </w:t>
      </w:r>
      <w:r>
        <w:rPr/>
        <w:t>2009</w:t>
      </w:r>
      <w:r>
        <w:rPr>
          <w:spacing w:val="-42"/>
        </w:rPr>
        <w:t> </w:t>
      </w:r>
      <w:r>
        <w:rPr/>
        <w:t>年</w:t>
      </w:r>
      <w:r>
        <w:rPr>
          <w:spacing w:val="-60"/>
        </w:rPr>
        <w:t> </w:t>
      </w:r>
      <w:r>
        <w:rPr/>
        <w:t>7</w:t>
      </w:r>
      <w:r>
        <w:rPr>
          <w:spacing w:val="-42"/>
        </w:rPr>
        <w:t> </w:t>
      </w:r>
      <w:r>
        <w:rPr/>
        <w:t>月</w:t>
      </w:r>
      <w:r>
        <w:rPr>
          <w:spacing w:val="-60"/>
        </w:rPr>
        <w:t> </w:t>
      </w:r>
      <w:r>
        <w:rPr/>
        <w:t>31</w:t>
      </w:r>
      <w:r>
        <w:rPr>
          <w:spacing w:val="-42"/>
        </w:rPr>
        <w:t> </w:t>
      </w:r>
      <w:r>
        <w:rPr/>
        <w:t>日以书面形式发出，于</w:t>
      </w:r>
      <w:r>
        <w:rPr>
          <w:spacing w:val="-60"/>
        </w:rPr>
        <w:t> </w:t>
      </w:r>
      <w:r>
        <w:rPr/>
        <w:t>2009</w:t>
      </w:r>
      <w:r>
        <w:rPr>
          <w:spacing w:val="-42"/>
        </w:rPr>
        <w:t> </w:t>
      </w:r>
      <w:r>
        <w:rPr/>
        <w:t>年</w:t>
      </w:r>
      <w:r>
        <w:rPr>
          <w:spacing w:val="-60"/>
        </w:rPr>
        <w:t> </w:t>
      </w:r>
      <w:r>
        <w:rPr/>
        <w:t>8</w:t>
      </w:r>
      <w:r>
        <w:rPr>
          <w:spacing w:val="-42"/>
        </w:rPr>
        <w:t> </w:t>
      </w:r>
      <w:r>
        <w:rPr/>
        <w:t>月</w:t>
      </w:r>
      <w:r>
        <w:rPr>
          <w:spacing w:val="-60"/>
        </w:rPr>
        <w:t> </w:t>
      </w:r>
      <w:r>
        <w:rPr/>
        <w:t>12</w:t>
      </w:r>
      <w:r>
        <w:rPr>
          <w:spacing w:val="-42"/>
        </w:rPr>
        <w:t> </w:t>
      </w:r>
      <w:r>
        <w:rPr/>
        <w:t>日在公司会议室</w:t>
      </w:r>
      <w:r>
        <w:rPr>
          <w:spacing w:val="-42"/>
        </w:rPr>
        <w:t> </w:t>
      </w:r>
      <w:r>
        <w:rPr/>
        <w:t>召</w:t>
      </w:r>
    </w:p>
    <w:p>
      <w:pPr>
        <w:pStyle w:val="BodyText"/>
        <w:spacing w:line="237" w:lineRule="auto" w:before="1"/>
        <w:ind w:right="134"/>
        <w:jc w:val="both"/>
      </w:pPr>
      <w:r>
        <w:rPr/>
        <w:t>开，应到监事</w:t>
      </w:r>
      <w:r>
        <w:rPr>
          <w:spacing w:val="-60"/>
        </w:rPr>
        <w:t> </w:t>
      </w:r>
      <w:r>
        <w:rPr/>
        <w:t>3</w:t>
      </w:r>
      <w:r>
        <w:rPr>
          <w:spacing w:val="-18"/>
        </w:rPr>
        <w:t> </w:t>
      </w:r>
      <w:r>
        <w:rPr/>
        <w:t>名，实到监事</w:t>
      </w:r>
      <w:r>
        <w:rPr>
          <w:spacing w:val="-60"/>
        </w:rPr>
        <w:t> </w:t>
      </w:r>
      <w:r>
        <w:rPr/>
        <w:t>3</w:t>
      </w:r>
      <w:r>
        <w:rPr>
          <w:spacing w:val="-18"/>
        </w:rPr>
        <w:t> </w:t>
      </w:r>
      <w:r>
        <w:rPr/>
        <w:t>名。符合《中华人民共和国公司法》、《上海</w:t>
      </w:r>
      <w:r>
        <w:rPr>
          <w:spacing w:val="-18"/>
        </w:rPr>
        <w:t> </w:t>
      </w:r>
      <w:r>
        <w:rPr/>
        <w:t>证券交</w:t>
      </w:r>
      <w:r>
        <w:rPr/>
        <w:t> 易所股票上市规则》和《北京华胜天成科技股份有限公司章程》的规定。 本次会议通 过如下议案：</w:t>
      </w:r>
    </w:p>
    <w:p>
      <w:pPr>
        <w:pStyle w:val="BodyText"/>
        <w:spacing w:line="240" w:lineRule="auto" w:before="118"/>
        <w:ind w:left="621" w:right="0"/>
        <w:jc w:val="left"/>
      </w:pPr>
      <w:r>
        <w:rPr/>
        <w:t>1、《公司 2009</w:t>
      </w:r>
      <w:r>
        <w:rPr>
          <w:spacing w:val="-60"/>
        </w:rPr>
        <w:t> </w:t>
      </w:r>
      <w:r>
        <w:rPr/>
        <w:t>年中期报告》及摘要</w:t>
      </w:r>
    </w:p>
    <w:p>
      <w:pPr>
        <w:pStyle w:val="BodyText"/>
        <w:spacing w:line="240" w:lineRule="auto" w:before="116"/>
        <w:ind w:left="621" w:right="0"/>
        <w:jc w:val="left"/>
      </w:pPr>
      <w:r>
        <w:rPr/>
        <w:t>2、《公司</w:t>
      </w:r>
      <w:r>
        <w:rPr>
          <w:spacing w:val="-60"/>
        </w:rPr>
        <w:t> </w:t>
      </w:r>
      <w:r>
        <w:rPr/>
        <w:t>2009 年上半年业务工作报告及</w:t>
      </w:r>
      <w:r>
        <w:rPr>
          <w:spacing w:val="-60"/>
        </w:rPr>
        <w:t> </w:t>
      </w:r>
      <w:r>
        <w:rPr/>
        <w:t>2009 年下半年业务工作计划》</w:t>
      </w:r>
    </w:p>
    <w:p>
      <w:pPr>
        <w:pStyle w:val="BodyText"/>
        <w:spacing w:line="331" w:lineRule="auto" w:before="116"/>
        <w:ind w:left="621" w:right="305"/>
        <w:jc w:val="left"/>
      </w:pPr>
      <w:r>
        <w:rPr/>
        <w:t>3、《对公司 2009</w:t>
      </w:r>
      <w:r>
        <w:rPr>
          <w:spacing w:val="-60"/>
        </w:rPr>
        <w:t> </w:t>
      </w:r>
      <w:r>
        <w:rPr/>
        <w:t>年度上半年的运作和经营决策情况的监察报告》</w:t>
      </w:r>
      <w:r>
        <w:rPr/>
        <w:t> 本次监事会决议于</w:t>
      </w:r>
      <w:r>
        <w:rPr>
          <w:spacing w:val="-59"/>
        </w:rPr>
        <w:t> </w:t>
      </w:r>
      <w:r>
        <w:rPr>
          <w:spacing w:val="25"/>
        </w:rPr>
        <w:t>2009年8月</w:t>
      </w:r>
      <w:r>
        <w:rPr>
          <w:spacing w:val="-59"/>
        </w:rPr>
        <w:t> </w:t>
      </w:r>
      <w:r>
        <w:rPr/>
        <w:t>13</w:t>
      </w:r>
      <w:r>
        <w:rPr>
          <w:spacing w:val="-59"/>
        </w:rPr>
        <w:t> </w:t>
      </w:r>
      <w:r>
        <w:rPr/>
        <w:t>日刊登在《中国证券报》和《上海证券报》。</w:t>
      </w:r>
    </w:p>
    <w:p>
      <w:pPr>
        <w:pStyle w:val="BodyText"/>
        <w:spacing w:line="240" w:lineRule="auto" w:before="25"/>
        <w:ind w:right="0"/>
        <w:jc w:val="both"/>
      </w:pPr>
      <w:r>
        <w:rPr>
          <w:spacing w:val="3"/>
        </w:rPr>
        <w:t>（三）2009</w:t>
      </w:r>
      <w:r>
        <w:rPr>
          <w:spacing w:val="-54"/>
        </w:rPr>
        <w:t> </w:t>
      </w:r>
      <w:r>
        <w:rPr>
          <w:spacing w:val="4"/>
        </w:rPr>
        <w:t>年第一次临时监事会议</w:t>
      </w:r>
      <w:r>
        <w:rPr/>
      </w:r>
    </w:p>
    <w:p>
      <w:pPr>
        <w:pStyle w:val="BodyText"/>
        <w:spacing w:line="313" w:lineRule="exact" w:before="116"/>
        <w:ind w:left="637" w:right="0"/>
        <w:jc w:val="left"/>
      </w:pPr>
      <w:r>
        <w:rPr/>
        <w:t>通知于</w:t>
      </w:r>
      <w:r>
        <w:rPr>
          <w:spacing w:val="-54"/>
        </w:rPr>
        <w:t> </w:t>
      </w:r>
      <w:r>
        <w:rPr>
          <w:spacing w:val="2"/>
        </w:rPr>
        <w:t>2009</w:t>
      </w:r>
      <w:r>
        <w:rPr>
          <w:spacing w:val="-54"/>
        </w:rPr>
        <w:t> </w:t>
      </w:r>
      <w:r>
        <w:rPr/>
        <w:t>年</w:t>
      </w:r>
      <w:r>
        <w:rPr>
          <w:spacing w:val="-52"/>
        </w:rPr>
        <w:t> </w:t>
      </w:r>
      <w:r>
        <w:rPr/>
        <w:t>4</w:t>
      </w:r>
      <w:r>
        <w:rPr>
          <w:spacing w:val="-54"/>
        </w:rPr>
        <w:t> </w:t>
      </w:r>
      <w:r>
        <w:rPr/>
        <w:t>月</w:t>
      </w:r>
      <w:r>
        <w:rPr>
          <w:spacing w:val="-54"/>
        </w:rPr>
        <w:t> </w:t>
      </w:r>
      <w:r>
        <w:rPr/>
        <w:t>17</w:t>
      </w:r>
      <w:r>
        <w:rPr>
          <w:spacing w:val="-54"/>
        </w:rPr>
        <w:t> </w:t>
      </w:r>
      <w:r>
        <w:rPr>
          <w:spacing w:val="2"/>
        </w:rPr>
        <w:t>日以书面形式发出，于</w:t>
      </w:r>
      <w:r>
        <w:rPr>
          <w:spacing w:val="-54"/>
        </w:rPr>
        <w:t> </w:t>
      </w:r>
      <w:r>
        <w:rPr>
          <w:spacing w:val="29"/>
        </w:rPr>
        <w:t>2008年4月</w:t>
      </w:r>
      <w:r>
        <w:rPr>
          <w:spacing w:val="-53"/>
        </w:rPr>
        <w:t> </w:t>
      </w:r>
      <w:r>
        <w:rPr/>
        <w:t>24</w:t>
      </w:r>
      <w:r>
        <w:rPr>
          <w:spacing w:val="-54"/>
        </w:rPr>
        <w:t> </w:t>
      </w:r>
      <w:r>
        <w:rPr>
          <w:spacing w:val="3"/>
        </w:rPr>
        <w:t>日在公司会议室召</w:t>
      </w:r>
      <w:r>
        <w:rPr/>
      </w:r>
    </w:p>
    <w:p>
      <w:pPr>
        <w:pStyle w:val="BodyText"/>
        <w:spacing w:line="237" w:lineRule="auto" w:before="1"/>
        <w:ind w:right="137"/>
        <w:jc w:val="both"/>
      </w:pPr>
      <w:r>
        <w:rPr>
          <w:spacing w:val="2"/>
        </w:rPr>
        <w:t>开，应到监事</w:t>
      </w:r>
      <w:r>
        <w:rPr>
          <w:spacing w:val="-55"/>
        </w:rPr>
        <w:t> </w:t>
      </w:r>
      <w:r>
        <w:rPr/>
        <w:t>3</w:t>
      </w:r>
      <w:r>
        <w:rPr>
          <w:spacing w:val="-22"/>
        </w:rPr>
        <w:t> </w:t>
      </w:r>
      <w:r>
        <w:rPr>
          <w:spacing w:val="2"/>
        </w:rPr>
        <w:t>名，实到监事</w:t>
      </w:r>
      <w:r>
        <w:rPr>
          <w:spacing w:val="-55"/>
        </w:rPr>
        <w:t> </w:t>
      </w:r>
      <w:r>
        <w:rPr/>
        <w:t>2</w:t>
      </w:r>
      <w:r>
        <w:rPr>
          <w:spacing w:val="-54"/>
        </w:rPr>
        <w:t> </w:t>
      </w:r>
      <w:r>
        <w:rPr>
          <w:spacing w:val="3"/>
        </w:rPr>
        <w:t>名。符合《中华人民共和国公司法》、《上海证券交</w:t>
      </w:r>
      <w:r>
        <w:rPr>
          <w:spacing w:val="3"/>
        </w:rPr>
        <w:t> </w:t>
      </w:r>
      <w:r>
        <w:rPr>
          <w:spacing w:val="4"/>
        </w:rPr>
        <w:t>易所股票上市规则》和《北京华胜天成科技股份有限公司章程》的规定。本次会议通</w:t>
      </w:r>
      <w:r>
        <w:rPr>
          <w:spacing w:val="4"/>
        </w:rPr>
        <w:t> 过如下议案：</w:t>
      </w:r>
      <w:r>
        <w:rPr/>
      </w:r>
    </w:p>
    <w:p>
      <w:pPr>
        <w:pStyle w:val="BodyText"/>
        <w:spacing w:line="328" w:lineRule="auto" w:before="117"/>
        <w:ind w:left="637" w:right="1729"/>
        <w:jc w:val="left"/>
      </w:pPr>
      <w:r>
        <w:rPr>
          <w:spacing w:val="3"/>
        </w:rPr>
        <w:t>《北京华胜天成科技股份有限公司</w:t>
      </w:r>
      <w:r>
        <w:rPr>
          <w:spacing w:val="-52"/>
        </w:rPr>
        <w:t> </w:t>
      </w:r>
      <w:r>
        <w:rPr>
          <w:spacing w:val="3"/>
        </w:rPr>
        <w:t>2008</w:t>
      </w:r>
      <w:r>
        <w:rPr>
          <w:spacing w:val="-51"/>
        </w:rPr>
        <w:t> </w:t>
      </w:r>
      <w:r>
        <w:rPr>
          <w:spacing w:val="4"/>
        </w:rPr>
        <w:t>年第一季度报告》及摘要</w:t>
      </w:r>
      <w:r>
        <w:rPr>
          <w:spacing w:val="4"/>
        </w:rPr>
        <w:t> </w:t>
      </w:r>
      <w:r>
        <w:rPr>
          <w:spacing w:val="3"/>
        </w:rPr>
        <w:t>本次监事会决议未刊登在《中国证券报》和《上海证券报》。</w:t>
      </w:r>
      <w:r>
        <w:rPr/>
      </w:r>
    </w:p>
    <w:p>
      <w:pPr>
        <w:pStyle w:val="BodyText"/>
        <w:spacing w:line="240" w:lineRule="auto" w:before="29"/>
        <w:ind w:right="0"/>
        <w:jc w:val="both"/>
      </w:pPr>
      <w:r>
        <w:rPr>
          <w:spacing w:val="3"/>
        </w:rPr>
        <w:t>（四）2009</w:t>
      </w:r>
      <w:r>
        <w:rPr>
          <w:spacing w:val="-54"/>
        </w:rPr>
        <w:t> </w:t>
      </w:r>
      <w:r>
        <w:rPr>
          <w:spacing w:val="4"/>
        </w:rPr>
        <w:t>年第二次临时监事会议</w:t>
      </w:r>
      <w:r>
        <w:rPr/>
      </w:r>
    </w:p>
    <w:p>
      <w:pPr>
        <w:pStyle w:val="BodyText"/>
        <w:spacing w:line="312" w:lineRule="exact" w:before="116"/>
        <w:ind w:left="637" w:right="0"/>
        <w:jc w:val="left"/>
      </w:pPr>
      <w:r>
        <w:rPr/>
        <w:t>通知于</w:t>
      </w:r>
      <w:r>
        <w:rPr>
          <w:spacing w:val="-54"/>
        </w:rPr>
        <w:t> </w:t>
      </w:r>
      <w:r>
        <w:rPr>
          <w:spacing w:val="2"/>
        </w:rPr>
        <w:t>2009</w:t>
      </w:r>
      <w:r>
        <w:rPr>
          <w:spacing w:val="-54"/>
        </w:rPr>
        <w:t> </w:t>
      </w:r>
      <w:r>
        <w:rPr/>
        <w:t>年</w:t>
      </w:r>
      <w:r>
        <w:rPr>
          <w:spacing w:val="-52"/>
        </w:rPr>
        <w:t> </w:t>
      </w:r>
      <w:r>
        <w:rPr/>
        <w:t>10</w:t>
      </w:r>
      <w:r>
        <w:rPr>
          <w:spacing w:val="-54"/>
        </w:rPr>
        <w:t> </w:t>
      </w:r>
      <w:r>
        <w:rPr/>
        <w:t>月</w:t>
      </w:r>
      <w:r>
        <w:rPr>
          <w:spacing w:val="-54"/>
        </w:rPr>
        <w:t> </w:t>
      </w:r>
      <w:r>
        <w:rPr/>
        <w:t>23</w:t>
      </w:r>
      <w:r>
        <w:rPr>
          <w:spacing w:val="-54"/>
        </w:rPr>
        <w:t> </w:t>
      </w:r>
      <w:r>
        <w:rPr>
          <w:spacing w:val="2"/>
        </w:rPr>
        <w:t>日以书面形式发出，于</w:t>
      </w:r>
      <w:r>
        <w:rPr>
          <w:spacing w:val="-54"/>
        </w:rPr>
        <w:t> </w:t>
      </w:r>
      <w:r>
        <w:rPr>
          <w:spacing w:val="2"/>
        </w:rPr>
        <w:t>2008</w:t>
      </w:r>
      <w:r>
        <w:rPr>
          <w:spacing w:val="-54"/>
        </w:rPr>
        <w:t> </w:t>
      </w:r>
      <w:r>
        <w:rPr/>
        <w:t>年</w:t>
      </w:r>
      <w:r>
        <w:rPr>
          <w:spacing w:val="-54"/>
        </w:rPr>
        <w:t> </w:t>
      </w:r>
      <w:r>
        <w:rPr/>
        <w:t>10</w:t>
      </w:r>
      <w:r>
        <w:rPr>
          <w:spacing w:val="-52"/>
        </w:rPr>
        <w:t> </w:t>
      </w:r>
      <w:r>
        <w:rPr/>
        <w:t>月</w:t>
      </w:r>
      <w:r>
        <w:rPr>
          <w:spacing w:val="-54"/>
        </w:rPr>
        <w:t> </w:t>
      </w:r>
      <w:r>
        <w:rPr/>
        <w:t>30</w:t>
      </w:r>
      <w:r>
        <w:rPr>
          <w:spacing w:val="-54"/>
        </w:rPr>
        <w:t> </w:t>
      </w:r>
      <w:r>
        <w:rPr>
          <w:spacing w:val="3"/>
        </w:rPr>
        <w:t>日在公司会议室</w:t>
      </w:r>
      <w:r>
        <w:rPr/>
      </w:r>
    </w:p>
    <w:p>
      <w:pPr>
        <w:pStyle w:val="BodyText"/>
        <w:spacing w:line="237" w:lineRule="auto" w:before="1"/>
        <w:ind w:right="136"/>
        <w:jc w:val="both"/>
      </w:pPr>
      <w:r>
        <w:rPr>
          <w:spacing w:val="3"/>
        </w:rPr>
        <w:t>召开，应到监事</w:t>
      </w:r>
      <w:r>
        <w:rPr>
          <w:spacing w:val="-56"/>
        </w:rPr>
        <w:t> </w:t>
      </w:r>
      <w:r>
        <w:rPr/>
        <w:t>3</w:t>
      </w:r>
      <w:r>
        <w:rPr>
          <w:spacing w:val="-21"/>
        </w:rPr>
        <w:t> </w:t>
      </w:r>
      <w:r>
        <w:rPr>
          <w:spacing w:val="3"/>
        </w:rPr>
        <w:t>名，实到监事</w:t>
      </w:r>
      <w:r>
        <w:rPr>
          <w:spacing w:val="-56"/>
        </w:rPr>
        <w:t> </w:t>
      </w:r>
      <w:r>
        <w:rPr/>
        <w:t>3</w:t>
      </w:r>
      <w:r>
        <w:rPr>
          <w:spacing w:val="-56"/>
        </w:rPr>
        <w:t> </w:t>
      </w:r>
      <w:r>
        <w:rPr>
          <w:spacing w:val="4"/>
        </w:rPr>
        <w:t>名。符合《中华人民共和国公司法》、《上海证券</w:t>
      </w:r>
      <w:r>
        <w:rPr>
          <w:spacing w:val="4"/>
        </w:rPr>
        <w:t> 交易所股票上市规则》和《北京华胜天成科技股份有限公司章程》的规定。本次会议 </w:t>
      </w:r>
      <w:r>
        <w:rPr>
          <w:spacing w:val="3"/>
        </w:rPr>
        <w:t>通过如下议案：</w:t>
      </w:r>
      <w:r>
        <w:rPr/>
      </w:r>
    </w:p>
    <w:p>
      <w:pPr>
        <w:spacing w:after="0" w:line="237" w:lineRule="auto"/>
        <w:jc w:val="both"/>
        <w:sectPr>
          <w:type w:val="continuous"/>
          <w:pgSz w:w="11910" w:h="16840"/>
          <w:pgMar w:top="1000" w:bottom="94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left="637" w:right="1569" w:hanging="1"/>
        <w:jc w:val="left"/>
      </w:pPr>
      <w:r>
        <w:rPr>
          <w:spacing w:val="3"/>
        </w:rPr>
        <w:t>《北京华胜天成科技股份有限公司</w:t>
      </w:r>
      <w:r>
        <w:rPr>
          <w:spacing w:val="-55"/>
        </w:rPr>
        <w:t> </w:t>
      </w:r>
      <w:r>
        <w:rPr>
          <w:spacing w:val="2"/>
        </w:rPr>
        <w:t>2009</w:t>
      </w:r>
      <w:r>
        <w:rPr>
          <w:spacing w:val="-53"/>
        </w:rPr>
        <w:t> </w:t>
      </w:r>
      <w:r>
        <w:rPr>
          <w:spacing w:val="3"/>
        </w:rPr>
        <w:t>年第三季度报告》</w:t>
      </w:r>
      <w:r>
        <w:rPr>
          <w:spacing w:val="-112"/>
        </w:rPr>
        <w:t> </w:t>
      </w:r>
      <w:r>
        <w:rPr>
          <w:spacing w:val="-112"/>
        </w:rPr>
      </w:r>
      <w:r>
        <w:rPr>
          <w:spacing w:val="3"/>
        </w:rPr>
        <w:t>本次监事会决议未刊登在《中国证券报》和《上海证券报》。</w:t>
      </w:r>
      <w:r>
        <w:rPr/>
      </w:r>
    </w:p>
    <w:p>
      <w:pPr>
        <w:pStyle w:val="BodyText"/>
        <w:spacing w:line="240" w:lineRule="auto" w:before="25"/>
        <w:ind w:right="1569"/>
        <w:jc w:val="left"/>
      </w:pPr>
      <w:r>
        <w:rPr>
          <w:spacing w:val="3"/>
        </w:rPr>
        <w:t>（五）2009</w:t>
      </w:r>
      <w:r>
        <w:rPr>
          <w:spacing w:val="-54"/>
        </w:rPr>
        <w:t> </w:t>
      </w:r>
      <w:r>
        <w:rPr>
          <w:spacing w:val="4"/>
        </w:rPr>
        <w:t>年第三次临时监事会议</w:t>
      </w:r>
      <w:r>
        <w:rPr/>
      </w:r>
    </w:p>
    <w:p>
      <w:pPr>
        <w:pStyle w:val="BodyText"/>
        <w:spacing w:line="313" w:lineRule="exact" w:before="116"/>
        <w:ind w:left="636" w:right="83"/>
        <w:jc w:val="left"/>
      </w:pPr>
      <w:r>
        <w:rPr/>
        <w:t>通知于</w:t>
      </w:r>
      <w:r>
        <w:rPr>
          <w:spacing w:val="-54"/>
        </w:rPr>
        <w:t> </w:t>
      </w:r>
      <w:r>
        <w:rPr>
          <w:spacing w:val="2"/>
        </w:rPr>
        <w:t>2009</w:t>
      </w:r>
      <w:r>
        <w:rPr>
          <w:spacing w:val="-54"/>
        </w:rPr>
        <w:t> </w:t>
      </w:r>
      <w:r>
        <w:rPr/>
        <w:t>年</w:t>
      </w:r>
      <w:r>
        <w:rPr>
          <w:spacing w:val="-52"/>
        </w:rPr>
        <w:t> </w:t>
      </w:r>
      <w:r>
        <w:rPr>
          <w:spacing w:val="32"/>
        </w:rPr>
        <w:t>12月4</w:t>
      </w:r>
      <w:r>
        <w:rPr>
          <w:spacing w:val="-54"/>
        </w:rPr>
        <w:t> </w:t>
      </w:r>
      <w:r>
        <w:rPr>
          <w:spacing w:val="3"/>
        </w:rPr>
        <w:t>日以书面形式发出，于</w:t>
      </w:r>
      <w:r>
        <w:rPr>
          <w:spacing w:val="-53"/>
        </w:rPr>
        <w:t> </w:t>
      </w:r>
      <w:r>
        <w:rPr>
          <w:spacing w:val="3"/>
        </w:rPr>
        <w:t>2009</w:t>
      </w:r>
      <w:r>
        <w:rPr>
          <w:spacing w:val="-54"/>
        </w:rPr>
        <w:t> </w:t>
      </w:r>
      <w:r>
        <w:rPr/>
        <w:t>年</w:t>
      </w:r>
      <w:r>
        <w:rPr>
          <w:spacing w:val="-54"/>
        </w:rPr>
        <w:t> </w:t>
      </w:r>
      <w:r>
        <w:rPr/>
        <w:t>12</w:t>
      </w:r>
      <w:r>
        <w:rPr>
          <w:spacing w:val="-53"/>
        </w:rPr>
        <w:t> </w:t>
      </w:r>
      <w:r>
        <w:rPr/>
        <w:t>月</w:t>
      </w:r>
      <w:r>
        <w:rPr>
          <w:spacing w:val="-54"/>
        </w:rPr>
        <w:t> </w:t>
      </w:r>
      <w:r>
        <w:rPr/>
        <w:t>21</w:t>
      </w:r>
      <w:r>
        <w:rPr>
          <w:spacing w:val="-54"/>
        </w:rPr>
        <w:t> </w:t>
      </w:r>
      <w:r>
        <w:rPr/>
        <w:t>日</w:t>
      </w:r>
      <w:r>
        <w:rPr>
          <w:spacing w:val="-54"/>
        </w:rPr>
        <w:t> </w:t>
      </w:r>
      <w:r>
        <w:rPr/>
        <w:t>13：00</w:t>
      </w:r>
      <w:r>
        <w:rPr>
          <w:spacing w:val="-54"/>
        </w:rPr>
        <w:t> </w:t>
      </w:r>
      <w:r>
        <w:rPr>
          <w:spacing w:val="4"/>
        </w:rPr>
        <w:t>在公司</w:t>
      </w:r>
      <w:r>
        <w:rPr/>
      </w:r>
    </w:p>
    <w:p>
      <w:pPr>
        <w:pStyle w:val="BodyText"/>
        <w:spacing w:line="310" w:lineRule="exact" w:before="31"/>
        <w:ind w:right="215"/>
        <w:jc w:val="both"/>
      </w:pPr>
      <w:r>
        <w:rPr>
          <w:spacing w:val="3"/>
        </w:rPr>
        <w:t>会议室召开，应到监事</w:t>
      </w:r>
      <w:r>
        <w:rPr>
          <w:spacing w:val="-55"/>
        </w:rPr>
        <w:t> </w:t>
      </w:r>
      <w:r>
        <w:rPr/>
        <w:t>3</w:t>
      </w:r>
      <w:r>
        <w:rPr>
          <w:spacing w:val="-21"/>
        </w:rPr>
        <w:t> </w:t>
      </w:r>
      <w:r>
        <w:rPr>
          <w:spacing w:val="3"/>
        </w:rPr>
        <w:t>名，实到监事</w:t>
      </w:r>
      <w:r>
        <w:rPr>
          <w:spacing w:val="-55"/>
        </w:rPr>
        <w:t> </w:t>
      </w:r>
      <w:r>
        <w:rPr/>
        <w:t>3</w:t>
      </w:r>
      <w:r>
        <w:rPr>
          <w:spacing w:val="-53"/>
        </w:rPr>
        <w:t> </w:t>
      </w:r>
      <w:r>
        <w:rPr>
          <w:spacing w:val="4"/>
        </w:rPr>
        <w:t>名，符合《中华人民共和国公司法》、《上</w:t>
      </w:r>
      <w:r>
        <w:rPr>
          <w:spacing w:val="4"/>
        </w:rPr>
        <w:t> </w:t>
      </w:r>
      <w:r>
        <w:rPr>
          <w:spacing w:val="2"/>
        </w:rPr>
        <w:t>海证券交易所股票上市规则》和《北京华胜天成科技股份有限公司章程》的规定。</w:t>
      </w:r>
      <w:r>
        <w:rPr>
          <w:spacing w:val="-17"/>
        </w:rPr>
        <w:t> </w:t>
      </w:r>
      <w:r>
        <w:rPr/>
        <w:t>本</w:t>
      </w:r>
      <w:r>
        <w:rPr/>
        <w:t> </w:t>
      </w:r>
      <w:r>
        <w:rPr>
          <w:spacing w:val="4"/>
        </w:rPr>
        <w:t>次会议由监事会主席卢孝威主持，依法进行了如下议程：</w:t>
      </w:r>
      <w:r>
        <w:rPr/>
      </w:r>
    </w:p>
    <w:p>
      <w:pPr>
        <w:pStyle w:val="BodyText"/>
        <w:spacing w:line="240" w:lineRule="auto" w:before="89"/>
        <w:ind w:left="637" w:right="1569"/>
        <w:jc w:val="left"/>
      </w:pPr>
      <w:r>
        <w:rPr>
          <w:spacing w:val="3"/>
        </w:rPr>
        <w:t>1、《北京华胜天成科技股份有限公司首期股权激励计划（草案）》</w:t>
      </w:r>
      <w:r>
        <w:rPr/>
      </w:r>
    </w:p>
    <w:p>
      <w:pPr>
        <w:pStyle w:val="BodyText"/>
        <w:spacing w:line="240" w:lineRule="auto" w:before="116"/>
        <w:ind w:left="637" w:right="83"/>
        <w:jc w:val="left"/>
      </w:pPr>
      <w:r>
        <w:rPr>
          <w:spacing w:val="4"/>
        </w:rPr>
        <w:t>2、《关于提请股东大会授权董事会办理公司首期股权激励计划相关事宜的议案》</w:t>
      </w:r>
      <w:r>
        <w:rPr/>
      </w:r>
    </w:p>
    <w:p>
      <w:pPr>
        <w:pStyle w:val="BodyText"/>
        <w:spacing w:line="328" w:lineRule="auto" w:before="118"/>
        <w:ind w:left="636" w:right="106"/>
        <w:jc w:val="left"/>
      </w:pPr>
      <w:r>
        <w:rPr>
          <w:spacing w:val="3"/>
        </w:rPr>
        <w:t>3、《北京华胜天成科技股份有限公司首期股权激励计划实施考核办法》</w:t>
      </w:r>
      <w:r>
        <w:rPr>
          <w:spacing w:val="-105"/>
        </w:rPr>
        <w:t> </w:t>
      </w:r>
      <w:r>
        <w:rPr>
          <w:spacing w:val="-105"/>
        </w:rPr>
      </w:r>
      <w:r>
        <w:rPr>
          <w:spacing w:val="2"/>
        </w:rPr>
        <w:t>本次监事会决议于</w:t>
      </w:r>
      <w:r>
        <w:rPr>
          <w:spacing w:val="-54"/>
        </w:rPr>
        <w:t> </w:t>
      </w:r>
      <w:r>
        <w:rPr>
          <w:spacing w:val="2"/>
        </w:rPr>
        <w:t>2009</w:t>
      </w:r>
      <w:r>
        <w:rPr>
          <w:spacing w:val="-54"/>
        </w:rPr>
        <w:t> </w:t>
      </w:r>
      <w:r>
        <w:rPr/>
        <w:t>年</w:t>
      </w:r>
      <w:r>
        <w:rPr>
          <w:spacing w:val="-52"/>
        </w:rPr>
        <w:t> </w:t>
      </w:r>
      <w:r>
        <w:rPr/>
        <w:t>12</w:t>
      </w:r>
      <w:r>
        <w:rPr>
          <w:spacing w:val="-54"/>
        </w:rPr>
        <w:t> </w:t>
      </w:r>
      <w:r>
        <w:rPr/>
        <w:t>月</w:t>
      </w:r>
      <w:r>
        <w:rPr>
          <w:spacing w:val="-54"/>
        </w:rPr>
        <w:t> </w:t>
      </w:r>
      <w:r>
        <w:rPr/>
        <w:t>22</w:t>
      </w:r>
      <w:r>
        <w:rPr>
          <w:spacing w:val="-54"/>
        </w:rPr>
        <w:t> </w:t>
      </w:r>
      <w:r>
        <w:rPr>
          <w:spacing w:val="4"/>
        </w:rPr>
        <w:t>日刊登在《中国证券报》和《上海证券报》。</w:t>
      </w:r>
      <w:r>
        <w:rPr/>
      </w:r>
    </w:p>
    <w:p>
      <w:pPr>
        <w:spacing w:line="331" w:lineRule="auto" w:before="28"/>
        <w:ind w:left="637" w:right="227" w:hanging="497"/>
        <w:jc w:val="left"/>
        <w:rPr>
          <w:rFonts w:ascii="宋体" w:hAnsi="宋体" w:cs="宋体" w:eastAsia="宋体" w:hint="default"/>
          <w:sz w:val="24"/>
          <w:szCs w:val="24"/>
        </w:rPr>
      </w:pPr>
      <w:r>
        <w:rPr>
          <w:rFonts w:ascii="宋体" w:hAnsi="宋体" w:cs="宋体" w:eastAsia="宋体" w:hint="default"/>
          <w:b/>
          <w:bCs/>
          <w:spacing w:val="5"/>
          <w:sz w:val="24"/>
          <w:szCs w:val="24"/>
        </w:rPr>
        <w:t>二、公司依法运作情况</w:t>
      </w:r>
      <w:r>
        <w:rPr>
          <w:rFonts w:ascii="宋体" w:hAnsi="宋体" w:cs="宋体" w:eastAsia="宋体" w:hint="default"/>
          <w:b/>
          <w:bCs/>
          <w:spacing w:val="5"/>
          <w:w w:val="99"/>
          <w:sz w:val="24"/>
          <w:szCs w:val="24"/>
        </w:rPr>
        <w:t> </w:t>
      </w:r>
      <w:r>
        <w:rPr>
          <w:rFonts w:ascii="宋体" w:hAnsi="宋体" w:cs="宋体" w:eastAsia="宋体" w:hint="default"/>
          <w:spacing w:val="4"/>
          <w:sz w:val="24"/>
          <w:szCs w:val="24"/>
        </w:rPr>
        <w:t>公司监事列席了报告期内的各次董事会、股东会会议，认为公司董事会、股东会</w:t>
      </w:r>
      <w:r>
        <w:rPr>
          <w:rFonts w:ascii="宋体" w:hAnsi="宋体" w:cs="宋体" w:eastAsia="宋体" w:hint="default"/>
          <w:sz w:val="24"/>
          <w:szCs w:val="24"/>
        </w:rPr>
      </w:r>
    </w:p>
    <w:p>
      <w:pPr>
        <w:pStyle w:val="BodyText"/>
        <w:spacing w:line="218" w:lineRule="exact"/>
        <w:ind w:right="83"/>
        <w:jc w:val="left"/>
      </w:pPr>
      <w:r>
        <w:rPr>
          <w:spacing w:val="4"/>
        </w:rPr>
        <w:t>召开决策程序合法，决议有效，认真履行了各项决议，公司已经建立了比较完善的法</w:t>
      </w:r>
      <w:r>
        <w:rPr/>
      </w:r>
    </w:p>
    <w:p>
      <w:pPr>
        <w:pStyle w:val="BodyText"/>
        <w:spacing w:line="312" w:lineRule="exact" w:before="29"/>
        <w:ind w:right="235"/>
        <w:jc w:val="left"/>
      </w:pPr>
      <w:r>
        <w:rPr>
          <w:spacing w:val="4"/>
        </w:rPr>
        <w:t>人治理结构及内部控制制度，公司董事、经理及其他高级管理人员执行公司职务时无 违反法律、法规、《公司章程》或损害公司利益行为。</w:t>
      </w:r>
      <w:r>
        <w:rPr/>
      </w:r>
    </w:p>
    <w:p>
      <w:pPr>
        <w:spacing w:line="331" w:lineRule="auto" w:before="88"/>
        <w:ind w:left="629" w:right="83" w:hanging="489"/>
        <w:jc w:val="left"/>
        <w:rPr>
          <w:rFonts w:ascii="宋体" w:hAnsi="宋体" w:cs="宋体" w:eastAsia="宋体" w:hint="default"/>
          <w:sz w:val="24"/>
          <w:szCs w:val="24"/>
        </w:rPr>
      </w:pPr>
      <w:r>
        <w:rPr>
          <w:rFonts w:ascii="宋体" w:hAnsi="宋体" w:cs="宋体" w:eastAsia="宋体" w:hint="default"/>
          <w:b/>
          <w:bCs/>
          <w:spacing w:val="4"/>
          <w:sz w:val="24"/>
          <w:szCs w:val="24"/>
        </w:rPr>
        <w:t>三、公司财务的情况</w:t>
      </w:r>
      <w:r>
        <w:rPr>
          <w:rFonts w:ascii="宋体" w:hAnsi="宋体" w:cs="宋体" w:eastAsia="宋体" w:hint="default"/>
          <w:b/>
          <w:bCs/>
          <w:spacing w:val="4"/>
          <w:w w:val="99"/>
          <w:sz w:val="24"/>
          <w:szCs w:val="24"/>
        </w:rPr>
        <w:t> </w:t>
      </w:r>
      <w:r>
        <w:rPr>
          <w:rFonts w:ascii="宋体" w:hAnsi="宋体" w:cs="宋体" w:eastAsia="宋体" w:hint="default"/>
          <w:spacing w:val="3"/>
          <w:sz w:val="24"/>
          <w:szCs w:val="24"/>
        </w:rPr>
        <w:t>公司监事会对公司财务状况进行了全面的了解，认为公司财务、会计制度基本健</w:t>
      </w:r>
      <w:r>
        <w:rPr>
          <w:rFonts w:ascii="宋体" w:hAnsi="宋体" w:cs="宋体" w:eastAsia="宋体" w:hint="default"/>
          <w:sz w:val="24"/>
          <w:szCs w:val="24"/>
        </w:rPr>
      </w:r>
    </w:p>
    <w:p>
      <w:pPr>
        <w:pStyle w:val="BodyText"/>
        <w:spacing w:line="218" w:lineRule="exact"/>
        <w:ind w:right="83"/>
        <w:jc w:val="left"/>
      </w:pPr>
      <w:r>
        <w:rPr>
          <w:spacing w:val="4"/>
        </w:rPr>
        <w:t>全，财务管理较为规范。会计师事务所出具的标准无保留意见的审计报告及所涉及事</w:t>
      </w:r>
      <w:r>
        <w:rPr/>
      </w:r>
    </w:p>
    <w:p>
      <w:pPr>
        <w:spacing w:line="331" w:lineRule="auto" w:before="0"/>
        <w:ind w:left="141" w:right="1735" w:firstLine="0"/>
        <w:jc w:val="left"/>
        <w:rPr>
          <w:rFonts w:ascii="宋体" w:hAnsi="宋体" w:cs="宋体" w:eastAsia="宋体" w:hint="default"/>
          <w:sz w:val="24"/>
          <w:szCs w:val="24"/>
        </w:rPr>
      </w:pPr>
      <w:r>
        <w:rPr>
          <w:rFonts w:ascii="宋体" w:hAnsi="宋体" w:cs="宋体" w:eastAsia="宋体" w:hint="default"/>
          <w:spacing w:val="3"/>
          <w:sz w:val="24"/>
          <w:szCs w:val="24"/>
        </w:rPr>
        <w:t>项真实反映了公司的财务状况和经营成果。 </w:t>
      </w:r>
      <w:r>
        <w:rPr>
          <w:rFonts w:ascii="宋体" w:hAnsi="宋体" w:cs="宋体" w:eastAsia="宋体" w:hint="default"/>
          <w:b/>
          <w:bCs/>
          <w:spacing w:val="5"/>
          <w:sz w:val="24"/>
          <w:szCs w:val="24"/>
        </w:rPr>
        <w:t>四、公司募集资金使用情况</w:t>
      </w:r>
      <w:r>
        <w:rPr>
          <w:rFonts w:ascii="宋体" w:hAnsi="宋体" w:cs="宋体" w:eastAsia="宋体" w:hint="default"/>
          <w:sz w:val="24"/>
          <w:szCs w:val="24"/>
        </w:rPr>
      </w:r>
    </w:p>
    <w:p>
      <w:pPr>
        <w:pStyle w:val="BodyText"/>
        <w:spacing w:line="310" w:lineRule="exact" w:before="58"/>
        <w:ind w:right="214" w:firstLine="488"/>
        <w:jc w:val="both"/>
      </w:pPr>
      <w:r>
        <w:rPr>
          <w:spacing w:val="3"/>
        </w:rPr>
        <w:t>2009</w:t>
      </w:r>
      <w:r>
        <w:rPr>
          <w:spacing w:val="-56"/>
        </w:rPr>
        <w:t> </w:t>
      </w:r>
      <w:r>
        <w:rPr>
          <w:spacing w:val="3"/>
        </w:rPr>
        <w:t>年，公司已全部完成首次发行募集资金项目的投资和非公开发行募集资金的</w:t>
      </w:r>
      <w:r>
        <w:rPr>
          <w:spacing w:val="4"/>
        </w:rPr>
        <w:t> </w:t>
      </w:r>
      <w:r>
        <w:rPr>
          <w:spacing w:val="3"/>
        </w:rPr>
        <w:t>投资。</w:t>
      </w:r>
      <w:r>
        <w:rPr/>
      </w:r>
    </w:p>
    <w:p>
      <w:pPr>
        <w:pStyle w:val="BodyText"/>
        <w:spacing w:line="310" w:lineRule="exact" w:before="122"/>
        <w:ind w:right="250" w:firstLine="488"/>
        <w:jc w:val="both"/>
      </w:pPr>
      <w:r>
        <w:rPr>
          <w:spacing w:val="3"/>
        </w:rPr>
        <w:t>公司非公开发行项目的资金投入进度与《非公开发行股票发行情况报告及上市公</w:t>
      </w:r>
      <w:r>
        <w:rPr>
          <w:spacing w:val="4"/>
        </w:rPr>
        <w:t> </w:t>
      </w:r>
      <w:r>
        <w:rPr>
          <w:spacing w:val="3"/>
        </w:rPr>
        <w:t>告书》承诺一致。</w:t>
      </w:r>
      <w:r>
        <w:rPr/>
      </w:r>
    </w:p>
    <w:p>
      <w:pPr>
        <w:pStyle w:val="BodyText"/>
        <w:spacing w:line="310" w:lineRule="exact" w:before="122"/>
        <w:ind w:right="250" w:firstLine="488"/>
        <w:jc w:val="both"/>
      </w:pPr>
      <w:r>
        <w:rPr>
          <w:spacing w:val="3"/>
        </w:rPr>
        <w:t>这些募集资金项目的投产和实施，在业务上对公司产生了明显的影响，合同额大</w:t>
      </w:r>
      <w:r>
        <w:rPr>
          <w:spacing w:val="4"/>
        </w:rPr>
        <w:t> 幅度增长，使公司在多个涉及的领域形成了技术领先优势，有力地支持了公司业务的 稳健发展，同时对公司未来的市场竞争力起到了十分积极的增强作用。</w:t>
      </w:r>
      <w:r>
        <w:rPr/>
      </w:r>
    </w:p>
    <w:p>
      <w:pPr>
        <w:spacing w:line="328" w:lineRule="auto" w:before="89"/>
        <w:ind w:left="621" w:right="215" w:hanging="480"/>
        <w:jc w:val="left"/>
        <w:rPr>
          <w:rFonts w:ascii="宋体" w:hAnsi="宋体" w:cs="宋体" w:eastAsia="宋体" w:hint="default"/>
          <w:sz w:val="24"/>
          <w:szCs w:val="24"/>
        </w:rPr>
      </w:pPr>
      <w:r>
        <w:rPr>
          <w:rFonts w:ascii="宋体" w:hAnsi="宋体" w:cs="宋体" w:eastAsia="宋体" w:hint="default"/>
          <w:b/>
          <w:bCs/>
          <w:spacing w:val="4"/>
          <w:sz w:val="24"/>
          <w:szCs w:val="24"/>
        </w:rPr>
        <w:t>五、公司的交易情况</w:t>
      </w:r>
      <w:r>
        <w:rPr>
          <w:rFonts w:ascii="宋体" w:hAnsi="宋体" w:cs="宋体" w:eastAsia="宋体" w:hint="default"/>
          <w:b/>
          <w:bCs/>
          <w:spacing w:val="4"/>
          <w:w w:val="99"/>
          <w:sz w:val="24"/>
          <w:szCs w:val="24"/>
        </w:rPr>
        <w:t> </w:t>
      </w:r>
      <w:r>
        <w:rPr>
          <w:rFonts w:ascii="宋体" w:hAnsi="宋体" w:cs="宋体" w:eastAsia="宋体" w:hint="default"/>
          <w:spacing w:val="-2"/>
          <w:sz w:val="24"/>
          <w:szCs w:val="24"/>
        </w:rPr>
        <w:t>公司收购、出售资产交易价格合理，未发现内幕交易和损害部分股东的权益或造成</w:t>
      </w:r>
    </w:p>
    <w:p>
      <w:pPr>
        <w:pStyle w:val="BodyText"/>
        <w:spacing w:line="222" w:lineRule="exact"/>
        <w:ind w:right="1569"/>
        <w:jc w:val="left"/>
      </w:pPr>
      <w:r>
        <w:rPr/>
        <w:t>公司资产流失的情况。</w:t>
      </w:r>
    </w:p>
    <w:p>
      <w:pPr>
        <w:spacing w:line="328" w:lineRule="auto" w:before="118"/>
        <w:ind w:left="621" w:right="215" w:hanging="480"/>
        <w:jc w:val="left"/>
        <w:rPr>
          <w:rFonts w:ascii="宋体" w:hAnsi="宋体" w:cs="宋体" w:eastAsia="宋体" w:hint="default"/>
          <w:sz w:val="24"/>
          <w:szCs w:val="24"/>
        </w:rPr>
      </w:pPr>
      <w:r>
        <w:rPr>
          <w:rFonts w:ascii="宋体" w:hAnsi="宋体" w:cs="宋体" w:eastAsia="宋体" w:hint="default"/>
          <w:b/>
          <w:bCs/>
          <w:spacing w:val="5"/>
          <w:sz w:val="24"/>
          <w:szCs w:val="24"/>
        </w:rPr>
        <w:t>六、公司的关联交易情况</w:t>
      </w:r>
      <w:r>
        <w:rPr>
          <w:rFonts w:ascii="宋体" w:hAnsi="宋体" w:cs="宋体" w:eastAsia="宋体" w:hint="default"/>
          <w:b/>
          <w:bCs/>
          <w:spacing w:val="5"/>
          <w:w w:val="99"/>
          <w:sz w:val="24"/>
          <w:szCs w:val="24"/>
        </w:rPr>
        <w:t> </w:t>
      </w:r>
      <w:r>
        <w:rPr>
          <w:rFonts w:ascii="宋体" w:hAnsi="宋体" w:cs="宋体" w:eastAsia="宋体" w:hint="default"/>
          <w:spacing w:val="-2"/>
          <w:sz w:val="24"/>
          <w:szCs w:val="24"/>
        </w:rPr>
        <w:t>公司监事会认为公司在本年度进行的关联交易公平，交易价格公允，属企业正常的</w:t>
      </w:r>
    </w:p>
    <w:p>
      <w:pPr>
        <w:pStyle w:val="BodyText"/>
        <w:spacing w:line="223" w:lineRule="exact"/>
        <w:ind w:right="1569"/>
        <w:jc w:val="left"/>
      </w:pPr>
      <w:r>
        <w:rPr/>
        <w:t>市场行为，未损害上市公司及中小股东利益。</w:t>
      </w:r>
    </w:p>
    <w:p>
      <w:pPr>
        <w:spacing w:after="0" w:line="223" w:lineRule="exact"/>
        <w:jc w:val="left"/>
        <w:sectPr>
          <w:pgSz w:w="11910" w:h="16840"/>
          <w:pgMar w:header="763" w:footer="743" w:top="1000" w:bottom="940" w:left="15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63" w:footer="743" w:top="1000" w:bottom="940" w:left="580" w:right="440"/>
        </w:sect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pStyle w:val="BodyText"/>
        <w:spacing w:line="240" w:lineRule="auto"/>
        <w:ind w:left="1121" w:right="-20"/>
        <w:jc w:val="left"/>
      </w:pPr>
      <w:bookmarkStart w:name="十、重要事项 " w:id="19"/>
      <w:bookmarkEnd w:id="19"/>
      <w:r>
        <w:rPr/>
      </w:r>
      <w:bookmarkStart w:name="_bookmark9" w:id="20"/>
      <w:bookmarkEnd w:id="20"/>
      <w:r>
        <w:rPr/>
      </w:r>
      <w:r>
        <w:rPr/>
        <w:t>(一) 重大诉讼仲裁事项</w:t>
      </w:r>
    </w:p>
    <w:p>
      <w:pPr>
        <w:pStyle w:val="Heading1"/>
        <w:spacing w:line="460" w:lineRule="exact"/>
        <w:ind w:left="888" w:right="0"/>
        <w:jc w:val="left"/>
        <w:rPr>
          <w:b w:val="0"/>
          <w:bCs w:val="0"/>
        </w:rPr>
      </w:pPr>
      <w:r>
        <w:rPr>
          <w:b w:val="0"/>
          <w:bCs w:val="0"/>
        </w:rPr>
        <w:br w:type="column"/>
      </w:r>
      <w:r>
        <w:rPr/>
        <w:t>十、重要事项</w:t>
      </w:r>
      <w:r>
        <w:rPr>
          <w:b w:val="0"/>
          <w:bCs w:val="0"/>
        </w:rPr>
      </w:r>
    </w:p>
    <w:p>
      <w:pPr>
        <w:spacing w:after="0" w:line="460" w:lineRule="exact"/>
        <w:jc w:val="left"/>
        <w:sectPr>
          <w:type w:val="continuous"/>
          <w:pgSz w:w="11910" w:h="16840"/>
          <w:pgMar w:top="1000" w:bottom="940" w:left="580" w:right="440"/>
          <w:cols w:num="2" w:equalWidth="0">
            <w:col w:w="3642" w:space="40"/>
            <w:col w:w="7208"/>
          </w:cols>
        </w:sectPr>
      </w:pPr>
    </w:p>
    <w:p>
      <w:pPr>
        <w:pStyle w:val="BodyText"/>
        <w:spacing w:line="328" w:lineRule="auto" w:before="118"/>
        <w:ind w:left="1241" w:right="5663" w:firstLine="360"/>
        <w:jc w:val="left"/>
      </w:pPr>
      <w:r>
        <w:rPr/>
        <w:t>本年度公司无重大诉讼仲裁事项。 (二) 破产重整相关事项</w:t>
      </w:r>
    </w:p>
    <w:p>
      <w:pPr>
        <w:pStyle w:val="BodyText"/>
        <w:spacing w:line="240" w:lineRule="auto" w:before="28"/>
        <w:ind w:left="1601" w:right="3623"/>
        <w:jc w:val="left"/>
      </w:pPr>
      <w:r>
        <w:rPr/>
        <w:t>本年度公司无破产重整相关事项。</w:t>
      </w:r>
    </w:p>
    <w:p>
      <w:pPr>
        <w:pStyle w:val="BodyText"/>
        <w:spacing w:line="328" w:lineRule="auto" w:before="118"/>
        <w:ind w:left="1121" w:right="3623"/>
        <w:jc w:val="left"/>
      </w:pPr>
      <w:r>
        <w:rPr/>
        <w:t>(三) 公司持有其他上市公司股权、参股金融企业股权情况 1、证券投资情况</w:t>
      </w:r>
    </w:p>
    <w:p>
      <w:pPr>
        <w:spacing w:line="240" w:lineRule="auto" w:before="2"/>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568"/>
        <w:gridCol w:w="710"/>
        <w:gridCol w:w="991"/>
        <w:gridCol w:w="1418"/>
        <w:gridCol w:w="1559"/>
        <w:gridCol w:w="1418"/>
        <w:gridCol w:w="1700"/>
        <w:gridCol w:w="852"/>
        <w:gridCol w:w="1416"/>
      </w:tblGrid>
      <w:tr>
        <w:trPr>
          <w:trHeight w:val="949" w:hRule="exact"/>
        </w:trPr>
        <w:tc>
          <w:tcPr>
            <w:tcW w:w="568"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3" w:right="187"/>
              <w:jc w:val="left"/>
              <w:rPr>
                <w:rFonts w:ascii="宋体" w:hAnsi="宋体" w:cs="宋体" w:eastAsia="宋体" w:hint="default"/>
                <w:sz w:val="18"/>
                <w:szCs w:val="18"/>
              </w:rPr>
            </w:pPr>
            <w:r>
              <w:rPr>
                <w:rFonts w:ascii="宋体" w:hAnsi="宋体" w:cs="宋体" w:eastAsia="宋体" w:hint="default"/>
                <w:sz w:val="18"/>
                <w:szCs w:val="18"/>
              </w:rPr>
              <w:t>序 号</w:t>
            </w:r>
          </w:p>
        </w:tc>
        <w:tc>
          <w:tcPr>
            <w:tcW w:w="71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70" w:right="168"/>
              <w:jc w:val="left"/>
              <w:rPr>
                <w:rFonts w:ascii="宋体" w:hAnsi="宋体" w:cs="宋体" w:eastAsia="宋体" w:hint="default"/>
                <w:sz w:val="18"/>
                <w:szCs w:val="18"/>
              </w:rPr>
            </w:pPr>
            <w:r>
              <w:rPr>
                <w:rFonts w:ascii="宋体" w:hAnsi="宋体" w:cs="宋体" w:eastAsia="宋体" w:hint="default"/>
                <w:sz w:val="18"/>
                <w:szCs w:val="18"/>
              </w:rPr>
              <w:t>证券 品种</w:t>
            </w:r>
          </w:p>
        </w:tc>
        <w:tc>
          <w:tcPr>
            <w:tcW w:w="99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41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55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最初投资成本</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418" w:type="dxa"/>
            <w:tcBorders>
              <w:top w:val="single" w:sz="8" w:space="0" w:color="000000"/>
              <w:left w:val="single" w:sz="4" w:space="0" w:color="000000"/>
              <w:bottom w:val="single" w:sz="4" w:space="0" w:color="000000"/>
              <w:right w:val="single" w:sz="4" w:space="0" w:color="000000"/>
            </w:tcBorders>
          </w:tcPr>
          <w:p>
            <w:pPr>
              <w:pStyle w:val="TableParagraph"/>
              <w:spacing w:line="232" w:lineRule="exact"/>
              <w:ind w:left="344" w:right="0"/>
              <w:jc w:val="left"/>
              <w:rPr>
                <w:rFonts w:ascii="宋体" w:hAnsi="宋体" w:cs="宋体" w:eastAsia="宋体" w:hint="default"/>
                <w:sz w:val="18"/>
                <w:szCs w:val="18"/>
              </w:rPr>
            </w:pPr>
            <w:r>
              <w:rPr>
                <w:rFonts w:ascii="宋体" w:hAnsi="宋体" w:cs="宋体" w:eastAsia="宋体" w:hint="default"/>
                <w:sz w:val="18"/>
                <w:szCs w:val="18"/>
              </w:rPr>
              <w:t>持有数量</w:t>
            </w: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700" w:type="dxa"/>
            <w:tcBorders>
              <w:top w:val="single" w:sz="8"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期末账面价值</w:t>
            </w: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852" w:type="dxa"/>
            <w:tcBorders>
              <w:top w:val="single" w:sz="8" w:space="0" w:color="000000"/>
              <w:left w:val="single" w:sz="4" w:space="0" w:color="000000"/>
              <w:bottom w:val="single" w:sz="4"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占期末</w:t>
            </w:r>
          </w:p>
          <w:p>
            <w:pPr>
              <w:pStyle w:val="TableParagraph"/>
              <w:spacing w:line="237" w:lineRule="auto" w:before="1"/>
              <w:ind w:left="103" w:right="17" w:firstLine="48"/>
              <w:jc w:val="left"/>
              <w:rPr>
                <w:rFonts w:ascii="宋体" w:hAnsi="宋体" w:cs="宋体" w:eastAsia="宋体" w:hint="default"/>
                <w:sz w:val="18"/>
                <w:szCs w:val="18"/>
              </w:rPr>
            </w:pPr>
            <w:r>
              <w:rPr>
                <w:rFonts w:ascii="宋体" w:hAnsi="宋体" w:cs="宋体" w:eastAsia="宋体" w:hint="default"/>
                <w:sz w:val="18"/>
                <w:szCs w:val="18"/>
              </w:rPr>
              <w:t>证券总 投资比 例（％）</w:t>
            </w:r>
          </w:p>
        </w:tc>
        <w:tc>
          <w:tcPr>
            <w:tcW w:w="1416" w:type="dxa"/>
            <w:tcBorders>
              <w:top w:val="single" w:sz="8" w:space="0" w:color="000000"/>
              <w:left w:val="single" w:sz="4" w:space="0" w:color="000000"/>
              <w:bottom w:val="single" w:sz="4" w:space="0" w:color="000000"/>
              <w:right w:val="single" w:sz="8" w:space="0" w:color="000000"/>
            </w:tcBorders>
          </w:tcPr>
          <w:p>
            <w:pPr>
              <w:pStyle w:val="TableParagraph"/>
              <w:spacing w:line="232" w:lineRule="exact"/>
              <w:ind w:left="4"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521" w:hRule="exact"/>
        </w:trPr>
        <w:tc>
          <w:tcPr>
            <w:tcW w:w="5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18"/>
                <w:szCs w:val="18"/>
              </w:rPr>
            </w:pPr>
            <w:r>
              <w:rPr>
                <w:rFonts w:ascii="宋体"/>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sz w:val="18"/>
              </w:rPr>
              <w:t>519505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2" w:right="0"/>
              <w:jc w:val="left"/>
              <w:rPr>
                <w:rFonts w:ascii="宋体" w:hAnsi="宋体" w:cs="宋体" w:eastAsia="宋体" w:hint="default"/>
                <w:sz w:val="18"/>
                <w:szCs w:val="18"/>
              </w:rPr>
            </w:pPr>
            <w:r>
              <w:rPr>
                <w:rFonts w:ascii="宋体" w:hAnsi="宋体" w:cs="宋体" w:eastAsia="宋体" w:hint="default"/>
                <w:sz w:val="18"/>
                <w:szCs w:val="18"/>
              </w:rPr>
              <w:t>海富通货币</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450,702.73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541,289.83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宋体" w:hAnsi="宋体" w:cs="宋体" w:eastAsia="宋体" w:hint="default"/>
                <w:sz w:val="18"/>
                <w:szCs w:val="18"/>
              </w:rPr>
            </w:pPr>
            <w:r>
              <w:rPr>
                <w:rFonts w:ascii="宋体"/>
                <w:sz w:val="18"/>
              </w:rPr>
              <w:t>541,741.29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1.13</w:t>
            </w:r>
          </w:p>
        </w:tc>
        <w:tc>
          <w:tcPr>
            <w:tcW w:w="14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7"/>
              <w:ind w:right="96"/>
              <w:jc w:val="right"/>
              <w:rPr>
                <w:rFonts w:ascii="宋体" w:hAnsi="宋体" w:cs="宋体" w:eastAsia="宋体" w:hint="default"/>
                <w:sz w:val="18"/>
                <w:szCs w:val="18"/>
              </w:rPr>
            </w:pPr>
            <w:r>
              <w:rPr>
                <w:rFonts w:ascii="宋体"/>
                <w:spacing w:val="-1"/>
                <w:sz w:val="18"/>
              </w:rPr>
              <w:t>8,588.93</w:t>
            </w:r>
          </w:p>
        </w:tc>
      </w:tr>
      <w:tr>
        <w:trPr>
          <w:trHeight w:val="294" w:hRule="exact"/>
        </w:trPr>
        <w:tc>
          <w:tcPr>
            <w:tcW w:w="568"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right="2"/>
              <w:jc w:val="center"/>
              <w:rPr>
                <w:rFonts w:ascii="宋体" w:hAnsi="宋体" w:cs="宋体" w:eastAsia="宋体" w:hint="default"/>
                <w:sz w:val="18"/>
                <w:szCs w:val="18"/>
              </w:rPr>
            </w:pPr>
            <w:r>
              <w:rPr>
                <w:rFonts w:ascii="宋体"/>
                <w:sz w:val="18"/>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184688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基金开元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3,828,127.11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0.00</w:t>
            </w:r>
          </w:p>
        </w:tc>
        <w:tc>
          <w:tcPr>
            <w:tcW w:w="14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2,982,127.11</w:t>
            </w:r>
          </w:p>
        </w:tc>
      </w:tr>
      <w:tr>
        <w:trPr>
          <w:trHeight w:val="295" w:hRule="exact"/>
        </w:trPr>
        <w:tc>
          <w:tcPr>
            <w:tcW w:w="568"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right="2"/>
              <w:jc w:val="center"/>
              <w:rPr>
                <w:rFonts w:ascii="宋体" w:hAnsi="宋体" w:cs="宋体" w:eastAsia="宋体" w:hint="default"/>
                <w:sz w:val="18"/>
                <w:szCs w:val="18"/>
              </w:rPr>
            </w:pPr>
            <w:r>
              <w:rPr>
                <w:rFonts w:ascii="宋体"/>
                <w:sz w:val="18"/>
              </w:rPr>
              <w:t>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202302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南方现金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40,000,000.00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pacing w:val="-1"/>
                <w:sz w:val="18"/>
              </w:rPr>
              <w:t>83.75</w:t>
            </w:r>
          </w:p>
        </w:tc>
        <w:tc>
          <w:tcPr>
            <w:tcW w:w="14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w:t>
            </w:r>
          </w:p>
        </w:tc>
      </w:tr>
      <w:tr>
        <w:trPr>
          <w:trHeight w:val="295" w:hRule="exact"/>
        </w:trPr>
        <w:tc>
          <w:tcPr>
            <w:tcW w:w="568"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right="2"/>
              <w:jc w:val="center"/>
              <w:rPr>
                <w:rFonts w:ascii="宋体" w:hAnsi="宋体" w:cs="宋体" w:eastAsia="宋体" w:hint="default"/>
                <w:sz w:val="18"/>
                <w:szCs w:val="18"/>
              </w:rPr>
            </w:pPr>
            <w:r>
              <w:rPr>
                <w:rFonts w:ascii="宋体"/>
                <w:sz w:val="18"/>
              </w:rPr>
              <w:t>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002330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得利斯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6,590.00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18"/>
                <w:szCs w:val="18"/>
              </w:rPr>
            </w:pPr>
            <w:r>
              <w:rPr>
                <w:rFonts w:ascii="宋体"/>
                <w:sz w:val="18"/>
              </w:rPr>
              <w:t>6,590.00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0.01</w:t>
            </w:r>
          </w:p>
        </w:tc>
        <w:tc>
          <w:tcPr>
            <w:tcW w:w="14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w:t>
            </w:r>
          </w:p>
        </w:tc>
      </w:tr>
      <w:tr>
        <w:trPr>
          <w:trHeight w:val="310" w:hRule="exact"/>
        </w:trPr>
        <w:tc>
          <w:tcPr>
            <w:tcW w:w="5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18"/>
                <w:szCs w:val="18"/>
              </w:rPr>
            </w:pPr>
            <w:r>
              <w:rPr>
                <w:rFonts w:ascii="宋体"/>
                <w:sz w:val="18"/>
              </w:rPr>
              <w:t>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sz w:val="18"/>
              </w:rPr>
              <w:t>780117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中化申购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76,020.00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14,000.00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18"/>
                <w:szCs w:val="18"/>
              </w:rPr>
            </w:pPr>
            <w:r>
              <w:rPr>
                <w:rFonts w:ascii="宋体"/>
                <w:sz w:val="18"/>
              </w:rPr>
              <w:t>76,020.00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0.16</w:t>
            </w:r>
          </w:p>
        </w:tc>
        <w:tc>
          <w:tcPr>
            <w:tcW w:w="14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96"/>
              <w:jc w:val="right"/>
              <w:rPr>
                <w:rFonts w:ascii="宋体" w:hAnsi="宋体" w:cs="宋体" w:eastAsia="宋体" w:hint="default"/>
                <w:sz w:val="18"/>
                <w:szCs w:val="18"/>
              </w:rPr>
            </w:pPr>
            <w:r>
              <w:rPr>
                <w:rFonts w:ascii="宋体"/>
                <w:sz w:val="18"/>
              </w:rPr>
              <w:t>-</w:t>
            </w:r>
          </w:p>
        </w:tc>
      </w:tr>
      <w:tr>
        <w:trPr>
          <w:trHeight w:val="311" w:hRule="exact"/>
        </w:trPr>
        <w:tc>
          <w:tcPr>
            <w:tcW w:w="5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18"/>
                <w:szCs w:val="18"/>
              </w:rPr>
            </w:pPr>
            <w:r>
              <w:rPr>
                <w:rFonts w:ascii="宋体"/>
                <w:sz w:val="18"/>
              </w:rPr>
              <w:t>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sz w:val="18"/>
              </w:rPr>
              <w:t>485005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工银强债</w:t>
            </w:r>
            <w:r>
              <w:rPr>
                <w:rFonts w:ascii="宋体" w:hAnsi="宋体" w:cs="宋体" w:eastAsia="宋体" w:hint="default"/>
                <w:spacing w:val="-46"/>
                <w:sz w:val="18"/>
                <w:szCs w:val="18"/>
              </w:rPr>
              <w:t> </w:t>
            </w:r>
            <w:r>
              <w:rPr>
                <w:rFonts w:ascii="宋体" w:hAnsi="宋体" w:cs="宋体" w:eastAsia="宋体" w:hint="default"/>
                <w:sz w:val="18"/>
                <w:szCs w:val="18"/>
              </w:rPr>
              <w:t>B</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2,600,000.00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2,610,123.79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18"/>
                <w:szCs w:val="18"/>
              </w:rPr>
            </w:pPr>
            <w:r>
              <w:rPr>
                <w:rFonts w:ascii="宋体"/>
                <w:sz w:val="18"/>
              </w:rPr>
              <w:t>2,794,659.54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5.85</w:t>
            </w:r>
          </w:p>
        </w:tc>
        <w:tc>
          <w:tcPr>
            <w:tcW w:w="14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96"/>
              <w:jc w:val="right"/>
              <w:rPr>
                <w:rFonts w:ascii="宋体" w:hAnsi="宋体" w:cs="宋体" w:eastAsia="宋体" w:hint="default"/>
                <w:sz w:val="18"/>
                <w:szCs w:val="18"/>
              </w:rPr>
            </w:pPr>
            <w:r>
              <w:rPr>
                <w:rFonts w:ascii="宋体"/>
                <w:sz w:val="18"/>
              </w:rPr>
              <w:t>87,034.51</w:t>
            </w:r>
          </w:p>
        </w:tc>
      </w:tr>
      <w:tr>
        <w:trPr>
          <w:trHeight w:val="310" w:hRule="exact"/>
        </w:trPr>
        <w:tc>
          <w:tcPr>
            <w:tcW w:w="5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18"/>
                <w:szCs w:val="18"/>
              </w:rPr>
            </w:pPr>
            <w:r>
              <w:rPr>
                <w:rFonts w:ascii="宋体"/>
                <w:sz w:val="18"/>
              </w:rPr>
              <w:t>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sz w:val="18"/>
              </w:rPr>
              <w:t>482002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工银货币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3,236,013.21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18"/>
                <w:szCs w:val="18"/>
              </w:rPr>
            </w:pPr>
            <w:r>
              <w:rPr>
                <w:rFonts w:ascii="宋体"/>
                <w:sz w:val="18"/>
              </w:rPr>
              <w:t>3,236,013.21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6.78</w:t>
            </w:r>
          </w:p>
        </w:tc>
        <w:tc>
          <w:tcPr>
            <w:tcW w:w="14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96"/>
              <w:jc w:val="right"/>
              <w:rPr>
                <w:rFonts w:ascii="宋体" w:hAnsi="宋体" w:cs="宋体" w:eastAsia="宋体" w:hint="default"/>
                <w:sz w:val="18"/>
                <w:szCs w:val="18"/>
              </w:rPr>
            </w:pPr>
            <w:r>
              <w:rPr>
                <w:rFonts w:ascii="宋体"/>
                <w:spacing w:val="-1"/>
                <w:sz w:val="18"/>
              </w:rPr>
              <w:t>40,228.21</w:t>
            </w:r>
          </w:p>
        </w:tc>
      </w:tr>
      <w:tr>
        <w:trPr>
          <w:trHeight w:val="476" w:hRule="exact"/>
        </w:trPr>
        <w:tc>
          <w:tcPr>
            <w:tcW w:w="5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6"/>
              <w:ind w:right="2"/>
              <w:jc w:val="center"/>
              <w:rPr>
                <w:rFonts w:ascii="宋体" w:hAnsi="宋体" w:cs="宋体" w:eastAsia="宋体" w:hint="default"/>
                <w:sz w:val="18"/>
                <w:szCs w:val="18"/>
              </w:rPr>
            </w:pPr>
            <w:r>
              <w:rPr>
                <w:rFonts w:ascii="宋体"/>
                <w:sz w:val="18"/>
              </w:rPr>
              <w:t>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160716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嘉实基本面</w:t>
            </w:r>
            <w:r>
              <w:rPr>
                <w:rFonts w:ascii="宋体" w:hAnsi="宋体" w:cs="宋体" w:eastAsia="宋体" w:hint="default"/>
                <w:spacing w:val="-46"/>
                <w:sz w:val="18"/>
                <w:szCs w:val="18"/>
              </w:rPr>
              <w:t> </w:t>
            </w:r>
            <w:r>
              <w:rPr>
                <w:rFonts w:ascii="宋体" w:hAnsi="宋体" w:cs="宋体" w:eastAsia="宋体" w:hint="default"/>
                <w:sz w:val="18"/>
                <w:szCs w:val="18"/>
              </w:rPr>
              <w:t>50</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指数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495,095.00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495,095.00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495,095.00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1.04</w:t>
            </w:r>
          </w:p>
        </w:tc>
        <w:tc>
          <w:tcPr>
            <w:tcW w:w="14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45.50</w:t>
            </w:r>
          </w:p>
        </w:tc>
      </w:tr>
      <w:tr>
        <w:trPr>
          <w:trHeight w:val="311" w:hRule="exact"/>
        </w:trPr>
        <w:tc>
          <w:tcPr>
            <w:tcW w:w="5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18"/>
                <w:szCs w:val="18"/>
              </w:rPr>
            </w:pPr>
            <w:r>
              <w:rPr>
                <w:rFonts w:ascii="宋体"/>
                <w:sz w:val="18"/>
              </w:rPr>
              <w:t>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sz w:val="18"/>
              </w:rPr>
              <w:t>163803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中银增长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1,479,645.83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720,804.22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18"/>
                <w:szCs w:val="18"/>
              </w:rPr>
            </w:pPr>
            <w:r>
              <w:rPr>
                <w:rFonts w:ascii="宋体"/>
                <w:sz w:val="18"/>
              </w:rPr>
              <w:t>613,692.71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1.28</w:t>
            </w:r>
          </w:p>
        </w:tc>
        <w:tc>
          <w:tcPr>
            <w:tcW w:w="14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96"/>
              <w:jc w:val="right"/>
              <w:rPr>
                <w:rFonts w:ascii="宋体" w:hAnsi="宋体" w:cs="宋体" w:eastAsia="宋体" w:hint="default"/>
                <w:sz w:val="18"/>
                <w:szCs w:val="18"/>
              </w:rPr>
            </w:pPr>
            <w:r>
              <w:rPr>
                <w:rFonts w:ascii="宋体"/>
                <w:spacing w:val="-1"/>
                <w:sz w:val="18"/>
              </w:rPr>
              <w:t>427,394.26</w:t>
            </w:r>
          </w:p>
        </w:tc>
      </w:tr>
      <w:tr>
        <w:trPr>
          <w:trHeight w:val="281" w:hRule="exact"/>
        </w:trPr>
        <w:tc>
          <w:tcPr>
            <w:tcW w:w="568" w:type="dxa"/>
            <w:tcBorders>
              <w:top w:val="single" w:sz="4" w:space="0" w:color="000000"/>
              <w:left w:val="single" w:sz="8" w:space="0" w:color="000000"/>
              <w:bottom w:val="single" w:sz="4" w:space="0" w:color="000000"/>
              <w:right w:val="single" w:sz="4" w:space="0" w:color="000000"/>
            </w:tcBorders>
          </w:tcPr>
          <w:p>
            <w:pPr>
              <w:pStyle w:val="TableParagraph"/>
              <w:spacing w:line="223" w:lineRule="exact"/>
              <w:ind w:right="5"/>
              <w:jc w:val="center"/>
              <w:rPr>
                <w:rFonts w:ascii="宋体" w:hAnsi="宋体" w:cs="宋体" w:eastAsia="宋体" w:hint="default"/>
                <w:sz w:val="18"/>
                <w:szCs w:val="18"/>
              </w:rPr>
            </w:pPr>
            <w:r>
              <w:rPr>
                <w:rFonts w:ascii="宋体"/>
                <w:sz w:val="18"/>
              </w:rPr>
              <w:t>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sz w:val="18"/>
              </w:rPr>
              <w:t>240006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2" w:right="0"/>
              <w:jc w:val="left"/>
              <w:rPr>
                <w:rFonts w:ascii="宋体" w:hAnsi="宋体" w:cs="宋体" w:eastAsia="宋体" w:hint="default"/>
                <w:sz w:val="18"/>
                <w:szCs w:val="18"/>
              </w:rPr>
            </w:pPr>
            <w:r>
              <w:rPr>
                <w:rFonts w:ascii="宋体" w:hAnsi="宋体" w:cs="宋体" w:eastAsia="宋体" w:hint="default"/>
                <w:sz w:val="18"/>
                <w:szCs w:val="18"/>
              </w:rPr>
              <w:t>华宝兴业货币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2,000,000.00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0.00</w:t>
            </w:r>
          </w:p>
        </w:tc>
        <w:tc>
          <w:tcPr>
            <w:tcW w:w="1416" w:type="dxa"/>
            <w:tcBorders>
              <w:top w:val="single" w:sz="4" w:space="0" w:color="000000"/>
              <w:left w:val="single" w:sz="4" w:space="0" w:color="000000"/>
              <w:bottom w:val="single" w:sz="4" w:space="0" w:color="000000"/>
              <w:right w:val="single" w:sz="8" w:space="0" w:color="000000"/>
            </w:tcBorders>
          </w:tcPr>
          <w:p>
            <w:pPr>
              <w:pStyle w:val="TableParagraph"/>
              <w:spacing w:line="223" w:lineRule="exact"/>
              <w:ind w:right="96"/>
              <w:jc w:val="right"/>
              <w:rPr>
                <w:rFonts w:ascii="宋体" w:hAnsi="宋体" w:cs="宋体" w:eastAsia="宋体" w:hint="default"/>
                <w:sz w:val="18"/>
                <w:szCs w:val="18"/>
              </w:rPr>
            </w:pPr>
            <w:r>
              <w:rPr>
                <w:rFonts w:ascii="宋体"/>
                <w:sz w:val="18"/>
              </w:rPr>
              <w:t>-50,218.87</w:t>
            </w:r>
          </w:p>
        </w:tc>
      </w:tr>
      <w:tr>
        <w:trPr>
          <w:trHeight w:val="295" w:hRule="exact"/>
        </w:trPr>
        <w:tc>
          <w:tcPr>
            <w:tcW w:w="568"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right="5"/>
              <w:jc w:val="center"/>
              <w:rPr>
                <w:rFonts w:ascii="宋体" w:hAnsi="宋体" w:cs="宋体" w:eastAsia="宋体" w:hint="default"/>
                <w:sz w:val="18"/>
                <w:szCs w:val="18"/>
              </w:rPr>
            </w:pPr>
            <w:r>
              <w:rPr>
                <w:rFonts w:ascii="宋体"/>
                <w:sz w:val="18"/>
              </w:rPr>
              <w:t>11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163802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中银货币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1,728,094.15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0.00</w:t>
            </w:r>
          </w:p>
        </w:tc>
        <w:tc>
          <w:tcPr>
            <w:tcW w:w="14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-59,447.92</w:t>
            </w:r>
          </w:p>
        </w:tc>
      </w:tr>
      <w:tr>
        <w:trPr>
          <w:trHeight w:val="295" w:hRule="exact"/>
        </w:trPr>
        <w:tc>
          <w:tcPr>
            <w:tcW w:w="3688" w:type="dxa"/>
            <w:gridSpan w:val="4"/>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3688" w:type="dxa"/>
            <w:gridSpan w:val="4"/>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sz w:val="18"/>
                <w:szCs w:val="18"/>
              </w:rPr>
              <w:t>报告期已出售证券投资损益</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-2,322,978.33</w:t>
            </w:r>
          </w:p>
        </w:tc>
      </w:tr>
      <w:tr>
        <w:trPr>
          <w:trHeight w:val="316" w:hRule="exact"/>
        </w:trPr>
        <w:tc>
          <w:tcPr>
            <w:tcW w:w="3688" w:type="dxa"/>
            <w:gridSpan w:val="4"/>
            <w:tcBorders>
              <w:top w:val="single" w:sz="4" w:space="0" w:color="000000"/>
              <w:left w:val="single" w:sz="8" w:space="0" w:color="000000"/>
              <w:bottom w:val="single" w:sz="8" w:space="0" w:color="000000"/>
              <w:right w:val="single" w:sz="4" w:space="0" w:color="000000"/>
            </w:tcBorders>
          </w:tcPr>
          <w:p>
            <w:pPr>
              <w:pStyle w:val="TableParagraph"/>
              <w:spacing w:line="240" w:lineRule="auto" w:before="2"/>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53,664,274.82</w:t>
            </w:r>
          </w:p>
        </w:tc>
        <w:tc>
          <w:tcPr>
            <w:tcW w:w="1418" w:type="dxa"/>
            <w:tcBorders>
              <w:top w:val="single" w:sz="4" w:space="0" w:color="000000"/>
              <w:left w:val="single" w:sz="4" w:space="0" w:color="000000"/>
              <w:bottom w:val="single" w:sz="8" w:space="0" w:color="000000"/>
              <w:right w:val="single" w:sz="4" w:space="0" w:color="000000"/>
            </w:tcBorders>
          </w:tcPr>
          <w:p>
            <w:pPr/>
          </w:p>
        </w:tc>
        <w:tc>
          <w:tcPr>
            <w:tcW w:w="17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47,763,811.75</w:t>
            </w:r>
          </w:p>
        </w:tc>
        <w:tc>
          <w:tcPr>
            <w:tcW w:w="8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100.00</w:t>
            </w:r>
          </w:p>
        </w:tc>
        <w:tc>
          <w:tcPr>
            <w:tcW w:w="141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2"/>
              <w:ind w:right="96"/>
              <w:jc w:val="right"/>
              <w:rPr>
                <w:rFonts w:ascii="宋体" w:hAnsi="宋体" w:cs="宋体" w:eastAsia="宋体" w:hint="default"/>
                <w:sz w:val="18"/>
                <w:szCs w:val="18"/>
              </w:rPr>
            </w:pPr>
            <w:r>
              <w:rPr>
                <w:rFonts w:ascii="宋体"/>
                <w:sz w:val="18"/>
              </w:rPr>
              <w:t>1,112,773.40</w:t>
            </w:r>
          </w:p>
        </w:tc>
      </w:tr>
    </w:tbl>
    <w:p>
      <w:pPr>
        <w:spacing w:after="0" w:line="240" w:lineRule="auto"/>
        <w:jc w:val="right"/>
        <w:rPr>
          <w:rFonts w:ascii="宋体" w:hAnsi="宋体" w:cs="宋体" w:eastAsia="宋体" w:hint="default"/>
          <w:sz w:val="18"/>
          <w:szCs w:val="18"/>
        </w:rPr>
        <w:sectPr>
          <w:type w:val="continuous"/>
          <w:pgSz w:w="11910" w:h="16840"/>
          <w:pgMar w:top="1000" w:bottom="940" w:left="580" w:right="440"/>
        </w:sectPr>
      </w:pPr>
    </w:p>
    <w:p>
      <w:pPr>
        <w:pStyle w:val="BodyText"/>
        <w:spacing w:line="331" w:lineRule="auto" w:before="81"/>
        <w:ind w:left="1121" w:right="-20"/>
        <w:jc w:val="left"/>
      </w:pPr>
      <w:r>
        <w:rPr/>
        <w:t>本报告期内，公司认购新股收益为</w:t>
      </w:r>
      <w:r>
        <w:rPr>
          <w:spacing w:val="-60"/>
        </w:rPr>
        <w:t> </w:t>
      </w:r>
      <w:r>
        <w:rPr/>
        <w:t>175,110.78</w:t>
      </w:r>
      <w:r>
        <w:rPr>
          <w:spacing w:val="-60"/>
        </w:rPr>
        <w:t> </w:t>
      </w:r>
      <w:r>
        <w:rPr/>
        <w:t>元。</w:t>
      </w:r>
      <w:r>
        <w:rPr/>
        <w:t> 2、持有其他上市公司股权情况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2"/>
        <w:ind w:left="1121"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00" w:bottom="940" w:left="580" w:right="440"/>
          <w:cols w:num="2" w:equalWidth="0">
            <w:col w:w="6522" w:space="1703"/>
            <w:col w:w="2665"/>
          </w:cols>
        </w:sectPr>
      </w:pPr>
    </w:p>
    <w:p>
      <w:pPr>
        <w:spacing w:line="240" w:lineRule="auto" w:before="9"/>
        <w:rPr>
          <w:rFonts w:ascii="宋体" w:hAnsi="宋体" w:cs="宋体" w:eastAsia="宋体" w:hint="default"/>
          <w:sz w:val="11"/>
          <w:szCs w:val="11"/>
        </w:rPr>
      </w:pPr>
    </w:p>
    <w:tbl>
      <w:tblPr>
        <w:tblW w:w="0" w:type="auto"/>
        <w:jc w:val="left"/>
        <w:tblInd w:w="405" w:type="dxa"/>
        <w:tblLayout w:type="fixed"/>
        <w:tblCellMar>
          <w:top w:w="0" w:type="dxa"/>
          <w:left w:w="0" w:type="dxa"/>
          <w:bottom w:w="0" w:type="dxa"/>
          <w:right w:w="0" w:type="dxa"/>
        </w:tblCellMar>
        <w:tblLook w:val="01E0"/>
      </w:tblPr>
      <w:tblGrid>
        <w:gridCol w:w="950"/>
        <w:gridCol w:w="728"/>
        <w:gridCol w:w="1480"/>
        <w:gridCol w:w="846"/>
        <w:gridCol w:w="1478"/>
        <w:gridCol w:w="1297"/>
        <w:gridCol w:w="1297"/>
        <w:gridCol w:w="998"/>
        <w:gridCol w:w="706"/>
      </w:tblGrid>
      <w:tr>
        <w:trPr>
          <w:trHeight w:val="1104" w:hRule="exact"/>
        </w:trPr>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1" w:right="152"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46" w:right="145"/>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最初投资成本</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2" w:lineRule="exact" w:before="26"/>
              <w:ind w:left="205" w:right="98" w:hanging="105"/>
              <w:jc w:val="left"/>
              <w:rPr>
                <w:rFonts w:ascii="宋体" w:hAnsi="宋体" w:cs="宋体" w:eastAsia="宋体" w:hint="default"/>
                <w:sz w:val="21"/>
                <w:szCs w:val="21"/>
              </w:rPr>
            </w:pPr>
            <w:r>
              <w:rPr>
                <w:rFonts w:ascii="宋体" w:hAnsi="宋体" w:cs="宋体" w:eastAsia="宋体" w:hint="default"/>
                <w:sz w:val="21"/>
                <w:szCs w:val="21"/>
              </w:rPr>
              <w:t>司股权 比例</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期末账面价值</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报告期损益</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5" w:right="115"/>
              <w:jc w:val="left"/>
              <w:rPr>
                <w:rFonts w:ascii="宋体" w:hAnsi="宋体" w:cs="宋体" w:eastAsia="宋体" w:hint="default"/>
                <w:sz w:val="21"/>
                <w:szCs w:val="21"/>
              </w:rPr>
            </w:pPr>
            <w:r>
              <w:rPr>
                <w:rFonts w:ascii="宋体" w:hAnsi="宋体" w:cs="宋体" w:eastAsia="宋体" w:hint="default"/>
                <w:sz w:val="21"/>
                <w:szCs w:val="21"/>
              </w:rPr>
              <w:t>报告期所有 者权益变动</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6" w:right="175"/>
              <w:jc w:val="left"/>
              <w:rPr>
                <w:rFonts w:ascii="宋体" w:hAnsi="宋体" w:cs="宋体" w:eastAsia="宋体" w:hint="default"/>
                <w:sz w:val="21"/>
                <w:szCs w:val="21"/>
              </w:rPr>
            </w:pPr>
            <w:r>
              <w:rPr>
                <w:rFonts w:ascii="宋体" w:hAnsi="宋体" w:cs="宋体" w:eastAsia="宋体" w:hint="default"/>
                <w:sz w:val="21"/>
                <w:szCs w:val="21"/>
              </w:rPr>
              <w:t>会计核 算科目</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5" w:right="133"/>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560" w:hRule="exact"/>
        </w:trPr>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sz w:val="21"/>
              </w:rPr>
              <w:t>HK0771</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自动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241,696,003.00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80" w:right="0"/>
              <w:jc w:val="left"/>
              <w:rPr>
                <w:rFonts w:ascii="宋体" w:hAnsi="宋体" w:cs="宋体" w:eastAsia="宋体" w:hint="default"/>
                <w:sz w:val="18"/>
                <w:szCs w:val="18"/>
              </w:rPr>
            </w:pPr>
            <w:r>
              <w:rPr>
                <w:rFonts w:ascii="宋体"/>
                <w:sz w:val="18"/>
              </w:rPr>
              <w:t>65.36</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241,696,003.00</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5,719,588.83</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8,804,034.09</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长期股权</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30"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288" w:hRule="exact"/>
        </w:trPr>
        <w:tc>
          <w:tcPr>
            <w:tcW w:w="16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241,696,003.00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241,696,003.00</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 w:right="0"/>
              <w:jc w:val="center"/>
              <w:rPr>
                <w:rFonts w:ascii="宋体" w:hAnsi="宋体" w:cs="宋体" w:eastAsia="宋体" w:hint="default"/>
                <w:sz w:val="18"/>
                <w:szCs w:val="18"/>
              </w:rPr>
            </w:pPr>
            <w:r>
              <w:rPr>
                <w:rFonts w:ascii="宋体"/>
                <w:sz w:val="18"/>
              </w:rPr>
              <w:t>5,719,588.83</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8,804,034.09</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26"/>
        <w:ind w:left="1121" w:right="5663"/>
        <w:jc w:val="left"/>
      </w:pPr>
      <w:r>
        <w:rPr/>
        <w:t>(四) 资产交易事项</w:t>
      </w:r>
    </w:p>
    <w:p>
      <w:pPr>
        <w:spacing w:after="0" w:line="240" w:lineRule="auto"/>
        <w:jc w:val="left"/>
        <w:sectPr>
          <w:type w:val="continuous"/>
          <w:pgSz w:w="11910" w:h="16840"/>
          <w:pgMar w:top="1000" w:bottom="940" w:left="580" w:right="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right="219"/>
        <w:jc w:val="left"/>
      </w:pPr>
      <w:r>
        <w:rPr/>
        <w:t>1、收购资产情况</w:t>
      </w:r>
    </w:p>
    <w:p>
      <w:pPr>
        <w:pStyle w:val="BodyText"/>
        <w:spacing w:line="310" w:lineRule="exact" w:before="150"/>
        <w:ind w:right="288" w:firstLine="480"/>
        <w:jc w:val="left"/>
      </w:pPr>
      <w:r>
        <w:rPr/>
        <w:t>公司于</w:t>
      </w:r>
      <w:r>
        <w:rPr>
          <w:spacing w:val="-60"/>
        </w:rPr>
        <w:t> </w:t>
      </w:r>
      <w:r>
        <w:rPr>
          <w:spacing w:val="25"/>
        </w:rPr>
        <w:t>2009年4月</w:t>
      </w:r>
      <w:r>
        <w:rPr>
          <w:spacing w:val="-60"/>
        </w:rPr>
        <w:t> </w:t>
      </w:r>
      <w:r>
        <w:rPr/>
        <w:t>24</w:t>
      </w:r>
      <w:r>
        <w:rPr>
          <w:spacing w:val="-60"/>
        </w:rPr>
        <w:t> </w:t>
      </w:r>
      <w:r>
        <w:rPr/>
        <w:t>日召开</w:t>
      </w:r>
      <w:r>
        <w:rPr>
          <w:spacing w:val="-60"/>
        </w:rPr>
        <w:t> </w:t>
      </w:r>
      <w:r>
        <w:rPr/>
        <w:t>2009</w:t>
      </w:r>
      <w:r>
        <w:rPr>
          <w:spacing w:val="-60"/>
        </w:rPr>
        <w:t> </w:t>
      </w:r>
      <w:r>
        <w:rPr/>
        <w:t>年第四次董事会临时会议，会议审议通过《关</w:t>
      </w:r>
      <w:r>
        <w:rPr/>
        <w:t> 于收购香港自动系统集团有限公司的议案》。</w:t>
      </w:r>
    </w:p>
    <w:p>
      <w:pPr>
        <w:pStyle w:val="BodyText"/>
        <w:spacing w:line="312" w:lineRule="exact" w:before="119"/>
        <w:ind w:right="231" w:firstLine="480"/>
        <w:jc w:val="both"/>
      </w:pPr>
      <w:r>
        <w:rPr>
          <w:spacing w:val="-2"/>
        </w:rPr>
        <w:t>本公司通过其设立于香港的全资子公司华胜天成（香港）有限公司（以下简称“香</w:t>
      </w:r>
      <w:r>
        <w:rPr/>
        <w:t> </w:t>
      </w:r>
      <w:r>
        <w:rPr>
          <w:spacing w:val="5"/>
        </w:rPr>
        <w:t>港公司”）以现金形式收购于香港联交所上市的公众公司——自动系统集团有限公司</w:t>
      </w:r>
      <w:r>
        <w:rPr/>
      </w:r>
    </w:p>
    <w:p>
      <w:pPr>
        <w:pStyle w:val="BodyText"/>
        <w:spacing w:line="281" w:lineRule="exact"/>
        <w:ind w:right="163"/>
        <w:jc w:val="left"/>
      </w:pPr>
      <w:r>
        <w:rPr/>
        <w:t>（ASL,HK0771）68.4%的股权，计 203,431,896 股。该公司于 1997</w:t>
      </w:r>
      <w:r>
        <w:rPr>
          <w:spacing w:val="-56"/>
        </w:rPr>
        <w:t> </w:t>
      </w:r>
      <w:r>
        <w:rPr/>
        <w:t>年在香港联交所上</w:t>
      </w:r>
    </w:p>
    <w:p>
      <w:pPr>
        <w:pStyle w:val="BodyText"/>
        <w:spacing w:line="312" w:lineRule="exact" w:before="29"/>
        <w:ind w:right="219"/>
        <w:jc w:val="left"/>
      </w:pPr>
      <w:r>
        <w:rPr/>
        <w:t>市。本次交易的购买价格为港币 2.21 元/股，扣除 ASL</w:t>
      </w:r>
      <w:r>
        <w:rPr>
          <w:spacing w:val="-56"/>
        </w:rPr>
        <w:t> </w:t>
      </w:r>
      <w:r>
        <w:rPr/>
        <w:t>在本次收购完成前分配股利港</w:t>
      </w:r>
      <w:r>
        <w:rPr/>
        <w:t> 币 0.92 元/股后，本次交易的实际交易价格为港币 1.29</w:t>
      </w:r>
      <w:r>
        <w:rPr>
          <w:spacing w:val="-56"/>
        </w:rPr>
        <w:t> </w:t>
      </w:r>
      <w:r>
        <w:rPr/>
        <w:t>元/股，实际交易总价为港币</w:t>
      </w:r>
    </w:p>
    <w:p>
      <w:pPr>
        <w:pStyle w:val="BodyText"/>
        <w:spacing w:line="282" w:lineRule="exact"/>
        <w:ind w:right="219"/>
        <w:jc w:val="left"/>
      </w:pPr>
      <w:r>
        <w:rPr/>
        <w:t>262,427,146 元，公司将以自有现金支付上述对价。</w:t>
      </w:r>
    </w:p>
    <w:p>
      <w:pPr>
        <w:pStyle w:val="BodyText"/>
        <w:spacing w:line="312" w:lineRule="exact" w:before="118"/>
        <w:ind w:left="621" w:right="163"/>
        <w:jc w:val="left"/>
      </w:pPr>
      <w:r>
        <w:rPr/>
        <w:t>2009</w:t>
      </w:r>
      <w:r>
        <w:rPr>
          <w:spacing w:val="-59"/>
        </w:rPr>
        <w:t> </w:t>
      </w:r>
      <w:r>
        <w:rPr/>
        <w:t>年</w:t>
      </w:r>
      <w:r>
        <w:rPr>
          <w:spacing w:val="-59"/>
        </w:rPr>
        <w:t> </w:t>
      </w:r>
      <w:r>
        <w:rPr/>
        <w:t>7</w:t>
      </w:r>
      <w:r>
        <w:rPr>
          <w:spacing w:val="-60"/>
        </w:rPr>
        <w:t> </w:t>
      </w:r>
      <w:r>
        <w:rPr/>
        <w:t>月</w:t>
      </w:r>
      <w:r>
        <w:rPr>
          <w:spacing w:val="-59"/>
        </w:rPr>
        <w:t> </w:t>
      </w:r>
      <w:r>
        <w:rPr/>
        <w:t>17</w:t>
      </w:r>
      <w:r>
        <w:rPr>
          <w:spacing w:val="-59"/>
        </w:rPr>
        <w:t> </w:t>
      </w:r>
      <w:r>
        <w:rPr/>
        <w:t>日，自动系统集团有限公司已通过了与本次收购相关的股东大会，</w:t>
      </w:r>
    </w:p>
    <w:p>
      <w:pPr>
        <w:pStyle w:val="BodyText"/>
        <w:spacing w:line="312" w:lineRule="exact"/>
        <w:ind w:right="219"/>
        <w:jc w:val="left"/>
      </w:pPr>
      <w:r>
        <w:rPr/>
        <w:t>本公司亦于</w:t>
      </w:r>
      <w:r>
        <w:rPr>
          <w:spacing w:val="-60"/>
        </w:rPr>
        <w:t> </w:t>
      </w:r>
      <w:r>
        <w:rPr>
          <w:spacing w:val="30"/>
        </w:rPr>
        <w:t>2009年8月3</w:t>
      </w:r>
      <w:r>
        <w:rPr>
          <w:spacing w:val="-60"/>
        </w:rPr>
        <w:t> </w:t>
      </w:r>
      <w:r>
        <w:rPr/>
        <w:t>日召开股东大会审议通过了与收购相关的议案。</w:t>
      </w:r>
    </w:p>
    <w:p>
      <w:pPr>
        <w:pStyle w:val="BodyText"/>
        <w:spacing w:line="237" w:lineRule="auto" w:before="119"/>
        <w:ind w:right="235" w:firstLine="480"/>
        <w:jc w:val="both"/>
      </w:pPr>
      <w:r>
        <w:rPr>
          <w:spacing w:val="25"/>
        </w:rPr>
        <w:t>2009年9月</w:t>
      </w:r>
      <w:r>
        <w:rPr>
          <w:spacing w:val="-59"/>
        </w:rPr>
        <w:t> </w:t>
      </w:r>
      <w:r>
        <w:rPr/>
        <w:t>23</w:t>
      </w:r>
      <w:r>
        <w:rPr>
          <w:spacing w:val="-59"/>
        </w:rPr>
        <w:t> </w:t>
      </w:r>
      <w:r>
        <w:rPr/>
        <w:t>日，依据于</w:t>
      </w:r>
      <w:r>
        <w:rPr>
          <w:spacing w:val="-59"/>
        </w:rPr>
        <w:t> </w:t>
      </w:r>
      <w:r>
        <w:rPr>
          <w:spacing w:val="25"/>
        </w:rPr>
        <w:t>2009年4月</w:t>
      </w:r>
      <w:r>
        <w:rPr>
          <w:spacing w:val="-59"/>
        </w:rPr>
        <w:t> </w:t>
      </w:r>
      <w:r>
        <w:rPr/>
        <w:t>24</w:t>
      </w:r>
      <w:r>
        <w:rPr>
          <w:spacing w:val="-59"/>
        </w:rPr>
        <w:t> </w:t>
      </w:r>
      <w:r>
        <w:rPr/>
        <w:t>日与</w:t>
      </w:r>
      <w:r>
        <w:rPr>
          <w:spacing w:val="-60"/>
        </w:rPr>
        <w:t> </w:t>
      </w:r>
      <w:r>
        <w:rPr/>
        <w:t>CSI/CSA</w:t>
      </w:r>
      <w:r>
        <w:rPr>
          <w:spacing w:val="-59"/>
        </w:rPr>
        <w:t> </w:t>
      </w:r>
      <w:r>
        <w:rPr/>
        <w:t>签署的股权买卖协议，公</w:t>
      </w:r>
      <w:r>
        <w:rPr/>
        <w:t> 司全资子公司香港公司发生已完成对</w:t>
      </w:r>
      <w:r>
        <w:rPr>
          <w:spacing w:val="-70"/>
        </w:rPr>
        <w:t> </w:t>
      </w:r>
      <w:r>
        <w:rPr/>
        <w:t>CSI/CSA</w:t>
      </w:r>
      <w:r>
        <w:rPr>
          <w:spacing w:val="-69"/>
        </w:rPr>
        <w:t> </w:t>
      </w:r>
      <w:r>
        <w:rPr/>
        <w:t>出售的</w:t>
      </w:r>
      <w:r>
        <w:rPr>
          <w:spacing w:val="-70"/>
        </w:rPr>
        <w:t> </w:t>
      </w:r>
      <w:r>
        <w:rPr/>
        <w:t>ASL</w:t>
      </w:r>
      <w:r>
        <w:rPr>
          <w:spacing w:val="-69"/>
        </w:rPr>
        <w:t> </w:t>
      </w:r>
      <w:r>
        <w:rPr/>
        <w:t>公司</w:t>
      </w:r>
      <w:r>
        <w:rPr>
          <w:spacing w:val="-70"/>
        </w:rPr>
        <w:t> </w:t>
      </w:r>
      <w:r>
        <w:rPr/>
        <w:t>203,431,896</w:t>
      </w:r>
      <w:r>
        <w:rPr>
          <w:spacing w:val="-70"/>
        </w:rPr>
        <w:t> </w:t>
      </w:r>
      <w:r>
        <w:rPr/>
        <w:t>股股权的收</w:t>
      </w:r>
      <w:r>
        <w:rPr/>
        <w:t> 购，该部分股权占买卖协议签署时</w:t>
      </w:r>
      <w:r>
        <w:rPr>
          <w:spacing w:val="-50"/>
        </w:rPr>
        <w:t> </w:t>
      </w:r>
      <w:r>
        <w:rPr/>
        <w:t>ASL</w:t>
      </w:r>
      <w:r>
        <w:rPr>
          <w:spacing w:val="-50"/>
        </w:rPr>
        <w:t> </w:t>
      </w:r>
      <w:r>
        <w:rPr/>
        <w:t>股本的</w:t>
      </w:r>
      <w:r>
        <w:rPr>
          <w:spacing w:val="-50"/>
        </w:rPr>
        <w:t> </w:t>
      </w:r>
      <w:r>
        <w:rPr/>
        <w:t>68.4%，因部分</w:t>
      </w:r>
      <w:r>
        <w:rPr>
          <w:spacing w:val="-50"/>
        </w:rPr>
        <w:t> </w:t>
      </w:r>
      <w:r>
        <w:rPr/>
        <w:t>ASL</w:t>
      </w:r>
      <w:r>
        <w:rPr>
          <w:spacing w:val="-50"/>
        </w:rPr>
        <w:t> </w:t>
      </w:r>
      <w:r>
        <w:rPr/>
        <w:t>员工期权行权令</w:t>
      </w:r>
      <w:r>
        <w:rPr>
          <w:spacing w:val="-50"/>
        </w:rPr>
        <w:t> </w:t>
      </w:r>
      <w:r>
        <w:rPr/>
        <w:t>ASL</w:t>
      </w:r>
      <w:r>
        <w:rPr/>
        <w:t> 总股本有所增加，现该部分股权占</w:t>
      </w:r>
      <w:r>
        <w:rPr>
          <w:spacing w:val="-59"/>
        </w:rPr>
        <w:t> </w:t>
      </w:r>
      <w:r>
        <w:rPr/>
        <w:t>ASL</w:t>
      </w:r>
      <w:r>
        <w:rPr>
          <w:spacing w:val="-59"/>
        </w:rPr>
        <w:t> </w:t>
      </w:r>
      <w:r>
        <w:rPr/>
        <w:t>于交易完成时全部已发行股本的</w:t>
      </w:r>
      <w:r>
        <w:rPr>
          <w:spacing w:val="-59"/>
        </w:rPr>
        <w:t> </w:t>
      </w:r>
      <w:r>
        <w:rPr/>
        <w:t>65.3%，公司正</w:t>
      </w:r>
      <w:r>
        <w:rPr/>
        <w:t> 式成为</w:t>
      </w:r>
      <w:r>
        <w:rPr>
          <w:spacing w:val="-60"/>
        </w:rPr>
        <w:t> </w:t>
      </w:r>
      <w:r>
        <w:rPr/>
        <w:t>ASL</w:t>
      </w:r>
      <w:r>
        <w:rPr>
          <w:spacing w:val="-60"/>
        </w:rPr>
        <w:t> </w:t>
      </w:r>
      <w:r>
        <w:rPr/>
        <w:t>的控股股东。</w:t>
      </w:r>
    </w:p>
    <w:p>
      <w:pPr>
        <w:pStyle w:val="BodyText"/>
        <w:spacing w:line="237" w:lineRule="auto" w:before="120"/>
        <w:ind w:right="180" w:firstLine="480"/>
        <w:jc w:val="both"/>
      </w:pPr>
      <w:r>
        <w:rPr/>
        <w:t>根据香港证券及期货事务监察委员会发布的《公司收购、合并及股份购回守则》， 公司在完成对</w:t>
      </w:r>
      <w:r>
        <w:rPr>
          <w:spacing w:val="-59"/>
        </w:rPr>
        <w:t> </w:t>
      </w:r>
      <w:r>
        <w:rPr/>
        <w:t>CSI\CSA</w:t>
      </w:r>
      <w:r>
        <w:rPr>
          <w:spacing w:val="-59"/>
        </w:rPr>
        <w:t> </w:t>
      </w:r>
      <w:r>
        <w:rPr/>
        <w:t>拥有的</w:t>
      </w:r>
      <w:r>
        <w:rPr>
          <w:spacing w:val="-59"/>
        </w:rPr>
        <w:t> </w:t>
      </w:r>
      <w:r>
        <w:rPr/>
        <w:t>ASL</w:t>
      </w:r>
      <w:r>
        <w:rPr>
          <w:spacing w:val="-59"/>
        </w:rPr>
        <w:t> </w:t>
      </w:r>
      <w:r>
        <w:rPr>
          <w:spacing w:val="-7"/>
        </w:rPr>
        <w:t>股权的收购之后，对</w:t>
      </w:r>
      <w:r>
        <w:rPr>
          <w:spacing w:val="-59"/>
        </w:rPr>
        <w:t> </w:t>
      </w:r>
      <w:r>
        <w:rPr/>
        <w:t>ASL</w:t>
      </w:r>
      <w:r>
        <w:rPr>
          <w:spacing w:val="-59"/>
        </w:rPr>
        <w:t> </w:t>
      </w:r>
      <w:r>
        <w:rPr/>
        <w:t>其他股东的全面要约收购建</w:t>
      </w:r>
      <w:r>
        <w:rPr/>
        <w:t> 议于</w:t>
      </w:r>
      <w:r>
        <w:rPr>
          <w:spacing w:val="-78"/>
        </w:rPr>
        <w:t> </w:t>
      </w:r>
      <w:r>
        <w:rPr>
          <w:spacing w:val="18"/>
        </w:rPr>
        <w:t>2009年9月</w:t>
      </w:r>
      <w:r>
        <w:rPr>
          <w:spacing w:val="-78"/>
        </w:rPr>
        <w:t> </w:t>
      </w:r>
      <w:r>
        <w:rPr/>
        <w:t>29</w:t>
      </w:r>
      <w:r>
        <w:rPr>
          <w:spacing w:val="-78"/>
        </w:rPr>
        <w:t> </w:t>
      </w:r>
      <w:r>
        <w:rPr>
          <w:spacing w:val="-14"/>
        </w:rPr>
        <w:t>日发出，要约期已于</w:t>
      </w:r>
      <w:r>
        <w:rPr>
          <w:spacing w:val="-78"/>
        </w:rPr>
        <w:t> </w:t>
      </w:r>
      <w:r>
        <w:rPr/>
        <w:t>2009</w:t>
      </w:r>
      <w:r>
        <w:rPr>
          <w:spacing w:val="-78"/>
        </w:rPr>
        <w:t> </w:t>
      </w:r>
      <w:r>
        <w:rPr/>
        <w:t>年</w:t>
      </w:r>
      <w:r>
        <w:rPr>
          <w:spacing w:val="-78"/>
        </w:rPr>
        <w:t> </w:t>
      </w:r>
      <w:r>
        <w:rPr/>
        <w:t>10</w:t>
      </w:r>
      <w:r>
        <w:rPr>
          <w:spacing w:val="-78"/>
        </w:rPr>
        <w:t> </w:t>
      </w:r>
      <w:r>
        <w:rPr/>
        <w:t>月</w:t>
      </w:r>
      <w:r>
        <w:rPr>
          <w:spacing w:val="-78"/>
        </w:rPr>
        <w:t> </w:t>
      </w:r>
      <w:r>
        <w:rPr/>
        <w:t>20</w:t>
      </w:r>
      <w:r>
        <w:rPr>
          <w:spacing w:val="-78"/>
        </w:rPr>
        <w:t> </w:t>
      </w:r>
      <w:r>
        <w:rPr>
          <w:spacing w:val="-22"/>
        </w:rPr>
        <w:t>日截止，要约期内，共有</w:t>
      </w:r>
      <w:r>
        <w:rPr>
          <w:spacing w:val="-78"/>
        </w:rPr>
        <w:t> </w:t>
      </w:r>
      <w:r>
        <w:rPr/>
        <w:t>101,100</w:t>
      </w:r>
      <w:r>
        <w:rPr/>
        <w:t> </w:t>
      </w:r>
      <w:r>
        <w:rPr>
          <w:spacing w:val="-2"/>
        </w:rPr>
        <w:t>股股份有效接受全面收购建议并出售给本公司。相关股份过户完成后，公司通过全资子</w:t>
      </w:r>
      <w:r>
        <w:rPr>
          <w:spacing w:val="-100"/>
        </w:rPr>
        <w:t> </w:t>
      </w:r>
      <w:r>
        <w:rPr>
          <w:spacing w:val="-100"/>
        </w:rPr>
      </w:r>
      <w:r>
        <w:rPr/>
        <w:t>公司华胜天成科技（香港）有限公司合计持有</w:t>
      </w:r>
      <w:r>
        <w:rPr>
          <w:spacing w:val="-52"/>
        </w:rPr>
        <w:t> </w:t>
      </w:r>
      <w:r>
        <w:rPr/>
        <w:t>ASL203,532,996</w:t>
      </w:r>
      <w:r>
        <w:rPr>
          <w:spacing w:val="-52"/>
        </w:rPr>
        <w:t> </w:t>
      </w:r>
      <w:r>
        <w:rPr/>
        <w:t>股股份，占</w:t>
      </w:r>
      <w:r>
        <w:rPr>
          <w:spacing w:val="-52"/>
        </w:rPr>
        <w:t> </w:t>
      </w:r>
      <w:r>
        <w:rPr/>
        <w:t>ASL</w:t>
      </w:r>
      <w:r>
        <w:rPr>
          <w:spacing w:val="-52"/>
        </w:rPr>
        <w:t> </w:t>
      </w:r>
      <w:r>
        <w:rPr/>
        <w:t>全部已</w:t>
      </w:r>
      <w:r>
        <w:rPr>
          <w:spacing w:val="-1"/>
        </w:rPr>
        <w:t> </w:t>
      </w:r>
      <w:r>
        <w:rPr/>
        <w:t>发行股本的</w:t>
      </w:r>
      <w:r>
        <w:rPr>
          <w:spacing w:val="-60"/>
        </w:rPr>
        <w:t> </w:t>
      </w:r>
      <w:r>
        <w:rPr/>
        <w:t>65.4%。</w:t>
      </w:r>
    </w:p>
    <w:p>
      <w:pPr>
        <w:pStyle w:val="BodyText"/>
        <w:spacing w:line="237" w:lineRule="auto" w:before="120"/>
        <w:ind w:right="180" w:firstLine="480"/>
        <w:jc w:val="both"/>
      </w:pPr>
      <w:r>
        <w:rPr/>
        <w:t>根据香港证券与期货事务监察委员会发布的《公司收购、合并及股份购回守则》， 全面要约收购期结束后，ASL</w:t>
      </w:r>
      <w:r>
        <w:rPr>
          <w:spacing w:val="-56"/>
        </w:rPr>
        <w:t> </w:t>
      </w:r>
      <w:r>
        <w:rPr/>
        <w:t>仍满足上市条件，将继续保持在香港联合证券交易所的上</w:t>
      </w:r>
      <w:r>
        <w:rPr/>
        <w:t> 市地位。</w:t>
      </w:r>
    </w:p>
    <w:p>
      <w:pPr>
        <w:pStyle w:val="BodyText"/>
        <w:spacing w:line="328" w:lineRule="auto" w:before="118"/>
        <w:ind w:right="4483" w:firstLine="480"/>
        <w:jc w:val="left"/>
      </w:pPr>
      <w:r>
        <w:rPr/>
        <w:t>至此，公司对</w:t>
      </w:r>
      <w:r>
        <w:rPr>
          <w:spacing w:val="-60"/>
        </w:rPr>
        <w:t> </w:t>
      </w:r>
      <w:r>
        <w:rPr/>
        <w:t>ASL</w:t>
      </w:r>
      <w:r>
        <w:rPr>
          <w:spacing w:val="-60"/>
        </w:rPr>
        <w:t> </w:t>
      </w:r>
      <w:r>
        <w:rPr/>
        <w:t>的收购事项全部完成。</w:t>
      </w:r>
      <w:r>
        <w:rPr/>
        <w:t> 2、资产置换情况</w:t>
      </w:r>
    </w:p>
    <w:p>
      <w:pPr>
        <w:pStyle w:val="BodyText"/>
        <w:spacing w:line="240" w:lineRule="auto" w:before="28"/>
        <w:ind w:left="621" w:right="219"/>
        <w:jc w:val="left"/>
      </w:pPr>
      <w:r>
        <w:rPr/>
        <w:t>本年度公司无资产置换事项。</w:t>
      </w:r>
    </w:p>
    <w:p>
      <w:pPr>
        <w:pStyle w:val="BodyText"/>
        <w:spacing w:line="240" w:lineRule="auto" w:before="118"/>
        <w:ind w:right="219"/>
        <w:jc w:val="left"/>
      </w:pPr>
      <w:r>
        <w:rPr/>
        <w:t>(五) 公司股权激励的实施情况及其影响</w:t>
      </w:r>
    </w:p>
    <w:p>
      <w:pPr>
        <w:pStyle w:val="BodyText"/>
        <w:spacing w:line="310" w:lineRule="exact" w:before="149"/>
        <w:ind w:right="180" w:firstLine="480"/>
        <w:jc w:val="both"/>
      </w:pPr>
      <w:r>
        <w:rPr/>
        <w:t>公司 2009</w:t>
      </w:r>
      <w:r>
        <w:rPr>
          <w:spacing w:val="-56"/>
        </w:rPr>
        <w:t> </w:t>
      </w:r>
      <w:r>
        <w:rPr/>
        <w:t>年第十次临时董事会会决议，审议通过《北京华胜天成科技股份有限公</w:t>
      </w:r>
      <w:r>
        <w:rPr/>
        <w:t> 司首期股权激励计划（草案）》。</w:t>
      </w:r>
    </w:p>
    <w:p>
      <w:pPr>
        <w:pStyle w:val="BodyText"/>
        <w:spacing w:line="237" w:lineRule="auto" w:before="92"/>
        <w:ind w:right="180"/>
        <w:jc w:val="both"/>
      </w:pPr>
      <w:r>
        <w:rPr/>
        <w:t>根据首期股权激励计划（草案），本股权激励计划自股东大会通过之日起有效期</w:t>
      </w:r>
      <w:r>
        <w:rPr>
          <w:spacing w:val="-60"/>
        </w:rPr>
        <w:t> </w:t>
      </w:r>
      <w:r>
        <w:rPr/>
        <w:t>7</w:t>
      </w:r>
      <w:r>
        <w:rPr>
          <w:spacing w:val="-60"/>
        </w:rPr>
        <w:t> </w:t>
      </w:r>
      <w:r>
        <w:rPr/>
        <w:t>年，</w:t>
      </w:r>
      <w:r>
        <w:rPr/>
        <w:t> </w:t>
      </w:r>
      <w:r>
        <w:rPr>
          <w:spacing w:val="-2"/>
        </w:rPr>
        <w:t>董事会可根据本计划授予激励对象限制性股票；本股权激励计划的激励对象为本公司高</w:t>
      </w:r>
      <w:r>
        <w:rPr>
          <w:spacing w:val="-100"/>
        </w:rPr>
        <w:t> </w:t>
      </w:r>
      <w:r>
        <w:rPr>
          <w:spacing w:val="-100"/>
        </w:rPr>
      </w:r>
      <w:r>
        <w:rPr/>
        <w:t>级管理人员、本公司及其控股子公司的核心技术（业务）人员共</w:t>
      </w:r>
      <w:r>
        <w:rPr>
          <w:spacing w:val="-60"/>
        </w:rPr>
        <w:t> </w:t>
      </w:r>
      <w:r>
        <w:rPr/>
        <w:t>80</w:t>
      </w:r>
      <w:r>
        <w:rPr>
          <w:spacing w:val="-60"/>
        </w:rPr>
        <w:t> </w:t>
      </w:r>
      <w:r>
        <w:rPr/>
        <w:t>人，首期股权激励</w:t>
      </w:r>
    </w:p>
    <w:p>
      <w:pPr>
        <w:pStyle w:val="BodyText"/>
        <w:spacing w:line="237" w:lineRule="auto"/>
        <w:ind w:right="99"/>
        <w:jc w:val="left"/>
      </w:pPr>
      <w:r>
        <w:rPr/>
        <w:t>股票来源为本公司股权分置改革前原非流通股股东中的自然人股东提供</w:t>
      </w:r>
      <w:r>
        <w:rPr>
          <w:spacing w:val="-88"/>
        </w:rPr>
        <w:t> </w:t>
      </w:r>
      <w:r>
        <w:rPr/>
        <w:t>23,050,800</w:t>
      </w:r>
      <w:r>
        <w:rPr>
          <w:spacing w:val="-88"/>
        </w:rPr>
        <w:t> </w:t>
      </w:r>
      <w:r>
        <w:rPr/>
        <w:t>股，</w:t>
      </w:r>
      <w:r>
        <w:rPr/>
        <w:t> 占本公司已发行股本总额的</w:t>
      </w:r>
      <w:r>
        <w:rPr>
          <w:spacing w:val="-60"/>
        </w:rPr>
        <w:t> </w:t>
      </w:r>
      <w:r>
        <w:rPr/>
        <w:t>5%，上述自然人已经承诺将上述股份以每股</w:t>
      </w:r>
      <w:r>
        <w:rPr>
          <w:spacing w:val="-60"/>
        </w:rPr>
        <w:t> </w:t>
      </w:r>
      <w:r>
        <w:rPr/>
        <w:t>10</w:t>
      </w:r>
      <w:r>
        <w:rPr>
          <w:spacing w:val="-60"/>
        </w:rPr>
        <w:t> </w:t>
      </w:r>
      <w:r>
        <w:rPr/>
        <w:t>元的价格转</w:t>
      </w:r>
      <w:r>
        <w:rPr/>
        <w:t> 让给本公司，并视为本公司以每股</w:t>
      </w:r>
      <w:r>
        <w:rPr>
          <w:spacing w:val="-60"/>
        </w:rPr>
        <w:t> </w:t>
      </w:r>
      <w:r>
        <w:rPr/>
        <w:t>10</w:t>
      </w:r>
      <w:r>
        <w:rPr>
          <w:spacing w:val="-60"/>
        </w:rPr>
        <w:t> </w:t>
      </w:r>
      <w:r>
        <w:rPr/>
        <w:t>元的价格向这部分股东定向回购股份，然后由本</w:t>
      </w:r>
      <w:r>
        <w:rPr/>
        <w:t> 公司在回购股票一年内将股份转让给激励对象。</w:t>
      </w:r>
    </w:p>
    <w:p>
      <w:pPr>
        <w:spacing w:after="0" w:line="237" w:lineRule="auto"/>
        <w:jc w:val="left"/>
        <w:sectPr>
          <w:footerReference w:type="default" r:id="rId11"/>
          <w:pgSz w:w="11910" w:h="16840"/>
          <w:pgMar w:footer="1233" w:header="763" w:top="1000" w:bottom="1420" w:left="1560" w:right="900"/>
          <w:pgNumType w:start="5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left="381" w:right="5383" w:hanging="120"/>
        <w:jc w:val="left"/>
      </w:pPr>
      <w:r>
        <w:rPr/>
        <w:t>(六) 报告期内公司重大关联交易事项 本年度公司无重大关联交易事项。</w:t>
      </w:r>
    </w:p>
    <w:p>
      <w:pPr>
        <w:spacing w:line="240" w:lineRule="auto" w:before="11"/>
        <w:rPr>
          <w:rFonts w:ascii="宋体" w:hAnsi="宋体" w:cs="宋体" w:eastAsia="宋体" w:hint="default"/>
          <w:sz w:val="34"/>
          <w:szCs w:val="34"/>
        </w:rPr>
      </w:pPr>
    </w:p>
    <w:p>
      <w:pPr>
        <w:pStyle w:val="BodyText"/>
        <w:spacing w:line="240" w:lineRule="auto"/>
        <w:ind w:right="5383"/>
        <w:jc w:val="left"/>
      </w:pPr>
      <w:r>
        <w:rPr/>
        <w:t>(七) 重大合同及其履行情况</w:t>
      </w:r>
    </w:p>
    <w:p>
      <w:pPr>
        <w:pStyle w:val="BodyText"/>
        <w:spacing w:line="310" w:lineRule="exact" w:before="150"/>
        <w:ind w:right="398"/>
        <w:jc w:val="left"/>
      </w:pPr>
      <w:r>
        <w:rPr/>
        <w:t>1、为公司带来的利润达到公司本期利润总额</w:t>
      </w:r>
      <w:r>
        <w:rPr>
          <w:spacing w:val="-68"/>
        </w:rPr>
        <w:t> </w:t>
      </w:r>
      <w:r>
        <w:rPr/>
        <w:t>10％以上（含</w:t>
      </w:r>
      <w:r>
        <w:rPr>
          <w:spacing w:val="-68"/>
        </w:rPr>
        <w:t> </w:t>
      </w:r>
      <w:r>
        <w:rPr>
          <w:spacing w:val="-3"/>
        </w:rPr>
        <w:t>10％）的托管、承包、租赁</w:t>
      </w:r>
      <w:r>
        <w:rPr/>
        <w:t> 事项</w:t>
      </w:r>
    </w:p>
    <w:p>
      <w:pPr>
        <w:pStyle w:val="BodyText"/>
        <w:spacing w:line="240" w:lineRule="auto" w:before="88"/>
        <w:ind w:right="5383"/>
        <w:jc w:val="left"/>
      </w:pPr>
      <w:r>
        <w:rPr/>
        <w:t>(1) 托管情况</w:t>
      </w:r>
    </w:p>
    <w:p>
      <w:pPr>
        <w:pStyle w:val="BodyText"/>
        <w:spacing w:line="240" w:lineRule="auto" w:before="118"/>
        <w:ind w:left="621" w:right="5383"/>
        <w:jc w:val="left"/>
      </w:pPr>
      <w:r>
        <w:rPr/>
        <w:t>本年度公司无托管事项。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2"/>
          <w:pgSz w:w="11910" w:h="16840"/>
          <w:pgMar w:footer="743" w:header="763" w:top="1000" w:bottom="940" w:left="1560" w:right="720"/>
          <w:pgNumType w:start="51"/>
        </w:sectPr>
      </w:pPr>
    </w:p>
    <w:p>
      <w:pPr>
        <w:pStyle w:val="BodyText"/>
        <w:spacing w:line="328" w:lineRule="auto" w:before="26"/>
        <w:ind w:left="381" w:right="-20" w:hanging="240"/>
        <w:jc w:val="left"/>
      </w:pPr>
      <w:r>
        <w:rPr/>
        <w:t>(2) 承包情况 本年度公司无承包事项。</w:t>
      </w:r>
    </w:p>
    <w:p>
      <w:pPr>
        <w:pStyle w:val="BodyText"/>
        <w:spacing w:line="331" w:lineRule="auto" w:before="28"/>
        <w:ind w:left="381" w:right="-20" w:hanging="240"/>
        <w:jc w:val="left"/>
      </w:pPr>
      <w:r>
        <w:rPr/>
        <w:t>(3) 租赁情况 本年度公司无租赁事项。</w:t>
      </w:r>
    </w:p>
    <w:p>
      <w:pPr>
        <w:pStyle w:val="BodyText"/>
        <w:spacing w:line="240" w:lineRule="auto" w:before="25"/>
        <w:ind w:right="-20"/>
        <w:jc w:val="left"/>
      </w:pPr>
      <w:r>
        <w:rPr/>
        <w:t>2、担保情况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单位：万元</w:t>
      </w:r>
      <w:r>
        <w:rPr>
          <w:rFonts w:ascii="宋体" w:hAnsi="宋体" w:cs="宋体" w:eastAsia="宋体" w:hint="default"/>
          <w:spacing w:val="-11"/>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000" w:bottom="940" w:left="1560" w:right="720"/>
          <w:cols w:num="2" w:equalWidth="0">
            <w:col w:w="3022" w:space="3628"/>
            <w:col w:w="2980"/>
          </w:cols>
        </w:sectPr>
      </w:pP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972"/>
        <w:gridCol w:w="1817"/>
        <w:gridCol w:w="1394"/>
        <w:gridCol w:w="1191"/>
        <w:gridCol w:w="1014"/>
        <w:gridCol w:w="868"/>
        <w:gridCol w:w="1102"/>
      </w:tblGrid>
      <w:tr>
        <w:trPr>
          <w:trHeight w:val="466" w:hRule="exact"/>
        </w:trPr>
        <w:tc>
          <w:tcPr>
            <w:tcW w:w="9358"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571"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559" w:hRule="exact"/>
        </w:trPr>
        <w:tc>
          <w:tcPr>
            <w:tcW w:w="19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558" w:right="0"/>
              <w:jc w:val="left"/>
              <w:rPr>
                <w:rFonts w:ascii="宋体" w:hAnsi="宋体" w:cs="宋体" w:eastAsia="宋体" w:hint="default"/>
                <w:sz w:val="21"/>
                <w:szCs w:val="21"/>
              </w:rPr>
            </w:pPr>
            <w:r>
              <w:rPr>
                <w:rFonts w:ascii="宋体" w:hAnsi="宋体" w:cs="宋体" w:eastAsia="宋体" w:hint="default"/>
                <w:sz w:val="21"/>
                <w:szCs w:val="21"/>
              </w:rPr>
              <w:t>担保对象</w:t>
            </w:r>
          </w:p>
        </w:tc>
        <w:tc>
          <w:tcPr>
            <w:tcW w:w="1817"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发生日期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（协议签署日）</w:t>
            </w:r>
          </w:p>
        </w:tc>
        <w:tc>
          <w:tcPr>
            <w:tcW w:w="13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6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19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35"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46"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86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是否履</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行完毕</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23" w:right="0"/>
              <w:jc w:val="left"/>
              <w:rPr>
                <w:rFonts w:ascii="宋体" w:hAnsi="宋体" w:cs="宋体" w:eastAsia="宋体" w:hint="default"/>
                <w:sz w:val="21"/>
                <w:szCs w:val="21"/>
              </w:rPr>
            </w:pPr>
            <w:r>
              <w:rPr>
                <w:rFonts w:ascii="宋体" w:hAnsi="宋体" w:cs="宋体" w:eastAsia="宋体" w:hint="default"/>
                <w:sz w:val="21"/>
                <w:szCs w:val="21"/>
              </w:rPr>
              <w:t>是否为关</w:t>
            </w:r>
          </w:p>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联方担保</w:t>
            </w:r>
          </w:p>
        </w:tc>
      </w:tr>
      <w:tr>
        <w:trPr>
          <w:trHeight w:val="406" w:hRule="exact"/>
        </w:trPr>
        <w:tc>
          <w:tcPr>
            <w:tcW w:w="1972" w:type="dxa"/>
            <w:tcBorders>
              <w:top w:val="single" w:sz="6" w:space="0" w:color="101010"/>
              <w:left w:val="single" w:sz="6" w:space="0" w:color="101010"/>
              <w:bottom w:val="single" w:sz="6" w:space="0" w:color="101010"/>
              <w:right w:val="single" w:sz="6" w:space="0" w:color="101010"/>
            </w:tcBorders>
          </w:tcPr>
          <w:p>
            <w:pPr/>
          </w:p>
        </w:tc>
        <w:tc>
          <w:tcPr>
            <w:tcW w:w="1817" w:type="dxa"/>
            <w:tcBorders>
              <w:top w:val="single" w:sz="6" w:space="0" w:color="101010"/>
              <w:left w:val="single" w:sz="6" w:space="0" w:color="101010"/>
              <w:bottom w:val="single" w:sz="6" w:space="0" w:color="101010"/>
              <w:right w:val="single" w:sz="6" w:space="0" w:color="101010"/>
            </w:tcBorders>
          </w:tcPr>
          <w:p>
            <w:pPr/>
          </w:p>
        </w:tc>
        <w:tc>
          <w:tcPr>
            <w:tcW w:w="1394" w:type="dxa"/>
            <w:tcBorders>
              <w:top w:val="single" w:sz="6" w:space="0" w:color="101010"/>
              <w:left w:val="single" w:sz="6" w:space="0" w:color="101010"/>
              <w:bottom w:val="single" w:sz="6" w:space="0" w:color="101010"/>
              <w:right w:val="single" w:sz="6" w:space="0" w:color="101010"/>
            </w:tcBorders>
          </w:tcPr>
          <w:p>
            <w:pPr/>
          </w:p>
        </w:tc>
        <w:tc>
          <w:tcPr>
            <w:tcW w:w="1191" w:type="dxa"/>
            <w:tcBorders>
              <w:top w:val="single" w:sz="6" w:space="0" w:color="101010"/>
              <w:left w:val="single" w:sz="6" w:space="0" w:color="101010"/>
              <w:bottom w:val="single" w:sz="6" w:space="0" w:color="101010"/>
              <w:right w:val="single" w:sz="6" w:space="0" w:color="101010"/>
            </w:tcBorders>
          </w:tcPr>
          <w:p>
            <w:pPr/>
          </w:p>
        </w:tc>
        <w:tc>
          <w:tcPr>
            <w:tcW w:w="1014" w:type="dxa"/>
            <w:tcBorders>
              <w:top w:val="single" w:sz="6" w:space="0" w:color="101010"/>
              <w:left w:val="single" w:sz="6" w:space="0" w:color="101010"/>
              <w:bottom w:val="single" w:sz="6" w:space="0" w:color="101010"/>
              <w:right w:val="single" w:sz="6" w:space="0" w:color="101010"/>
            </w:tcBorders>
          </w:tcPr>
          <w:p>
            <w:pPr/>
          </w:p>
        </w:tc>
        <w:tc>
          <w:tcPr>
            <w:tcW w:w="868" w:type="dxa"/>
            <w:tcBorders>
              <w:top w:val="single" w:sz="6" w:space="0" w:color="101010"/>
              <w:left w:val="single" w:sz="6" w:space="0" w:color="101010"/>
              <w:bottom w:val="single" w:sz="6" w:space="0" w:color="101010"/>
              <w:right w:val="single" w:sz="6" w:space="0" w:color="101010"/>
            </w:tcBorders>
          </w:tcPr>
          <w:p>
            <w:pPr/>
          </w:p>
        </w:tc>
        <w:tc>
          <w:tcPr>
            <w:tcW w:w="1102"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6374"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8" w:hRule="exact"/>
        </w:trPr>
        <w:tc>
          <w:tcPr>
            <w:tcW w:w="6374"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464" w:hRule="exact"/>
        </w:trPr>
        <w:tc>
          <w:tcPr>
            <w:tcW w:w="9358"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 w:right="1"/>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288" w:hRule="exact"/>
        </w:trPr>
        <w:tc>
          <w:tcPr>
            <w:tcW w:w="6374"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49,155</w:t>
            </w:r>
          </w:p>
        </w:tc>
      </w:tr>
      <w:tr>
        <w:trPr>
          <w:trHeight w:val="287" w:hRule="exact"/>
        </w:trPr>
        <w:tc>
          <w:tcPr>
            <w:tcW w:w="6374"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35,947</w:t>
            </w:r>
          </w:p>
        </w:tc>
      </w:tr>
      <w:tr>
        <w:trPr>
          <w:trHeight w:val="466" w:hRule="exact"/>
        </w:trPr>
        <w:tc>
          <w:tcPr>
            <w:tcW w:w="9358"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676"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34" w:hRule="exact"/>
        </w:trPr>
        <w:tc>
          <w:tcPr>
            <w:tcW w:w="6374"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98"/>
              <w:jc w:val="right"/>
              <w:rPr>
                <w:rFonts w:ascii="宋体" w:hAnsi="宋体" w:cs="宋体" w:eastAsia="宋体" w:hint="default"/>
                <w:sz w:val="21"/>
                <w:szCs w:val="21"/>
              </w:rPr>
            </w:pPr>
            <w:r>
              <w:rPr>
                <w:rFonts w:ascii="宋体"/>
                <w:spacing w:val="-1"/>
                <w:sz w:val="21"/>
              </w:rPr>
              <w:t>35,947</w:t>
            </w:r>
          </w:p>
        </w:tc>
      </w:tr>
      <w:tr>
        <w:trPr>
          <w:trHeight w:val="288" w:hRule="exact"/>
        </w:trPr>
        <w:tc>
          <w:tcPr>
            <w:tcW w:w="6374"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23.56%</w:t>
            </w:r>
          </w:p>
        </w:tc>
      </w:tr>
      <w:tr>
        <w:trPr>
          <w:trHeight w:val="464" w:hRule="exact"/>
        </w:trPr>
        <w:tc>
          <w:tcPr>
            <w:tcW w:w="9358"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7" w:hRule="exact"/>
        </w:trPr>
        <w:tc>
          <w:tcPr>
            <w:tcW w:w="6374"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r>
        <w:trPr>
          <w:trHeight w:val="1020" w:hRule="exact"/>
        </w:trPr>
        <w:tc>
          <w:tcPr>
            <w:tcW w:w="6374"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72" w:lineRule="exact"/>
              <w:ind w:left="100" w:right="113"/>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宋体" w:hAnsi="宋体" w:cs="宋体" w:eastAsia="宋体" w:hint="default"/>
                <w:sz w:val="21"/>
                <w:szCs w:val="21"/>
              </w:rPr>
              <w:t>70％的被担保对象提供的债务担保金</w:t>
            </w:r>
            <w:r>
              <w:rPr>
                <w:rFonts w:ascii="宋体" w:hAnsi="宋体" w:cs="宋体" w:eastAsia="宋体" w:hint="default"/>
                <w:sz w:val="21"/>
                <w:szCs w:val="21"/>
              </w:rPr>
              <w:t> 额</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r>
      <w:tr>
        <w:trPr>
          <w:trHeight w:val="288" w:hRule="exact"/>
        </w:trPr>
        <w:tc>
          <w:tcPr>
            <w:tcW w:w="6374"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50％部分的金额</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r>
        <w:trPr>
          <w:trHeight w:val="436" w:hRule="exact"/>
        </w:trPr>
        <w:tc>
          <w:tcPr>
            <w:tcW w:w="6374"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298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99"/>
              <w:jc w:val="right"/>
              <w:rPr>
                <w:rFonts w:ascii="宋体" w:hAnsi="宋体" w:cs="宋体" w:eastAsia="宋体" w:hint="default"/>
                <w:sz w:val="21"/>
                <w:szCs w:val="21"/>
              </w:rPr>
            </w:pPr>
            <w:r>
              <w:rPr>
                <w:rFonts w:ascii="宋体"/>
                <w:sz w:val="21"/>
              </w:rPr>
              <w:t>0</w:t>
            </w:r>
          </w:p>
        </w:tc>
      </w:tr>
    </w:tbl>
    <w:p>
      <w:pPr>
        <w:pStyle w:val="BodyText"/>
        <w:spacing w:line="240" w:lineRule="auto" w:before="81"/>
        <w:ind w:right="5383"/>
        <w:jc w:val="left"/>
      </w:pPr>
      <w:r>
        <w:rPr/>
        <w:t>说明：</w:t>
      </w:r>
    </w:p>
    <w:p>
      <w:pPr>
        <w:spacing w:after="0" w:line="240" w:lineRule="auto"/>
        <w:jc w:val="left"/>
        <w:sectPr>
          <w:type w:val="continuous"/>
          <w:pgSz w:w="11910" w:h="16840"/>
          <w:pgMar w:top="1000" w:bottom="940" w:left="1560" w:right="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left="261" w:right="383" w:firstLine="480"/>
        <w:jc w:val="left"/>
      </w:pPr>
      <w:r>
        <w:rPr/>
        <w:t>①本公司使用中国民生银行北京上地支行综合授信额度及银行承兑汇票为质押物 申请开立备用信用证，金额</w:t>
      </w:r>
      <w:r>
        <w:rPr>
          <w:spacing w:val="-60"/>
        </w:rPr>
        <w:t> </w:t>
      </w:r>
      <w:r>
        <w:rPr/>
        <w:t>1000</w:t>
      </w:r>
      <w:r>
        <w:rPr>
          <w:spacing w:val="-60"/>
        </w:rPr>
        <w:t> </w:t>
      </w:r>
      <w:r>
        <w:rPr/>
        <w:t>万美元，为本公司之全资子公司华胜天成(香港)有限</w:t>
      </w:r>
    </w:p>
    <w:p>
      <w:pPr>
        <w:pStyle w:val="BodyText"/>
        <w:spacing w:line="282" w:lineRule="exact"/>
        <w:ind w:left="261" w:right="383"/>
        <w:jc w:val="left"/>
      </w:pPr>
      <w:r>
        <w:rPr/>
        <w:t>公司提供贸易融资担保，担保期限至</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13</w:t>
      </w:r>
      <w:r>
        <w:rPr>
          <w:spacing w:val="-60"/>
        </w:rPr>
        <w:t> </w:t>
      </w:r>
      <w:r>
        <w:rPr/>
        <w:t>日；</w:t>
      </w:r>
    </w:p>
    <w:p>
      <w:pPr>
        <w:pStyle w:val="BodyText"/>
        <w:spacing w:line="237" w:lineRule="auto" w:before="119"/>
        <w:ind w:left="261" w:right="383" w:firstLine="480"/>
        <w:jc w:val="left"/>
      </w:pPr>
      <w:r>
        <w:rPr/>
        <w:t>②本公司使用中国民生银行北京上地支行综合授信额度及银行保证金为抵押申请 开立备用信用证，金额</w:t>
      </w:r>
      <w:r>
        <w:rPr>
          <w:spacing w:val="-60"/>
        </w:rPr>
        <w:t> </w:t>
      </w:r>
      <w:r>
        <w:rPr/>
        <w:t>1000</w:t>
      </w:r>
      <w:r>
        <w:rPr>
          <w:spacing w:val="-60"/>
        </w:rPr>
        <w:t> </w:t>
      </w:r>
      <w:r>
        <w:rPr/>
        <w:t>万美元，为本公司之全资子公司华胜天成(香港)有限公司</w:t>
      </w:r>
      <w:r>
        <w:rPr/>
        <w:t> 提供贸易融资担保，担保期限至</w:t>
      </w:r>
      <w:r>
        <w:rPr>
          <w:spacing w:val="-59"/>
        </w:rPr>
        <w:t> </w:t>
      </w:r>
      <w:r>
        <w:rPr>
          <w:spacing w:val="25"/>
        </w:rPr>
        <w:t>2010年8月</w:t>
      </w:r>
      <w:r>
        <w:rPr>
          <w:spacing w:val="-59"/>
        </w:rPr>
        <w:t> </w:t>
      </w:r>
      <w:r>
        <w:rPr/>
        <w:t>24</w:t>
      </w:r>
      <w:r>
        <w:rPr>
          <w:spacing w:val="-59"/>
        </w:rPr>
        <w:t> </w:t>
      </w:r>
      <w:r>
        <w:rPr/>
        <w:t>日；</w:t>
      </w:r>
    </w:p>
    <w:p>
      <w:pPr>
        <w:pStyle w:val="BodyText"/>
        <w:spacing w:line="312" w:lineRule="exact" w:before="147"/>
        <w:ind w:left="261" w:right="263" w:firstLine="480"/>
        <w:jc w:val="left"/>
      </w:pPr>
      <w:r>
        <w:rPr/>
        <w:t>③本公司使用招商银行股份有限公司北京清华园支行综合授信额度申请开立保函， 金额共计</w:t>
      </w:r>
      <w:r>
        <w:rPr>
          <w:spacing w:val="-60"/>
        </w:rPr>
        <w:t> </w:t>
      </w:r>
      <w:r>
        <w:rPr/>
        <w:t>1000</w:t>
      </w:r>
      <w:r>
        <w:rPr>
          <w:spacing w:val="-60"/>
        </w:rPr>
        <w:t> </w:t>
      </w:r>
      <w:r>
        <w:rPr/>
        <w:t>万美元，为本公司之全资子公司华胜天成(香港)有限公司提供贸易融资</w:t>
      </w:r>
    </w:p>
    <w:p>
      <w:pPr>
        <w:pStyle w:val="BodyText"/>
        <w:spacing w:line="282" w:lineRule="exact"/>
        <w:ind w:left="261" w:right="383"/>
        <w:jc w:val="left"/>
      </w:pPr>
      <w:r>
        <w:rPr/>
        <w:t>业务担保，担保期限至</w:t>
      </w:r>
      <w:r>
        <w:rPr>
          <w:spacing w:val="-60"/>
        </w:rPr>
        <w:t> </w:t>
      </w:r>
      <w:r>
        <w:rPr/>
        <w:t>2010</w:t>
      </w:r>
      <w:r>
        <w:rPr>
          <w:spacing w:val="-60"/>
        </w:rPr>
        <w:t> </w:t>
      </w:r>
      <w:r>
        <w:rPr/>
        <w:t>年</w:t>
      </w:r>
      <w:r>
        <w:rPr>
          <w:spacing w:val="-60"/>
        </w:rPr>
        <w:t> </w:t>
      </w:r>
      <w:r>
        <w:rPr>
          <w:spacing w:val="30"/>
        </w:rPr>
        <w:t>12月2</w:t>
      </w:r>
      <w:r>
        <w:rPr>
          <w:spacing w:val="-60"/>
        </w:rPr>
        <w:t> </w:t>
      </w:r>
      <w:r>
        <w:rPr/>
        <w:t>日；</w:t>
      </w:r>
    </w:p>
    <w:p>
      <w:pPr>
        <w:pStyle w:val="BodyText"/>
        <w:spacing w:line="312" w:lineRule="exact" w:before="118"/>
        <w:ind w:left="741" w:right="263"/>
        <w:jc w:val="left"/>
      </w:pPr>
      <w:r>
        <w:rPr/>
        <w:t>④根据本公司</w:t>
      </w:r>
      <w:r>
        <w:rPr>
          <w:spacing w:val="-60"/>
        </w:rPr>
        <w:t> </w:t>
      </w:r>
      <w:r>
        <w:rPr/>
        <w:t>2009</w:t>
      </w:r>
      <w:r>
        <w:rPr>
          <w:spacing w:val="-60"/>
        </w:rPr>
        <w:t> </w:t>
      </w:r>
      <w:r>
        <w:rPr/>
        <w:t>年第九次临时董事会审议通过，为本公司之控股子公司北京飞</w:t>
      </w:r>
    </w:p>
    <w:p>
      <w:pPr>
        <w:pStyle w:val="BodyText"/>
        <w:spacing w:line="311" w:lineRule="exact"/>
        <w:ind w:left="261" w:right="263"/>
        <w:jc w:val="left"/>
      </w:pPr>
      <w:r>
        <w:rPr/>
        <w:t>杰信息技术有限公司提供额度为</w:t>
      </w:r>
      <w:r>
        <w:rPr>
          <w:spacing w:val="-60"/>
        </w:rPr>
        <w:t> </w:t>
      </w:r>
      <w:r>
        <w:rPr/>
        <w:t>3000</w:t>
      </w:r>
      <w:r>
        <w:rPr>
          <w:spacing w:val="-60"/>
        </w:rPr>
        <w:t> </w:t>
      </w:r>
      <w:r>
        <w:rPr/>
        <w:t>万元人民币的贸易项下担保，允许其使用本公司</w:t>
      </w:r>
    </w:p>
    <w:p>
      <w:pPr>
        <w:pStyle w:val="BodyText"/>
        <w:spacing w:line="312" w:lineRule="exact" w:before="29"/>
        <w:ind w:left="261" w:right="383"/>
        <w:jc w:val="left"/>
      </w:pPr>
      <w:r>
        <w:rPr/>
        <w:t>在民生银行申请的综合授信额度，金额为</w:t>
      </w:r>
      <w:r>
        <w:rPr>
          <w:spacing w:val="-60"/>
        </w:rPr>
        <w:t> </w:t>
      </w:r>
      <w:r>
        <w:rPr/>
        <w:t>2000</w:t>
      </w:r>
      <w:r>
        <w:rPr>
          <w:spacing w:val="-60"/>
        </w:rPr>
        <w:t> </w:t>
      </w:r>
      <w:r>
        <w:rPr/>
        <w:t>万元以内的等值人民币，由本公司承担</w:t>
      </w:r>
      <w:r>
        <w:rPr/>
        <w:t> 连带担保责任；</w:t>
      </w:r>
    </w:p>
    <w:p>
      <w:pPr>
        <w:pStyle w:val="BodyText"/>
        <w:spacing w:line="312" w:lineRule="exact" w:before="88"/>
        <w:ind w:left="741" w:right="263"/>
        <w:jc w:val="left"/>
      </w:pPr>
      <w:r>
        <w:rPr/>
        <w:t>⑤根据本公司</w:t>
      </w:r>
      <w:r>
        <w:rPr>
          <w:spacing w:val="-60"/>
        </w:rPr>
        <w:t> </w:t>
      </w:r>
      <w:r>
        <w:rPr/>
        <w:t>2007</w:t>
      </w:r>
      <w:r>
        <w:rPr>
          <w:spacing w:val="-60"/>
        </w:rPr>
        <w:t> </w:t>
      </w:r>
      <w:r>
        <w:rPr/>
        <w:t>年第三次临时董事会会议决议，为本公司之全资子公司华胜天</w:t>
      </w:r>
    </w:p>
    <w:p>
      <w:pPr>
        <w:pStyle w:val="BodyText"/>
        <w:spacing w:line="312" w:lineRule="exact"/>
        <w:ind w:left="261" w:right="383"/>
        <w:jc w:val="left"/>
      </w:pPr>
      <w:r>
        <w:rPr/>
        <w:t>成(香港)有限公司提供每年不超过</w:t>
      </w:r>
      <w:r>
        <w:rPr>
          <w:spacing w:val="-60"/>
        </w:rPr>
        <w:t> </w:t>
      </w:r>
      <w:r>
        <w:rPr/>
        <w:t>7000</w:t>
      </w:r>
      <w:r>
        <w:rPr>
          <w:spacing w:val="-60"/>
        </w:rPr>
        <w:t> </w:t>
      </w:r>
      <w:r>
        <w:rPr/>
        <w:t>万元人民币或等值外币的采购付款担保；</w:t>
      </w:r>
    </w:p>
    <w:p>
      <w:pPr>
        <w:pStyle w:val="BodyText"/>
        <w:spacing w:line="312" w:lineRule="exact" w:before="118"/>
        <w:ind w:left="741" w:right="263"/>
        <w:jc w:val="left"/>
      </w:pPr>
      <w:r>
        <w:rPr/>
        <w:t>⑥根据本公司</w:t>
      </w:r>
      <w:r>
        <w:rPr>
          <w:spacing w:val="-60"/>
        </w:rPr>
        <w:t> </w:t>
      </w:r>
      <w:r>
        <w:rPr/>
        <w:t>2007</w:t>
      </w:r>
      <w:r>
        <w:rPr>
          <w:spacing w:val="-60"/>
        </w:rPr>
        <w:t> </w:t>
      </w:r>
      <w:r>
        <w:rPr/>
        <w:t>年第八次临时董事会会议决议，为本公司之全资子公司深圳华</w:t>
      </w:r>
    </w:p>
    <w:p>
      <w:pPr>
        <w:pStyle w:val="BodyText"/>
        <w:spacing w:line="331" w:lineRule="auto"/>
        <w:ind w:left="261" w:right="2423"/>
        <w:jc w:val="left"/>
      </w:pPr>
      <w:r>
        <w:rPr/>
        <w:t>胜天成信息技术有限公司提供</w:t>
      </w:r>
      <w:r>
        <w:rPr>
          <w:spacing w:val="-60"/>
        </w:rPr>
        <w:t> </w:t>
      </w:r>
      <w:r>
        <w:rPr/>
        <w:t>800</w:t>
      </w:r>
      <w:r>
        <w:rPr>
          <w:spacing w:val="-60"/>
        </w:rPr>
        <w:t> </w:t>
      </w:r>
      <w:r>
        <w:rPr/>
        <w:t>万美元的采购额度的信用担保。</w:t>
      </w:r>
      <w:r>
        <w:rPr/>
        <w:t> 3、委托理财情况</w:t>
      </w:r>
    </w:p>
    <w:p>
      <w:pPr>
        <w:pStyle w:val="BodyText"/>
        <w:spacing w:line="328" w:lineRule="auto" w:before="25"/>
        <w:ind w:left="261" w:right="5783" w:firstLine="480"/>
        <w:jc w:val="left"/>
      </w:pPr>
      <w:r>
        <w:rPr/>
        <w:t>本年度公司无委托理财事项。 4、其他重大合同</w:t>
      </w:r>
    </w:p>
    <w:p>
      <w:pPr>
        <w:pStyle w:val="BodyText"/>
        <w:spacing w:line="328" w:lineRule="auto" w:before="29"/>
        <w:ind w:left="261" w:right="5783" w:firstLine="480"/>
        <w:jc w:val="left"/>
      </w:pPr>
      <w:r>
        <w:rPr/>
        <w:t>本年度公司无其他重大合同。 (八) 承诺事项履行情况</w:t>
      </w:r>
    </w:p>
    <w:p>
      <w:pPr>
        <w:pStyle w:val="BodyText"/>
        <w:spacing w:line="240" w:lineRule="auto" w:before="28"/>
        <w:ind w:left="261" w:right="383"/>
        <w:jc w:val="left"/>
      </w:pPr>
      <w:r>
        <w:rPr/>
        <w:t>1、公司或持股</w:t>
      </w:r>
      <w:r>
        <w:rPr>
          <w:spacing w:val="-60"/>
        </w:rPr>
        <w:t> </w:t>
      </w:r>
      <w:r>
        <w:rPr/>
        <w:t>5%以上股东在报告期内或持续到报告期内的承诺事项</w:t>
      </w:r>
    </w:p>
    <w:p>
      <w:pPr>
        <w:spacing w:line="240" w:lineRule="auto" w:before="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135"/>
        <w:gridCol w:w="6203"/>
        <w:gridCol w:w="2095"/>
      </w:tblGrid>
      <w:tr>
        <w:trPr>
          <w:trHeight w:val="43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4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特殊承诺</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12" w:right="0"/>
              <w:jc w:val="left"/>
              <w:rPr>
                <w:rFonts w:ascii="宋体" w:hAnsi="宋体" w:cs="宋体" w:eastAsia="宋体" w:hint="default"/>
                <w:sz w:val="21"/>
                <w:szCs w:val="21"/>
              </w:rPr>
            </w:pPr>
            <w:r>
              <w:rPr>
                <w:rFonts w:ascii="宋体" w:hAnsi="宋体" w:cs="宋体" w:eastAsia="宋体" w:hint="default"/>
                <w:sz w:val="21"/>
                <w:szCs w:val="21"/>
              </w:rPr>
              <w:t>承诺履行情况</w:t>
            </w:r>
          </w:p>
        </w:tc>
      </w:tr>
      <w:tr>
        <w:trPr>
          <w:trHeight w:val="10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苏纲</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自股权分置改革方案实施之日起</w:t>
            </w:r>
            <w:r>
              <w:rPr>
                <w:rFonts w:ascii="宋体" w:hAnsi="宋体" w:cs="宋体" w:eastAsia="宋体" w:hint="default"/>
                <w:spacing w:val="-104"/>
                <w:sz w:val="21"/>
                <w:szCs w:val="21"/>
              </w:rPr>
              <w:t>，</w:t>
            </w:r>
            <w:r>
              <w:rPr>
                <w:rFonts w:ascii="宋体" w:hAnsi="宋体" w:cs="宋体" w:eastAsia="宋体" w:hint="default"/>
                <w:sz w:val="21"/>
                <w:szCs w:val="21"/>
              </w:rPr>
              <w:t>在二十四个月内不上市交易或者</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4"/>
                <w:sz w:val="21"/>
                <w:szCs w:val="21"/>
              </w:rPr>
              <w:t>转让；在前项规定期满后，通过证券交易所挂牌交易出售股份的数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量占华胜天成股份总数的比例在十二个月内不超过百分之五，在二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十四个月内不超过百分之十。</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00"/>
              <w:jc w:val="both"/>
              <w:rPr>
                <w:rFonts w:ascii="宋体" w:hAnsi="宋体" w:cs="宋体" w:eastAsia="宋体" w:hint="default"/>
                <w:sz w:val="21"/>
                <w:szCs w:val="21"/>
              </w:rPr>
            </w:pPr>
            <w:r>
              <w:rPr>
                <w:rFonts w:ascii="宋体" w:hAnsi="宋体" w:cs="宋体" w:eastAsia="宋体" w:hint="default"/>
                <w:spacing w:val="-2"/>
                <w:sz w:val="21"/>
                <w:szCs w:val="21"/>
              </w:rPr>
              <w:t>报告期内，认真履行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了承诺，无违反相关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承诺事项的情况。</w:t>
            </w:r>
          </w:p>
        </w:tc>
      </w:tr>
      <w:tr>
        <w:trPr>
          <w:trHeight w:val="10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自股权分置改革方案实施之日起</w:t>
            </w:r>
            <w:r>
              <w:rPr>
                <w:rFonts w:ascii="宋体" w:hAnsi="宋体" w:cs="宋体" w:eastAsia="宋体" w:hint="default"/>
                <w:spacing w:val="-104"/>
                <w:sz w:val="21"/>
                <w:szCs w:val="21"/>
              </w:rPr>
              <w:t>，</w:t>
            </w:r>
            <w:r>
              <w:rPr>
                <w:rFonts w:ascii="宋体" w:hAnsi="宋体" w:cs="宋体" w:eastAsia="宋体" w:hint="default"/>
                <w:sz w:val="21"/>
                <w:szCs w:val="21"/>
              </w:rPr>
              <w:t>在二十四个月内不上市交易或者</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4"/>
                <w:sz w:val="21"/>
                <w:szCs w:val="21"/>
              </w:rPr>
              <w:t>转让；在前项规定期满后，通过证券交易所挂牌交易出售股份的数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量占华胜天成股份总数的比例在十二个月内不超过百分之五，在二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十四个月内不超过百分之十。</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00"/>
              <w:jc w:val="both"/>
              <w:rPr>
                <w:rFonts w:ascii="宋体" w:hAnsi="宋体" w:cs="宋体" w:eastAsia="宋体" w:hint="default"/>
                <w:sz w:val="21"/>
                <w:szCs w:val="21"/>
              </w:rPr>
            </w:pPr>
            <w:r>
              <w:rPr>
                <w:rFonts w:ascii="宋体" w:hAnsi="宋体" w:cs="宋体" w:eastAsia="宋体" w:hint="default"/>
                <w:spacing w:val="-2"/>
                <w:sz w:val="21"/>
                <w:szCs w:val="21"/>
              </w:rPr>
              <w:t>报告期内，认真履行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了承诺，无违反相关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承诺事项的情况。</w:t>
            </w:r>
          </w:p>
        </w:tc>
      </w:tr>
      <w:tr>
        <w:trPr>
          <w:trHeight w:val="110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自股权分置改革方案实施之日起</w:t>
            </w:r>
            <w:r>
              <w:rPr>
                <w:rFonts w:ascii="宋体" w:hAnsi="宋体" w:cs="宋体" w:eastAsia="宋体" w:hint="default"/>
                <w:spacing w:val="-104"/>
                <w:sz w:val="21"/>
                <w:szCs w:val="21"/>
              </w:rPr>
              <w:t>，</w:t>
            </w:r>
            <w:r>
              <w:rPr>
                <w:rFonts w:ascii="宋体" w:hAnsi="宋体" w:cs="宋体" w:eastAsia="宋体" w:hint="default"/>
                <w:sz w:val="21"/>
                <w:szCs w:val="21"/>
              </w:rPr>
              <w:t>在二十四个月内不上市交易或者</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4"/>
                <w:sz w:val="21"/>
                <w:szCs w:val="21"/>
              </w:rPr>
              <w:t>转让；在前项规定期满后，通过证券交易所挂牌交易出售股份的数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量占华胜天成股份总数的比例在十二个月内不超过百分之五，在二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十四个月内不超过百分之十。</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00"/>
              <w:jc w:val="both"/>
              <w:rPr>
                <w:rFonts w:ascii="宋体" w:hAnsi="宋体" w:cs="宋体" w:eastAsia="宋体" w:hint="default"/>
                <w:sz w:val="21"/>
                <w:szCs w:val="21"/>
              </w:rPr>
            </w:pPr>
            <w:r>
              <w:rPr>
                <w:rFonts w:ascii="宋体" w:hAnsi="宋体" w:cs="宋体" w:eastAsia="宋体" w:hint="default"/>
                <w:spacing w:val="-2"/>
                <w:sz w:val="21"/>
                <w:szCs w:val="21"/>
              </w:rPr>
              <w:t>报告期内，认真履行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了承诺，无违反相关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承诺事项的情况。</w:t>
            </w:r>
          </w:p>
        </w:tc>
      </w:tr>
      <w:tr>
        <w:trPr>
          <w:trHeight w:val="10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自股权分置改革方案实施之日起</w:t>
            </w:r>
            <w:r>
              <w:rPr>
                <w:rFonts w:ascii="宋体" w:hAnsi="宋体" w:cs="宋体" w:eastAsia="宋体" w:hint="default"/>
                <w:spacing w:val="-104"/>
                <w:sz w:val="21"/>
                <w:szCs w:val="21"/>
              </w:rPr>
              <w:t>，</w:t>
            </w:r>
            <w:r>
              <w:rPr>
                <w:rFonts w:ascii="宋体" w:hAnsi="宋体" w:cs="宋体" w:eastAsia="宋体" w:hint="default"/>
                <w:sz w:val="21"/>
                <w:szCs w:val="21"/>
              </w:rPr>
              <w:t>在二十四个月内不上市交易或者</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pacing w:val="-4"/>
                <w:sz w:val="21"/>
                <w:szCs w:val="21"/>
              </w:rPr>
              <w:t>转让；在前项规定期满后，通过证券交易所挂牌交易出售股份的数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量占华胜天成股份总数的比例在十二个月内不超过百分之五，在二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十四个月内不超过百分之十。</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100"/>
              <w:jc w:val="both"/>
              <w:rPr>
                <w:rFonts w:ascii="宋体" w:hAnsi="宋体" w:cs="宋体" w:eastAsia="宋体" w:hint="default"/>
                <w:sz w:val="21"/>
                <w:szCs w:val="21"/>
              </w:rPr>
            </w:pPr>
            <w:r>
              <w:rPr>
                <w:rFonts w:ascii="宋体" w:hAnsi="宋体" w:cs="宋体" w:eastAsia="宋体" w:hint="default"/>
                <w:spacing w:val="-2"/>
                <w:sz w:val="21"/>
                <w:szCs w:val="21"/>
              </w:rPr>
              <w:t>报告期内，认真履行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了承诺，无违反相关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承诺事项的情况。</w:t>
            </w:r>
          </w:p>
        </w:tc>
      </w:tr>
    </w:tbl>
    <w:p>
      <w:pPr>
        <w:spacing w:after="0" w:line="237" w:lineRule="auto"/>
        <w:jc w:val="both"/>
        <w:rPr>
          <w:rFonts w:ascii="宋体" w:hAnsi="宋体" w:cs="宋体" w:eastAsia="宋体" w:hint="default"/>
          <w:sz w:val="21"/>
          <w:szCs w:val="21"/>
        </w:rPr>
        <w:sectPr>
          <w:pgSz w:w="11910" w:h="16840"/>
          <w:pgMar w:header="763" w:footer="743" w:top="1000" w:bottom="940" w:left="144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234" w:firstLine="480"/>
        <w:jc w:val="both"/>
      </w:pPr>
      <w:r>
        <w:rPr>
          <w:spacing w:val="-2"/>
        </w:rPr>
        <w:t>在股权分置改革方案实施后，原非流通股股东中自然人股东将从其持有的股份中拿</w:t>
      </w:r>
      <w:r>
        <w:rPr/>
        <w:t> 出合计占总股本</w:t>
      </w:r>
      <w:r>
        <w:rPr>
          <w:spacing w:val="-50"/>
        </w:rPr>
        <w:t> </w:t>
      </w:r>
      <w:r>
        <w:rPr>
          <w:spacing w:val="-4"/>
        </w:rPr>
        <w:t>5%的股份作为公司股权激励计划的受让股份来源，如公司送股、资本公</w:t>
      </w:r>
      <w:r>
        <w:rPr/>
        <w:t> </w:t>
      </w:r>
      <w:r>
        <w:rPr>
          <w:spacing w:val="-3"/>
        </w:rPr>
        <w:t>积金转增股份、增发新股、配股等时，以调整后的总股本计算，并且上述自然人股东承</w:t>
      </w:r>
      <w:r>
        <w:rPr>
          <w:spacing w:val="-96"/>
        </w:rPr>
        <w:t> </w:t>
      </w:r>
      <w:r>
        <w:rPr>
          <w:spacing w:val="-96"/>
        </w:rPr>
      </w:r>
      <w:r>
        <w:rPr/>
        <w:t>诺不再享有该部分激励计划。</w:t>
      </w:r>
    </w:p>
    <w:p>
      <w:pPr>
        <w:pStyle w:val="BodyText"/>
        <w:spacing w:line="310" w:lineRule="exact" w:before="150"/>
        <w:ind w:right="283" w:firstLine="480"/>
        <w:jc w:val="left"/>
      </w:pPr>
      <w:r>
        <w:rPr/>
        <w:t>公司</w:t>
      </w:r>
      <w:r>
        <w:rPr>
          <w:spacing w:val="-60"/>
        </w:rPr>
        <w:t> </w:t>
      </w:r>
      <w:r>
        <w:rPr/>
        <w:t>2009</w:t>
      </w:r>
      <w:r>
        <w:rPr>
          <w:spacing w:val="-60"/>
        </w:rPr>
        <w:t> </w:t>
      </w:r>
      <w:r>
        <w:rPr/>
        <w:t>年第十次临时董事会会决议，审议通过《北京华胜天成科技股份有限公</w:t>
      </w:r>
      <w:r>
        <w:rPr/>
        <w:t> 司首期股权激励计划（草案）》。目前方案已报备中国证监会。</w:t>
      </w:r>
    </w:p>
    <w:p>
      <w:pPr>
        <w:pStyle w:val="BodyText"/>
        <w:spacing w:line="331" w:lineRule="auto" w:before="88"/>
        <w:ind w:left="621" w:right="235" w:hanging="480"/>
        <w:jc w:val="left"/>
      </w:pPr>
      <w:r>
        <w:rPr/>
        <w:t>(九)聘任、解聘会计师事务所情况 </w:t>
      </w:r>
      <w:r>
        <w:rPr>
          <w:spacing w:val="-2"/>
        </w:rPr>
        <w:t>报告期内，公司未改聘会计师事务所，公司现聘任京都天华会计师事务所有限公司</w:t>
      </w:r>
    </w:p>
    <w:p>
      <w:pPr>
        <w:pStyle w:val="BodyText"/>
        <w:spacing w:line="219" w:lineRule="exact"/>
        <w:ind w:right="0"/>
        <w:jc w:val="left"/>
      </w:pPr>
      <w:r>
        <w:rPr/>
        <w:t>为公司的境内审计机构，拟支付其年度审计工作的酬金共约</w:t>
      </w:r>
      <w:r>
        <w:rPr>
          <w:spacing w:val="-72"/>
        </w:rPr>
        <w:t> </w:t>
      </w:r>
      <w:r>
        <w:rPr/>
        <w:t>90</w:t>
      </w:r>
      <w:r>
        <w:rPr>
          <w:spacing w:val="-72"/>
        </w:rPr>
        <w:t> </w:t>
      </w:r>
      <w:r>
        <w:rPr>
          <w:spacing w:val="-3"/>
        </w:rPr>
        <w:t>万元。截止本报告期末，</w:t>
      </w:r>
    </w:p>
    <w:p>
      <w:pPr>
        <w:pStyle w:val="BodyText"/>
        <w:spacing w:line="313" w:lineRule="exact"/>
        <w:ind w:right="219"/>
        <w:jc w:val="left"/>
      </w:pPr>
      <w:r>
        <w:rPr/>
        <w:t>该会计师事务所已为本公司提供了</w:t>
      </w:r>
      <w:r>
        <w:rPr>
          <w:spacing w:val="-60"/>
        </w:rPr>
        <w:t> </w:t>
      </w:r>
      <w:r>
        <w:rPr/>
        <w:t>10</w:t>
      </w:r>
      <w:r>
        <w:rPr>
          <w:spacing w:val="-60"/>
        </w:rPr>
        <w:t> </w:t>
      </w:r>
      <w:r>
        <w:rPr/>
        <w:t>年审计服务。</w:t>
      </w:r>
    </w:p>
    <w:p>
      <w:pPr>
        <w:pStyle w:val="BodyText"/>
        <w:spacing w:line="310" w:lineRule="exact" w:before="149"/>
        <w:ind w:right="283"/>
        <w:jc w:val="left"/>
      </w:pPr>
      <w:r>
        <w:rPr/>
        <w:t>(十) 上市公司及其董事、监事、高级管理人员、公司股东、实际控制人处罚及整改情 况</w:t>
      </w:r>
    </w:p>
    <w:p>
      <w:pPr>
        <w:pStyle w:val="BodyText"/>
        <w:spacing w:line="310" w:lineRule="exact" w:before="122"/>
        <w:ind w:right="219" w:firstLine="239"/>
        <w:jc w:val="left"/>
      </w:pPr>
      <w:r>
        <w:rPr>
          <w:spacing w:val="-3"/>
        </w:rPr>
        <w:t>本年度公司及其董事、监事、高级管理人员、公司股东、实际控制人均未受中国证监</w:t>
      </w:r>
      <w:r>
        <w:rPr>
          <w:spacing w:val="-1"/>
        </w:rPr>
        <w:t> </w:t>
      </w:r>
      <w:r>
        <w:rPr/>
        <w:t>会的稽查、行政处罚、通报批评及证券交易所的公开谴责。</w:t>
      </w:r>
    </w:p>
    <w:p>
      <w:pPr>
        <w:pStyle w:val="Heading3"/>
        <w:spacing w:line="331" w:lineRule="auto" w:before="88"/>
        <w:ind w:right="6270"/>
        <w:jc w:val="left"/>
        <w:rPr>
          <w:b w:val="0"/>
          <w:bCs w:val="0"/>
        </w:rPr>
      </w:pPr>
      <w:r>
        <w:rPr/>
        <w:t>(十一) 其他重大事项的说明</w:t>
      </w:r>
      <w:r>
        <w:rPr>
          <w:spacing w:val="1"/>
          <w:w w:val="99"/>
        </w:rPr>
        <w:t> </w:t>
      </w:r>
      <w:r>
        <w:rPr/>
        <w:t>1、公司履行社会责任情况</w:t>
      </w:r>
      <w:r>
        <w:rPr>
          <w:b w:val="0"/>
          <w:bCs w:val="0"/>
        </w:rPr>
      </w:r>
    </w:p>
    <w:p>
      <w:pPr>
        <w:pStyle w:val="BodyText"/>
        <w:spacing w:line="237" w:lineRule="auto" w:before="28"/>
        <w:ind w:right="180" w:firstLine="480"/>
        <w:jc w:val="both"/>
      </w:pPr>
      <w:r>
        <w:rPr>
          <w:spacing w:val="-2"/>
        </w:rPr>
        <w:t>社会责任是公司价值观和企业文化的重要内容，履行社会责任是提升公司竞争力和</w:t>
      </w:r>
      <w:r>
        <w:rPr/>
        <w:t> 内在价值的重要途径。公司在追求经济效益、保护股东利益的同时，积极保护投资者、 </w:t>
      </w:r>
      <w:r>
        <w:rPr>
          <w:spacing w:val="-2"/>
        </w:rPr>
        <w:t>债权人和员工等的合法权益，诚信对待客户，积极从事公益事业，从而促进公司与全社</w:t>
      </w:r>
      <w:r>
        <w:rPr>
          <w:spacing w:val="-98"/>
        </w:rPr>
        <w:t> </w:t>
      </w:r>
      <w:r>
        <w:rPr>
          <w:spacing w:val="-98"/>
        </w:rPr>
      </w:r>
      <w:r>
        <w:rPr/>
        <w:t>会的和谐发展。</w:t>
      </w:r>
    </w:p>
    <w:p>
      <w:pPr>
        <w:pStyle w:val="BodyText"/>
        <w:spacing w:line="328" w:lineRule="auto" w:before="118"/>
        <w:ind w:right="6043" w:firstLine="480"/>
        <w:jc w:val="left"/>
      </w:pPr>
      <w:r>
        <w:rPr/>
        <w:t>（1）公司的核心价值观。 公司的企业文化</w:t>
      </w:r>
    </w:p>
    <w:p>
      <w:pPr>
        <w:pStyle w:val="BodyText"/>
        <w:spacing w:line="331" w:lineRule="auto" w:before="28"/>
        <w:ind w:right="3283" w:firstLine="480"/>
        <w:jc w:val="left"/>
      </w:pPr>
      <w:r>
        <w:rPr/>
        <w:t>服务的文化、执行的文化、合作的文化、创新的文化 公司的核心价值观</w:t>
      </w:r>
    </w:p>
    <w:p>
      <w:pPr>
        <w:pStyle w:val="BodyText"/>
        <w:spacing w:line="312" w:lineRule="exact" w:before="56"/>
        <w:ind w:right="117" w:firstLine="480"/>
        <w:jc w:val="both"/>
      </w:pPr>
      <w:r>
        <w:rPr>
          <w:spacing w:val="-5"/>
        </w:rPr>
        <w:t>尊重个人、我们要做所涉足的相关商业领域的领导者、要以最精益的方式完成任务、</w:t>
      </w:r>
      <w:r>
        <w:rPr/>
        <w:t> 服务好客户、我们注重长期的绩效、我们要有高的道德观、简洁和节约。</w:t>
      </w:r>
    </w:p>
    <w:p>
      <w:pPr>
        <w:pStyle w:val="BodyText"/>
        <w:spacing w:line="240" w:lineRule="auto" w:before="88"/>
        <w:ind w:right="219"/>
        <w:jc w:val="left"/>
      </w:pPr>
      <w:r>
        <w:rPr/>
        <w:t>公司行为准则</w:t>
      </w:r>
    </w:p>
    <w:p>
      <w:pPr>
        <w:pStyle w:val="BodyText"/>
        <w:spacing w:line="237" w:lineRule="auto" w:before="119"/>
        <w:ind w:right="180" w:firstLine="480"/>
        <w:jc w:val="both"/>
      </w:pPr>
      <w:r>
        <w:rPr/>
        <w:t>坚守核心价值观、未来有赖于今天的规划、变客户为伙伴、快速决策但不怕改变、 变动中学习，变动中成长、适时、适地、适人、适技、透明而全面的绩效跟踪和评估、 轻松对待自己，认真对待责任和工作。</w:t>
      </w:r>
    </w:p>
    <w:p>
      <w:pPr>
        <w:pStyle w:val="BodyText"/>
        <w:spacing w:line="331" w:lineRule="auto" w:before="117"/>
        <w:ind w:left="621" w:right="219"/>
        <w:jc w:val="left"/>
      </w:pPr>
      <w:r>
        <w:rPr/>
        <w:t>（2）重视股东权益保护 </w:t>
      </w:r>
      <w:r>
        <w:rPr>
          <w:spacing w:val="-3"/>
        </w:rPr>
        <w:t>公司具有较为完善的公司治理结构，公平、公开、公正地对待所有股东，确保股东</w:t>
      </w:r>
      <w:r>
        <w:rPr/>
      </w:r>
    </w:p>
    <w:p>
      <w:pPr>
        <w:pStyle w:val="BodyText"/>
        <w:spacing w:line="220" w:lineRule="exact"/>
        <w:ind w:right="219"/>
        <w:jc w:val="left"/>
      </w:pPr>
      <w:r>
        <w:rPr/>
        <w:t>充分享有法律、法规、规章所规定的各项合法权益。</w:t>
      </w:r>
    </w:p>
    <w:p>
      <w:pPr>
        <w:pStyle w:val="BodyText"/>
        <w:spacing w:line="328" w:lineRule="auto" w:before="118"/>
        <w:ind w:left="621" w:right="219"/>
        <w:jc w:val="left"/>
      </w:pPr>
      <w:r>
        <w:rPr/>
        <w:t>公司严格按照有关法律、法规、规章的规定及时履行信息披露义务。 </w:t>
      </w:r>
      <w:r>
        <w:rPr>
          <w:spacing w:val="-3"/>
        </w:rPr>
        <w:t>公司利用网站、电子邮箱、电话等载体，建立与投资者广泛沟通的平台，加强投资</w:t>
      </w:r>
      <w:r>
        <w:rPr/>
      </w:r>
    </w:p>
    <w:p>
      <w:pPr>
        <w:pStyle w:val="BodyText"/>
        <w:spacing w:line="222" w:lineRule="exact"/>
        <w:ind w:right="219"/>
        <w:jc w:val="left"/>
      </w:pPr>
      <w:r>
        <w:rPr/>
        <w:t>者关系管理，积极为广大投资者提供服务。</w:t>
      </w:r>
    </w:p>
    <w:p>
      <w:pPr>
        <w:spacing w:after="0" w:line="222" w:lineRule="exact"/>
        <w:jc w:val="left"/>
        <w:sectPr>
          <w:pgSz w:w="11910" w:h="16840"/>
          <w:pgMar w:header="763"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left="621" w:right="95"/>
        <w:jc w:val="left"/>
      </w:pPr>
      <w:r>
        <w:rPr/>
        <w:t>（3）加强职工权益保护 </w:t>
      </w:r>
      <w:r>
        <w:rPr>
          <w:spacing w:val="-6"/>
        </w:rPr>
        <w:t>公司严格遵守《劳动法》，依法保护职工的合法权益，建立了较为完善的薪酬体系、</w:t>
      </w:r>
      <w:r>
        <w:rPr/>
      </w:r>
    </w:p>
    <w:p>
      <w:pPr>
        <w:pStyle w:val="BodyText"/>
        <w:spacing w:line="218" w:lineRule="exact"/>
        <w:ind w:right="95"/>
        <w:jc w:val="left"/>
      </w:pPr>
      <w:r>
        <w:rPr/>
        <w:t>激励机制等，有效保障了员工依法享有劳动权利和履行劳动义务。公司为员工按时、足</w:t>
      </w:r>
    </w:p>
    <w:p>
      <w:pPr>
        <w:pStyle w:val="BodyText"/>
        <w:spacing w:line="312" w:lineRule="exact" w:before="29"/>
        <w:ind w:right="219"/>
        <w:jc w:val="left"/>
      </w:pPr>
      <w:r>
        <w:rPr>
          <w:spacing w:val="-2"/>
        </w:rPr>
        <w:t>额缴纳各项保险费用，对员工进一步补充商业医疗保险，激发员工的工作积极性，把员</w:t>
      </w:r>
      <w:r>
        <w:rPr>
          <w:spacing w:val="-98"/>
        </w:rPr>
        <w:t> </w:t>
      </w:r>
      <w:r>
        <w:rPr>
          <w:spacing w:val="-98"/>
        </w:rPr>
      </w:r>
      <w:r>
        <w:rPr/>
        <w:t>工的切身利益放在十分重要的位置，让员工享受企业发展成果。</w:t>
      </w:r>
    </w:p>
    <w:p>
      <w:pPr>
        <w:pStyle w:val="BodyText"/>
        <w:spacing w:line="328" w:lineRule="auto" w:before="88"/>
        <w:ind w:left="621" w:right="108"/>
        <w:jc w:val="left"/>
      </w:pPr>
      <w:r>
        <w:rPr/>
        <w:t>公司尊重员工人格和保障员工的合法权益，定期为员工组织体检。 </w:t>
      </w:r>
      <w:r>
        <w:rPr>
          <w:spacing w:val="-5"/>
        </w:rPr>
        <w:t>建立员工培训制度，鼓励和支持员工参加业余进修培训，为职工职业发展提供机会。</w:t>
      </w:r>
    </w:p>
    <w:p>
      <w:pPr>
        <w:pStyle w:val="BodyText"/>
        <w:spacing w:line="328" w:lineRule="auto" w:before="29"/>
        <w:ind w:left="621" w:right="219"/>
        <w:jc w:val="left"/>
      </w:pPr>
      <w:r>
        <w:rPr/>
        <w:t>（4）供应商、客户权益的保护 </w:t>
      </w:r>
      <w:r>
        <w:rPr>
          <w:spacing w:val="-2"/>
        </w:rPr>
        <w:t>公司本着诚实守信的原则，建立良好的售前、售后服务体系，妥善处理供应商和客</w:t>
      </w:r>
    </w:p>
    <w:p>
      <w:pPr>
        <w:pStyle w:val="BodyText"/>
        <w:spacing w:line="222" w:lineRule="exact"/>
        <w:ind w:right="95"/>
        <w:jc w:val="left"/>
      </w:pPr>
      <w:r>
        <w:rPr/>
        <w:t>户的投诉和建议。公司在加强对服务人员的专业技术培训的同时，不断创新针对大客户</w:t>
      </w:r>
    </w:p>
    <w:p>
      <w:pPr>
        <w:pStyle w:val="BodyText"/>
        <w:spacing w:line="312" w:lineRule="exact"/>
        <w:ind w:right="219"/>
        <w:jc w:val="left"/>
      </w:pPr>
      <w:r>
        <w:rPr/>
        <w:t>的个性化服务模式，努力提升对客户的服务能力。</w:t>
      </w:r>
    </w:p>
    <w:p>
      <w:pPr>
        <w:pStyle w:val="BodyText"/>
        <w:spacing w:line="331" w:lineRule="auto" w:before="116"/>
        <w:ind w:left="621" w:right="108"/>
        <w:jc w:val="left"/>
      </w:pPr>
      <w:r>
        <w:rPr/>
        <w:t>（5）积极投身社会公益事业 </w:t>
      </w:r>
      <w:r>
        <w:rPr>
          <w:spacing w:val="-5"/>
        </w:rPr>
        <w:t>公司一贯重视公益事业，多年来，华胜天成一直积极倡导并实践“企业公民”理念，</w:t>
      </w:r>
    </w:p>
    <w:p>
      <w:pPr>
        <w:pStyle w:val="BodyText"/>
        <w:spacing w:line="220" w:lineRule="exact"/>
        <w:ind w:right="219"/>
        <w:jc w:val="left"/>
      </w:pPr>
      <w:r>
        <w:rPr/>
        <w:t>以“回馈社会”的责任感积极投身慈善事业。</w:t>
      </w:r>
    </w:p>
    <w:p>
      <w:pPr>
        <w:pStyle w:val="BodyText"/>
        <w:spacing w:line="237" w:lineRule="auto" w:before="119"/>
        <w:ind w:right="234" w:firstLine="480"/>
        <w:jc w:val="both"/>
      </w:pPr>
      <w:r>
        <w:rPr/>
        <w:t>2009</w:t>
      </w:r>
      <w:r>
        <w:rPr>
          <w:spacing w:val="-44"/>
        </w:rPr>
        <w:t> </w:t>
      </w:r>
      <w:r>
        <w:rPr>
          <w:spacing w:val="-4"/>
        </w:rPr>
        <w:t>年，华胜天成及合作伙伴共同捐建的贵州省黎平县尚重镇盖宝希望小学正式落</w:t>
      </w:r>
      <w:r>
        <w:rPr/>
        <w:t> </w:t>
      </w:r>
      <w:r>
        <w:rPr>
          <w:spacing w:val="-2"/>
        </w:rPr>
        <w:t>成，华胜天成董事长及两名慈善大使出席了此次竣工典礼，并为希望小学落成剪彩，在</w:t>
      </w:r>
      <w:r>
        <w:rPr>
          <w:spacing w:val="-98"/>
        </w:rPr>
        <w:t> </w:t>
      </w:r>
      <w:r>
        <w:rPr>
          <w:spacing w:val="-98"/>
        </w:rPr>
      </w:r>
      <w:r>
        <w:rPr/>
        <w:t>为期三天的“我们与慈善同行”主题爱心公益活动中，他们代表公司</w:t>
      </w:r>
      <w:r>
        <w:rPr>
          <w:spacing w:val="-80"/>
        </w:rPr>
        <w:t> </w:t>
      </w:r>
      <w:r>
        <w:rPr/>
        <w:t>1,500</w:t>
      </w:r>
      <w:r>
        <w:rPr>
          <w:spacing w:val="-80"/>
        </w:rPr>
        <w:t> </w:t>
      </w:r>
      <w:r>
        <w:rPr>
          <w:spacing w:val="-3"/>
        </w:rPr>
        <w:t>名员工，给</w:t>
      </w:r>
      <w:r>
        <w:rPr/>
        <w:t> 贵州山区的孩子带去爱心和关怀。</w:t>
      </w:r>
    </w:p>
    <w:p>
      <w:pPr>
        <w:pStyle w:val="Heading3"/>
        <w:spacing w:line="240" w:lineRule="auto" w:before="117"/>
        <w:ind w:right="219"/>
        <w:jc w:val="left"/>
        <w:rPr>
          <w:b w:val="0"/>
          <w:bCs w:val="0"/>
        </w:rPr>
      </w:pPr>
      <w:r>
        <w:rPr/>
        <w:t>2、自主知识产权及公司资质获取情况</w:t>
      </w:r>
      <w:r>
        <w:rPr>
          <w:b w:val="0"/>
          <w:bCs w:val="0"/>
        </w:rPr>
      </w:r>
    </w:p>
    <w:p>
      <w:pPr>
        <w:pStyle w:val="BodyText"/>
        <w:spacing w:line="331" w:lineRule="auto" w:before="116"/>
        <w:ind w:left="611" w:right="95"/>
        <w:jc w:val="left"/>
      </w:pPr>
      <w:r>
        <w:rPr/>
        <w:t>2009</w:t>
      </w:r>
      <w:r>
        <w:rPr>
          <w:spacing w:val="-60"/>
        </w:rPr>
        <w:t> </w:t>
      </w:r>
      <w:r>
        <w:rPr/>
        <w:t>年新增著作权</w:t>
      </w:r>
      <w:r>
        <w:rPr/>
        <w:t> </w:t>
      </w:r>
      <w:r>
        <w:rPr>
          <w:spacing w:val="-6"/>
        </w:rPr>
        <w:t>报告期内，根据《计算机软件保护条例》和《计算机软件著作权登记办法》的规定，</w:t>
      </w:r>
      <w:r>
        <w:rPr/>
      </w:r>
    </w:p>
    <w:p>
      <w:pPr>
        <w:pStyle w:val="BodyText"/>
        <w:spacing w:line="220" w:lineRule="exact"/>
        <w:ind w:right="219"/>
        <w:jc w:val="left"/>
      </w:pPr>
      <w:r>
        <w:rPr/>
        <w:t>经中华人民共和国国家版权局批准，公司新获得</w:t>
      </w:r>
      <w:r>
        <w:rPr>
          <w:spacing w:val="-60"/>
        </w:rPr>
        <w:t> </w:t>
      </w:r>
      <w:r>
        <w:rPr/>
        <w:t>2</w:t>
      </w:r>
      <w:r>
        <w:rPr>
          <w:spacing w:val="-60"/>
        </w:rPr>
        <w:t> </w:t>
      </w:r>
      <w:r>
        <w:rPr/>
        <w:t>个软件著作权，具体如下：</w:t>
      </w:r>
    </w:p>
    <w:p>
      <w:pPr>
        <w:spacing w:line="240" w:lineRule="auto" w:before="12"/>
        <w:rPr>
          <w:rFonts w:ascii="宋体" w:hAnsi="宋体" w:cs="宋体" w:eastAsia="宋体" w:hint="default"/>
          <w:sz w:val="11"/>
          <w:szCs w:val="11"/>
        </w:rPr>
      </w:pPr>
    </w:p>
    <w:tbl>
      <w:tblPr>
        <w:tblW w:w="0" w:type="auto"/>
        <w:jc w:val="left"/>
        <w:tblInd w:w="316" w:type="dxa"/>
        <w:tblLayout w:type="fixed"/>
        <w:tblCellMar>
          <w:top w:w="0" w:type="dxa"/>
          <w:left w:w="0" w:type="dxa"/>
          <w:bottom w:w="0" w:type="dxa"/>
          <w:right w:w="0" w:type="dxa"/>
        </w:tblCellMar>
        <w:tblLook w:val="01E0"/>
      </w:tblPr>
      <w:tblGrid>
        <w:gridCol w:w="845"/>
        <w:gridCol w:w="3371"/>
        <w:gridCol w:w="746"/>
        <w:gridCol w:w="1676"/>
        <w:gridCol w:w="1822"/>
      </w:tblGrid>
      <w:tr>
        <w:trPr>
          <w:trHeight w:val="421"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24"/>
                <w:szCs w:val="24"/>
              </w:rPr>
            </w:pPr>
            <w:r>
              <w:rPr>
                <w:rFonts w:ascii="宋体" w:hAnsi="宋体" w:cs="宋体" w:eastAsia="宋体" w:hint="default"/>
                <w:sz w:val="24"/>
                <w:szCs w:val="24"/>
              </w:rPr>
              <w:t>序号</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24"/>
                <w:szCs w:val="24"/>
              </w:rPr>
            </w:pPr>
            <w:r>
              <w:rPr>
                <w:rFonts w:ascii="宋体" w:hAnsi="宋体" w:cs="宋体" w:eastAsia="宋体" w:hint="default"/>
                <w:sz w:val="24"/>
                <w:szCs w:val="24"/>
              </w:rPr>
              <w:t>软件名称</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center"/>
              <w:rPr>
                <w:rFonts w:ascii="宋体" w:hAnsi="宋体" w:cs="宋体" w:eastAsia="宋体" w:hint="default"/>
                <w:sz w:val="24"/>
                <w:szCs w:val="24"/>
              </w:rPr>
            </w:pPr>
            <w:r>
              <w:rPr>
                <w:rFonts w:ascii="宋体" w:hAnsi="宋体" w:cs="宋体" w:eastAsia="宋体" w:hint="default"/>
                <w:sz w:val="24"/>
                <w:szCs w:val="24"/>
              </w:rPr>
              <w:t>版本</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4"/>
                <w:szCs w:val="24"/>
              </w:rPr>
            </w:pPr>
            <w:r>
              <w:rPr>
                <w:rFonts w:ascii="宋体" w:hAnsi="宋体" w:cs="宋体" w:eastAsia="宋体" w:hint="default"/>
                <w:sz w:val="24"/>
                <w:szCs w:val="24"/>
              </w:rPr>
              <w:t>登记号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4"/>
                <w:szCs w:val="24"/>
              </w:rPr>
            </w:pPr>
            <w:r>
              <w:rPr>
                <w:rFonts w:ascii="宋体" w:hAnsi="宋体" w:cs="宋体" w:eastAsia="宋体" w:hint="default"/>
                <w:sz w:val="24"/>
                <w:szCs w:val="24"/>
              </w:rPr>
              <w:t>登记日期</w:t>
            </w:r>
          </w:p>
        </w:tc>
      </w:tr>
      <w:tr>
        <w:trPr>
          <w:trHeight w:val="383"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1</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2" w:right="0"/>
              <w:jc w:val="left"/>
              <w:rPr>
                <w:rFonts w:ascii="宋体" w:hAnsi="宋体" w:cs="宋体" w:eastAsia="宋体" w:hint="default"/>
                <w:sz w:val="21"/>
                <w:szCs w:val="21"/>
              </w:rPr>
            </w:pPr>
            <w:r>
              <w:rPr>
                <w:rFonts w:ascii="宋体" w:hAnsi="宋体" w:cs="宋体" w:eastAsia="宋体" w:hint="default"/>
                <w:sz w:val="21"/>
                <w:szCs w:val="21"/>
              </w:rPr>
              <w:t>数据分析</w:t>
            </w:r>
            <w:r>
              <w:rPr>
                <w:rFonts w:ascii="宋体" w:hAnsi="宋体" w:cs="宋体" w:eastAsia="宋体" w:hint="default"/>
                <w:spacing w:val="-53"/>
                <w:sz w:val="21"/>
                <w:szCs w:val="21"/>
              </w:rPr>
              <w:t> </w:t>
            </w:r>
            <w:r>
              <w:rPr>
                <w:rFonts w:ascii="宋体" w:hAnsi="宋体" w:cs="宋体" w:eastAsia="宋体" w:hint="default"/>
                <w:sz w:val="21"/>
                <w:szCs w:val="21"/>
              </w:rPr>
              <w:t>BIU</w:t>
            </w:r>
            <w:r>
              <w:rPr>
                <w:rFonts w:ascii="宋体" w:hAnsi="宋体" w:cs="宋体" w:eastAsia="宋体" w:hint="default"/>
                <w:spacing w:val="-52"/>
                <w:sz w:val="21"/>
                <w:szCs w:val="21"/>
              </w:rPr>
              <w:t> </w:t>
            </w:r>
            <w:r>
              <w:rPr>
                <w:rFonts w:ascii="宋体" w:hAnsi="宋体" w:cs="宋体" w:eastAsia="宋体" w:hint="default"/>
                <w:sz w:val="21"/>
                <w:szCs w:val="21"/>
              </w:rPr>
              <w:t>软件</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9"/>
              <w:jc w:val="center"/>
              <w:rPr>
                <w:rFonts w:ascii="宋体" w:hAnsi="宋体" w:cs="宋体" w:eastAsia="宋体" w:hint="default"/>
                <w:sz w:val="21"/>
                <w:szCs w:val="21"/>
              </w:rPr>
            </w:pPr>
            <w:r>
              <w:rPr>
                <w:rFonts w:ascii="宋体"/>
                <w:sz w:val="21"/>
              </w:rPr>
              <w:t>V1.0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sz w:val="21"/>
              </w:rPr>
              <w:t>2009SR017073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2" w:right="0"/>
              <w:jc w:val="left"/>
              <w:rPr>
                <w:rFonts w:ascii="宋体" w:hAnsi="宋体" w:cs="宋体" w:eastAsia="宋体" w:hint="default"/>
                <w:sz w:val="21"/>
                <w:szCs w:val="21"/>
              </w:rPr>
            </w:pPr>
            <w:r>
              <w:rPr>
                <w:rFonts w:ascii="宋体"/>
                <w:sz w:val="21"/>
              </w:rPr>
              <w:t>2009-1-1</w:t>
            </w:r>
          </w:p>
        </w:tc>
      </w:tr>
      <w:tr>
        <w:trPr>
          <w:trHeight w:val="556"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2</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华胜天成系统信息采集及报表工具</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9"/>
              <w:jc w:val="center"/>
              <w:rPr>
                <w:rFonts w:ascii="宋体" w:hAnsi="宋体" w:cs="宋体" w:eastAsia="宋体" w:hint="default"/>
                <w:sz w:val="21"/>
                <w:szCs w:val="21"/>
              </w:rPr>
            </w:pPr>
            <w:r>
              <w:rPr>
                <w:rFonts w:ascii="宋体"/>
                <w:sz w:val="21"/>
              </w:rPr>
              <w:t>V1.0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2009SR051256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2009-11-4</w:t>
            </w:r>
          </w:p>
        </w:tc>
      </w:tr>
    </w:tbl>
    <w:p>
      <w:pPr>
        <w:pStyle w:val="Heading3"/>
        <w:spacing w:line="240" w:lineRule="auto" w:before="81"/>
        <w:ind w:left="613" w:right="219"/>
        <w:jc w:val="left"/>
        <w:rPr>
          <w:b w:val="0"/>
          <w:bCs w:val="0"/>
        </w:rPr>
      </w:pPr>
      <w:r>
        <w:rPr/>
        <w:t>2009</w:t>
      </w:r>
      <w:r>
        <w:rPr>
          <w:spacing w:val="-61"/>
        </w:rPr>
        <w:t> </w:t>
      </w:r>
      <w:r>
        <w:rPr/>
        <w:t>年获得的主要资质</w:t>
      </w:r>
      <w:r>
        <w:rPr>
          <w:b w:val="0"/>
          <w:bCs w:val="0"/>
        </w:rPr>
      </w:r>
    </w:p>
    <w:p>
      <w:pPr>
        <w:pStyle w:val="BodyText"/>
        <w:spacing w:line="237" w:lineRule="auto" w:before="119"/>
        <w:ind w:right="234" w:firstLine="480"/>
        <w:jc w:val="both"/>
      </w:pPr>
      <w:r>
        <w:rPr/>
        <w:t>2009</w:t>
      </w:r>
      <w:r>
        <w:rPr>
          <w:spacing w:val="-59"/>
        </w:rPr>
        <w:t> </w:t>
      </w:r>
      <w:r>
        <w:rPr/>
        <w:t>年</w:t>
      </w:r>
      <w:r>
        <w:rPr>
          <w:spacing w:val="-59"/>
        </w:rPr>
        <w:t> </w:t>
      </w:r>
      <w:r>
        <w:rPr/>
        <w:t>6</w:t>
      </w:r>
      <w:r>
        <w:rPr>
          <w:spacing w:val="-60"/>
        </w:rPr>
        <w:t> </w:t>
      </w:r>
      <w:r>
        <w:rPr/>
        <w:t>月，公司获得了美国</w:t>
      </w:r>
      <w:r>
        <w:rPr>
          <w:spacing w:val="-59"/>
        </w:rPr>
        <w:t> </w:t>
      </w:r>
      <w:r>
        <w:rPr/>
        <w:t>ANAB</w:t>
      </w:r>
      <w:r>
        <w:rPr>
          <w:spacing w:val="-59"/>
        </w:rPr>
        <w:t> </w:t>
      </w:r>
      <w:r>
        <w:rPr/>
        <w:t>认可的</w:t>
      </w:r>
      <w:r>
        <w:rPr>
          <w:spacing w:val="-60"/>
        </w:rPr>
        <w:t> </w:t>
      </w:r>
      <w:r>
        <w:rPr/>
        <w:t>5</w:t>
      </w:r>
      <w:r>
        <w:rPr>
          <w:spacing w:val="-59"/>
        </w:rPr>
        <w:t> </w:t>
      </w:r>
      <w:r>
        <w:rPr/>
        <w:t>张体系认证证书，成为国内信息系统</w:t>
      </w:r>
      <w:r>
        <w:rPr/>
        <w:t> 集成领域内第一家同时获得 ISO20000（IT</w:t>
      </w:r>
      <w:r>
        <w:rPr>
          <w:spacing w:val="-56"/>
        </w:rPr>
        <w:t> </w:t>
      </w:r>
      <w:r>
        <w:rPr/>
        <w:t>服务管理体系）、ISO27001（信息安全管理</w:t>
      </w:r>
      <w:r>
        <w:rPr/>
        <w:t> 体系）、ISO9000（质量管理体系）的企业</w:t>
      </w:r>
    </w:p>
    <w:p>
      <w:pPr>
        <w:pStyle w:val="BodyText"/>
        <w:spacing w:line="312" w:lineRule="exact" w:before="147"/>
        <w:ind w:right="237" w:firstLine="480"/>
        <w:jc w:val="both"/>
      </w:pPr>
      <w:r>
        <w:rPr>
          <w:spacing w:val="-3"/>
        </w:rPr>
        <w:t>公司入围由工信部、国家统计局评选的“2009</w:t>
      </w:r>
      <w:r>
        <w:rPr>
          <w:spacing w:val="-48"/>
        </w:rPr>
        <w:t> </w:t>
      </w:r>
      <w:r>
        <w:rPr>
          <w:spacing w:val="-4"/>
        </w:rPr>
        <w:t>中国软件业务收入百强企业”，排名</w:t>
      </w:r>
      <w:r>
        <w:rPr/>
        <w:t> 第二十五名，并入选“第二十三届电子信息百强企业”。</w:t>
      </w:r>
    </w:p>
    <w:p>
      <w:pPr>
        <w:pStyle w:val="BodyText"/>
        <w:spacing w:line="310" w:lineRule="exact" w:before="120"/>
        <w:ind w:right="237" w:firstLine="480"/>
        <w:jc w:val="both"/>
      </w:pPr>
      <w:r>
        <w:rPr/>
        <w:t>2009</w:t>
      </w:r>
      <w:r>
        <w:rPr>
          <w:spacing w:val="-43"/>
        </w:rPr>
        <w:t> </w:t>
      </w:r>
      <w:r>
        <w:rPr>
          <w:spacing w:val="-4"/>
        </w:rPr>
        <w:t>年，公司还被中国软件行业协会评为“中国软件产业脊梁企业”，公司总裁同</w:t>
      </w:r>
      <w:r>
        <w:rPr/>
        <w:t> 时被评为“中国软件产业杰出企业家”和“中国软件产业功勋人物”。</w:t>
      </w:r>
    </w:p>
    <w:p>
      <w:pPr>
        <w:pStyle w:val="BodyText"/>
        <w:spacing w:line="310" w:lineRule="exact" w:before="122"/>
        <w:ind w:right="236" w:firstLine="480"/>
        <w:jc w:val="both"/>
      </w:pPr>
      <w:r>
        <w:rPr/>
        <w:t>根据发改高技[2009]3357</w:t>
      </w:r>
      <w:r>
        <w:rPr>
          <w:spacing w:val="-59"/>
        </w:rPr>
        <w:t> </w:t>
      </w:r>
      <w:r>
        <w:rPr/>
        <w:t>号文件规定，本公司被认定为</w:t>
      </w:r>
      <w:r>
        <w:rPr>
          <w:spacing w:val="-59"/>
        </w:rPr>
        <w:t> </w:t>
      </w:r>
      <w:r>
        <w:rPr/>
        <w:t>2009</w:t>
      </w:r>
      <w:r>
        <w:rPr>
          <w:spacing w:val="-59"/>
        </w:rPr>
        <w:t> </w:t>
      </w:r>
      <w:r>
        <w:rPr/>
        <w:t>年度国家规划布局内</w:t>
      </w:r>
      <w:r>
        <w:rPr/>
        <w:t> 重点软件企业。</w:t>
      </w:r>
    </w:p>
    <w:p>
      <w:pPr>
        <w:spacing w:after="0" w:line="310" w:lineRule="exact"/>
        <w:jc w:val="both"/>
        <w:sectPr>
          <w:pgSz w:w="11910" w:h="16840"/>
          <w:pgMar w:header="763"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331" w:lineRule="auto" w:before="26"/>
        <w:ind w:left="681" w:right="8137"/>
        <w:jc w:val="left"/>
        <w:rPr>
          <w:rFonts w:ascii="宋体" w:hAnsi="宋体" w:cs="宋体" w:eastAsia="宋体" w:hint="default"/>
          <w:b w:val="0"/>
          <w:bCs w:val="0"/>
        </w:rPr>
      </w:pPr>
      <w:r>
        <w:rPr/>
        <w:t>3、期后事项</w:t>
      </w:r>
      <w:r>
        <w:rPr>
          <w:spacing w:val="1"/>
          <w:w w:val="99"/>
        </w:rPr>
        <w:t> </w:t>
      </w:r>
      <w:r>
        <w:rPr>
          <w:rFonts w:ascii="宋体" w:hAnsi="宋体" w:cs="宋体" w:eastAsia="宋体" w:hint="default"/>
          <w:b w:val="0"/>
          <w:bCs w:val="0"/>
        </w:rPr>
        <w:t>无</w:t>
      </w:r>
    </w:p>
    <w:p>
      <w:pPr>
        <w:spacing w:line="328" w:lineRule="auto" w:before="25"/>
        <w:ind w:left="1161" w:right="463" w:hanging="480"/>
        <w:jc w:val="left"/>
        <w:rPr>
          <w:rFonts w:ascii="宋体" w:hAnsi="宋体" w:cs="宋体" w:eastAsia="宋体" w:hint="default"/>
          <w:sz w:val="24"/>
          <w:szCs w:val="24"/>
        </w:rPr>
      </w:pPr>
      <w:r>
        <w:rPr>
          <w:rFonts w:ascii="宋体" w:hAnsi="宋体" w:cs="宋体" w:eastAsia="宋体" w:hint="default"/>
          <w:b/>
          <w:bCs/>
          <w:sz w:val="24"/>
          <w:szCs w:val="24"/>
        </w:rPr>
        <w:t>4、公司董事、监事和高管买卖公司股票的自查结果</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报告期内，公司根据上海证券交易所发布的《关于做好上市公司</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年年度报告</w:t>
      </w:r>
    </w:p>
    <w:p>
      <w:pPr>
        <w:pStyle w:val="BodyText"/>
        <w:spacing w:line="222" w:lineRule="exact"/>
        <w:ind w:left="681" w:right="0"/>
        <w:jc w:val="left"/>
      </w:pPr>
      <w:r>
        <w:rPr/>
        <w:t>工作的通知》和北京市证监局发布的《关于做好北京辖区上市公司</w:t>
      </w:r>
      <w:r>
        <w:rPr>
          <w:spacing w:val="-60"/>
        </w:rPr>
        <w:t> </w:t>
      </w:r>
      <w:r>
        <w:rPr/>
        <w:t>2009</w:t>
      </w:r>
      <w:r>
        <w:rPr>
          <w:spacing w:val="-60"/>
        </w:rPr>
        <w:t> </w:t>
      </w:r>
      <w:r>
        <w:rPr/>
        <w:t>年年度报告工</w:t>
      </w:r>
    </w:p>
    <w:p>
      <w:pPr>
        <w:pStyle w:val="BodyText"/>
        <w:spacing w:line="310" w:lineRule="exact" w:before="30"/>
        <w:ind w:left="681" w:right="398"/>
        <w:jc w:val="left"/>
      </w:pPr>
      <w:r>
        <w:rPr>
          <w:spacing w:val="-5"/>
        </w:rPr>
        <w:t>作的通知》，针对董事、监事、高级管理人员、持股</w:t>
      </w:r>
      <w:r>
        <w:rPr>
          <w:spacing w:val="-60"/>
        </w:rPr>
        <w:t> </w:t>
      </w:r>
      <w:r>
        <w:rPr/>
        <w:t>5%以上的股东窗口期买卖公司股票</w:t>
      </w:r>
      <w:r>
        <w:rPr/>
        <w:t> 行为进行了自查。</w:t>
      </w:r>
    </w:p>
    <w:p>
      <w:pPr>
        <w:pStyle w:val="BodyText"/>
        <w:spacing w:line="310" w:lineRule="exact" w:before="122"/>
        <w:ind w:left="681" w:right="415" w:firstLine="480"/>
        <w:jc w:val="left"/>
      </w:pPr>
      <w:r>
        <w:rPr>
          <w:spacing w:val="-2"/>
        </w:rPr>
        <w:t>自查发现部分董事亲属、高管及其亲属存在违规买卖公司股票的行为，具体如下表</w:t>
      </w:r>
      <w:r>
        <w:rPr/>
        <w:t> 所示：</w:t>
      </w:r>
    </w:p>
    <w:p>
      <w:pPr>
        <w:spacing w:line="240" w:lineRule="auto" w:before="11"/>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758"/>
        <w:gridCol w:w="803"/>
        <w:gridCol w:w="1134"/>
        <w:gridCol w:w="756"/>
        <w:gridCol w:w="756"/>
        <w:gridCol w:w="1182"/>
        <w:gridCol w:w="850"/>
        <w:gridCol w:w="709"/>
        <w:gridCol w:w="2268"/>
        <w:gridCol w:w="709"/>
      </w:tblGrid>
      <w:tr>
        <w:trPr>
          <w:trHeight w:val="320"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关系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买入时间</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1"/>
              <w:jc w:val="right"/>
              <w:rPr>
                <w:rFonts w:ascii="宋体" w:hAnsi="宋体" w:cs="宋体" w:eastAsia="宋体" w:hint="default"/>
                <w:sz w:val="21"/>
                <w:szCs w:val="21"/>
              </w:rPr>
            </w:pPr>
            <w:r>
              <w:rPr>
                <w:rFonts w:ascii="宋体" w:hAnsi="宋体" w:cs="宋体" w:eastAsia="宋体" w:hint="default"/>
                <w:sz w:val="21"/>
                <w:szCs w:val="21"/>
              </w:rPr>
              <w:t>数量</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均价</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hAnsi="宋体" w:cs="宋体" w:eastAsia="宋体" w:hint="default"/>
                <w:sz w:val="21"/>
                <w:szCs w:val="21"/>
              </w:rPr>
              <w:t>卖出时间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均价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8" w:right="0"/>
              <w:jc w:val="left"/>
              <w:rPr>
                <w:rFonts w:ascii="宋体" w:hAnsi="宋体" w:cs="宋体" w:eastAsia="宋体" w:hint="default"/>
                <w:sz w:val="21"/>
                <w:szCs w:val="21"/>
              </w:rPr>
            </w:pPr>
            <w:r>
              <w:rPr>
                <w:rFonts w:ascii="宋体" w:hAnsi="宋体" w:cs="宋体" w:eastAsia="宋体" w:hint="default"/>
                <w:sz w:val="21"/>
                <w:szCs w:val="21"/>
              </w:rPr>
              <w:t>违规原因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9" w:right="0"/>
              <w:jc w:val="left"/>
              <w:rPr>
                <w:rFonts w:ascii="宋体" w:hAnsi="宋体" w:cs="宋体" w:eastAsia="宋体" w:hint="default"/>
                <w:sz w:val="24"/>
                <w:szCs w:val="24"/>
              </w:rPr>
            </w:pPr>
            <w:r>
              <w:rPr>
                <w:rFonts w:ascii="宋体" w:hAnsi="宋体" w:cs="宋体" w:eastAsia="宋体" w:hint="default"/>
                <w:sz w:val="24"/>
                <w:szCs w:val="24"/>
              </w:rPr>
              <w:t>备注</w:t>
            </w:r>
          </w:p>
        </w:tc>
      </w:tr>
      <w:tr>
        <w:trPr>
          <w:trHeight w:val="1411" w:hRule="exact"/>
        </w:trPr>
        <w:tc>
          <w:tcPr>
            <w:tcW w:w="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郑军</w:t>
            </w:r>
          </w:p>
        </w:tc>
        <w:tc>
          <w:tcPr>
            <w:tcW w:w="8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14" w:right="126" w:hanging="90"/>
              <w:jc w:val="left"/>
              <w:rPr>
                <w:rFonts w:ascii="宋体" w:hAnsi="宋体" w:cs="宋体" w:eastAsia="宋体" w:hint="default"/>
                <w:sz w:val="18"/>
                <w:szCs w:val="18"/>
              </w:rPr>
            </w:pPr>
            <w:r>
              <w:rPr>
                <w:rFonts w:ascii="宋体" w:hAnsi="宋体" w:cs="宋体" w:eastAsia="宋体" w:hint="default"/>
                <w:sz w:val="18"/>
                <w:szCs w:val="18"/>
              </w:rPr>
              <w:t>郭先臣 配偶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8" w:right="0"/>
              <w:jc w:val="center"/>
              <w:rPr>
                <w:rFonts w:ascii="宋体" w:hAnsi="宋体" w:cs="宋体" w:eastAsia="宋体" w:hint="default"/>
                <w:sz w:val="18"/>
                <w:szCs w:val="18"/>
              </w:rPr>
            </w:pPr>
            <w:r>
              <w:rPr>
                <w:rFonts w:ascii="宋体"/>
                <w:sz w:val="18"/>
              </w:rPr>
              <w:t>2009-3-17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29,000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sz w:val="18"/>
              </w:rPr>
              <w:t>12.62</w:t>
            </w:r>
          </w:p>
        </w:tc>
        <w:tc>
          <w:tcPr>
            <w:tcW w:w="118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4"/>
                <w:sz w:val="18"/>
                <w:szCs w:val="18"/>
              </w:rPr>
              <w:t> </w:t>
            </w:r>
            <w:r>
              <w:rPr>
                <w:rFonts w:ascii="宋体" w:hAnsi="宋体" w:cs="宋体" w:eastAsia="宋体" w:hint="default"/>
                <w:sz w:val="18"/>
                <w:szCs w:val="18"/>
              </w:rPr>
              <w:t>2008</w:t>
            </w:r>
            <w:r>
              <w:rPr>
                <w:rFonts w:ascii="宋体" w:hAnsi="宋体" w:cs="宋体" w:eastAsia="宋体" w:hint="default"/>
                <w:spacing w:val="-54"/>
                <w:sz w:val="18"/>
                <w:szCs w:val="18"/>
              </w:rPr>
              <w:t> </w:t>
            </w:r>
            <w:r>
              <w:rPr>
                <w:rFonts w:ascii="宋体" w:hAnsi="宋体" w:cs="宋体" w:eastAsia="宋体" w:hint="default"/>
                <w:sz w:val="18"/>
                <w:szCs w:val="18"/>
              </w:rPr>
              <w:t>年年度报告披露</w:t>
            </w:r>
          </w:p>
          <w:p>
            <w:pPr>
              <w:pStyle w:val="TableParagraph"/>
              <w:spacing w:line="237" w:lineRule="auto" w:before="1"/>
              <w:ind w:left="101" w:right="12"/>
              <w:jc w:val="left"/>
              <w:rPr>
                <w:rFonts w:ascii="宋体" w:hAnsi="宋体" w:cs="宋体" w:eastAsia="宋体" w:hint="default"/>
                <w:sz w:val="18"/>
                <w:szCs w:val="18"/>
              </w:rPr>
            </w:pPr>
            <w:r>
              <w:rPr>
                <w:rFonts w:ascii="宋体" w:hAnsi="宋体" w:cs="宋体" w:eastAsia="宋体" w:hint="default"/>
                <w:sz w:val="18"/>
                <w:szCs w:val="18"/>
              </w:rPr>
              <w:t>时间为</w:t>
            </w:r>
            <w:r>
              <w:rPr>
                <w:rFonts w:ascii="宋体" w:hAnsi="宋体" w:cs="宋体" w:eastAsia="宋体" w:hint="default"/>
                <w:spacing w:val="-48"/>
                <w:sz w:val="18"/>
                <w:szCs w:val="18"/>
              </w:rPr>
              <w:t> </w:t>
            </w:r>
            <w:r>
              <w:rPr>
                <w:rFonts w:ascii="宋体" w:hAnsi="宋体" w:cs="宋体" w:eastAsia="宋体" w:hint="default"/>
                <w:spacing w:val="18"/>
                <w:sz w:val="18"/>
                <w:szCs w:val="18"/>
              </w:rPr>
              <w:t>2009年3月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8"/>
                <w:sz w:val="18"/>
                <w:szCs w:val="18"/>
              </w:rPr>
              <w:t> </w:t>
            </w:r>
            <w:r>
              <w:rPr>
                <w:rFonts w:ascii="宋体" w:hAnsi="宋体" w:cs="宋体" w:eastAsia="宋体" w:hint="default"/>
                <w:sz w:val="18"/>
                <w:szCs w:val="18"/>
              </w:rPr>
              <w:t>日；</w:t>
            </w:r>
            <w:r>
              <w:rPr>
                <w:rFonts w:ascii="宋体" w:hAnsi="宋体" w:cs="宋体" w:eastAsia="宋体" w:hint="default"/>
                <w:sz w:val="18"/>
                <w:szCs w:val="18"/>
              </w:rPr>
              <w:t> 公司董事、监事、高管及 其直系亲属</w:t>
            </w:r>
            <w:r>
              <w:rPr>
                <w:rFonts w:ascii="宋体" w:hAnsi="宋体" w:cs="宋体" w:eastAsia="宋体" w:hint="default"/>
                <w:spacing w:val="-56"/>
                <w:sz w:val="18"/>
                <w:szCs w:val="18"/>
              </w:rPr>
              <w:t> </w:t>
            </w:r>
            <w:r>
              <w:rPr>
                <w:rFonts w:ascii="宋体" w:hAnsi="宋体" w:cs="宋体" w:eastAsia="宋体" w:hint="default"/>
                <w:spacing w:val="13"/>
                <w:sz w:val="18"/>
                <w:szCs w:val="18"/>
              </w:rPr>
              <w:t>2009年2月</w:t>
            </w:r>
            <w:r>
              <w:rPr>
                <w:rFonts w:ascii="宋体" w:hAnsi="宋体" w:cs="宋体" w:eastAsia="宋体" w:hint="default"/>
                <w:spacing w:val="-56"/>
                <w:sz w:val="18"/>
                <w:szCs w:val="18"/>
              </w:rPr>
              <w:t> </w:t>
            </w:r>
            <w:r>
              <w:rPr>
                <w:rFonts w:ascii="宋体" w:hAnsi="宋体" w:cs="宋体" w:eastAsia="宋体" w:hint="default"/>
                <w:sz w:val="18"/>
                <w:szCs w:val="18"/>
              </w:rPr>
              <w:t>18</w:t>
            </w:r>
          </w:p>
          <w:p>
            <w:pPr>
              <w:pStyle w:val="TableParagraph"/>
              <w:spacing w:line="234" w:lineRule="exact" w:before="20"/>
              <w:ind w:left="101" w:right="175"/>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日期</w:t>
            </w:r>
            <w:r>
              <w:rPr>
                <w:rFonts w:ascii="宋体" w:hAnsi="宋体" w:cs="宋体" w:eastAsia="宋体" w:hint="default"/>
                <w:sz w:val="18"/>
                <w:szCs w:val="18"/>
              </w:rPr>
              <w:t> 间不得买卖公司股票。</w:t>
            </w:r>
          </w:p>
        </w:tc>
        <w:tc>
          <w:tcPr>
            <w:tcW w:w="709" w:type="dxa"/>
            <w:vMerge w:val="restart"/>
            <w:tcBorders>
              <w:top w:val="single" w:sz="4" w:space="0" w:color="000000"/>
              <w:left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转增</w:t>
            </w:r>
          </w:p>
          <w:p>
            <w:pPr>
              <w:pStyle w:val="TableParagraph"/>
              <w:spacing w:line="233" w:lineRule="exact"/>
              <w:ind w:right="0"/>
              <w:jc w:val="center"/>
              <w:rPr>
                <w:rFonts w:ascii="宋体" w:hAnsi="宋体" w:cs="宋体" w:eastAsia="宋体" w:hint="default"/>
                <w:sz w:val="18"/>
                <w:szCs w:val="18"/>
              </w:rPr>
            </w:pPr>
            <w:r>
              <w:rPr>
                <w:rFonts w:ascii="宋体"/>
                <w:sz w:val="18"/>
              </w:rPr>
              <w:t>4,000</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1410" w:hRule="exact"/>
        </w:trPr>
        <w:tc>
          <w:tcPr>
            <w:tcW w:w="758" w:type="dxa"/>
            <w:vMerge/>
            <w:tcBorders>
              <w:left w:val="single" w:sz="4" w:space="0" w:color="000000"/>
              <w:right w:val="single" w:sz="4" w:space="0" w:color="000000"/>
            </w:tcBorders>
          </w:tcPr>
          <w:p>
            <w:pPr/>
          </w:p>
        </w:tc>
        <w:tc>
          <w:tcPr>
            <w:tcW w:w="803"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8" w:right="0"/>
              <w:jc w:val="center"/>
              <w:rPr>
                <w:rFonts w:ascii="宋体" w:hAnsi="宋体" w:cs="宋体" w:eastAsia="宋体" w:hint="default"/>
                <w:sz w:val="18"/>
                <w:szCs w:val="18"/>
              </w:rPr>
            </w:pPr>
            <w:r>
              <w:rPr>
                <w:rFonts w:ascii="宋体"/>
                <w:sz w:val="18"/>
              </w:rPr>
              <w:t>2009-3-25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9,000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sz w:val="18"/>
              </w:rPr>
              <w:t>12.58</w:t>
            </w:r>
          </w:p>
        </w:tc>
        <w:tc>
          <w:tcPr>
            <w:tcW w:w="118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4"/>
                <w:sz w:val="18"/>
                <w:szCs w:val="18"/>
              </w:rPr>
              <w:t> </w:t>
            </w:r>
            <w:r>
              <w:rPr>
                <w:rFonts w:ascii="宋体" w:hAnsi="宋体" w:cs="宋体" w:eastAsia="宋体" w:hint="default"/>
                <w:sz w:val="18"/>
                <w:szCs w:val="18"/>
              </w:rPr>
              <w:t>2009</w:t>
            </w:r>
            <w:r>
              <w:rPr>
                <w:rFonts w:ascii="宋体" w:hAnsi="宋体" w:cs="宋体" w:eastAsia="宋体" w:hint="default"/>
                <w:spacing w:val="-54"/>
                <w:sz w:val="18"/>
                <w:szCs w:val="18"/>
              </w:rPr>
              <w:t> </w:t>
            </w:r>
            <w:r>
              <w:rPr>
                <w:rFonts w:ascii="宋体" w:hAnsi="宋体" w:cs="宋体" w:eastAsia="宋体" w:hint="default"/>
                <w:sz w:val="18"/>
                <w:szCs w:val="18"/>
              </w:rPr>
              <w:t>年一季报披露时</w:t>
            </w:r>
          </w:p>
          <w:p>
            <w:pPr>
              <w:pStyle w:val="TableParagraph"/>
              <w:spacing w:line="237" w:lineRule="auto"/>
              <w:ind w:left="101" w:right="102"/>
              <w:jc w:val="both"/>
              <w:rPr>
                <w:rFonts w:ascii="宋体" w:hAnsi="宋体" w:cs="宋体" w:eastAsia="宋体" w:hint="default"/>
                <w:sz w:val="18"/>
                <w:szCs w:val="18"/>
              </w:rPr>
            </w:pPr>
            <w:r>
              <w:rPr>
                <w:rFonts w:ascii="宋体" w:hAnsi="宋体" w:cs="宋体" w:eastAsia="宋体" w:hint="default"/>
                <w:sz w:val="18"/>
                <w:szCs w:val="18"/>
              </w:rPr>
              <w:t>间为</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公司董事、监事、高管及 其直系亲属</w:t>
            </w:r>
            <w:r>
              <w:rPr>
                <w:rFonts w:ascii="宋体" w:hAnsi="宋体" w:cs="宋体" w:eastAsia="宋体" w:hint="default"/>
                <w:spacing w:val="-56"/>
                <w:sz w:val="18"/>
                <w:szCs w:val="18"/>
              </w:rPr>
              <w:t> </w:t>
            </w:r>
            <w:r>
              <w:rPr>
                <w:rFonts w:ascii="宋体" w:hAnsi="宋体" w:cs="宋体" w:eastAsia="宋体" w:hint="default"/>
                <w:spacing w:val="13"/>
                <w:sz w:val="18"/>
                <w:szCs w:val="18"/>
              </w:rPr>
              <w:t>2009年3月</w:t>
            </w:r>
            <w:r>
              <w:rPr>
                <w:rFonts w:ascii="宋体" w:hAnsi="宋体" w:cs="宋体" w:eastAsia="宋体" w:hint="default"/>
                <w:spacing w:val="-56"/>
                <w:sz w:val="18"/>
                <w:szCs w:val="18"/>
              </w:rPr>
              <w:t> </w:t>
            </w:r>
            <w:r>
              <w:rPr>
                <w:rFonts w:ascii="宋体" w:hAnsi="宋体" w:cs="宋体" w:eastAsia="宋体" w:hint="default"/>
                <w:sz w:val="18"/>
                <w:szCs w:val="18"/>
              </w:rPr>
              <w:t>24</w:t>
            </w:r>
          </w:p>
          <w:p>
            <w:pPr>
              <w:pStyle w:val="TableParagraph"/>
              <w:spacing w:line="232" w:lineRule="exact" w:before="23"/>
              <w:ind w:left="101" w:right="175"/>
              <w:jc w:val="both"/>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日期</w:t>
            </w:r>
            <w:r>
              <w:rPr>
                <w:rFonts w:ascii="宋体" w:hAnsi="宋体" w:cs="宋体" w:eastAsia="宋体" w:hint="default"/>
                <w:sz w:val="18"/>
                <w:szCs w:val="18"/>
              </w:rPr>
              <w:t> 间不得买卖公司股票。</w:t>
            </w:r>
          </w:p>
        </w:tc>
        <w:tc>
          <w:tcPr>
            <w:tcW w:w="709" w:type="dxa"/>
            <w:vMerge/>
            <w:tcBorders>
              <w:left w:val="single" w:sz="4" w:space="0" w:color="000000"/>
              <w:right w:val="single" w:sz="4" w:space="0" w:color="000000"/>
            </w:tcBorders>
          </w:tcPr>
          <w:p>
            <w:pPr/>
          </w:p>
        </w:tc>
      </w:tr>
      <w:tr>
        <w:trPr>
          <w:trHeight w:val="710" w:hRule="exact"/>
        </w:trPr>
        <w:tc>
          <w:tcPr>
            <w:tcW w:w="758" w:type="dxa"/>
            <w:vMerge/>
            <w:tcBorders>
              <w:left w:val="single" w:sz="4" w:space="0" w:color="000000"/>
              <w:bottom w:val="single" w:sz="4" w:space="0" w:color="000000"/>
              <w:right w:val="single" w:sz="4" w:space="0" w:color="000000"/>
            </w:tcBorders>
          </w:tcPr>
          <w:p>
            <w:pPr/>
          </w:p>
        </w:tc>
        <w:tc>
          <w:tcPr>
            <w:tcW w:w="803"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sz w:val="18"/>
              </w:rPr>
              <w:t>2009-11-10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-39,000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 w:right="0"/>
              <w:jc w:val="center"/>
              <w:rPr>
                <w:rFonts w:ascii="宋体" w:hAnsi="宋体" w:cs="宋体" w:eastAsia="宋体" w:hint="default"/>
                <w:sz w:val="18"/>
                <w:szCs w:val="18"/>
              </w:rPr>
            </w:pPr>
            <w:r>
              <w:rPr>
                <w:rFonts w:ascii="宋体"/>
                <w:sz w:val="18"/>
              </w:rPr>
              <w:t>13.43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董事每年卖出的股份不得</w:t>
            </w:r>
          </w:p>
          <w:p>
            <w:pPr>
              <w:pStyle w:val="TableParagraph"/>
              <w:spacing w:line="232" w:lineRule="exact" w:before="24"/>
              <w:ind w:left="102" w:right="174"/>
              <w:jc w:val="left"/>
              <w:rPr>
                <w:rFonts w:ascii="宋体" w:hAnsi="宋体" w:cs="宋体" w:eastAsia="宋体" w:hint="default"/>
                <w:sz w:val="18"/>
                <w:szCs w:val="18"/>
              </w:rPr>
            </w:pPr>
            <w:r>
              <w:rPr>
                <w:rFonts w:ascii="宋体" w:hAnsi="宋体" w:cs="宋体" w:eastAsia="宋体" w:hint="default"/>
                <w:sz w:val="18"/>
                <w:szCs w:val="18"/>
              </w:rPr>
              <w:t>超过所持本公司股份总数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709" w:type="dxa"/>
            <w:vMerge/>
            <w:tcBorders>
              <w:left w:val="single" w:sz="4" w:space="0" w:color="000000"/>
              <w:bottom w:val="single" w:sz="4" w:space="0" w:color="000000"/>
              <w:right w:val="single" w:sz="4" w:space="0" w:color="000000"/>
            </w:tcBorders>
          </w:tcPr>
          <w:p>
            <w:pPr/>
          </w:p>
        </w:tc>
      </w:tr>
      <w:tr>
        <w:trPr>
          <w:trHeight w:val="52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杨淮</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
              <w:ind w:left="304" w:right="126" w:hanging="180"/>
              <w:jc w:val="left"/>
              <w:rPr>
                <w:rFonts w:ascii="宋体" w:hAnsi="宋体" w:cs="宋体" w:eastAsia="宋体" w:hint="default"/>
                <w:sz w:val="18"/>
                <w:szCs w:val="18"/>
              </w:rPr>
            </w:pPr>
            <w:r>
              <w:rPr>
                <w:rFonts w:ascii="宋体" w:hAnsi="宋体" w:cs="宋体" w:eastAsia="宋体" w:hint="default"/>
                <w:sz w:val="18"/>
                <w:szCs w:val="18"/>
              </w:rPr>
              <w:t>公司高 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z w:val="18"/>
              </w:rPr>
              <w:t>2009-9-17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-700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33" w:right="0"/>
              <w:jc w:val="center"/>
              <w:rPr>
                <w:rFonts w:ascii="宋体" w:hAnsi="宋体" w:cs="宋体" w:eastAsia="宋体" w:hint="default"/>
                <w:sz w:val="18"/>
                <w:szCs w:val="18"/>
              </w:rPr>
            </w:pPr>
            <w:r>
              <w:rPr>
                <w:rFonts w:ascii="宋体"/>
                <w:sz w:val="18"/>
              </w:rPr>
              <w:t>12.5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高管买卖公司股票间隔应</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超</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1410"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范爱芝</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304" w:right="126" w:hanging="180"/>
              <w:jc w:val="left"/>
              <w:rPr>
                <w:rFonts w:ascii="宋体" w:hAnsi="宋体" w:cs="宋体" w:eastAsia="宋体" w:hint="default"/>
                <w:sz w:val="18"/>
                <w:szCs w:val="18"/>
              </w:rPr>
            </w:pPr>
            <w:r>
              <w:rPr>
                <w:rFonts w:ascii="宋体" w:hAnsi="宋体" w:cs="宋体" w:eastAsia="宋体" w:hint="default"/>
                <w:sz w:val="18"/>
                <w:szCs w:val="18"/>
              </w:rPr>
              <w:t>崔勇配 偶</w:t>
            </w:r>
          </w:p>
        </w:tc>
        <w:tc>
          <w:tcPr>
            <w:tcW w:w="113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2009-7-20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-1,160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3" w:right="0"/>
              <w:jc w:val="center"/>
              <w:rPr>
                <w:rFonts w:ascii="宋体" w:hAnsi="宋体" w:cs="宋体" w:eastAsia="宋体" w:hint="default"/>
                <w:sz w:val="18"/>
                <w:szCs w:val="18"/>
              </w:rPr>
            </w:pPr>
            <w:r>
              <w:rPr>
                <w:rFonts w:ascii="宋体"/>
                <w:sz w:val="18"/>
              </w:rPr>
              <w:t>13.78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年中报披露时间为</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40" w:lineRule="auto"/>
              <w:ind w:left="102" w:right="1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pacing w:val="-11"/>
                <w:sz w:val="18"/>
                <w:szCs w:val="18"/>
              </w:rPr>
              <w:t>日；公司董事、监事、</w:t>
            </w:r>
            <w:r>
              <w:rPr>
                <w:rFonts w:ascii="宋体" w:hAnsi="宋体" w:cs="宋体" w:eastAsia="宋体" w:hint="default"/>
                <w:sz w:val="18"/>
                <w:szCs w:val="18"/>
              </w:rPr>
              <w:t> 高管及其直系亲属</w:t>
            </w:r>
            <w:r>
              <w:rPr>
                <w:rFonts w:ascii="宋体" w:hAnsi="宋体" w:cs="宋体" w:eastAsia="宋体" w:hint="default"/>
                <w:spacing w:val="-54"/>
                <w:sz w:val="18"/>
                <w:szCs w:val="18"/>
              </w:rPr>
              <w:t> </w:t>
            </w:r>
            <w:r>
              <w:rPr>
                <w:rFonts w:ascii="宋体" w:hAnsi="宋体" w:cs="宋体" w:eastAsia="宋体" w:hint="default"/>
                <w:sz w:val="18"/>
                <w:szCs w:val="18"/>
              </w:rPr>
              <w:t>2009</w:t>
            </w:r>
            <w:r>
              <w:rPr>
                <w:rFonts w:ascii="宋体" w:hAnsi="宋体" w:cs="宋体" w:eastAsia="宋体" w:hint="default"/>
                <w:spacing w:val="-54"/>
                <w:sz w:val="18"/>
                <w:szCs w:val="18"/>
              </w:rPr>
              <w:t> </w:t>
            </w:r>
            <w:r>
              <w:rPr>
                <w:rFonts w:ascii="宋体" w:hAnsi="宋体" w:cs="宋体" w:eastAsia="宋体" w:hint="default"/>
                <w:sz w:val="18"/>
                <w:szCs w:val="18"/>
              </w:rPr>
              <w:t>年</w:t>
            </w:r>
          </w:p>
          <w:p>
            <w:pPr>
              <w:pStyle w:val="TableParagraph"/>
              <w:spacing w:line="232" w:lineRule="exact"/>
              <w:ind w:left="10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18"/>
                <w:sz w:val="18"/>
                <w:szCs w:val="18"/>
              </w:rPr>
              <w:t>2009年8月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2" w:lineRule="exact" w:before="24"/>
              <w:ind w:left="102" w:right="129"/>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日期间不得买卖公司股</w:t>
            </w:r>
            <w:r>
              <w:rPr>
                <w:rFonts w:ascii="宋体" w:hAnsi="宋体" w:cs="宋体" w:eastAsia="宋体" w:hint="default"/>
                <w:sz w:val="18"/>
                <w:szCs w:val="18"/>
              </w:rPr>
              <w:t> 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66"/>
              <w:jc w:val="left"/>
              <w:rPr>
                <w:rFonts w:ascii="宋体" w:hAnsi="宋体" w:cs="宋体" w:eastAsia="宋体" w:hint="default"/>
                <w:sz w:val="18"/>
                <w:szCs w:val="18"/>
              </w:rPr>
            </w:pPr>
            <w:r>
              <w:rPr>
                <w:rFonts w:ascii="宋体" w:hAnsi="宋体" w:cs="宋体" w:eastAsia="宋体" w:hint="default"/>
                <w:sz w:val="18"/>
                <w:szCs w:val="18"/>
              </w:rPr>
              <w:t>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560</w:t>
            </w:r>
            <w:r>
              <w:rPr>
                <w:rFonts w:ascii="宋体" w:hAnsi="宋体" w:cs="宋体" w:eastAsia="宋体" w:hint="default"/>
                <w:spacing w:val="-47"/>
                <w:sz w:val="18"/>
                <w:szCs w:val="18"/>
              </w:rPr>
              <w:t> </w:t>
            </w:r>
            <w:r>
              <w:rPr>
                <w:rFonts w:ascii="宋体" w:hAnsi="宋体" w:cs="宋体" w:eastAsia="宋体" w:hint="default"/>
                <w:sz w:val="18"/>
                <w:szCs w:val="18"/>
              </w:rPr>
              <w:t>股</w:t>
            </w:r>
          </w:p>
        </w:tc>
      </w:tr>
      <w:tr>
        <w:trPr>
          <w:trHeight w:val="476" w:hRule="exact"/>
        </w:trPr>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胡居仕</w:t>
            </w:r>
          </w:p>
        </w:tc>
        <w:tc>
          <w:tcPr>
            <w:tcW w:w="80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4" w:right="126" w:hanging="90"/>
              <w:jc w:val="left"/>
              <w:rPr>
                <w:rFonts w:ascii="宋体" w:hAnsi="宋体" w:cs="宋体" w:eastAsia="宋体" w:hint="default"/>
                <w:sz w:val="18"/>
                <w:szCs w:val="18"/>
              </w:rPr>
            </w:pPr>
            <w:r>
              <w:rPr>
                <w:rFonts w:ascii="宋体" w:hAnsi="宋体" w:cs="宋体" w:eastAsia="宋体" w:hint="default"/>
                <w:sz w:val="18"/>
                <w:szCs w:val="18"/>
              </w:rPr>
              <w:t>胡家飞 父亲</w:t>
            </w:r>
          </w:p>
        </w:tc>
        <w:tc>
          <w:tcPr>
            <w:tcW w:w="113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2009-5-27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3" w:right="0"/>
              <w:jc w:val="center"/>
              <w:rPr>
                <w:rFonts w:ascii="宋体" w:hAnsi="宋体" w:cs="宋体" w:eastAsia="宋体" w:hint="default"/>
                <w:sz w:val="18"/>
                <w:szCs w:val="18"/>
              </w:rPr>
            </w:pPr>
            <w:r>
              <w:rPr>
                <w:rFonts w:ascii="宋体"/>
                <w:sz w:val="18"/>
              </w:rPr>
              <w:t>13.33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高管及直系亲属买卖公司</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股票间隔应超过</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709" w:type="dxa"/>
            <w:vMerge w:val="restart"/>
            <w:tcBorders>
              <w:top w:val="single" w:sz="4" w:space="0" w:color="000000"/>
              <w:left w:val="single" w:sz="4" w:space="0" w:color="000000"/>
              <w:right w:val="single" w:sz="4" w:space="0" w:color="000000"/>
            </w:tcBorders>
          </w:tcPr>
          <w:p>
            <w:pPr/>
          </w:p>
        </w:tc>
      </w:tr>
      <w:tr>
        <w:trPr>
          <w:trHeight w:val="521" w:hRule="exact"/>
        </w:trPr>
        <w:tc>
          <w:tcPr>
            <w:tcW w:w="758" w:type="dxa"/>
            <w:vMerge/>
            <w:tcBorders>
              <w:left w:val="single" w:sz="4" w:space="0" w:color="000000"/>
              <w:bottom w:val="single" w:sz="4" w:space="0" w:color="000000"/>
              <w:right w:val="single" w:sz="4" w:space="0" w:color="000000"/>
            </w:tcBorders>
          </w:tcPr>
          <w:p>
            <w:pPr/>
          </w:p>
        </w:tc>
        <w:tc>
          <w:tcPr>
            <w:tcW w:w="803"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z w:val="18"/>
              </w:rPr>
              <w:t>2009-6-11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-400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3" w:right="0"/>
              <w:jc w:val="center"/>
              <w:rPr>
                <w:rFonts w:ascii="宋体" w:hAnsi="宋体" w:cs="宋体" w:eastAsia="宋体" w:hint="default"/>
                <w:sz w:val="18"/>
                <w:szCs w:val="18"/>
              </w:rPr>
            </w:pPr>
            <w:r>
              <w:rPr>
                <w:rFonts w:ascii="宋体"/>
                <w:sz w:val="18"/>
              </w:rPr>
              <w:t>13.18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高管及直系亲属买卖公司</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股票间隔应超</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709" w:type="dxa"/>
            <w:vMerge/>
            <w:tcBorders>
              <w:left w:val="single" w:sz="4" w:space="0" w:color="000000"/>
              <w:bottom w:val="single" w:sz="4" w:space="0" w:color="000000"/>
              <w:right w:val="single" w:sz="4" w:space="0" w:color="000000"/>
            </w:tcBorders>
          </w:tcPr>
          <w:p>
            <w:pPr/>
          </w:p>
        </w:tc>
      </w:tr>
    </w:tbl>
    <w:p>
      <w:pPr>
        <w:spacing w:line="660" w:lineRule="auto" w:before="81"/>
        <w:ind w:left="681" w:right="4423" w:firstLine="480"/>
        <w:jc w:val="left"/>
        <w:rPr>
          <w:rFonts w:ascii="宋体" w:hAnsi="宋体" w:cs="宋体" w:eastAsia="宋体" w:hint="default"/>
          <w:sz w:val="24"/>
          <w:szCs w:val="24"/>
        </w:rPr>
      </w:pPr>
      <w:r>
        <w:rPr/>
        <w:pict>
          <v:shape style="position:absolute;margin-left:84.300003pt;margin-top:70.685928pt;width:466.1pt;height:99.1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86"/>
                    <w:gridCol w:w="1985"/>
                    <w:gridCol w:w="1843"/>
                    <w:gridCol w:w="2486"/>
                  </w:tblGrid>
                  <w:tr>
                    <w:trPr>
                      <w:trHeight w:val="560"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刊载的报刊名称及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版面</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4"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刊载的互联网网站及检</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索路径</w:t>
                        </w:r>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华胜天成关于聘请的会计师事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务所更名的公告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4"/>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华胜天成关于变更保荐代表人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288"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年第一次临时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《中国证券报》和</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5"/>
                          <w:jc w:val="center"/>
                          <w:rPr>
                            <w:rFonts w:ascii="宋体" w:hAnsi="宋体" w:cs="宋体" w:eastAsia="宋体" w:hint="default"/>
                            <w:sz w:val="21"/>
                            <w:szCs w:val="21"/>
                          </w:rPr>
                        </w:pPr>
                        <w:hyperlink r:id="rId10">
                          <w:r>
                            <w:rPr>
                              <w:rFonts w:ascii="宋体"/>
                              <w:sz w:val="21"/>
                            </w:rPr>
                            <w:t>http://www.sse.com.cn</w:t>
                          </w:r>
                        </w:hyperlink>
                      </w:p>
                    </w:tc>
                  </w:tr>
                </w:tbl>
                <w:p>
                  <w:pPr/>
                </w:p>
              </w:txbxContent>
            </v:textbox>
            <w10:wrap type="none"/>
          </v:shape>
        </w:pict>
      </w:r>
      <w:r>
        <w:rPr>
          <w:rFonts w:ascii="宋体" w:hAnsi="宋体" w:cs="宋体" w:eastAsia="宋体" w:hint="default"/>
          <w:sz w:val="24"/>
          <w:szCs w:val="24"/>
        </w:rPr>
        <w:t>董事会对以上违规收益将按有关规定处理。 </w:t>
      </w:r>
      <w:r>
        <w:rPr>
          <w:rFonts w:ascii="宋体" w:hAnsi="宋体" w:cs="宋体" w:eastAsia="宋体" w:hint="default"/>
          <w:b/>
          <w:bCs/>
          <w:sz w:val="24"/>
          <w:szCs w:val="24"/>
        </w:rPr>
        <w:t>(十二) 信息披露索引</w:t>
      </w:r>
      <w:r>
        <w:rPr>
          <w:rFonts w:ascii="宋体" w:hAnsi="宋体" w:cs="宋体" w:eastAsia="宋体" w:hint="default"/>
          <w:sz w:val="24"/>
          <w:szCs w:val="24"/>
        </w:rPr>
      </w:r>
    </w:p>
    <w:p>
      <w:pPr>
        <w:spacing w:after="0" w:line="660" w:lineRule="auto"/>
        <w:jc w:val="left"/>
        <w:rPr>
          <w:rFonts w:ascii="宋体" w:hAnsi="宋体" w:cs="宋体" w:eastAsia="宋体" w:hint="default"/>
          <w:sz w:val="24"/>
          <w:szCs w:val="24"/>
        </w:rPr>
        <w:sectPr>
          <w:pgSz w:w="11910" w:h="16840"/>
          <w:pgMar w:header="763" w:footer="743" w:top="1000" w:bottom="940" w:left="1020" w:right="7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26" w:type="dxa"/>
        <w:tblLayout w:type="fixed"/>
        <w:tblCellMar>
          <w:top w:w="0" w:type="dxa"/>
          <w:left w:w="0" w:type="dxa"/>
          <w:bottom w:w="0" w:type="dxa"/>
          <w:right w:w="0" w:type="dxa"/>
        </w:tblCellMar>
        <w:tblLook w:val="01E0"/>
      </w:tblPr>
      <w:tblGrid>
        <w:gridCol w:w="2986"/>
        <w:gridCol w:w="1985"/>
        <w:gridCol w:w="1843"/>
        <w:gridCol w:w="2486"/>
      </w:tblGrid>
      <w:tr>
        <w:trPr>
          <w:trHeight w:val="288"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
        </w:tc>
        <w:tc>
          <w:tcPr>
            <w:tcW w:w="24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华胜天成关于为全资子公司提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供担保的公告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华胜天成股东减持股份的公告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4"/>
              <w:jc w:val="center"/>
              <w:rPr>
                <w:rFonts w:ascii="宋体" w:hAnsi="宋体" w:cs="宋体" w:eastAsia="宋体" w:hint="default"/>
                <w:sz w:val="21"/>
                <w:szCs w:val="21"/>
              </w:rPr>
            </w:pPr>
            <w:hyperlink r:id="rId10">
              <w:r>
                <w:rPr>
                  <w:rFonts w:ascii="宋体"/>
                  <w:sz w:val="21"/>
                </w:rPr>
                <w:t>http://www.sse.com.cn</w:t>
              </w:r>
            </w:hyperlink>
          </w:p>
        </w:tc>
      </w:tr>
      <w:tr>
        <w:trPr>
          <w:trHeight w:val="833"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华胜天成关于被认定为</w:t>
            </w:r>
            <w:r>
              <w:rPr>
                <w:rFonts w:ascii="宋体" w:hAnsi="宋体" w:cs="宋体" w:eastAsia="宋体" w:hint="default"/>
                <w:spacing w:val="-66"/>
                <w:sz w:val="21"/>
                <w:szCs w:val="21"/>
              </w:rPr>
              <w:t> </w:t>
            </w:r>
            <w:r>
              <w:rPr>
                <w:rFonts w:ascii="宋体" w:hAnsi="宋体" w:cs="宋体" w:eastAsia="宋体" w:hint="default"/>
                <w:sz w:val="21"/>
                <w:szCs w:val="21"/>
              </w:rPr>
              <w:t>2008</w:t>
            </w:r>
          </w:p>
          <w:p>
            <w:pPr>
              <w:pStyle w:val="TableParagraph"/>
              <w:spacing w:line="272" w:lineRule="exact" w:before="26"/>
              <w:ind w:left="100" w:right="138"/>
              <w:jc w:val="left"/>
              <w:rPr>
                <w:rFonts w:ascii="宋体" w:hAnsi="宋体" w:cs="宋体" w:eastAsia="宋体" w:hint="default"/>
                <w:sz w:val="21"/>
                <w:szCs w:val="21"/>
              </w:rPr>
            </w:pPr>
            <w:r>
              <w:rPr>
                <w:rFonts w:ascii="宋体" w:hAnsi="宋体" w:cs="宋体" w:eastAsia="宋体" w:hint="default"/>
                <w:sz w:val="21"/>
                <w:szCs w:val="21"/>
              </w:rPr>
              <w:t>年度国家规划布局内重点软件 企业的公告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64"/>
              <w:jc w:val="center"/>
              <w:rPr>
                <w:rFonts w:ascii="宋体" w:hAnsi="宋体" w:cs="宋体" w:eastAsia="宋体" w:hint="default"/>
                <w:sz w:val="21"/>
                <w:szCs w:val="21"/>
              </w:rPr>
            </w:pPr>
            <w:hyperlink r:id="rId10">
              <w:r>
                <w:rPr>
                  <w:rFonts w:ascii="宋体"/>
                  <w:sz w:val="21"/>
                </w:rPr>
                <w:t>http://www.sse.com.cn</w:t>
              </w:r>
            </w:hyperlink>
          </w:p>
        </w:tc>
      </w:tr>
      <w:tr>
        <w:trPr>
          <w:trHeight w:val="832"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年第二次临时</w:t>
            </w:r>
          </w:p>
          <w:p>
            <w:pPr>
              <w:pStyle w:val="TableParagraph"/>
              <w:spacing w:line="272" w:lineRule="exact" w:before="26"/>
              <w:ind w:left="100" w:right="296"/>
              <w:jc w:val="left"/>
              <w:rPr>
                <w:rFonts w:ascii="宋体" w:hAnsi="宋体" w:cs="宋体" w:eastAsia="宋体" w:hint="default"/>
                <w:sz w:val="21"/>
                <w:szCs w:val="21"/>
              </w:rPr>
            </w:pPr>
            <w:r>
              <w:rPr>
                <w:rFonts w:ascii="宋体" w:hAnsi="宋体" w:cs="宋体" w:eastAsia="宋体" w:hint="default"/>
                <w:sz w:val="21"/>
                <w:szCs w:val="21"/>
              </w:rPr>
              <w:t>董事会决议公告暨召开</w:t>
            </w:r>
            <w:r>
              <w:rPr>
                <w:rFonts w:ascii="宋体" w:hAnsi="宋体" w:cs="宋体" w:eastAsia="宋体" w:hint="default"/>
                <w:spacing w:val="-62"/>
                <w:sz w:val="21"/>
                <w:szCs w:val="21"/>
              </w:rPr>
              <w:t> </w:t>
            </w:r>
            <w:r>
              <w:rPr>
                <w:rFonts w:ascii="宋体" w:hAnsi="宋体" w:cs="宋体" w:eastAsia="宋体" w:hint="default"/>
                <w:sz w:val="21"/>
                <w:szCs w:val="21"/>
              </w:rPr>
              <w:t>2009</w:t>
            </w:r>
            <w:r>
              <w:rPr>
                <w:rFonts w:ascii="宋体" w:hAnsi="宋体" w:cs="宋体" w:eastAsia="宋体" w:hint="default"/>
                <w:spacing w:val="-1"/>
                <w:sz w:val="21"/>
                <w:szCs w:val="21"/>
              </w:rPr>
              <w:t> </w:t>
            </w:r>
            <w:r>
              <w:rPr>
                <w:rFonts w:ascii="宋体" w:hAnsi="宋体" w:cs="宋体" w:eastAsia="宋体" w:hint="default"/>
                <w:sz w:val="21"/>
                <w:szCs w:val="21"/>
              </w:rPr>
              <w:t>年第一次临时股东大会通知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66"/>
              <w:jc w:val="center"/>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华胜天成及控股子公司关于被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认定为高新技术企业的公告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年第一次临时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华胜天成第三届监事会第五次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833"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华胜天成第三届董事会第五次</w:t>
            </w:r>
          </w:p>
          <w:p>
            <w:pPr>
              <w:pStyle w:val="TableParagraph"/>
              <w:spacing w:line="272" w:lineRule="exact" w:before="26"/>
              <w:ind w:left="100" w:right="244"/>
              <w:jc w:val="left"/>
              <w:rPr>
                <w:rFonts w:ascii="宋体" w:hAnsi="宋体" w:cs="宋体" w:eastAsia="宋体" w:hint="default"/>
                <w:sz w:val="21"/>
                <w:szCs w:val="21"/>
              </w:rPr>
            </w:pPr>
            <w:r>
              <w:rPr>
                <w:rFonts w:ascii="宋体" w:hAnsi="宋体" w:cs="宋体" w:eastAsia="宋体" w:hint="default"/>
                <w:sz w:val="21"/>
                <w:szCs w:val="21"/>
              </w:rPr>
              <w:t>会议决议暨召开</w:t>
            </w:r>
            <w:r>
              <w:rPr>
                <w:rFonts w:ascii="宋体" w:hAnsi="宋体" w:cs="宋体" w:eastAsia="宋体" w:hint="default"/>
                <w:spacing w:val="-58"/>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年年度</w:t>
            </w:r>
            <w:r>
              <w:rPr>
                <w:rFonts w:ascii="宋体" w:hAnsi="宋体" w:cs="宋体" w:eastAsia="宋体" w:hint="default"/>
                <w:spacing w:val="-1"/>
                <w:sz w:val="21"/>
                <w:szCs w:val="21"/>
              </w:rPr>
              <w:t> </w:t>
            </w:r>
            <w:r>
              <w:rPr>
                <w:rFonts w:ascii="宋体" w:hAnsi="宋体" w:cs="宋体" w:eastAsia="宋体" w:hint="default"/>
                <w:sz w:val="21"/>
                <w:szCs w:val="21"/>
              </w:rPr>
              <w:t>股东大会通知的公告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66"/>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华胜天成重大事项暨停牌公告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4"/>
              <w:jc w:val="center"/>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年年度股东大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4"/>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年第一季度报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告业绩预增公告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4"/>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华胜天成重大事项公告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年年度分配及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转增股本实施公告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华胜天成重大事项进展公告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华胜天成重大事项进展公告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年第三次临时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华胜天成重大事项进展公告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4"/>
              <w:jc w:val="center"/>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华胜天成关于公司股票继续停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牌的公告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4"/>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年第四次临时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4"/>
              <w:jc w:val="center"/>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华胜天成股票交易异常波动公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华胜天成有限售条件的流通股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上市流通的公告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833"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年第五次临时</w:t>
            </w:r>
          </w:p>
          <w:p>
            <w:pPr>
              <w:pStyle w:val="TableParagraph"/>
              <w:spacing w:line="272" w:lineRule="exact" w:before="26"/>
              <w:ind w:left="100" w:right="296"/>
              <w:jc w:val="left"/>
              <w:rPr>
                <w:rFonts w:ascii="宋体" w:hAnsi="宋体" w:cs="宋体" w:eastAsia="宋体" w:hint="default"/>
                <w:sz w:val="21"/>
                <w:szCs w:val="21"/>
              </w:rPr>
            </w:pPr>
            <w:r>
              <w:rPr>
                <w:rFonts w:ascii="宋体" w:hAnsi="宋体" w:cs="宋体" w:eastAsia="宋体" w:hint="default"/>
                <w:sz w:val="21"/>
                <w:szCs w:val="21"/>
              </w:rPr>
              <w:t>董事会决议公告暨召开</w:t>
            </w:r>
            <w:r>
              <w:rPr>
                <w:rFonts w:ascii="宋体" w:hAnsi="宋体" w:cs="宋体" w:eastAsia="宋体" w:hint="default"/>
                <w:spacing w:val="-62"/>
                <w:sz w:val="21"/>
                <w:szCs w:val="21"/>
              </w:rPr>
              <w:t> </w:t>
            </w:r>
            <w:r>
              <w:rPr>
                <w:rFonts w:ascii="宋体" w:hAnsi="宋体" w:cs="宋体" w:eastAsia="宋体" w:hint="default"/>
                <w:sz w:val="21"/>
                <w:szCs w:val="21"/>
              </w:rPr>
              <w:t>2009</w:t>
            </w:r>
            <w:r>
              <w:rPr>
                <w:rFonts w:ascii="宋体" w:hAnsi="宋体" w:cs="宋体" w:eastAsia="宋体" w:hint="default"/>
                <w:spacing w:val="-1"/>
                <w:sz w:val="21"/>
                <w:szCs w:val="21"/>
              </w:rPr>
              <w:t> </w:t>
            </w:r>
            <w:r>
              <w:rPr>
                <w:rFonts w:ascii="宋体" w:hAnsi="宋体" w:cs="宋体" w:eastAsia="宋体" w:hint="default"/>
                <w:sz w:val="21"/>
                <w:szCs w:val="21"/>
              </w:rPr>
              <w:t>年第二次临时股东大会通知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66"/>
              <w:jc w:val="center"/>
              <w:rPr>
                <w:rFonts w:ascii="宋体" w:hAnsi="宋体" w:cs="宋体" w:eastAsia="宋体" w:hint="default"/>
                <w:sz w:val="21"/>
                <w:szCs w:val="21"/>
              </w:rPr>
            </w:pPr>
            <w:hyperlink r:id="rId10">
              <w:r>
                <w:rPr>
                  <w:rFonts w:ascii="宋体"/>
                  <w:sz w:val="21"/>
                </w:rPr>
                <w:t>http://www.sse.com.cn</w:t>
              </w:r>
            </w:hyperlink>
          </w:p>
        </w:tc>
      </w:tr>
    </w:tbl>
    <w:p>
      <w:pPr>
        <w:spacing w:after="0" w:line="240" w:lineRule="auto"/>
        <w:jc w:val="center"/>
        <w:rPr>
          <w:rFonts w:ascii="宋体" w:hAnsi="宋体" w:cs="宋体" w:eastAsia="宋体" w:hint="default"/>
          <w:sz w:val="21"/>
          <w:szCs w:val="21"/>
        </w:rPr>
        <w:sectPr>
          <w:pgSz w:w="11910" w:h="16840"/>
          <w:pgMar w:header="763" w:footer="743" w:top="1000" w:bottom="940" w:left="156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26" w:type="dxa"/>
        <w:tblLayout w:type="fixed"/>
        <w:tblCellMar>
          <w:top w:w="0" w:type="dxa"/>
          <w:left w:w="0" w:type="dxa"/>
          <w:bottom w:w="0" w:type="dxa"/>
          <w:right w:w="0" w:type="dxa"/>
        </w:tblCellMar>
        <w:tblLook w:val="01E0"/>
      </w:tblPr>
      <w:tblGrid>
        <w:gridCol w:w="2986"/>
        <w:gridCol w:w="1985"/>
        <w:gridCol w:w="1843"/>
        <w:gridCol w:w="2486"/>
      </w:tblGrid>
      <w:tr>
        <w:trPr>
          <w:trHeight w:val="560"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年第二次临时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华胜天成关于变更保荐代表人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4"/>
              <w:jc w:val="center"/>
              <w:rPr>
                <w:rFonts w:ascii="宋体" w:hAnsi="宋体" w:cs="宋体" w:eastAsia="宋体" w:hint="default"/>
                <w:sz w:val="21"/>
                <w:szCs w:val="21"/>
              </w:rPr>
            </w:pPr>
            <w:hyperlink r:id="rId10">
              <w:r>
                <w:rPr>
                  <w:rFonts w:ascii="宋体"/>
                  <w:sz w:val="21"/>
                </w:rPr>
                <w:t>http://www.sse.com.cn</w:t>
              </w:r>
            </w:hyperlink>
          </w:p>
        </w:tc>
      </w:tr>
      <w:tr>
        <w:trPr>
          <w:trHeight w:val="832"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年第六次临时</w:t>
            </w:r>
          </w:p>
          <w:p>
            <w:pPr>
              <w:pStyle w:val="TableParagraph"/>
              <w:spacing w:line="272" w:lineRule="exact" w:before="26"/>
              <w:ind w:left="100" w:right="296"/>
              <w:jc w:val="left"/>
              <w:rPr>
                <w:rFonts w:ascii="宋体" w:hAnsi="宋体" w:cs="宋体" w:eastAsia="宋体" w:hint="default"/>
                <w:sz w:val="21"/>
                <w:szCs w:val="21"/>
              </w:rPr>
            </w:pPr>
            <w:r>
              <w:rPr>
                <w:rFonts w:ascii="宋体" w:hAnsi="宋体" w:cs="宋体" w:eastAsia="宋体" w:hint="default"/>
                <w:sz w:val="21"/>
                <w:szCs w:val="21"/>
              </w:rPr>
              <w:t>董事会决议公告暨召开</w:t>
            </w:r>
            <w:r>
              <w:rPr>
                <w:rFonts w:ascii="宋体" w:hAnsi="宋体" w:cs="宋体" w:eastAsia="宋体" w:hint="default"/>
                <w:spacing w:val="-62"/>
                <w:sz w:val="21"/>
                <w:szCs w:val="21"/>
              </w:rPr>
              <w:t> </w:t>
            </w:r>
            <w:r>
              <w:rPr>
                <w:rFonts w:ascii="宋体" w:hAnsi="宋体" w:cs="宋体" w:eastAsia="宋体" w:hint="default"/>
                <w:sz w:val="21"/>
                <w:szCs w:val="21"/>
              </w:rPr>
              <w:t>2009</w:t>
            </w:r>
            <w:r>
              <w:rPr>
                <w:rFonts w:ascii="宋体" w:hAnsi="宋体" w:cs="宋体" w:eastAsia="宋体" w:hint="default"/>
                <w:spacing w:val="-1"/>
                <w:sz w:val="21"/>
                <w:szCs w:val="21"/>
              </w:rPr>
              <w:t> </w:t>
            </w:r>
            <w:r>
              <w:rPr>
                <w:rFonts w:ascii="宋体" w:hAnsi="宋体" w:cs="宋体" w:eastAsia="宋体" w:hint="default"/>
                <w:sz w:val="21"/>
                <w:szCs w:val="21"/>
              </w:rPr>
              <w:t>年第三次临时股东大会通知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66"/>
              <w:jc w:val="center"/>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华胜天成关于全资子公司对外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年第三次临时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4"/>
              <w:jc w:val="center"/>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华胜天成第三届董事会第六次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华胜天成第三届监事会第六次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华胜天成关于资产购买的进展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华胜天成股东减持股份的公告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华胜天成澄清公告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华胜天成股东减持股份的公告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4"/>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华胜天成股东减持股份的公告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华胜天成关于资产购买的进展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6"/>
              <w:jc w:val="center"/>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年第七次临时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董事会会议决议公告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5"/>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华胜天成关于资产购买的进展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5"/>
              <w:jc w:val="center"/>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华胜天成关于为全资子公司提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供担保的公告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5"/>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年第八次临时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5"/>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华胜天成关于为控股子公司提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供担保的公告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5"/>
              <w:jc w:val="center"/>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年第九次临时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5"/>
              <w:jc w:val="center"/>
              <w:rPr>
                <w:rFonts w:ascii="宋体" w:hAnsi="宋体" w:cs="宋体" w:eastAsia="宋体" w:hint="default"/>
                <w:sz w:val="21"/>
                <w:szCs w:val="21"/>
              </w:rPr>
            </w:pPr>
            <w:hyperlink r:id="rId10">
              <w:r>
                <w:rPr>
                  <w:rFonts w:ascii="宋体"/>
                  <w:sz w:val="21"/>
                </w:rPr>
                <w:t>http://www.sse.com.cn</w:t>
              </w:r>
            </w:hyperlink>
          </w:p>
        </w:tc>
      </w:tr>
      <w:tr>
        <w:trPr>
          <w:trHeight w:val="55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年第三次临时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5"/>
              <w:jc w:val="center"/>
              <w:rPr>
                <w:rFonts w:ascii="宋体" w:hAnsi="宋体" w:cs="宋体" w:eastAsia="宋体" w:hint="default"/>
                <w:sz w:val="21"/>
                <w:szCs w:val="21"/>
              </w:rPr>
            </w:pPr>
            <w:hyperlink r:id="rId10">
              <w:r>
                <w:rPr>
                  <w:rFonts w:ascii="宋体"/>
                  <w:sz w:val="21"/>
                </w:rPr>
                <w:t>http://www.sse.com.cn</w:t>
              </w:r>
            </w:hyperlink>
          </w:p>
        </w:tc>
      </w:tr>
      <w:tr>
        <w:trPr>
          <w:trHeight w:val="560"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9"/>
                <w:sz w:val="21"/>
                <w:szCs w:val="21"/>
              </w:rPr>
              <w:t> </w:t>
            </w: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年第十次临时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董事会决议公告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5"/>
              <w:jc w:val="center"/>
              <w:rPr>
                <w:rFonts w:ascii="宋体" w:hAnsi="宋体" w:cs="宋体" w:eastAsia="宋体" w:hint="default"/>
                <w:sz w:val="21"/>
                <w:szCs w:val="21"/>
              </w:rPr>
            </w:pPr>
            <w:hyperlink r:id="rId10">
              <w:r>
                <w:rPr>
                  <w:rFonts w:ascii="宋体"/>
                  <w:sz w:val="21"/>
                </w:rPr>
                <w:t>http://www.sse.com.cn</w:t>
              </w:r>
            </w:hyperlink>
          </w:p>
        </w:tc>
      </w:tr>
    </w:tbl>
    <w:p>
      <w:pPr>
        <w:spacing w:after="0" w:line="240" w:lineRule="auto"/>
        <w:jc w:val="center"/>
        <w:rPr>
          <w:rFonts w:ascii="宋体" w:hAnsi="宋体" w:cs="宋体" w:eastAsia="宋体" w:hint="default"/>
          <w:sz w:val="21"/>
          <w:szCs w:val="21"/>
        </w:rPr>
        <w:sectPr>
          <w:pgSz w:w="11910" w:h="16840"/>
          <w:pgMar w:header="763" w:footer="743" w:top="1000" w:bottom="940" w:left="156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63" w:footer="743" w:top="1000" w:bottom="940" w:left="1560" w:right="980"/>
        </w:sect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before="175"/>
        <w:ind w:left="141" w:right="-19" w:firstLine="0"/>
        <w:jc w:val="left"/>
        <w:rPr>
          <w:rFonts w:ascii="宋体" w:hAnsi="宋体" w:cs="宋体" w:eastAsia="宋体" w:hint="default"/>
          <w:sz w:val="24"/>
          <w:szCs w:val="24"/>
        </w:rPr>
      </w:pPr>
      <w:bookmarkStart w:name=" 十一、财务会计报告  " w:id="21"/>
      <w:bookmarkEnd w:id="21"/>
      <w:r>
        <w:rPr/>
      </w:r>
      <w:bookmarkStart w:name="_bookmark10" w:id="22"/>
      <w:bookmarkEnd w:id="22"/>
      <w:r>
        <w:rPr/>
      </w:r>
      <w:r>
        <w:rPr>
          <w:rFonts w:ascii="宋体" w:hAnsi="宋体" w:cs="宋体" w:eastAsia="宋体" w:hint="default"/>
          <w:sz w:val="24"/>
          <w:szCs w:val="24"/>
        </w:rPr>
        <w:t>(一) </w:t>
      </w:r>
      <w:r>
        <w:rPr>
          <w:rFonts w:ascii="宋体" w:hAnsi="宋体" w:cs="宋体" w:eastAsia="宋体" w:hint="default"/>
          <w:b/>
          <w:bCs/>
          <w:sz w:val="24"/>
          <w:szCs w:val="24"/>
        </w:rPr>
        <w:t>审计报告</w:t>
      </w:r>
      <w:r>
        <w:rPr>
          <w:rFonts w:ascii="宋体" w:hAnsi="宋体" w:cs="宋体" w:eastAsia="宋体" w:hint="default"/>
          <w:sz w:val="24"/>
          <w:szCs w:val="24"/>
        </w:rPr>
      </w:r>
    </w:p>
    <w:p>
      <w:pPr>
        <w:pStyle w:val="Heading1"/>
        <w:spacing w:line="240" w:lineRule="auto" w:before="121"/>
        <w:ind w:left="121" w:right="3043"/>
        <w:jc w:val="center"/>
        <w:rPr>
          <w:b w:val="0"/>
          <w:bCs w:val="0"/>
        </w:rPr>
      </w:pPr>
      <w:r>
        <w:rPr>
          <w:b w:val="0"/>
          <w:bCs w:val="0"/>
        </w:rPr>
        <w:br w:type="column"/>
      </w:r>
      <w:r>
        <w:rPr/>
        <w:t>十一、财务会计报告</w:t>
      </w:r>
      <w:r>
        <w:rPr>
          <w:b w:val="0"/>
          <w:bCs w:val="0"/>
        </w:rPr>
      </w:r>
    </w:p>
    <w:p>
      <w:pPr>
        <w:spacing w:line="240" w:lineRule="auto" w:before="5"/>
        <w:rPr>
          <w:rFonts w:ascii="宋体" w:hAnsi="宋体" w:cs="宋体" w:eastAsia="宋体" w:hint="default"/>
          <w:b/>
          <w:bCs/>
          <w:sz w:val="37"/>
          <w:szCs w:val="37"/>
        </w:rPr>
      </w:pPr>
    </w:p>
    <w:p>
      <w:pPr>
        <w:spacing w:before="0"/>
        <w:ind w:left="116" w:right="3043" w:firstLine="0"/>
        <w:jc w:val="center"/>
        <w:rPr>
          <w:rFonts w:ascii="宋体" w:hAnsi="宋体" w:cs="宋体" w:eastAsia="宋体" w:hint="default"/>
          <w:sz w:val="28"/>
          <w:szCs w:val="28"/>
        </w:rPr>
      </w:pPr>
      <w:r>
        <w:rPr>
          <w:rFonts w:ascii="宋体" w:hAnsi="宋体" w:cs="宋体" w:eastAsia="宋体" w:hint="default"/>
          <w:b/>
          <w:bCs/>
          <w:sz w:val="28"/>
          <w:szCs w:val="28"/>
        </w:rPr>
        <w:t>审 计 报</w:t>
      </w:r>
      <w:r>
        <w:rPr>
          <w:rFonts w:ascii="宋体" w:hAnsi="宋体" w:cs="宋体" w:eastAsia="宋体" w:hint="default"/>
          <w:b/>
          <w:bCs/>
          <w:spacing w:val="20"/>
          <w:sz w:val="28"/>
          <w:szCs w:val="28"/>
        </w:rPr>
        <w:t> </w:t>
      </w:r>
      <w:r>
        <w:rPr>
          <w:rFonts w:ascii="宋体" w:hAnsi="宋体" w:cs="宋体" w:eastAsia="宋体" w:hint="default"/>
          <w:b/>
          <w:bCs/>
          <w:sz w:val="28"/>
          <w:szCs w:val="28"/>
        </w:rPr>
        <w:t>告</w:t>
      </w:r>
      <w:r>
        <w:rPr>
          <w:rFonts w:ascii="宋体" w:hAnsi="宋体" w:cs="宋体" w:eastAsia="宋体" w:hint="default"/>
          <w:sz w:val="28"/>
          <w:szCs w:val="28"/>
        </w:rPr>
      </w:r>
    </w:p>
    <w:p>
      <w:pPr>
        <w:pStyle w:val="BodyText"/>
        <w:spacing w:line="240" w:lineRule="auto" w:before="124"/>
        <w:ind w:left="2820" w:right="0"/>
        <w:jc w:val="left"/>
      </w:pPr>
      <w:r>
        <w:rPr/>
        <w:t>京都天华审字（2010）第</w:t>
      </w:r>
      <w:r>
        <w:rPr>
          <w:spacing w:val="-60"/>
        </w:rPr>
        <w:t> </w:t>
      </w:r>
      <w:r>
        <w:rPr/>
        <w:t>0938</w:t>
      </w:r>
      <w:r>
        <w:rPr>
          <w:spacing w:val="-60"/>
        </w:rPr>
        <w:t> </w:t>
      </w:r>
      <w:r>
        <w:rPr/>
        <w:t>号</w:t>
      </w:r>
    </w:p>
    <w:p>
      <w:pPr>
        <w:spacing w:after="0" w:line="240" w:lineRule="auto"/>
        <w:jc w:val="left"/>
        <w:sectPr>
          <w:type w:val="continuous"/>
          <w:pgSz w:w="11910" w:h="16840"/>
          <w:pgMar w:top="1000" w:bottom="940" w:left="1560" w:right="980"/>
          <w:cols w:num="2" w:equalWidth="0">
            <w:col w:w="1707" w:space="1199"/>
            <w:col w:w="6464"/>
          </w:cols>
        </w:sectPr>
      </w:pPr>
    </w:p>
    <w:p>
      <w:pPr>
        <w:pStyle w:val="BodyText"/>
        <w:spacing w:line="331" w:lineRule="auto" w:before="116"/>
        <w:ind w:left="637" w:right="175" w:hanging="496"/>
        <w:jc w:val="left"/>
      </w:pPr>
      <w:r>
        <w:rPr/>
        <w:t>北京华胜天成科技股份有限公司全体股东： </w:t>
      </w:r>
      <w:r>
        <w:rPr>
          <w:spacing w:val="-3"/>
        </w:rPr>
        <w:t>我们审计了后附的北京华胜天成科技股份有限公司（以下简称华胜天成公司）财务</w:t>
      </w:r>
    </w:p>
    <w:p>
      <w:pPr>
        <w:pStyle w:val="BodyText"/>
        <w:spacing w:line="218" w:lineRule="exact"/>
        <w:ind w:right="0"/>
        <w:jc w:val="left"/>
      </w:pPr>
      <w:r>
        <w:rPr/>
        <w:t>报表，包括2009年12月31日的合并及公司资产负债表，2009年度的合并及公司利润表、</w:t>
      </w:r>
    </w:p>
    <w:p>
      <w:pPr>
        <w:spacing w:line="331" w:lineRule="auto" w:before="0"/>
        <w:ind w:left="637" w:right="4163" w:hanging="496"/>
        <w:jc w:val="left"/>
        <w:rPr>
          <w:rFonts w:ascii="宋体" w:hAnsi="宋体" w:cs="宋体" w:eastAsia="宋体" w:hint="default"/>
          <w:sz w:val="24"/>
          <w:szCs w:val="24"/>
        </w:rPr>
      </w:pPr>
      <w:r>
        <w:rPr>
          <w:rFonts w:ascii="宋体" w:hAnsi="宋体" w:cs="宋体" w:eastAsia="宋体" w:hint="default"/>
          <w:sz w:val="24"/>
          <w:szCs w:val="24"/>
        </w:rPr>
        <w:t>现金流量表、股东权益变动表和财务报表附注。 </w:t>
      </w:r>
      <w:r>
        <w:rPr>
          <w:rFonts w:ascii="宋体" w:hAnsi="宋体" w:cs="宋体" w:eastAsia="宋体" w:hint="default"/>
          <w:b/>
          <w:bCs/>
          <w:sz w:val="24"/>
          <w:szCs w:val="24"/>
        </w:rPr>
        <w:t>一、管理层对财务报表的责任</w:t>
      </w:r>
      <w:r>
        <w:rPr>
          <w:rFonts w:ascii="宋体" w:hAnsi="宋体" w:cs="宋体" w:eastAsia="宋体" w:hint="default"/>
          <w:sz w:val="24"/>
          <w:szCs w:val="24"/>
        </w:rPr>
      </w:r>
    </w:p>
    <w:p>
      <w:pPr>
        <w:pStyle w:val="BodyText"/>
        <w:spacing w:line="237" w:lineRule="auto" w:before="28"/>
        <w:ind w:right="155" w:firstLine="480"/>
        <w:jc w:val="both"/>
      </w:pPr>
      <w:r>
        <w:rPr>
          <w:spacing w:val="-2"/>
        </w:rPr>
        <w:t>按照企业会计准则的规定编制财务报表是华胜天成公司管理层的责任。这种责任包</w:t>
      </w:r>
      <w:r>
        <w:rPr/>
        <w:t> 括：（1）设计、实施和维护与财务报表编制相关的内部控制，以使财务报表不存在由 </w:t>
      </w:r>
      <w:r>
        <w:rPr>
          <w:spacing w:val="-2"/>
        </w:rPr>
        <w:t>于舞弊或错误而导致的重大错报；（2）选择和运用恰当的会计政策；（3）作出合理的</w:t>
      </w:r>
      <w:r>
        <w:rPr>
          <w:spacing w:val="-102"/>
        </w:rPr>
        <w:t> </w:t>
      </w:r>
      <w:r>
        <w:rPr>
          <w:spacing w:val="-102"/>
        </w:rPr>
      </w:r>
      <w:r>
        <w:rPr/>
        <w:t>会计估计。</w:t>
      </w:r>
    </w:p>
    <w:p>
      <w:pPr>
        <w:spacing w:line="328" w:lineRule="auto" w:before="118"/>
        <w:ind w:left="621" w:right="155" w:firstLine="15"/>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pacing w:val="-2"/>
          <w:sz w:val="24"/>
          <w:szCs w:val="24"/>
        </w:rPr>
        <w:t>我们的责任是在实施审计工作的基础上对财务报表发表审计意见。我们按照中国注</w:t>
      </w:r>
    </w:p>
    <w:p>
      <w:pPr>
        <w:pStyle w:val="BodyText"/>
        <w:spacing w:line="221" w:lineRule="exact"/>
        <w:ind w:right="0"/>
        <w:jc w:val="left"/>
      </w:pPr>
      <w:r>
        <w:rPr/>
        <w:t>册会计师审计准则的规定执行了审计工作。中国注册会计师审计准则要求我们遵守职业</w:t>
      </w:r>
    </w:p>
    <w:p>
      <w:pPr>
        <w:pStyle w:val="BodyText"/>
        <w:spacing w:line="328" w:lineRule="auto"/>
        <w:ind w:left="621" w:right="155" w:hanging="480"/>
        <w:jc w:val="left"/>
      </w:pPr>
      <w:r>
        <w:rPr/>
        <w:t>道德规范，计划和实施审计工作以对财务报表是否不存在重大错报获取合理保证。 </w:t>
      </w:r>
      <w:r>
        <w:rPr>
          <w:spacing w:val="-2"/>
        </w:rPr>
        <w:t>审计工作涉及实施审计程序，以获取有关财务报表金额和披露的审计证据。选择的</w:t>
      </w:r>
    </w:p>
    <w:p>
      <w:pPr>
        <w:pStyle w:val="BodyText"/>
        <w:spacing w:line="222" w:lineRule="exact"/>
        <w:ind w:right="0"/>
        <w:jc w:val="left"/>
      </w:pPr>
      <w:r>
        <w:rPr/>
        <w:t>审计程序取决于注册会计师的判断，包括对由于舞弊或错误导致的财务报表重大错报风</w:t>
      </w:r>
    </w:p>
    <w:p>
      <w:pPr>
        <w:pStyle w:val="BodyText"/>
        <w:spacing w:line="237" w:lineRule="auto" w:before="1"/>
        <w:ind w:right="154"/>
        <w:jc w:val="both"/>
      </w:pPr>
      <w:r>
        <w:rPr>
          <w:spacing w:val="-2"/>
        </w:rPr>
        <w:t>险的评估。在进行风险评估时，我们考虑与财务报表编制相关的内部控制，以设计恰当</w:t>
      </w:r>
      <w:r>
        <w:rPr>
          <w:spacing w:val="-98"/>
        </w:rPr>
        <w:t> </w:t>
      </w:r>
      <w:r>
        <w:rPr>
          <w:spacing w:val="-98"/>
        </w:rPr>
      </w:r>
      <w:r>
        <w:rPr>
          <w:spacing w:val="-2"/>
        </w:rPr>
        <w:t>的审计程序，但目的并非对内部控制的有效性发表意见。审计工作还包括评价管理层选</w:t>
      </w:r>
      <w:r>
        <w:rPr>
          <w:spacing w:val="-100"/>
        </w:rPr>
        <w:t> </w:t>
      </w:r>
      <w:r>
        <w:rPr>
          <w:spacing w:val="-100"/>
        </w:rPr>
      </w:r>
      <w:r>
        <w:rPr/>
        <w:t>用会计政策的恰当性和作出会计估计的合理性，以及评价财务报表的总体列报。</w:t>
      </w:r>
    </w:p>
    <w:p>
      <w:pPr>
        <w:pStyle w:val="BodyText"/>
        <w:spacing w:line="328" w:lineRule="auto" w:before="117"/>
        <w:ind w:left="621" w:right="155"/>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spacing w:val="1"/>
          <w:w w:val="99"/>
        </w:rPr>
        <w:t> </w:t>
      </w:r>
      <w:r>
        <w:rPr>
          <w:spacing w:val="-2"/>
        </w:rPr>
        <w:t>我们认为，华胜天成公司财务报表已经按照企业会计准则的规定编制，在所有重大</w:t>
      </w:r>
    </w:p>
    <w:p>
      <w:pPr>
        <w:pStyle w:val="BodyText"/>
        <w:spacing w:line="221" w:lineRule="exact"/>
        <w:ind w:right="83"/>
        <w:jc w:val="left"/>
      </w:pPr>
      <w:r>
        <w:rPr/>
        <w:t>方面公允反映了华胜天成公司</w:t>
      </w:r>
      <w:r>
        <w:rPr>
          <w:spacing w:val="-68"/>
        </w:rPr>
        <w:t> </w:t>
      </w:r>
      <w:r>
        <w:rPr/>
        <w:t>2009</w:t>
      </w:r>
      <w:r>
        <w:rPr>
          <w:spacing w:val="-68"/>
        </w:rPr>
        <w:t> </w:t>
      </w:r>
      <w:r>
        <w:rPr/>
        <w:t>年</w:t>
      </w:r>
      <w:r>
        <w:rPr>
          <w:spacing w:val="-68"/>
        </w:rPr>
        <w:t> </w:t>
      </w:r>
      <w:r>
        <w:rPr/>
        <w:t>12</w:t>
      </w:r>
      <w:r>
        <w:rPr>
          <w:spacing w:val="-68"/>
        </w:rPr>
        <w:t> </w:t>
      </w:r>
      <w:r>
        <w:rPr/>
        <w:t>月</w:t>
      </w:r>
      <w:r>
        <w:rPr>
          <w:spacing w:val="-68"/>
        </w:rPr>
        <w:t> </w:t>
      </w:r>
      <w:r>
        <w:rPr/>
        <w:t>31</w:t>
      </w:r>
      <w:r>
        <w:rPr>
          <w:spacing w:val="-68"/>
        </w:rPr>
        <w:t> </w:t>
      </w:r>
      <w:r>
        <w:rPr/>
        <w:t>日的财务状况以及</w:t>
      </w:r>
      <w:r>
        <w:rPr>
          <w:spacing w:val="-68"/>
        </w:rPr>
        <w:t> </w:t>
      </w:r>
      <w:r>
        <w:rPr/>
        <w:t>2009</w:t>
      </w:r>
      <w:r>
        <w:rPr>
          <w:spacing w:val="-68"/>
        </w:rPr>
        <w:t> </w:t>
      </w:r>
      <w:r>
        <w:rPr/>
        <w:t>年度的经营成果</w:t>
      </w:r>
    </w:p>
    <w:p>
      <w:pPr>
        <w:pStyle w:val="BodyText"/>
        <w:spacing w:line="328" w:lineRule="auto"/>
        <w:ind w:right="7763"/>
        <w:jc w:val="left"/>
      </w:pPr>
      <w:r>
        <w:rPr/>
        <w:t>和现金流量。 </w:t>
      </w:r>
      <w:r>
        <w:rPr>
          <w:spacing w:val="3"/>
        </w:rPr>
        <w:t>京都天华</w:t>
      </w:r>
      <w:r>
        <w:rPr/>
      </w:r>
    </w:p>
    <w:p>
      <w:pPr>
        <w:pStyle w:val="BodyText"/>
        <w:tabs>
          <w:tab w:pos="4690" w:val="left" w:leader="none"/>
        </w:tabs>
        <w:spacing w:line="222" w:lineRule="exact"/>
        <w:ind w:right="83"/>
        <w:jc w:val="left"/>
      </w:pPr>
      <w:r>
        <w:rPr>
          <w:spacing w:val="3"/>
        </w:rPr>
        <w:t>会计师事务所有限公司</w:t>
        <w:tab/>
      </w:r>
      <w:r>
        <w:rPr/>
        <w:t>中国注册会计师：郑建彪</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5"/>
          <w:szCs w:val="25"/>
        </w:rPr>
      </w:pPr>
    </w:p>
    <w:p>
      <w:pPr>
        <w:pStyle w:val="BodyText"/>
        <w:tabs>
          <w:tab w:pos="4705" w:val="left" w:leader="none"/>
          <w:tab w:pos="7105" w:val="left" w:leader="none"/>
        </w:tabs>
        <w:spacing w:line="312" w:lineRule="exact"/>
        <w:ind w:right="2017"/>
        <w:jc w:val="left"/>
      </w:pPr>
      <w:r>
        <w:rPr/>
        <w:t>中国·北京</w:t>
        <w:tab/>
        <w:t>中国注册会计师：王</w:t>
        <w:tab/>
        <w:t>娟 </w:t>
      </w:r>
      <w:r>
        <w:rPr>
          <w:spacing w:val="25"/>
        </w:rPr>
        <w:t>2010年4月</w:t>
      </w:r>
      <w:r>
        <w:rPr>
          <w:spacing w:val="-55"/>
        </w:rPr>
        <w:t> </w:t>
      </w:r>
      <w:r>
        <w:rPr>
          <w:spacing w:val="20"/>
        </w:rPr>
        <w:t>13日</w:t>
      </w:r>
      <w:r>
        <w:rPr>
          <w:spacing w:val="-60"/>
        </w:rPr>
        <w:t> </w:t>
      </w:r>
      <w:r>
        <w:rPr/>
      </w:r>
    </w:p>
    <w:p>
      <w:pPr>
        <w:spacing w:after="0" w:line="312" w:lineRule="exact"/>
        <w:jc w:val="left"/>
        <w:sectPr>
          <w:type w:val="continuous"/>
          <w:pgSz w:w="11910" w:h="16840"/>
          <w:pgMar w:top="1000" w:bottom="94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63" w:footer="743" w:top="1000" w:bottom="940" w:left="1560" w:right="780"/>
        </w:sectPr>
      </w:pPr>
    </w:p>
    <w:p>
      <w:pPr>
        <w:spacing w:before="26"/>
        <w:ind w:left="141" w:right="-19" w:firstLine="0"/>
        <w:jc w:val="left"/>
        <w:rPr>
          <w:rFonts w:ascii="宋体" w:hAnsi="宋体" w:cs="宋体" w:eastAsia="宋体" w:hint="default"/>
          <w:sz w:val="24"/>
          <w:szCs w:val="24"/>
        </w:rPr>
      </w:pPr>
      <w:r>
        <w:rPr>
          <w:rFonts w:ascii="宋体" w:hAnsi="宋体" w:cs="宋体" w:eastAsia="宋体" w:hint="default"/>
          <w:sz w:val="24"/>
          <w:szCs w:val="24"/>
        </w:rPr>
        <w:t>(二) </w:t>
      </w:r>
      <w:r>
        <w:rPr>
          <w:rFonts w:ascii="宋体" w:hAnsi="宋体" w:cs="宋体" w:eastAsia="宋体" w:hint="default"/>
          <w:b/>
          <w:bCs/>
          <w:sz w:val="24"/>
          <w:szCs w:val="24"/>
        </w:rPr>
        <w:t>财务报表</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17"/>
          <w:szCs w:val="17"/>
        </w:rPr>
      </w:pPr>
    </w:p>
    <w:p>
      <w:pPr>
        <w:spacing w:line="272" w:lineRule="exact" w:before="0"/>
        <w:ind w:left="141" w:right="4011"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000" w:bottom="940" w:left="1560" w:right="780"/>
          <w:cols w:num="2" w:equalWidth="0">
            <w:col w:w="1707" w:space="1959"/>
            <w:col w:w="5904"/>
          </w:cols>
        </w:sectPr>
      </w:pPr>
    </w:p>
    <w:p>
      <w:pPr>
        <w:tabs>
          <w:tab w:pos="7070" w:val="left" w:leader="none"/>
        </w:tabs>
        <w:spacing w:line="248" w:lineRule="exact" w:before="0"/>
        <w:ind w:left="141" w:right="283" w:firstLine="0"/>
        <w:jc w:val="left"/>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536"/>
        <w:gridCol w:w="1032"/>
        <w:gridCol w:w="2818"/>
        <w:gridCol w:w="2915"/>
      </w:tblGrid>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770,972,123.15</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881,022,926.55</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47,763,811.75</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10,084,879.13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81,476,496.09</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230,592,304.97</w:t>
            </w:r>
            <w:r>
              <w:rPr>
                <w:rFonts w:ascii="宋体"/>
                <w:sz w:val="21"/>
              </w:rPr>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640,179,391.64</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341,750,830.70</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160,120,949.31</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83,288,440.02</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54,084,099.08</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45,031,246.13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883,743,498.73</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970,500,674.21</w:t>
            </w:r>
            <w:r>
              <w:rPr>
                <w:rFonts w:ascii="宋体"/>
                <w:sz w:val="21"/>
              </w:rPr>
            </w:r>
          </w:p>
        </w:tc>
      </w:tr>
      <w:tr>
        <w:trPr>
          <w:trHeight w:val="66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2,638,340,369.75</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2,562,271,301.71</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2,723,447.03</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13,298,107.37</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14,326,926.52</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13,907,460.90</w:t>
            </w: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207,645,950.35</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64,750,312.67</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8,861,505.19</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11,158,979.84</w:t>
            </w:r>
          </w:p>
        </w:tc>
      </w:tr>
      <w:tr>
        <w:trPr>
          <w:trHeight w:val="34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00" w:bottom="940" w:left="156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26" w:type="dxa"/>
        <w:tblLayout w:type="fixed"/>
        <w:tblCellMar>
          <w:top w:w="0" w:type="dxa"/>
          <w:left w:w="0" w:type="dxa"/>
          <w:bottom w:w="0" w:type="dxa"/>
          <w:right w:w="0" w:type="dxa"/>
        </w:tblCellMar>
        <w:tblLook w:val="01E0"/>
      </w:tblPr>
      <w:tblGrid>
        <w:gridCol w:w="2536"/>
        <w:gridCol w:w="1032"/>
        <w:gridCol w:w="2818"/>
        <w:gridCol w:w="2915"/>
      </w:tblGrid>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43,974,564.82</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8,296,516.06</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3,338,946.00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2,862,080.87</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13,152,479.87</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9,950,338.50</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306,902,461.53</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111,345,154.46</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2,945,242,831.28</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2,673,616,456.17</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79,170,514.84</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92,746,431.96</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135,716,217.01</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89,235,083.41</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503,447,458.82</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420,447,411.17</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414,661,917.77</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547,830,314.25</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46,783,407.58</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21,126,224.85</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25,244,863.49</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5,693,406.07</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686,577.56</w:t>
            </w: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38,325,024.94</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38,720,705.09</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1,244,035,982.01</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1,215,799,576.80</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6,899.40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46,899.40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7,727,049.13</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31,796,702.80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36,717,917.41</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39,530,651.33</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36,764,816.81</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1,283,566,633.34</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1,252,564,393.61</w:t>
            </w:r>
            <w:r>
              <w:rPr>
                <w:rFonts w:ascii="宋体"/>
                <w:sz w:val="21"/>
              </w:rPr>
            </w:r>
          </w:p>
        </w:tc>
      </w:tr>
    </w:tbl>
    <w:p>
      <w:pPr>
        <w:spacing w:after="0" w:line="267" w:lineRule="exact"/>
        <w:jc w:val="right"/>
        <w:rPr>
          <w:rFonts w:ascii="宋体" w:hAnsi="宋体" w:cs="宋体" w:eastAsia="宋体" w:hint="default"/>
          <w:sz w:val="21"/>
          <w:szCs w:val="21"/>
        </w:rPr>
        <w:sectPr>
          <w:pgSz w:w="11910" w:h="16840"/>
          <w:pgMar w:header="763" w:footer="743" w:top="1000" w:bottom="940" w:left="156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26" w:type="dxa"/>
        <w:tblLayout w:type="fixed"/>
        <w:tblCellMar>
          <w:top w:w="0" w:type="dxa"/>
          <w:left w:w="0" w:type="dxa"/>
          <w:bottom w:w="0" w:type="dxa"/>
          <w:right w:w="0" w:type="dxa"/>
        </w:tblCellMar>
        <w:tblLook w:val="01E0"/>
      </w:tblPr>
      <w:tblGrid>
        <w:gridCol w:w="2536"/>
        <w:gridCol w:w="1032"/>
        <w:gridCol w:w="2818"/>
        <w:gridCol w:w="2915"/>
      </w:tblGrid>
      <w:tr>
        <w:trPr>
          <w:trHeight w:val="56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461,015,676.00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419,105,160.00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397,461,043.81</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434,473,845.97</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132,388,927.08</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119,975,794.00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540,328,561.07</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431,156,298.97</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-4,875,493.21</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-4,444,702.03</w:t>
            </w:r>
          </w:p>
        </w:tc>
      </w:tr>
      <w:tr>
        <w:trPr>
          <w:trHeight w:val="67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1,526,318,714.75</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1,400,266,396.91</w:t>
            </w:r>
            <w:r>
              <w:rPr>
                <w:rFonts w:ascii="宋体"/>
                <w:sz w:val="21"/>
              </w:rPr>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135,357,483.19</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20,785,665.65</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1,661,676,197.94</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1,421,052,062.56</w:t>
            </w:r>
            <w:r>
              <w:rPr>
                <w:rFonts w:ascii="宋体"/>
                <w:sz w:val="21"/>
              </w:rPr>
            </w:r>
          </w:p>
        </w:tc>
      </w:tr>
      <w:tr>
        <w:trPr>
          <w:trHeight w:val="67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2,945,242,831.28</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2,673,616,456.17</w:t>
            </w:r>
            <w:r>
              <w:rPr>
                <w:rFonts w:ascii="宋体"/>
                <w:sz w:val="21"/>
              </w:rPr>
            </w:r>
          </w:p>
        </w:tc>
      </w:tr>
    </w:tbl>
    <w:p>
      <w:pPr>
        <w:pStyle w:val="BodyText"/>
        <w:tabs>
          <w:tab w:pos="2781" w:val="left" w:leader="none"/>
          <w:tab w:pos="6501" w:val="left" w:leader="none"/>
        </w:tabs>
        <w:spacing w:line="240" w:lineRule="auto" w:before="81"/>
        <w:ind w:right="283"/>
        <w:jc w:val="left"/>
      </w:pPr>
      <w:r>
        <w:rPr/>
        <w:t>法定代表人：胡联奎</w:t>
        <w:tab/>
        <w:t>主管会计工作负责人：陈朝晖</w:t>
        <w:tab/>
        <w:t>会计机构负责人：任学英</w:t>
      </w:r>
    </w:p>
    <w:p>
      <w:pPr>
        <w:spacing w:after="0" w:line="240" w:lineRule="auto"/>
        <w:jc w:val="left"/>
        <w:sectPr>
          <w:pgSz w:w="11910" w:h="16840"/>
          <w:pgMar w:header="763" w:footer="743" w:top="1000" w:bottom="94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35"/>
        <w:ind w:left="0" w:right="215" w:firstLine="0"/>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274" w:lineRule="exact" w:before="0"/>
        <w:ind w:left="0" w:right="215" w:firstLine="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tabs>
          <w:tab w:pos="7073" w:val="left" w:leader="none"/>
        </w:tabs>
        <w:spacing w:line="274" w:lineRule="exact" w:before="0"/>
        <w:ind w:left="0" w:right="215" w:firstLine="0"/>
        <w:jc w:val="center"/>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z w:val="21"/>
          <w:szCs w:val="21"/>
        </w:rPr>
        <w:t> </w:t>
      </w:r>
      <w:r>
        <w:rPr>
          <w:rFonts w:ascii="宋体" w:hAnsi="宋体" w:cs="宋体" w:eastAsia="宋体" w:hint="default"/>
          <w:spacing w:val="-1"/>
          <w:sz w:val="21"/>
          <w:szCs w:val="21"/>
        </w:rPr>
        <w:t>币种:人民币</w:t>
      </w:r>
      <w:r>
        <w:rPr>
          <w:rFonts w:ascii="宋体" w:hAnsi="宋体" w:cs="宋体" w:eastAsia="宋体" w:hint="default"/>
          <w:sz w:val="21"/>
          <w:szCs w:val="21"/>
        </w:rPr>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536"/>
        <w:gridCol w:w="1032"/>
        <w:gridCol w:w="2912"/>
        <w:gridCol w:w="2820"/>
      </w:tblGrid>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477,556,292.72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732,553,380.45</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40,624,351.29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1,379,152.36</w:t>
            </w:r>
            <w:r>
              <w:rPr>
                <w:rFonts w:ascii="宋体"/>
                <w:sz w:val="21"/>
              </w:rPr>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73,873,602.29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196,748,514.69</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341,815,042.60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309,138,868.50</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140,269,540.75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63,299,382.53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46,579,130.30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41,156,607.78</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663,368,159.96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684,694,332.99</w:t>
            </w:r>
            <w:r>
              <w:rPr>
                <w:rFonts w:ascii="宋体"/>
                <w:sz w:val="21"/>
              </w:rPr>
            </w:r>
          </w:p>
        </w:tc>
      </w:tr>
      <w:tr>
        <w:trPr>
          <w:trHeight w:val="66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1,784,086,119.91</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2,028,970,239.30</w:t>
            </w:r>
            <w:r>
              <w:rPr>
                <w:rFonts w:ascii="宋体"/>
                <w:sz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8"/>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391,678,307.87</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141,672,387.49</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104,945,803.70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63,083,997.15</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9,836,683.39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11,145,076.25</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2,075,233.21</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2,419,713.25</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13,133,176.64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10,101,554.52</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8"/>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521,669,204.81</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228,422,728.66</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2,305,755,324.72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2,257,392,967.96</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63" w:footer="743" w:top="1000" w:bottom="94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2536"/>
        <w:gridCol w:w="1032"/>
        <w:gridCol w:w="2912"/>
        <w:gridCol w:w="2820"/>
      </w:tblGrid>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111,688,269.72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51,492,515.36</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380,194,710.16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430,487,171.40</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305,925,950.54</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372,012,006.02</w:t>
            </w:r>
            <w:r>
              <w:rPr>
                <w:rFonts w:ascii="宋体"/>
                <w:sz w:val="21"/>
              </w:rPr>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20,602,801.65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15,265,955.99</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-8,351,231.87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-3,015,287.13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190,347,816.44</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146,083,516.55</w:t>
            </w:r>
            <w:r>
              <w:rPr>
                <w:rFonts w:ascii="宋体"/>
                <w:sz w:val="21"/>
              </w:rPr>
            </w:r>
          </w:p>
        </w:tc>
      </w:tr>
      <w:tr>
        <w:trPr>
          <w:trHeight w:val="66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1,000,408,316.64</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1,012,325,878.19</w:t>
            </w:r>
            <w:r>
              <w:rPr>
                <w:rFonts w:ascii="宋体"/>
                <w:sz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9,103.86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26,328,664.85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26,104,155.63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26,337,768.71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26,104,155.63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1,026,746,085.35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1,038,430,033.82</w:t>
            </w:r>
            <w:r>
              <w:rPr>
                <w:rFonts w:ascii="宋体"/>
                <w:sz w:val="21"/>
              </w:rPr>
            </w:r>
          </w:p>
        </w:tc>
      </w:tr>
      <w:tr>
        <w:trPr>
          <w:trHeight w:val="559"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461,015,676.00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419,105,160.00</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394,604,005.43</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433,542,721.43</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132,388,927.08</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119,975,794.00</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291,000,630.86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246,339,258.71</w:t>
            </w:r>
            <w:r>
              <w:rPr>
                <w:rFonts w:ascii="宋体"/>
                <w:sz w:val="21"/>
              </w:rPr>
            </w:r>
          </w:p>
        </w:tc>
      </w:tr>
      <w:tr>
        <w:trPr>
          <w:trHeight w:val="559"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6"/>
                <w:sz w:val="21"/>
                <w:szCs w:val="21"/>
              </w:rPr>
              <w:t>益</w:t>
            </w:r>
            <w:r>
              <w:rPr>
                <w:rFonts w:ascii="宋体" w:hAnsi="宋体" w:cs="宋体" w:eastAsia="宋体" w:hint="default"/>
                <w:sz w:val="21"/>
                <w:szCs w:val="21"/>
              </w:rPr>
              <w:t>（或股东权益）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1,279,009,239.37</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1,218,962,934.14</w:t>
            </w:r>
            <w:r>
              <w:rPr>
                <w:rFonts w:ascii="宋体"/>
                <w:sz w:val="21"/>
              </w:rPr>
            </w:r>
          </w:p>
        </w:tc>
      </w:tr>
      <w:tr>
        <w:trPr>
          <w:trHeight w:val="67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2,305,755,324.72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2,257,392,967.96</w:t>
            </w:r>
            <w:r>
              <w:rPr>
                <w:rFonts w:ascii="宋体"/>
                <w:sz w:val="21"/>
              </w:rPr>
            </w:r>
          </w:p>
        </w:tc>
      </w:tr>
    </w:tbl>
    <w:p>
      <w:pPr>
        <w:pStyle w:val="BodyText"/>
        <w:tabs>
          <w:tab w:pos="2781" w:val="left" w:leader="none"/>
          <w:tab w:pos="6501" w:val="left" w:leader="none"/>
        </w:tabs>
        <w:spacing w:line="240" w:lineRule="auto" w:before="81"/>
        <w:ind w:right="283"/>
        <w:jc w:val="left"/>
      </w:pPr>
      <w:r>
        <w:rPr/>
        <w:t>法定代表人：胡联奎</w:t>
        <w:tab/>
        <w:t>主管会计工作负责人：陈朝晖</w:t>
        <w:tab/>
        <w:t>会计机构负责人：任学英</w:t>
      </w:r>
    </w:p>
    <w:p>
      <w:pPr>
        <w:spacing w:after="0" w:line="240" w:lineRule="auto"/>
        <w:jc w:val="left"/>
        <w:sectPr>
          <w:pgSz w:w="11910" w:h="16840"/>
          <w:pgMar w:header="763" w:footer="743" w:top="1000" w:bottom="94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35"/>
        <w:ind w:left="4147" w:right="643" w:firstLine="0"/>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274" w:lineRule="exact" w:before="0"/>
        <w:ind w:left="0" w:right="215" w:firstLine="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7073" w:val="left" w:leader="none"/>
        </w:tabs>
        <w:spacing w:line="274" w:lineRule="exact" w:before="0"/>
        <w:ind w:left="0" w:right="215" w:firstLine="0"/>
        <w:jc w:val="center"/>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z w:val="21"/>
          <w:szCs w:val="21"/>
        </w:rPr>
        <w:t> </w:t>
      </w:r>
      <w:r>
        <w:rPr>
          <w:rFonts w:ascii="宋体" w:hAnsi="宋体" w:cs="宋体" w:eastAsia="宋体" w:hint="default"/>
          <w:spacing w:val="-1"/>
          <w:sz w:val="21"/>
          <w:szCs w:val="21"/>
        </w:rPr>
        <w:t>币种:人民币</w:t>
      </w:r>
      <w:r>
        <w:rPr>
          <w:rFonts w:ascii="宋体" w:hAnsi="宋体" w:cs="宋体" w:eastAsia="宋体" w:hint="default"/>
          <w:sz w:val="21"/>
          <w:szCs w:val="21"/>
        </w:rPr>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1"/>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5"/>
              <w:jc w:val="right"/>
              <w:rPr>
                <w:rFonts w:ascii="宋体" w:hAnsi="宋体" w:cs="宋体" w:eastAsia="宋体" w:hint="default"/>
                <w:sz w:val="21"/>
                <w:szCs w:val="21"/>
              </w:rPr>
            </w:pPr>
            <w:r>
              <w:rPr>
                <w:rFonts w:ascii="宋体" w:hAnsi="宋体" w:cs="宋体" w:eastAsia="宋体" w:hint="default"/>
                <w:sz w:val="21"/>
                <w:szCs w:val="21"/>
              </w:rPr>
              <w:t>五、33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3,354,371,652.54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2,945,444,518.21</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3,354,371,652.54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2,945,444,518.21</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3,144,104,307.70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2,692,100,140.30</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6"/>
              <w:jc w:val="right"/>
              <w:rPr>
                <w:rFonts w:ascii="宋体" w:hAnsi="宋体" w:cs="宋体" w:eastAsia="宋体" w:hint="default"/>
                <w:sz w:val="21"/>
                <w:szCs w:val="21"/>
              </w:rPr>
            </w:pPr>
            <w:r>
              <w:rPr>
                <w:rFonts w:ascii="宋体" w:hAnsi="宋体" w:cs="宋体" w:eastAsia="宋体" w:hint="default"/>
                <w:spacing w:val="-1"/>
                <w:sz w:val="21"/>
                <w:szCs w:val="21"/>
              </w:rPr>
              <w:t>五、34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2,707,113,181.03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2,325,929,818.00</w:t>
            </w:r>
            <w:r>
              <w:rPr>
                <w:rFonts w:ascii="宋体"/>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35,092,774.97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27,271,616.78</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280,113,206.51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253,849,325.65</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101,693,594.32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64,249,294.36</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6"/>
              <w:jc w:val="right"/>
              <w:rPr>
                <w:rFonts w:ascii="宋体" w:hAnsi="宋体" w:cs="宋体" w:eastAsia="宋体" w:hint="default"/>
                <w:sz w:val="21"/>
                <w:szCs w:val="21"/>
              </w:rPr>
            </w:pPr>
            <w:r>
              <w:rPr>
                <w:rFonts w:ascii="宋体" w:hAnsi="宋体" w:cs="宋体" w:eastAsia="宋体" w:hint="default"/>
                <w:spacing w:val="-1"/>
                <w:sz w:val="21"/>
                <w:szCs w:val="21"/>
              </w:rPr>
              <w:t>五、35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2,573,771.40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-8,660,209.63</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五、36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17,517,779.47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29,460,295.14</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296"/>
              <w:jc w:val="right"/>
              <w:rPr>
                <w:rFonts w:ascii="宋体" w:hAnsi="宋体" w:cs="宋体" w:eastAsia="宋体" w:hint="default"/>
                <w:sz w:val="21"/>
                <w:szCs w:val="21"/>
              </w:rPr>
            </w:pPr>
            <w:r>
              <w:rPr>
                <w:rFonts w:ascii="宋体" w:hAnsi="宋体" w:cs="宋体" w:eastAsia="宋体" w:hint="default"/>
                <w:spacing w:val="-1"/>
                <w:sz w:val="21"/>
                <w:szCs w:val="21"/>
              </w:rPr>
              <w:t>五、37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3,435,751.73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-38,695,709.51</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293"/>
              <w:jc w:val="right"/>
              <w:rPr>
                <w:rFonts w:ascii="宋体" w:hAnsi="宋体" w:cs="宋体" w:eastAsia="宋体" w:hint="default"/>
                <w:sz w:val="21"/>
                <w:szCs w:val="21"/>
              </w:rPr>
            </w:pPr>
            <w:r>
              <w:rPr>
                <w:rFonts w:ascii="宋体" w:hAnsi="宋体" w:cs="宋体" w:eastAsia="宋体" w:hint="default"/>
                <w:sz w:val="21"/>
                <w:szCs w:val="21"/>
              </w:rPr>
              <w:t>五、38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-4,846,010.81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10,671,268.48</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-2,598,936.16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-418,222.21</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6"/>
                <w:sz w:val="21"/>
                <w:szCs w:val="21"/>
              </w:rPr>
              <w:t>三、营业利润（亏损以“－”号填列）</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208,857,085.76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225,319,936.88</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五、39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10,694,736.80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6,657,405.74</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6"/>
              <w:jc w:val="right"/>
              <w:rPr>
                <w:rFonts w:ascii="宋体" w:hAnsi="宋体" w:cs="宋体" w:eastAsia="宋体" w:hint="default"/>
                <w:sz w:val="21"/>
                <w:szCs w:val="21"/>
              </w:rPr>
            </w:pPr>
            <w:r>
              <w:rPr>
                <w:rFonts w:ascii="宋体" w:hAnsi="宋体" w:cs="宋体" w:eastAsia="宋体" w:hint="default"/>
                <w:spacing w:val="-1"/>
                <w:sz w:val="21"/>
                <w:szCs w:val="21"/>
              </w:rPr>
              <w:t>五、40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1,811,353.26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1,203,289.63</w:t>
            </w:r>
            <w:r>
              <w:rPr>
                <w:rFonts w:ascii="宋体"/>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310,639.43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8,920.04</w:t>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217,740,469.30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230,774,052.99</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五、41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23,768,589.24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28,460,846.94</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6"/>
                <w:sz w:val="21"/>
                <w:szCs w:val="21"/>
              </w:rPr>
              <w:t>五、净利润（净亏损以“－”号填列）</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193,971,880.06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202,313,206.05</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188,642,220.78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202,135,859.92</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5,329,659.28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177,346.13</w:t>
            </w:r>
          </w:p>
        </w:tc>
      </w:tr>
    </w:tbl>
    <w:p>
      <w:pPr>
        <w:spacing w:after="0" w:line="267" w:lineRule="exact"/>
        <w:jc w:val="right"/>
        <w:rPr>
          <w:rFonts w:ascii="宋体" w:hAnsi="宋体" w:cs="宋体" w:eastAsia="宋体" w:hint="default"/>
          <w:sz w:val="21"/>
          <w:szCs w:val="21"/>
        </w:rPr>
        <w:sectPr>
          <w:pgSz w:w="11910" w:h="16840"/>
          <w:pgMar w:header="763" w:footer="743" w:top="1000" w:bottom="94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607"/>
        <w:gridCol w:w="1043"/>
        <w:gridCol w:w="2278"/>
        <w:gridCol w:w="2372"/>
      </w:tblGrid>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五、42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0.4092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0.4385</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五、43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4,522,380.13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-578,613.74</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198,494,260.19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201,734,592.31</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193,109,143.44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201,433,984.20</w:t>
            </w:r>
            <w:r>
              <w:rPr>
                <w:rFonts w:ascii="宋体"/>
                <w:sz w:val="21"/>
              </w:rPr>
            </w:r>
          </w:p>
        </w:tc>
      </w:tr>
      <w:tr>
        <w:trPr>
          <w:trHeight w:val="34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5,385,116.75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300,608.11</w:t>
            </w:r>
          </w:p>
        </w:tc>
      </w:tr>
    </w:tbl>
    <w:p>
      <w:pPr>
        <w:pStyle w:val="BodyText"/>
        <w:tabs>
          <w:tab w:pos="2781" w:val="left" w:leader="none"/>
          <w:tab w:pos="6501" w:val="left" w:leader="none"/>
        </w:tabs>
        <w:spacing w:line="240" w:lineRule="auto" w:before="81"/>
        <w:ind w:right="283"/>
        <w:jc w:val="left"/>
      </w:pPr>
      <w:r>
        <w:rPr/>
        <w:t>法定代表人：胡联奎</w:t>
        <w:tab/>
        <w:t>主管会计工作负责人：陈朝晖</w:t>
        <w:tab/>
        <w:t>会计机构负责人：任学英</w:t>
      </w:r>
    </w:p>
    <w:p>
      <w:pPr>
        <w:spacing w:after="0" w:line="240" w:lineRule="auto"/>
        <w:jc w:val="left"/>
        <w:sectPr>
          <w:pgSz w:w="11910" w:h="16840"/>
          <w:pgMar w:header="763" w:footer="743" w:top="1000" w:bottom="94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35"/>
        <w:ind w:left="0" w:right="215" w:firstLine="0"/>
        <w:jc w:val="center"/>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274" w:lineRule="exact" w:before="0"/>
        <w:ind w:left="0" w:right="215" w:firstLine="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7073" w:val="left" w:leader="none"/>
        </w:tabs>
        <w:spacing w:line="274" w:lineRule="exact" w:before="0"/>
        <w:ind w:left="0" w:right="215" w:firstLine="0"/>
        <w:jc w:val="center"/>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z w:val="21"/>
          <w:szCs w:val="21"/>
        </w:rPr>
        <w:t> </w:t>
      </w:r>
      <w:r>
        <w:rPr>
          <w:rFonts w:ascii="宋体" w:hAnsi="宋体" w:cs="宋体" w:eastAsia="宋体" w:hint="default"/>
          <w:spacing w:val="-1"/>
          <w:sz w:val="21"/>
          <w:szCs w:val="21"/>
        </w:rPr>
        <w:t>币种:人民币</w:t>
      </w:r>
      <w:r>
        <w:rPr>
          <w:rFonts w:ascii="宋体" w:hAnsi="宋体" w:cs="宋体" w:eastAsia="宋体" w:hint="default"/>
          <w:sz w:val="21"/>
          <w:szCs w:val="21"/>
        </w:rPr>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2,377,449,240.40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2,258,683,849.47</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1,902,543,033.05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1,800,382,648.46</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30,382,714.70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20,644,050.72</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236,291,230.44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220,964,938.84</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64,821,105.71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40,950,135.42</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-97,824.56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-13,119,477.52</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11,252,638.54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23,886,335.45</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2,990,716.04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-38,593,696.30</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投资收益（损失以“－”号</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-2,370,700.33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10,807,610.98</w:t>
            </w:r>
          </w:p>
        </w:tc>
      </w:tr>
      <w:tr>
        <w:trPr>
          <w:trHeight w:val="67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其中：对联营企业和合营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0.00</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6"/>
                <w:sz w:val="21"/>
                <w:szCs w:val="21"/>
              </w:rPr>
              <w:t>二、营业利润（亏损以“－”号填列）</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132,876,358.23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137,189,132.78</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5,138,490.29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5,714,846.33</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1,670,069.05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1,036,408.26</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291,788.86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2,385.74</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136,344,779.47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141,867,570.85</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12,213,448.64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17,337,227.67</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6"/>
                <w:sz w:val="21"/>
                <w:szCs w:val="21"/>
              </w:rPr>
              <w:t>四、净利润（净亏损以“－”号填列）</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124,131,330.83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124,530,343.18</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2,971,800.00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415,620.00</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127,103,130.83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124,945,963.18</w:t>
            </w:r>
            <w:r>
              <w:rPr>
                <w:rFonts w:ascii="宋体"/>
                <w:sz w:val="21"/>
              </w:rPr>
            </w:r>
          </w:p>
        </w:tc>
      </w:tr>
    </w:tbl>
    <w:p>
      <w:pPr>
        <w:pStyle w:val="BodyText"/>
        <w:tabs>
          <w:tab w:pos="2781" w:val="left" w:leader="none"/>
          <w:tab w:pos="6501" w:val="left" w:leader="none"/>
        </w:tabs>
        <w:spacing w:line="240" w:lineRule="auto" w:before="81"/>
        <w:ind w:right="283"/>
        <w:jc w:val="left"/>
      </w:pPr>
      <w:r>
        <w:rPr/>
        <w:t>法定代表人：胡联奎</w:t>
        <w:tab/>
        <w:t>主管会计工作负责人：陈朝晖</w:t>
        <w:tab/>
        <w:t>会计机构负责人：任学英</w:t>
      </w:r>
    </w:p>
    <w:p>
      <w:pPr>
        <w:spacing w:after="0" w:line="240" w:lineRule="auto"/>
        <w:jc w:val="left"/>
        <w:sectPr>
          <w:pgSz w:w="11910" w:h="16840"/>
          <w:pgMar w:header="763" w:footer="743" w:top="1000" w:bottom="94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35"/>
        <w:ind w:left="0" w:right="215" w:firstLine="0"/>
        <w:jc w:val="center"/>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274" w:lineRule="exact" w:before="0"/>
        <w:ind w:left="0" w:right="215" w:firstLine="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7073" w:val="left" w:leader="none"/>
        </w:tabs>
        <w:spacing w:line="274" w:lineRule="exact" w:before="0"/>
        <w:ind w:left="0" w:right="215" w:firstLine="0"/>
        <w:jc w:val="center"/>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z w:val="21"/>
          <w:szCs w:val="21"/>
        </w:rPr>
        <w:t> </w:t>
      </w:r>
      <w:r>
        <w:rPr>
          <w:rFonts w:ascii="宋体" w:hAnsi="宋体" w:cs="宋体" w:eastAsia="宋体" w:hint="default"/>
          <w:spacing w:val="-1"/>
          <w:sz w:val="21"/>
          <w:szCs w:val="21"/>
        </w:rPr>
        <w:t>币种:人民币</w:t>
      </w:r>
      <w:r>
        <w:rPr>
          <w:rFonts w:ascii="宋体" w:hAnsi="宋体" w:cs="宋体" w:eastAsia="宋体" w:hint="default"/>
          <w:sz w:val="21"/>
          <w:szCs w:val="21"/>
        </w:rPr>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8"/>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3,570,328,530.80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3,162,426,109.40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973,337.63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1,867,179.53</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286"/>
              <w:jc w:val="right"/>
              <w:rPr>
                <w:rFonts w:ascii="宋体" w:hAnsi="宋体" w:cs="宋体" w:eastAsia="宋体" w:hint="default"/>
                <w:sz w:val="21"/>
                <w:szCs w:val="21"/>
              </w:rPr>
            </w:pPr>
            <w:r>
              <w:rPr>
                <w:rFonts w:ascii="宋体" w:hAnsi="宋体" w:cs="宋体" w:eastAsia="宋体" w:hint="default"/>
                <w:spacing w:val="-1"/>
                <w:sz w:val="21"/>
                <w:szCs w:val="21"/>
              </w:rPr>
              <w:t>五、44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36,079,928.58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9,230,752.35</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3,607,381,797.01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3,173,524,041.28</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2,798,866,451.65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2,489,356,415.62</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63" w:footer="743" w:top="1000" w:bottom="940" w:left="156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26"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300,518,695.27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207,442,508.79</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宋体" w:hAnsi="宋体" w:cs="宋体" w:eastAsia="宋体" w:hint="default"/>
                <w:sz w:val="21"/>
                <w:szCs w:val="21"/>
              </w:rPr>
            </w:pPr>
            <w:r>
              <w:rPr>
                <w:rFonts w:ascii="宋体"/>
                <w:spacing w:val="-1"/>
                <w:sz w:val="21"/>
              </w:rPr>
              <w:t>147,337,673.56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122,490,664.79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宋体" w:hAnsi="宋体" w:cs="宋体" w:eastAsia="宋体" w:hint="default"/>
                <w:sz w:val="21"/>
                <w:szCs w:val="21"/>
              </w:rPr>
            </w:pPr>
            <w:r>
              <w:rPr>
                <w:rFonts w:ascii="宋体" w:hAnsi="宋体" w:cs="宋体" w:eastAsia="宋体" w:hint="default"/>
                <w:sz w:val="21"/>
                <w:szCs w:val="21"/>
              </w:rPr>
              <w:t>五、44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143,131,536.53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151,028,255.47</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3,389,854,357.01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2,970,317,844.67</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217,527,440.00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203,206,196.61</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11,788,188.47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274,822,811.52</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75,616.00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2,352,463.78</w:t>
            </w:r>
            <w:r>
              <w:rPr>
                <w:rFonts w:ascii="宋体"/>
                <w:sz w:val="21"/>
              </w:rPr>
            </w: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726,917.50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33,456.27</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宋体" w:hAnsi="宋体" w:cs="宋体" w:eastAsia="宋体" w:hint="default"/>
                <w:sz w:val="21"/>
                <w:szCs w:val="21"/>
              </w:rPr>
            </w:pPr>
            <w:r>
              <w:rPr>
                <w:rFonts w:ascii="宋体" w:hAnsi="宋体" w:cs="宋体" w:eastAsia="宋体" w:hint="default"/>
                <w:sz w:val="21"/>
                <w:szCs w:val="21"/>
              </w:rPr>
              <w:t>五、44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7,445,901.60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14,064,940.29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20,036,623.57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291,273,671.86</w:t>
            </w:r>
            <w:r>
              <w:rPr>
                <w:rFonts w:ascii="宋体"/>
                <w:sz w:val="21"/>
              </w:rPr>
            </w: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1"/>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资产和其他长期资产支付 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99,428,933.09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39,511,338.63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53,015,310.00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221,103,912.58</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117,852,960.13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1,030,819.03</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宋体" w:hAnsi="宋体" w:cs="宋体" w:eastAsia="宋体" w:hint="default"/>
                <w:sz w:val="21"/>
                <w:szCs w:val="21"/>
              </w:rPr>
            </w:pPr>
            <w:r>
              <w:rPr>
                <w:rFonts w:ascii="宋体" w:hAnsi="宋体" w:cs="宋体" w:eastAsia="宋体" w:hint="default"/>
                <w:sz w:val="21"/>
                <w:szCs w:val="21"/>
              </w:rPr>
              <w:t>五、44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868,065.18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51.15</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271,165,268.40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261,646,121.39</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-251,128,644.83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29,627,550.47</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2,770,120.00</w:t>
            </w:r>
            <w:r>
              <w:rPr>
                <w:rFonts w:ascii="宋体"/>
                <w:sz w:val="21"/>
              </w:rPr>
            </w:r>
          </w:p>
        </w:tc>
      </w:tr>
    </w:tbl>
    <w:p>
      <w:pPr>
        <w:spacing w:after="0" w:line="267" w:lineRule="exact"/>
        <w:jc w:val="right"/>
        <w:rPr>
          <w:rFonts w:ascii="宋体" w:hAnsi="宋体" w:cs="宋体" w:eastAsia="宋体" w:hint="default"/>
          <w:sz w:val="21"/>
          <w:szCs w:val="21"/>
        </w:rPr>
        <w:sectPr>
          <w:pgSz w:w="11910" w:h="16840"/>
          <w:pgMar w:header="763" w:footer="743" w:top="1000" w:bottom="940" w:left="156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26" w:type="dxa"/>
        <w:tblLayout w:type="fixed"/>
        <w:tblCellMar>
          <w:top w:w="0" w:type="dxa"/>
          <w:left w:w="0" w:type="dxa"/>
          <w:bottom w:w="0" w:type="dxa"/>
          <w:right w:w="0" w:type="dxa"/>
        </w:tblCellMar>
        <w:tblLook w:val="01E0"/>
      </w:tblPr>
      <w:tblGrid>
        <w:gridCol w:w="2537"/>
        <w:gridCol w:w="1033"/>
        <w:gridCol w:w="2912"/>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2,770,120.00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652,759,385.64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350,636,177.48</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宋体" w:hAnsi="宋体" w:cs="宋体" w:eastAsia="宋体" w:hint="default"/>
                <w:sz w:val="21"/>
                <w:szCs w:val="21"/>
              </w:rPr>
            </w:pPr>
            <w:r>
              <w:rPr>
                <w:rFonts w:ascii="宋体" w:hAnsi="宋体" w:cs="宋体" w:eastAsia="宋体" w:hint="default"/>
                <w:sz w:val="21"/>
                <w:szCs w:val="21"/>
              </w:rPr>
              <w:t>五、44</w:t>
            </w: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12,689,227.19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652,759,385.64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366,095,524.67</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666,254,775.48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308,429,558.57</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70,116,413.69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80,119,568.80</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489,571.87</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宋体" w:hAnsi="宋体" w:cs="宋体" w:eastAsia="宋体" w:hint="default"/>
                <w:sz w:val="21"/>
                <w:szCs w:val="21"/>
              </w:rPr>
            </w:pPr>
            <w:r>
              <w:rPr>
                <w:rFonts w:ascii="宋体" w:hAnsi="宋体" w:cs="宋体" w:eastAsia="宋体" w:hint="default"/>
                <w:sz w:val="21"/>
                <w:szCs w:val="21"/>
              </w:rPr>
              <w:t>五、44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20,726,328.21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7,001,029.83</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757,097,517.38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395,550,157.20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-104,338,131.74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-29,454,632.53</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-473,959.92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-654,930.91</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-138,413,296.49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202,724,183.64</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836,538,381.56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633,814,197.92</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698,125,085.07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836,538,381.56</w:t>
            </w:r>
            <w:r>
              <w:rPr>
                <w:rFonts w:ascii="宋体"/>
                <w:sz w:val="21"/>
              </w:rPr>
            </w:r>
          </w:p>
        </w:tc>
      </w:tr>
    </w:tbl>
    <w:p>
      <w:pPr>
        <w:pStyle w:val="BodyText"/>
        <w:tabs>
          <w:tab w:pos="2781" w:val="left" w:leader="none"/>
          <w:tab w:pos="6501" w:val="left" w:leader="none"/>
        </w:tabs>
        <w:spacing w:line="240" w:lineRule="auto" w:before="81"/>
        <w:ind w:right="283"/>
        <w:jc w:val="left"/>
      </w:pPr>
      <w:r>
        <w:rPr/>
        <w:t>法定代表人：胡联奎</w:t>
        <w:tab/>
        <w:t>主管会计工作负责人：陈朝晖</w:t>
        <w:tab/>
        <w:t>会计机构负责人：任学英</w:t>
      </w:r>
    </w:p>
    <w:p>
      <w:pPr>
        <w:spacing w:after="0" w:line="240" w:lineRule="auto"/>
        <w:jc w:val="left"/>
        <w:sectPr>
          <w:pgSz w:w="11910" w:h="16840"/>
          <w:pgMar w:header="763" w:footer="743" w:top="1000" w:bottom="94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35"/>
        <w:ind w:left="0" w:right="214" w:firstLine="0"/>
        <w:jc w:val="center"/>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274" w:lineRule="exact" w:before="0"/>
        <w:ind w:left="0" w:right="215" w:firstLine="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7073" w:val="left" w:leader="none"/>
        </w:tabs>
        <w:spacing w:line="274" w:lineRule="exact" w:before="0"/>
        <w:ind w:left="0" w:right="214" w:firstLine="0"/>
        <w:jc w:val="center"/>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z w:val="21"/>
          <w:szCs w:val="21"/>
        </w:rPr>
        <w:t> </w:t>
      </w:r>
      <w:r>
        <w:rPr>
          <w:rFonts w:ascii="宋体" w:hAnsi="宋体" w:cs="宋体" w:eastAsia="宋体" w:hint="default"/>
          <w:spacing w:val="-1"/>
          <w:sz w:val="21"/>
          <w:szCs w:val="21"/>
        </w:rPr>
        <w:t>币种:人民币</w:t>
      </w:r>
      <w:r>
        <w:rPr>
          <w:rFonts w:ascii="宋体" w:hAnsi="宋体" w:cs="宋体" w:eastAsia="宋体" w:hint="default"/>
          <w:sz w:val="21"/>
          <w:szCs w:val="21"/>
        </w:rPr>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2,745,313,950.63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2,555,160,372.09</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594,062.55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1,346,140.20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67,822,330.56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33,836,393.08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2,813,730,343.74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2,590,342,905.37</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2,175,271,991.94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1,965,852,196.26</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187,954,069.52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174,360,782.55</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137,902,163.11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106,910,043.50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125,954,768.22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104,183,303.44</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2,627,082,992.79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2,351,306,325.75</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186,647,350.95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239,036,579.62</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2,653,260.79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265,598,620.73</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75,616.00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2,307,984.00</w:t>
            </w:r>
            <w:r>
              <w:rPr>
                <w:rFonts w:ascii="宋体"/>
                <w:sz w:val="21"/>
              </w:rPr>
            </w: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2"/>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42,850.90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1,250.00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499,381.18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5,994,161.47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10,311,681.01</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8,765,889.16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278,718,916.92</w:t>
            </w:r>
            <w:r>
              <w:rPr>
                <w:rFonts w:ascii="宋体"/>
                <w:sz w:val="21"/>
              </w:rPr>
            </w: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1"/>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资产和其他长期资产支付 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95,153,235.28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38,245,203.38</w:t>
            </w:r>
          </w:p>
        </w:tc>
      </w:tr>
    </w:tbl>
    <w:p>
      <w:pPr>
        <w:spacing w:after="0" w:line="240" w:lineRule="auto"/>
        <w:jc w:val="right"/>
        <w:rPr>
          <w:rFonts w:ascii="宋体" w:hAnsi="宋体" w:cs="宋体" w:eastAsia="宋体" w:hint="default"/>
          <w:sz w:val="21"/>
          <w:szCs w:val="21"/>
        </w:rPr>
        <w:sectPr>
          <w:pgSz w:w="11910" w:h="16840"/>
          <w:pgMar w:header="763" w:footer="743" w:top="1000" w:bottom="94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296,021,230.38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245,920,832.80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5,338,750.00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51.15</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391,174,465.66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289,504,837.33</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-382,408,576.50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-10,785,920.41</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30,000,000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30,000,000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30,000,000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67,449,675.60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77,319,024.64</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6,455,443.41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5,167,503.24</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103,905,119.01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82,486,527.88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-73,905,119.01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-82,486,527.88</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-269,666,344.56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145,764,131.33</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709,867,870.01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564,103,738.68</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440,201,525.45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709,867,870.01</w:t>
            </w:r>
            <w:r>
              <w:rPr>
                <w:rFonts w:ascii="宋体"/>
                <w:sz w:val="21"/>
              </w:rPr>
            </w:r>
          </w:p>
        </w:tc>
      </w:tr>
    </w:tbl>
    <w:p>
      <w:pPr>
        <w:pStyle w:val="BodyText"/>
        <w:tabs>
          <w:tab w:pos="2781" w:val="left" w:leader="none"/>
          <w:tab w:pos="6501" w:val="left" w:leader="none"/>
        </w:tabs>
        <w:spacing w:line="240" w:lineRule="auto" w:before="81"/>
        <w:ind w:right="283"/>
        <w:jc w:val="left"/>
      </w:pPr>
      <w:r>
        <w:rPr/>
        <w:t>法定代表人：胡联奎</w:t>
        <w:tab/>
        <w:t>主管会计工作负责人：陈朝晖</w:t>
        <w:tab/>
        <w:t>会计机构负责人：任学英</w:t>
      </w:r>
    </w:p>
    <w:p>
      <w:pPr>
        <w:spacing w:after="0" w:line="240" w:lineRule="auto"/>
        <w:jc w:val="left"/>
        <w:sectPr>
          <w:pgSz w:w="11910" w:h="16840"/>
          <w:pgMar w:header="763" w:footer="743" w:top="1000" w:bottom="94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35"/>
        <w:ind w:left="563" w:right="0" w:firstLine="0"/>
        <w:jc w:val="center"/>
        <w:rPr>
          <w:rFonts w:ascii="宋体" w:hAnsi="宋体" w:cs="宋体" w:eastAsia="宋体" w:hint="default"/>
          <w:sz w:val="21"/>
          <w:szCs w:val="21"/>
        </w:rPr>
      </w:pP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274" w:lineRule="exact" w:before="0"/>
        <w:ind w:left="562" w:right="0" w:firstLine="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7636" w:val="left" w:leader="none"/>
        </w:tabs>
        <w:spacing w:line="274" w:lineRule="exact" w:before="0"/>
        <w:ind w:left="563" w:right="0" w:firstLine="0"/>
        <w:jc w:val="center"/>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z w:val="21"/>
          <w:szCs w:val="21"/>
        </w:rPr>
        <w:t> </w:t>
      </w:r>
      <w:r>
        <w:rPr>
          <w:rFonts w:ascii="宋体" w:hAnsi="宋体" w:cs="宋体" w:eastAsia="宋体" w:hint="default"/>
          <w:spacing w:val="-1"/>
          <w:sz w:val="21"/>
          <w:szCs w:val="21"/>
        </w:rPr>
        <w:t>币种:人民币</w:t>
      </w:r>
      <w:r>
        <w:rPr>
          <w:rFonts w:ascii="宋体" w:hAnsi="宋体" w:cs="宋体" w:eastAsia="宋体" w:hint="default"/>
          <w:sz w:val="21"/>
          <w:szCs w:val="21"/>
        </w:rPr>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666"/>
        <w:gridCol w:w="1266"/>
        <w:gridCol w:w="1266"/>
        <w:gridCol w:w="516"/>
        <w:gridCol w:w="366"/>
        <w:gridCol w:w="1411"/>
        <w:gridCol w:w="366"/>
        <w:gridCol w:w="1325"/>
        <w:gridCol w:w="1190"/>
        <w:gridCol w:w="1266"/>
        <w:gridCol w:w="1418"/>
      </w:tblGrid>
      <w:tr>
        <w:trPr>
          <w:trHeight w:val="210" w:hRule="exact"/>
        </w:trPr>
        <w:tc>
          <w:tcPr>
            <w:tcW w:w="6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175"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0391" w:type="dxa"/>
            <w:gridSpan w:val="10"/>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09" w:hRule="exact"/>
        </w:trPr>
        <w:tc>
          <w:tcPr>
            <w:tcW w:w="666" w:type="dxa"/>
            <w:vMerge/>
            <w:tcBorders>
              <w:left w:val="single" w:sz="6" w:space="0" w:color="000000"/>
              <w:right w:val="single" w:sz="6" w:space="0" w:color="000000"/>
            </w:tcBorders>
          </w:tcPr>
          <w:p>
            <w:pPr/>
          </w:p>
        </w:tc>
        <w:tc>
          <w:tcPr>
            <w:tcW w:w="7706"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182" w:hRule="exact"/>
        </w:trPr>
        <w:tc>
          <w:tcPr>
            <w:tcW w:w="666"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73" w:right="101" w:hanging="375"/>
              <w:jc w:val="left"/>
              <w:rPr>
                <w:rFonts w:ascii="宋体" w:hAnsi="宋体" w:cs="宋体" w:eastAsia="宋体" w:hint="default"/>
                <w:sz w:val="15"/>
                <w:szCs w:val="15"/>
              </w:rPr>
            </w:pPr>
            <w:r>
              <w:rPr>
                <w:rFonts w:ascii="宋体" w:hAnsi="宋体" w:cs="宋体" w:eastAsia="宋体" w:hint="default"/>
                <w:sz w:val="15"/>
                <w:szCs w:val="15"/>
              </w:rPr>
              <w:t>实收资本（或股 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2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减： 库存 股</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专 项 储 备</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98"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99" w:right="0"/>
              <w:jc w:val="both"/>
              <w:rPr>
                <w:rFonts w:ascii="宋体" w:hAnsi="宋体" w:cs="宋体" w:eastAsia="宋体" w:hint="default"/>
                <w:sz w:val="15"/>
                <w:szCs w:val="15"/>
              </w:rPr>
            </w:pPr>
            <w:r>
              <w:rPr>
                <w:rFonts w:ascii="宋体" w:hAnsi="宋体" w:cs="宋体" w:eastAsia="宋体" w:hint="default"/>
                <w:sz w:val="15"/>
                <w:szCs w:val="15"/>
              </w:rPr>
              <w:t>一</w:t>
            </w: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般 风 险 准 备</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
              <w:jc w:val="center"/>
              <w:rPr>
                <w:rFonts w:ascii="宋体" w:hAnsi="宋体" w:cs="宋体" w:eastAsia="宋体" w:hint="default"/>
                <w:sz w:val="15"/>
                <w:szCs w:val="15"/>
              </w:rPr>
            </w:pPr>
            <w:r>
              <w:rPr>
                <w:rFonts w:ascii="宋体" w:hAnsi="宋体" w:cs="宋体" w:eastAsia="宋体" w:hint="default"/>
                <w:sz w:val="15"/>
                <w:szCs w:val="15"/>
              </w:rPr>
              <w:t>未分配利润</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266"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年年末 余额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sz w:val="15"/>
              </w:rPr>
              <w:t>419,105,160.00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434,473,845.97</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119,975,794.00</w:t>
            </w: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7" w:right="0"/>
              <w:jc w:val="center"/>
              <w:rPr>
                <w:rFonts w:ascii="宋体" w:hAnsi="宋体" w:cs="宋体" w:eastAsia="宋体" w:hint="default"/>
                <w:sz w:val="15"/>
                <w:szCs w:val="15"/>
              </w:rPr>
            </w:pPr>
            <w:r>
              <w:rPr>
                <w:rFonts w:ascii="宋体"/>
                <w:sz w:val="15"/>
              </w:rPr>
              <w:t>431,156,298.97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-4,444,702.03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20,785,665.65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1,421,052,062.56</w:t>
            </w:r>
          </w:p>
        </w:tc>
      </w:tr>
      <w:tr>
        <w:trPr>
          <w:trHeight w:val="715"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w:t>
            </w:r>
          </w:p>
          <w:p>
            <w:pPr>
              <w:pStyle w:val="TableParagraph"/>
              <w:spacing w:line="285" w:lineRule="auto" w:before="37"/>
              <w:ind w:left="100" w:right="98"/>
              <w:jc w:val="left"/>
              <w:rPr>
                <w:rFonts w:ascii="宋体" w:hAnsi="宋体" w:cs="宋体" w:eastAsia="宋体" w:hint="default"/>
                <w:sz w:val="15"/>
                <w:szCs w:val="15"/>
              </w:rPr>
            </w:pPr>
            <w:r>
              <w:rPr>
                <w:rFonts w:ascii="宋体" w:hAnsi="宋体" w:cs="宋体" w:eastAsia="宋体" w:hint="default"/>
                <w:sz w:val="15"/>
                <w:szCs w:val="15"/>
              </w:rPr>
              <w:t>计政策 变更</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前期差</w:t>
            </w:r>
          </w:p>
          <w:p>
            <w:pPr>
              <w:pStyle w:val="TableParagraph"/>
              <w:spacing w:line="240" w:lineRule="auto" w:before="37"/>
              <w:ind w:left="100" w:right="0"/>
              <w:jc w:val="left"/>
              <w:rPr>
                <w:rFonts w:ascii="宋体" w:hAnsi="宋体" w:cs="宋体" w:eastAsia="宋体" w:hint="default"/>
                <w:sz w:val="15"/>
                <w:szCs w:val="15"/>
              </w:rPr>
            </w:pPr>
            <w:r>
              <w:rPr>
                <w:rFonts w:ascii="宋体" w:hAnsi="宋体" w:cs="宋体" w:eastAsia="宋体" w:hint="default"/>
                <w:sz w:val="15"/>
                <w:szCs w:val="15"/>
              </w:rPr>
              <w:t>错更正</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49"/>
              <w:jc w:val="center"/>
              <w:rPr>
                <w:rFonts w:ascii="宋体" w:hAnsi="宋体" w:cs="宋体" w:eastAsia="宋体" w:hint="default"/>
                <w:sz w:val="15"/>
                <w:szCs w:val="15"/>
              </w:rPr>
            </w:pPr>
            <w:r>
              <w:rPr>
                <w:rFonts w:ascii="宋体" w:hAnsi="宋体" w:cs="宋体" w:eastAsia="宋体" w:hint="default"/>
                <w:sz w:val="15"/>
                <w:szCs w:val="15"/>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年年初 余额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sz w:val="15"/>
              </w:rPr>
              <w:t>419,105,160.00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434,473,845.97</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119,975,794.00</w:t>
            </w: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7" w:right="0"/>
              <w:jc w:val="center"/>
              <w:rPr>
                <w:rFonts w:ascii="宋体" w:hAnsi="宋体" w:cs="宋体" w:eastAsia="宋体" w:hint="default"/>
                <w:sz w:val="15"/>
                <w:szCs w:val="15"/>
              </w:rPr>
            </w:pPr>
            <w:r>
              <w:rPr>
                <w:rFonts w:ascii="宋体"/>
                <w:sz w:val="15"/>
              </w:rPr>
              <w:t>431,156,298.97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-4,444,702.03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20,785,665.65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1,421,052,062.56</w:t>
            </w:r>
          </w:p>
        </w:tc>
      </w:tr>
      <w:tr>
        <w:trPr>
          <w:trHeight w:val="1571"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期增减 变动金 额（减 少以 “－” 号填 列）</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left="71" w:right="0"/>
              <w:jc w:val="center"/>
              <w:rPr>
                <w:rFonts w:ascii="宋体" w:hAnsi="宋体" w:cs="宋体" w:eastAsia="宋体" w:hint="default"/>
                <w:sz w:val="15"/>
                <w:szCs w:val="15"/>
              </w:rPr>
            </w:pPr>
            <w:r>
              <w:rPr>
                <w:rFonts w:ascii="宋体"/>
                <w:sz w:val="15"/>
              </w:rPr>
              <w:t>41,910,516.00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97"/>
              <w:jc w:val="right"/>
              <w:rPr>
                <w:rFonts w:ascii="宋体" w:hAnsi="宋体" w:cs="宋体" w:eastAsia="宋体" w:hint="default"/>
                <w:sz w:val="15"/>
                <w:szCs w:val="15"/>
              </w:rPr>
            </w:pPr>
            <w:r>
              <w:rPr>
                <w:rFonts w:ascii="宋体"/>
                <w:spacing w:val="-1"/>
                <w:sz w:val="15"/>
              </w:rPr>
              <w:t>-37,012,802.16</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98"/>
              <w:jc w:val="right"/>
              <w:rPr>
                <w:rFonts w:ascii="宋体" w:hAnsi="宋体" w:cs="宋体" w:eastAsia="宋体" w:hint="default"/>
                <w:sz w:val="15"/>
                <w:szCs w:val="15"/>
              </w:rPr>
            </w:pPr>
            <w:r>
              <w:rPr>
                <w:rFonts w:ascii="宋体"/>
                <w:spacing w:val="-1"/>
                <w:sz w:val="15"/>
              </w:rPr>
              <w:t>12,413,133.08</w:t>
            </w: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left="57" w:right="0"/>
              <w:jc w:val="center"/>
              <w:rPr>
                <w:rFonts w:ascii="宋体" w:hAnsi="宋体" w:cs="宋体" w:eastAsia="宋体" w:hint="default"/>
                <w:sz w:val="15"/>
                <w:szCs w:val="15"/>
              </w:rPr>
            </w:pPr>
            <w:r>
              <w:rPr>
                <w:rFonts w:ascii="宋体"/>
                <w:sz w:val="15"/>
              </w:rPr>
              <w:t>109,172,262.10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left="150" w:right="0"/>
              <w:jc w:val="center"/>
              <w:rPr>
                <w:rFonts w:ascii="宋体" w:hAnsi="宋体" w:cs="宋体" w:eastAsia="宋体" w:hint="default"/>
                <w:sz w:val="15"/>
                <w:szCs w:val="15"/>
              </w:rPr>
            </w:pPr>
            <w:r>
              <w:rPr>
                <w:rFonts w:ascii="宋体"/>
                <w:sz w:val="15"/>
              </w:rPr>
              <w:t>-430,791.18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97"/>
              <w:jc w:val="right"/>
              <w:rPr>
                <w:rFonts w:ascii="宋体" w:hAnsi="宋体" w:cs="宋体" w:eastAsia="宋体" w:hint="default"/>
                <w:sz w:val="15"/>
                <w:szCs w:val="15"/>
              </w:rPr>
            </w:pPr>
            <w:r>
              <w:rPr>
                <w:rFonts w:ascii="宋体"/>
                <w:spacing w:val="-1"/>
                <w:sz w:val="15"/>
              </w:rPr>
              <w:t>114,571,817.54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97"/>
              <w:jc w:val="right"/>
              <w:rPr>
                <w:rFonts w:ascii="宋体" w:hAnsi="宋体" w:cs="宋体" w:eastAsia="宋体" w:hint="default"/>
                <w:sz w:val="15"/>
                <w:szCs w:val="15"/>
              </w:rPr>
            </w:pPr>
            <w:r>
              <w:rPr>
                <w:rFonts w:ascii="宋体"/>
                <w:spacing w:val="-1"/>
                <w:sz w:val="15"/>
              </w:rPr>
              <w:t>240,624,135.38</w:t>
            </w:r>
          </w:p>
        </w:tc>
      </w:tr>
      <w:tr>
        <w:trPr>
          <w:trHeight w:val="404"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57" w:right="0"/>
              <w:jc w:val="center"/>
              <w:rPr>
                <w:rFonts w:ascii="宋体" w:hAnsi="宋体" w:cs="宋体" w:eastAsia="宋体" w:hint="default"/>
                <w:sz w:val="15"/>
                <w:szCs w:val="15"/>
              </w:rPr>
            </w:pPr>
            <w:r>
              <w:rPr>
                <w:rFonts w:ascii="宋体"/>
                <w:sz w:val="15"/>
              </w:rPr>
              <w:t>188,642,220.78</w:t>
            </w: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5,329,659.28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193,971,880.06</w:t>
            </w: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其他综 合收益</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4,897,713.84</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50" w:right="0"/>
              <w:jc w:val="center"/>
              <w:rPr>
                <w:rFonts w:ascii="宋体" w:hAnsi="宋体" w:cs="宋体" w:eastAsia="宋体" w:hint="default"/>
                <w:sz w:val="15"/>
                <w:szCs w:val="15"/>
              </w:rPr>
            </w:pPr>
            <w:r>
              <w:rPr>
                <w:rFonts w:ascii="宋体"/>
                <w:sz w:val="15"/>
              </w:rPr>
              <w:t>-430,791.18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55,457.47</w:t>
            </w:r>
            <w:r>
              <w:rPr>
                <w:rFonts w:ascii="宋体"/>
                <w:sz w:val="15"/>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4,522,380.13</w:t>
            </w:r>
          </w:p>
        </w:tc>
      </w:tr>
      <w:tr>
        <w:trPr>
          <w:trHeight w:val="793"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上述</w:t>
            </w:r>
          </w:p>
          <w:p>
            <w:pPr>
              <w:pStyle w:val="TableParagraph"/>
              <w:spacing w:line="240" w:lineRule="auto"/>
              <w:ind w:left="100" w:right="23"/>
              <w:jc w:val="left"/>
              <w:rPr>
                <w:rFonts w:ascii="宋体" w:hAnsi="宋体" w:cs="宋体" w:eastAsia="宋体" w:hint="default"/>
                <w:sz w:val="15"/>
                <w:szCs w:val="15"/>
              </w:rPr>
            </w:pPr>
            <w:r>
              <w:rPr>
                <w:rFonts w:ascii="宋体" w:hAnsi="宋体" w:cs="宋体" w:eastAsia="宋体" w:hint="default"/>
                <w:sz w:val="15"/>
                <w:szCs w:val="15"/>
              </w:rPr>
              <w:t>（一） </w:t>
            </w:r>
            <w:r>
              <w:rPr>
                <w:rFonts w:ascii="宋体" w:hAnsi="宋体" w:cs="宋体" w:eastAsia="宋体" w:hint="default"/>
                <w:spacing w:val="-19"/>
                <w:sz w:val="15"/>
                <w:szCs w:val="15"/>
              </w:rPr>
              <w:t>和（二）</w:t>
            </w:r>
            <w:r>
              <w:rPr>
                <w:rFonts w:ascii="宋体" w:hAnsi="宋体" w:cs="宋体" w:eastAsia="宋体" w:hint="default"/>
                <w:sz w:val="15"/>
                <w:szCs w:val="15"/>
              </w:rPr>
              <w:t> 小计</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4,897,713.84</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7" w:right="0"/>
              <w:jc w:val="center"/>
              <w:rPr>
                <w:rFonts w:ascii="宋体" w:hAnsi="宋体" w:cs="宋体" w:eastAsia="宋体" w:hint="default"/>
                <w:sz w:val="15"/>
                <w:szCs w:val="15"/>
              </w:rPr>
            </w:pPr>
            <w:r>
              <w:rPr>
                <w:rFonts w:ascii="宋体"/>
                <w:sz w:val="15"/>
              </w:rPr>
              <w:t>188,642,220.78</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50" w:right="0"/>
              <w:jc w:val="center"/>
              <w:rPr>
                <w:rFonts w:ascii="宋体" w:hAnsi="宋体" w:cs="宋体" w:eastAsia="宋体" w:hint="default"/>
                <w:sz w:val="15"/>
                <w:szCs w:val="15"/>
              </w:rPr>
            </w:pPr>
            <w:r>
              <w:rPr>
                <w:rFonts w:ascii="宋体"/>
                <w:sz w:val="15"/>
              </w:rPr>
              <w:t>-430,791.18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5,385,116.75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198,494,260.19</w:t>
            </w:r>
          </w:p>
        </w:tc>
      </w:tr>
      <w:tr>
        <w:trPr>
          <w:trHeight w:val="98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（三）</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所有者 投入和 减少资 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109,186,700.79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109,186,700.79</w:t>
            </w:r>
          </w:p>
        </w:tc>
      </w:tr>
      <w:tr>
        <w:trPr>
          <w:trHeight w:val="59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所有</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者投入 资本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109,186,700.79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109,186,700.79</w:t>
            </w:r>
          </w:p>
        </w:tc>
      </w:tr>
      <w:tr>
        <w:trPr>
          <w:trHeight w:val="98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both"/>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股份</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支付计 入所有 者权益 的金额</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75"/>
                <w:sz w:val="15"/>
                <w:szCs w:val="15"/>
              </w:rPr>
              <w:t>．</w:t>
            </w:r>
            <w:r>
              <w:rPr>
                <w:rFonts w:ascii="宋体" w:hAnsi="宋体" w:cs="宋体" w:eastAsia="宋体" w:hint="default"/>
                <w:sz w:val="15"/>
                <w:szCs w:val="15"/>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利润分 配</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12,413,133.08</w:t>
            </w:r>
            <w:r>
              <w:rPr>
                <w:rFonts w:ascii="宋体"/>
                <w:sz w:val="15"/>
              </w:rPr>
            </w: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7" w:right="0"/>
              <w:jc w:val="center"/>
              <w:rPr>
                <w:rFonts w:ascii="宋体" w:hAnsi="宋体" w:cs="宋体" w:eastAsia="宋体" w:hint="default"/>
                <w:sz w:val="15"/>
                <w:szCs w:val="15"/>
              </w:rPr>
            </w:pPr>
            <w:r>
              <w:rPr>
                <w:rFonts w:ascii="宋体"/>
                <w:sz w:val="15"/>
              </w:rPr>
              <w:t>-79,469,958.68</w:t>
            </w: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-67,056,825.60</w:t>
            </w: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提取</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盈余公 积</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12,413,133.08</w:t>
            </w:r>
            <w:r>
              <w:rPr>
                <w:rFonts w:ascii="宋体"/>
                <w:sz w:val="15"/>
              </w:rPr>
            </w: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7" w:right="0"/>
              <w:jc w:val="center"/>
              <w:rPr>
                <w:rFonts w:ascii="宋体" w:hAnsi="宋体" w:cs="宋体" w:eastAsia="宋体" w:hint="default"/>
                <w:sz w:val="15"/>
                <w:szCs w:val="15"/>
              </w:rPr>
            </w:pPr>
            <w:r>
              <w:rPr>
                <w:rFonts w:ascii="宋体"/>
                <w:sz w:val="15"/>
              </w:rPr>
              <w:t>-12,413,133.08</w:t>
            </w: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提取</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75"/>
                <w:sz w:val="15"/>
                <w:szCs w:val="15"/>
              </w:rPr>
              <w:t>．</w:t>
            </w:r>
            <w:r>
              <w:rPr>
                <w:rFonts w:ascii="宋体" w:hAnsi="宋体" w:cs="宋体" w:eastAsia="宋体" w:hint="default"/>
                <w:sz w:val="15"/>
                <w:szCs w:val="15"/>
              </w:rPr>
              <w:t>对所</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有者</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57" w:right="0"/>
              <w:jc w:val="center"/>
              <w:rPr>
                <w:rFonts w:ascii="宋体" w:hAnsi="宋体" w:cs="宋体" w:eastAsia="宋体" w:hint="default"/>
                <w:sz w:val="15"/>
                <w:szCs w:val="15"/>
              </w:rPr>
            </w:pPr>
            <w:r>
              <w:rPr>
                <w:rFonts w:ascii="宋体"/>
                <w:sz w:val="15"/>
              </w:rPr>
              <w:t>-67,056,825.60</w:t>
            </w: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-67,056,825.60</w:t>
            </w:r>
          </w:p>
        </w:tc>
      </w:tr>
    </w:tbl>
    <w:p>
      <w:pPr>
        <w:spacing w:after="0" w:line="240" w:lineRule="auto"/>
        <w:jc w:val="right"/>
        <w:rPr>
          <w:rFonts w:ascii="宋体" w:hAnsi="宋体" w:cs="宋体" w:eastAsia="宋体" w:hint="default"/>
          <w:sz w:val="15"/>
          <w:szCs w:val="15"/>
        </w:rPr>
        <w:sectPr>
          <w:pgSz w:w="11910" w:h="16840"/>
          <w:pgMar w:header="763" w:footer="743" w:top="1000" w:bottom="940" w:left="30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666"/>
        <w:gridCol w:w="1266"/>
        <w:gridCol w:w="1266"/>
        <w:gridCol w:w="516"/>
        <w:gridCol w:w="366"/>
        <w:gridCol w:w="1411"/>
        <w:gridCol w:w="366"/>
        <w:gridCol w:w="1325"/>
        <w:gridCol w:w="1190"/>
        <w:gridCol w:w="1266"/>
        <w:gridCol w:w="1418"/>
      </w:tblGrid>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（或股</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东）的 分配</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75"/>
                <w:sz w:val="15"/>
                <w:szCs w:val="15"/>
              </w:rPr>
              <w:t>．</w:t>
            </w:r>
            <w:r>
              <w:rPr>
                <w:rFonts w:ascii="宋体" w:hAnsi="宋体" w:cs="宋体" w:eastAsia="宋体" w:hint="default"/>
                <w:sz w:val="15"/>
                <w:szCs w:val="15"/>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793"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（五）</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所有者 权益内 部结转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1" w:right="0"/>
              <w:jc w:val="center"/>
              <w:rPr>
                <w:rFonts w:ascii="宋体" w:hAnsi="宋体" w:cs="宋体" w:eastAsia="宋体" w:hint="default"/>
                <w:sz w:val="15"/>
                <w:szCs w:val="15"/>
              </w:rPr>
            </w:pPr>
            <w:r>
              <w:rPr>
                <w:rFonts w:ascii="宋体"/>
                <w:sz w:val="15"/>
              </w:rPr>
              <w:t>41,910,516.00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-41,910,516.00</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98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资本</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公积转 增资本</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（或股 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1" w:right="0"/>
              <w:jc w:val="center"/>
              <w:rPr>
                <w:rFonts w:ascii="宋体" w:hAnsi="宋体" w:cs="宋体" w:eastAsia="宋体" w:hint="default"/>
                <w:sz w:val="15"/>
                <w:szCs w:val="15"/>
              </w:rPr>
            </w:pPr>
            <w:r>
              <w:rPr>
                <w:rFonts w:ascii="宋体"/>
                <w:sz w:val="15"/>
              </w:rPr>
              <w:t>41,910,516.00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-41,910,516.00</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98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盈余</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公积转 增资本</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（或股 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59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75"/>
                <w:sz w:val="15"/>
                <w:szCs w:val="15"/>
              </w:rPr>
              <w:t>．</w:t>
            </w:r>
            <w:r>
              <w:rPr>
                <w:rFonts w:ascii="宋体" w:hAnsi="宋体" w:cs="宋体" w:eastAsia="宋体" w:hint="default"/>
                <w:sz w:val="15"/>
                <w:szCs w:val="15"/>
              </w:rPr>
              <w:t>盈余</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公积弥 补亏损</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75"/>
                <w:sz w:val="15"/>
                <w:szCs w:val="15"/>
              </w:rPr>
              <w:t>．</w:t>
            </w:r>
            <w:r>
              <w:rPr>
                <w:rFonts w:ascii="宋体" w:hAnsi="宋体" w:cs="宋体" w:eastAsia="宋体" w:hint="default"/>
                <w:sz w:val="15"/>
                <w:szCs w:val="15"/>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（六）</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专项储 备</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本期</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提取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本期</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使用</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600"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期期末 余额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sz w:val="15"/>
              </w:rPr>
              <w:t>461,015,676.00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397,461,043.81</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7" w:right="0"/>
              <w:jc w:val="left"/>
              <w:rPr>
                <w:rFonts w:ascii="宋体" w:hAnsi="宋体" w:cs="宋体" w:eastAsia="宋体" w:hint="default"/>
                <w:sz w:val="15"/>
                <w:szCs w:val="15"/>
              </w:rPr>
            </w:pPr>
            <w:r>
              <w:rPr>
                <w:rFonts w:ascii="宋体"/>
                <w:sz w:val="15"/>
              </w:rPr>
              <w:t>132,388,927.08</w:t>
            </w:r>
          </w:p>
        </w:tc>
        <w:tc>
          <w:tcPr>
            <w:tcW w:w="366"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15"/>
                <w:szCs w:val="15"/>
              </w:rPr>
            </w:pPr>
            <w:r>
              <w:rPr>
                <w:rFonts w:ascii="宋体"/>
                <w:sz w:val="15"/>
              </w:rPr>
              <w:t>540,328,561.07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sz w:val="15"/>
              </w:rPr>
              <w:t>-4,875,493.21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sz w:val="15"/>
              </w:rPr>
              <w:t>135,357,483.19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sz w:val="15"/>
              </w:rPr>
              <w:t>1,661,676,197.94</w:t>
            </w:r>
          </w:p>
        </w:tc>
      </w:tr>
    </w:tbl>
    <w:p>
      <w:pPr>
        <w:spacing w:line="240" w:lineRule="auto" w:before="6"/>
        <w:rPr>
          <w:rFonts w:ascii="宋体" w:hAnsi="宋体" w:cs="宋体" w:eastAsia="宋体" w:hint="default"/>
          <w:sz w:val="15"/>
          <w:szCs w:val="15"/>
        </w:rPr>
      </w:pPr>
    </w:p>
    <w:p>
      <w:pPr>
        <w:spacing w:before="35"/>
        <w:ind w:left="0" w:right="1136"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266"/>
        <w:gridCol w:w="1266"/>
        <w:gridCol w:w="1266"/>
        <w:gridCol w:w="516"/>
        <w:gridCol w:w="366"/>
        <w:gridCol w:w="1266"/>
        <w:gridCol w:w="366"/>
        <w:gridCol w:w="1266"/>
        <w:gridCol w:w="1190"/>
        <w:gridCol w:w="1192"/>
        <w:gridCol w:w="1416"/>
      </w:tblGrid>
      <w:tr>
        <w:trPr>
          <w:trHeight w:val="209" w:hRule="exact"/>
        </w:trPr>
        <w:tc>
          <w:tcPr>
            <w:tcW w:w="12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10110" w:type="dxa"/>
            <w:gridSpan w:val="10"/>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1"/>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10" w:hRule="exact"/>
        </w:trPr>
        <w:tc>
          <w:tcPr>
            <w:tcW w:w="1266" w:type="dxa"/>
            <w:vMerge/>
            <w:tcBorders>
              <w:left w:val="single" w:sz="6" w:space="0" w:color="000000"/>
              <w:right w:val="single" w:sz="6" w:space="0" w:color="000000"/>
            </w:tcBorders>
          </w:tcPr>
          <w:p>
            <w:pPr/>
          </w:p>
        </w:tc>
        <w:tc>
          <w:tcPr>
            <w:tcW w:w="7502"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1"/>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3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182" w:hRule="exact"/>
        </w:trPr>
        <w:tc>
          <w:tcPr>
            <w:tcW w:w="1266"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74" w:right="101" w:hanging="375"/>
              <w:jc w:val="left"/>
              <w:rPr>
                <w:rFonts w:ascii="宋体" w:hAnsi="宋体" w:cs="宋体" w:eastAsia="宋体" w:hint="default"/>
                <w:sz w:val="15"/>
                <w:szCs w:val="15"/>
              </w:rPr>
            </w:pPr>
            <w:r>
              <w:rPr>
                <w:rFonts w:ascii="宋体" w:hAnsi="宋体" w:cs="宋体" w:eastAsia="宋体" w:hint="default"/>
                <w:sz w:val="15"/>
                <w:szCs w:val="15"/>
              </w:rPr>
              <w:t>实收资本（或股 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2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减： 库存 股</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专 项 储 备</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2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99" w:right="0"/>
              <w:jc w:val="both"/>
              <w:rPr>
                <w:rFonts w:ascii="宋体" w:hAnsi="宋体" w:cs="宋体" w:eastAsia="宋体" w:hint="default"/>
                <w:sz w:val="15"/>
                <w:szCs w:val="15"/>
              </w:rPr>
            </w:pPr>
            <w:r>
              <w:rPr>
                <w:rFonts w:ascii="宋体" w:hAnsi="宋体" w:cs="宋体" w:eastAsia="宋体" w:hint="default"/>
                <w:sz w:val="15"/>
                <w:szCs w:val="15"/>
              </w:rPr>
              <w:t>一</w:t>
            </w: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般 风 险 准 备</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0"/>
              <w:jc w:val="center"/>
              <w:rPr>
                <w:rFonts w:ascii="宋体" w:hAnsi="宋体" w:cs="宋体" w:eastAsia="宋体" w:hint="default"/>
                <w:sz w:val="15"/>
                <w:szCs w:val="15"/>
              </w:rPr>
            </w:pPr>
            <w:r>
              <w:rPr>
                <w:rFonts w:ascii="宋体" w:hAnsi="宋体" w:cs="宋体" w:eastAsia="宋体" w:hint="default"/>
                <w:sz w:val="15"/>
                <w:szCs w:val="15"/>
              </w:rPr>
              <w:t>未分配利润</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92"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sz w:val="15"/>
              </w:rPr>
              <w:t>349,254,300.00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502,977,961.43</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107,522,759.68</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311,324,333.37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-2,396,081.77</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11,795,957.90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1,280,479,230.61</w:t>
            </w:r>
          </w:p>
        </w:tc>
      </w:tr>
      <w:tr>
        <w:trPr>
          <w:trHeight w:val="481"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50" w:right="0"/>
              <w:jc w:val="left"/>
              <w:rPr>
                <w:rFonts w:ascii="宋体" w:hAnsi="宋体" w:cs="宋体" w:eastAsia="宋体" w:hint="default"/>
                <w:sz w:val="15"/>
                <w:szCs w:val="15"/>
              </w:rPr>
            </w:pPr>
            <w:r>
              <w:rPr>
                <w:rFonts w:ascii="宋体" w:hAnsi="宋体" w:cs="宋体" w:eastAsia="宋体" w:hint="default"/>
                <w:sz w:val="15"/>
                <w:szCs w:val="15"/>
              </w:rPr>
              <w:t>加：</w:t>
            </w:r>
          </w:p>
          <w:p>
            <w:pPr>
              <w:pStyle w:val="TableParagraph"/>
              <w:spacing w:line="240" w:lineRule="auto" w:before="36"/>
              <w:ind w:left="100" w:right="0"/>
              <w:jc w:val="left"/>
              <w:rPr>
                <w:rFonts w:ascii="宋体" w:hAnsi="宋体" w:cs="宋体" w:eastAsia="宋体" w:hint="default"/>
                <w:sz w:val="15"/>
                <w:szCs w:val="15"/>
              </w:rPr>
            </w:pPr>
            <w:r>
              <w:rPr>
                <w:rFonts w:ascii="宋体" w:hAnsi="宋体" w:cs="宋体" w:eastAsia="宋体" w:hint="default"/>
                <w:sz w:val="15"/>
                <w:szCs w:val="15"/>
              </w:rPr>
              <w:t>会计政策变更</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50" w:right="0"/>
              <w:jc w:val="left"/>
              <w:rPr>
                <w:rFonts w:ascii="宋体" w:hAnsi="宋体" w:cs="宋体" w:eastAsia="宋体" w:hint="default"/>
                <w:sz w:val="15"/>
                <w:szCs w:val="15"/>
              </w:rPr>
            </w:pPr>
            <w:r>
              <w:rPr>
                <w:rFonts w:ascii="宋体" w:hAnsi="宋体" w:cs="宋体" w:eastAsia="宋体" w:hint="default"/>
                <w:sz w:val="15"/>
                <w:szCs w:val="15"/>
              </w:rPr>
              <w:t>前期</w:t>
            </w:r>
          </w:p>
          <w:p>
            <w:pPr>
              <w:pStyle w:val="TableParagraph"/>
              <w:spacing w:line="240" w:lineRule="auto" w:before="37"/>
              <w:ind w:left="100" w:right="0"/>
              <w:jc w:val="left"/>
              <w:rPr>
                <w:rFonts w:ascii="宋体" w:hAnsi="宋体" w:cs="宋体" w:eastAsia="宋体" w:hint="default"/>
                <w:sz w:val="15"/>
                <w:szCs w:val="15"/>
              </w:rPr>
            </w:pPr>
            <w:r>
              <w:rPr>
                <w:rFonts w:ascii="宋体" w:hAnsi="宋体" w:cs="宋体" w:eastAsia="宋体" w:hint="default"/>
                <w:sz w:val="15"/>
                <w:szCs w:val="15"/>
              </w:rPr>
              <w:t>差错更正</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hAnsi="宋体" w:cs="宋体" w:eastAsia="宋体" w:hint="default"/>
                <w:sz w:val="15"/>
                <w:szCs w:val="15"/>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sz w:val="15"/>
              </w:rPr>
              <w:t>349,254,300.00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502,977,961.43</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107,522,759.68</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311,324,333.37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-2,396,081.77</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11,795,957.90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1,280,479,230.61</w:t>
            </w:r>
          </w:p>
        </w:tc>
      </w:tr>
      <w:tr>
        <w:trPr>
          <w:trHeight w:val="598"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动金额（减少以 “－”号填列）</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1" w:right="0"/>
              <w:jc w:val="center"/>
              <w:rPr>
                <w:rFonts w:ascii="宋体" w:hAnsi="宋体" w:cs="宋体" w:eastAsia="宋体" w:hint="default"/>
                <w:sz w:val="15"/>
                <w:szCs w:val="15"/>
              </w:rPr>
            </w:pPr>
            <w:r>
              <w:rPr>
                <w:rFonts w:ascii="宋体"/>
                <w:sz w:val="15"/>
              </w:rPr>
              <w:t>69,850,860.00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-68,504,115.46</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12,453,034.32</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sz w:val="15"/>
              </w:rPr>
              <w:t>119,831,965.60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-2,048,620.26</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8,989,707.75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140,572,831.95</w:t>
            </w:r>
          </w:p>
        </w:tc>
      </w:tr>
      <w:tr>
        <w:trPr>
          <w:trHeight w:val="210"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202,135,859.92</w:t>
            </w: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177,346.13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202,313,206.05</w:t>
            </w: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（二）其他综合</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1,346,744.54</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-2,048,620.26</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123,261.98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-578,613.74</w:t>
            </w:r>
            <w:r>
              <w:rPr>
                <w:rFonts w:ascii="宋体"/>
                <w:sz w:val="15"/>
              </w:rPr>
            </w:r>
          </w:p>
        </w:tc>
      </w:tr>
      <w:tr>
        <w:trPr>
          <w:trHeight w:val="403"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pacing w:val="-75"/>
                <w:sz w:val="15"/>
                <w:szCs w:val="15"/>
              </w:rPr>
              <w:t>述</w:t>
            </w:r>
            <w:r>
              <w:rPr>
                <w:rFonts w:ascii="宋体" w:hAnsi="宋体" w:cs="宋体" w:eastAsia="宋体" w:hint="default"/>
                <w:sz w:val="15"/>
                <w:szCs w:val="15"/>
              </w:rPr>
              <w:t>（一</w:t>
            </w:r>
            <w:r>
              <w:rPr>
                <w:rFonts w:ascii="宋体" w:hAnsi="宋体" w:cs="宋体" w:eastAsia="宋体" w:hint="default"/>
                <w:spacing w:val="-75"/>
                <w:sz w:val="15"/>
                <w:szCs w:val="15"/>
              </w:rPr>
              <w:t>）</w:t>
            </w:r>
            <w:r>
              <w:rPr>
                <w:rFonts w:ascii="宋体" w:hAnsi="宋体" w:cs="宋体" w:eastAsia="宋体" w:hint="default"/>
                <w:spacing w:val="-76"/>
                <w:sz w:val="15"/>
                <w:szCs w:val="15"/>
              </w:rPr>
              <w:t>和</w:t>
            </w:r>
            <w:r>
              <w:rPr>
                <w:rFonts w:ascii="宋体" w:hAnsi="宋体" w:cs="宋体" w:eastAsia="宋体" w:hint="default"/>
                <w:sz w:val="15"/>
                <w:szCs w:val="15"/>
              </w:rPr>
              <w:t>（二）</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1,346,744.54</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202,135,859.92</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sz w:val="15"/>
              </w:rPr>
              <w:t>-2,048,620.26</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300,608.11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201,734,592.31</w:t>
            </w: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入和减少资本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8,689,099.64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8,689,099.64</w:t>
            </w: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所有者投入资</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7,926,609.93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7,926,609.93</w:t>
            </w:r>
          </w:p>
        </w:tc>
      </w:tr>
      <w:tr>
        <w:trPr>
          <w:trHeight w:val="59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股份支付计入</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所有者权益的金 额</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63" w:footer="743" w:top="1000" w:bottom="940" w:left="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266"/>
        <w:gridCol w:w="1266"/>
        <w:gridCol w:w="1266"/>
        <w:gridCol w:w="516"/>
        <w:gridCol w:w="366"/>
        <w:gridCol w:w="1266"/>
        <w:gridCol w:w="366"/>
        <w:gridCol w:w="1266"/>
        <w:gridCol w:w="1190"/>
        <w:gridCol w:w="1192"/>
        <w:gridCol w:w="1416"/>
      </w:tblGrid>
      <w:tr>
        <w:trPr>
          <w:trHeight w:val="210"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762,489.71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762,489.71</w:t>
            </w:r>
          </w:p>
        </w:tc>
      </w:tr>
      <w:tr>
        <w:trPr>
          <w:trHeight w:val="20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12,453,034.32</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-82,303,894.32</w:t>
            </w: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-69,850,860.00</w:t>
            </w:r>
          </w:p>
        </w:tc>
      </w:tr>
      <w:tr>
        <w:trPr>
          <w:trHeight w:val="210"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提取盈余公积</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12,453,034.32</w:t>
            </w:r>
            <w:r>
              <w:rPr>
                <w:rFonts w:ascii="宋体"/>
                <w:sz w:val="15"/>
              </w:rPr>
            </w: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-12,453,034.32</w:t>
            </w: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提取一般风险</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准备</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0"/>
                <w:sz w:val="15"/>
                <w:szCs w:val="15"/>
              </w:rPr>
              <w:t>3．对所有者（或</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股东）的分配</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-69,850,860.00</w:t>
            </w: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-69,850,860.00</w:t>
            </w:r>
          </w:p>
        </w:tc>
      </w:tr>
      <w:tr>
        <w:trPr>
          <w:trHeight w:val="210"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益内部结转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71" w:right="0"/>
              <w:jc w:val="center"/>
              <w:rPr>
                <w:rFonts w:ascii="宋体" w:hAnsi="宋体" w:cs="宋体" w:eastAsia="宋体" w:hint="default"/>
                <w:sz w:val="15"/>
                <w:szCs w:val="15"/>
              </w:rPr>
            </w:pPr>
            <w:r>
              <w:rPr>
                <w:rFonts w:ascii="宋体"/>
                <w:sz w:val="15"/>
              </w:rPr>
              <w:t>69,850,860.00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宋体" w:hAnsi="宋体" w:cs="宋体" w:eastAsia="宋体" w:hint="default"/>
                <w:sz w:val="15"/>
                <w:szCs w:val="15"/>
              </w:rPr>
            </w:pPr>
            <w:r>
              <w:rPr>
                <w:rFonts w:ascii="宋体"/>
                <w:sz w:val="15"/>
              </w:rPr>
              <w:t>-69,850,860.00</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资本公积转增</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资本（或股本）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71" w:right="0"/>
              <w:jc w:val="center"/>
              <w:rPr>
                <w:rFonts w:ascii="宋体" w:hAnsi="宋体" w:cs="宋体" w:eastAsia="宋体" w:hint="default"/>
                <w:sz w:val="15"/>
                <w:szCs w:val="15"/>
              </w:rPr>
            </w:pPr>
            <w:r>
              <w:rPr>
                <w:rFonts w:ascii="宋体"/>
                <w:sz w:val="15"/>
              </w:rPr>
              <w:t>69,850,860.00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宋体" w:hAnsi="宋体" w:cs="宋体" w:eastAsia="宋体" w:hint="default"/>
                <w:sz w:val="15"/>
                <w:szCs w:val="15"/>
              </w:rPr>
            </w:pPr>
            <w:r>
              <w:rPr>
                <w:rFonts w:ascii="宋体"/>
                <w:sz w:val="15"/>
              </w:rPr>
              <w:t>-69,850,860.00</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盈余公积转增</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资本（或股本）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75"/>
                <w:sz w:val="15"/>
                <w:szCs w:val="15"/>
              </w:rPr>
              <w:t>．</w:t>
            </w:r>
            <w:r>
              <w:rPr>
                <w:rFonts w:ascii="宋体" w:hAnsi="宋体" w:cs="宋体" w:eastAsia="宋体" w:hint="default"/>
                <w:sz w:val="15"/>
                <w:szCs w:val="15"/>
              </w:rPr>
              <w:t>盈余公积弥补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亏损</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sz w:val="15"/>
              </w:rPr>
              <w:t>419,105,160.00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宋体" w:hAnsi="宋体" w:cs="宋体" w:eastAsia="宋体" w:hint="default"/>
                <w:sz w:val="15"/>
                <w:szCs w:val="15"/>
              </w:rPr>
            </w:pPr>
            <w:r>
              <w:rPr>
                <w:rFonts w:ascii="宋体"/>
                <w:sz w:val="15"/>
              </w:rPr>
              <w:t>434,473,845.97</w:t>
            </w:r>
          </w:p>
        </w:tc>
        <w:tc>
          <w:tcPr>
            <w:tcW w:w="51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119,975,794.00</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431,156,298.97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0"/>
              <w:jc w:val="left"/>
              <w:rPr>
                <w:rFonts w:ascii="宋体" w:hAnsi="宋体" w:cs="宋体" w:eastAsia="宋体" w:hint="default"/>
                <w:sz w:val="15"/>
                <w:szCs w:val="15"/>
              </w:rPr>
            </w:pPr>
            <w:r>
              <w:rPr>
                <w:rFonts w:ascii="宋体"/>
                <w:sz w:val="15"/>
              </w:rPr>
              <w:t>-4,444,702.03</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20,785,665.65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1,421,052,062.56</w:t>
            </w:r>
          </w:p>
        </w:tc>
      </w:tr>
    </w:tbl>
    <w:p>
      <w:pPr>
        <w:pStyle w:val="BodyText"/>
        <w:tabs>
          <w:tab w:pos="4041" w:val="left" w:leader="none"/>
          <w:tab w:pos="7761" w:val="left" w:leader="none"/>
        </w:tabs>
        <w:spacing w:line="240" w:lineRule="auto" w:before="81"/>
        <w:ind w:left="1401" w:right="0"/>
        <w:jc w:val="left"/>
      </w:pPr>
      <w:r>
        <w:rPr/>
        <w:t>法定代表人：胡联奎</w:t>
        <w:tab/>
        <w:t>主管会计工作负责人：陈朝晖</w:t>
        <w:tab/>
        <w:t>会计机构负责人：任学英</w:t>
      </w:r>
    </w:p>
    <w:p>
      <w:pPr>
        <w:spacing w:after="0" w:line="240" w:lineRule="auto"/>
        <w:jc w:val="left"/>
        <w:sectPr>
          <w:pgSz w:w="11910" w:h="16840"/>
          <w:pgMar w:header="763" w:footer="743" w:top="1000" w:bottom="940" w:left="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line="272" w:lineRule="exact" w:before="63"/>
        <w:ind w:left="4652" w:right="4248" w:firstLine="0"/>
        <w:jc w:val="center"/>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
          <w:w w:val="95"/>
          <w:sz w:val="21"/>
          <w:szCs w:val="21"/>
        </w:rPr>
        <w:t> </w:t>
      </w:r>
      <w:r>
        <w:rPr>
          <w:rFonts w:ascii="宋体" w:hAnsi="宋体" w:cs="宋体" w:eastAsia="宋体" w:hint="default"/>
          <w:b/>
          <w:bCs/>
          <w:spacing w:val="1"/>
          <w:w w:val="95"/>
          <w:sz w:val="21"/>
          <w:szCs w:val="21"/>
        </w:rPr>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7476" w:val="left" w:leader="none"/>
        </w:tabs>
        <w:spacing w:line="248" w:lineRule="exact" w:before="0"/>
        <w:ind w:left="402" w:right="0" w:firstLine="0"/>
        <w:jc w:val="center"/>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z w:val="21"/>
          <w:szCs w:val="21"/>
        </w:rPr>
        <w:t> </w:t>
      </w:r>
      <w:r>
        <w:rPr>
          <w:rFonts w:ascii="宋体" w:hAnsi="宋体" w:cs="宋体" w:eastAsia="宋体" w:hint="default"/>
          <w:spacing w:val="-1"/>
          <w:sz w:val="21"/>
          <w:szCs w:val="21"/>
        </w:rPr>
        <w:t>币种:人民币</w:t>
      </w:r>
      <w:r>
        <w:rPr>
          <w:rFonts w:ascii="宋体" w:hAnsi="宋体" w:cs="宋体" w:eastAsia="宋体" w:hint="default"/>
          <w:sz w:val="21"/>
          <w:szCs w:val="21"/>
        </w:rPr>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16"/>
        <w:gridCol w:w="1266"/>
        <w:gridCol w:w="1266"/>
        <w:gridCol w:w="804"/>
        <w:gridCol w:w="878"/>
        <w:gridCol w:w="1415"/>
        <w:gridCol w:w="961"/>
        <w:gridCol w:w="1415"/>
        <w:gridCol w:w="1694"/>
      </w:tblGrid>
      <w:tr>
        <w:trPr>
          <w:trHeight w:val="210" w:hRule="exact"/>
        </w:trPr>
        <w:tc>
          <w:tcPr>
            <w:tcW w:w="1216"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9700"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1"/>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403" w:hRule="exact"/>
        </w:trPr>
        <w:tc>
          <w:tcPr>
            <w:tcW w:w="1216"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实收资本（或股</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资本公积</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pacing w:val="-3"/>
                <w:sz w:val="15"/>
                <w:szCs w:val="15"/>
              </w:rPr>
              <w:t>减：库存</w:t>
            </w:r>
          </w:p>
          <w:p>
            <w:pPr>
              <w:pStyle w:val="TableParagraph"/>
              <w:spacing w:line="195" w:lineRule="exact"/>
              <w:ind w:left="1" w:right="0"/>
              <w:jc w:val="center"/>
              <w:rPr>
                <w:rFonts w:ascii="宋体" w:hAnsi="宋体" w:cs="宋体" w:eastAsia="宋体" w:hint="default"/>
                <w:sz w:val="15"/>
                <w:szCs w:val="15"/>
              </w:rPr>
            </w:pPr>
            <w:r>
              <w:rPr>
                <w:rFonts w:ascii="宋体" w:hAnsi="宋体" w:cs="宋体" w:eastAsia="宋体" w:hint="default"/>
                <w:sz w:val="15"/>
                <w:szCs w:val="15"/>
              </w:rPr>
              <w:t>股</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32"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9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一般风险</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准备</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2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14"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一、上年年末余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419,105,160.00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sz w:val="15"/>
              </w:rPr>
              <w:t>433,542,721.43</w:t>
            </w: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119,975,794.00</w:t>
            </w: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246,339,258.71</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1,218,962,934.14</w:t>
            </w:r>
          </w:p>
        </w:tc>
      </w:tr>
      <w:tr>
        <w:trPr>
          <w:trHeight w:val="482"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76" w:right="0"/>
              <w:jc w:val="left"/>
              <w:rPr>
                <w:rFonts w:ascii="宋体" w:hAnsi="宋体" w:cs="宋体" w:eastAsia="宋体" w:hint="default"/>
                <w:sz w:val="15"/>
                <w:szCs w:val="15"/>
              </w:rPr>
            </w:pPr>
            <w:r>
              <w:rPr>
                <w:rFonts w:ascii="宋体" w:hAnsi="宋体" w:cs="宋体" w:eastAsia="宋体" w:hint="default"/>
                <w:sz w:val="15"/>
                <w:szCs w:val="15"/>
              </w:rPr>
              <w:t>加：会计</w:t>
            </w:r>
          </w:p>
          <w:p>
            <w:pPr>
              <w:pStyle w:val="TableParagraph"/>
              <w:spacing w:line="240" w:lineRule="auto" w:before="37"/>
              <w:ind w:left="100" w:right="0"/>
              <w:jc w:val="left"/>
              <w:rPr>
                <w:rFonts w:ascii="宋体" w:hAnsi="宋体" w:cs="宋体" w:eastAsia="宋体" w:hint="default"/>
                <w:sz w:val="15"/>
                <w:szCs w:val="15"/>
              </w:rPr>
            </w:pPr>
            <w:r>
              <w:rPr>
                <w:rFonts w:ascii="宋体" w:hAnsi="宋体" w:cs="宋体" w:eastAsia="宋体" w:hint="default"/>
                <w:sz w:val="15"/>
                <w:szCs w:val="15"/>
              </w:rPr>
              <w:t>政策变更</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76" w:right="0"/>
              <w:jc w:val="left"/>
              <w:rPr>
                <w:rFonts w:ascii="宋体" w:hAnsi="宋体" w:cs="宋体" w:eastAsia="宋体" w:hint="default"/>
                <w:sz w:val="15"/>
                <w:szCs w:val="15"/>
              </w:rPr>
            </w:pPr>
            <w:r>
              <w:rPr>
                <w:rFonts w:ascii="宋体" w:hAnsi="宋体" w:cs="宋体" w:eastAsia="宋体" w:hint="default"/>
                <w:sz w:val="15"/>
                <w:szCs w:val="15"/>
              </w:rPr>
              <w:t>前期</w:t>
            </w:r>
          </w:p>
          <w:p>
            <w:pPr>
              <w:pStyle w:val="TableParagraph"/>
              <w:spacing w:line="240" w:lineRule="auto" w:before="36"/>
              <w:ind w:left="100" w:right="0"/>
              <w:jc w:val="left"/>
              <w:rPr>
                <w:rFonts w:ascii="宋体" w:hAnsi="宋体" w:cs="宋体" w:eastAsia="宋体" w:hint="default"/>
                <w:sz w:val="15"/>
                <w:szCs w:val="15"/>
              </w:rPr>
            </w:pPr>
            <w:r>
              <w:rPr>
                <w:rFonts w:ascii="宋体" w:hAnsi="宋体" w:cs="宋体" w:eastAsia="宋体" w:hint="default"/>
                <w:sz w:val="15"/>
                <w:szCs w:val="15"/>
              </w:rPr>
              <w:t>差错更正</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7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二、本年年初余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419,105,160.00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sz w:val="15"/>
              </w:rPr>
              <w:t>433,542,721.43</w:t>
            </w: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119,975,794.00</w:t>
            </w: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246,339,258.71</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1,218,962,934.14</w:t>
            </w:r>
          </w:p>
        </w:tc>
      </w:tr>
      <w:tr>
        <w:trPr>
          <w:trHeight w:val="599"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三、本期增减变</w:t>
            </w:r>
          </w:p>
          <w:p>
            <w:pPr>
              <w:pStyle w:val="TableParagraph"/>
              <w:spacing w:line="240" w:lineRule="auto"/>
              <w:ind w:left="100" w:right="48"/>
              <w:jc w:val="left"/>
              <w:rPr>
                <w:rFonts w:ascii="宋体" w:hAnsi="宋体" w:cs="宋体" w:eastAsia="宋体" w:hint="default"/>
                <w:sz w:val="15"/>
                <w:szCs w:val="15"/>
              </w:rPr>
            </w:pPr>
            <w:r>
              <w:rPr>
                <w:rFonts w:ascii="宋体" w:hAnsi="宋体" w:cs="宋体" w:eastAsia="宋体" w:hint="default"/>
                <w:spacing w:val="-8"/>
                <w:sz w:val="15"/>
                <w:szCs w:val="15"/>
              </w:rPr>
              <w:t>动金额（减少以</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“－”号填列）</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41,910,516.00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sz w:val="15"/>
              </w:rPr>
              <w:t>-38,938,716.00</w:t>
            </w: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12,413,133.08</w:t>
            </w: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44,661,372.15</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60,046,305.23</w:t>
            </w:r>
          </w:p>
        </w:tc>
      </w:tr>
      <w:tr>
        <w:trPr>
          <w:trHeight w:val="209"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124,131,330.83</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124,131,330.83</w:t>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（二）其他综合</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48" w:right="0"/>
              <w:jc w:val="center"/>
              <w:rPr>
                <w:rFonts w:ascii="宋体" w:hAnsi="宋体" w:cs="宋体" w:eastAsia="宋体" w:hint="default"/>
                <w:sz w:val="15"/>
                <w:szCs w:val="15"/>
              </w:rPr>
            </w:pPr>
            <w:r>
              <w:rPr>
                <w:rFonts w:ascii="宋体"/>
                <w:sz w:val="15"/>
              </w:rPr>
              <w:t>2,971,800.00</w:t>
            </w: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2,971,800.00</w:t>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上述（一）和</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（二）小计</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48" w:right="0"/>
              <w:jc w:val="center"/>
              <w:rPr>
                <w:rFonts w:ascii="宋体" w:hAnsi="宋体" w:cs="宋体" w:eastAsia="宋体" w:hint="default"/>
                <w:sz w:val="15"/>
                <w:szCs w:val="15"/>
              </w:rPr>
            </w:pPr>
            <w:r>
              <w:rPr>
                <w:rFonts w:ascii="宋体"/>
                <w:sz w:val="15"/>
              </w:rPr>
              <w:t>2,971,800.00</w:t>
            </w: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124,131,330.83</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127,103,130.83</w:t>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（三）所有者投</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入和减少资本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1．所有者投入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2．股份支付计</w:t>
            </w:r>
          </w:p>
          <w:p>
            <w:pPr>
              <w:pStyle w:val="TableParagraph"/>
              <w:spacing w:line="240" w:lineRule="auto"/>
              <w:ind w:left="100" w:right="198"/>
              <w:jc w:val="left"/>
              <w:rPr>
                <w:rFonts w:ascii="宋体" w:hAnsi="宋体" w:cs="宋体" w:eastAsia="宋体" w:hint="default"/>
                <w:sz w:val="15"/>
                <w:szCs w:val="15"/>
              </w:rPr>
            </w:pPr>
            <w:r>
              <w:rPr>
                <w:rFonts w:ascii="宋体" w:hAnsi="宋体" w:cs="宋体" w:eastAsia="宋体" w:hint="default"/>
                <w:sz w:val="15"/>
                <w:szCs w:val="15"/>
              </w:rPr>
              <w:t>入所有者权益 的金额</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（四）利润分配</w:t>
            </w:r>
            <w:r>
              <w:rPr>
                <w:rFonts w:ascii="宋体" w:hAnsi="宋体" w:cs="宋体" w:eastAsia="宋体" w:hint="default"/>
                <w:sz w:val="15"/>
                <w:szCs w:val="15"/>
              </w:rPr>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12,413,133.08</w:t>
            </w:r>
            <w:r>
              <w:rPr>
                <w:rFonts w:ascii="宋体"/>
                <w:sz w:val="15"/>
              </w:rPr>
            </w: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-79,469,958.68</w:t>
            </w:r>
            <w:r>
              <w:rPr>
                <w:rFonts w:ascii="宋体"/>
                <w:sz w:val="15"/>
              </w:rPr>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-67,056,825.60</w:t>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1．提取盈余公</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积</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12,413,133.08</w:t>
            </w: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-12,413,133.08</w:t>
            </w: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2.提取一般风</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险准备</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64"/>
                <w:sz w:val="15"/>
                <w:szCs w:val="15"/>
              </w:rPr>
              <w:t>．</w:t>
            </w:r>
            <w:r>
              <w:rPr>
                <w:rFonts w:ascii="宋体" w:hAnsi="宋体" w:cs="宋体" w:eastAsia="宋体" w:hint="default"/>
                <w:sz w:val="15"/>
                <w:szCs w:val="15"/>
              </w:rPr>
              <w:t>对所有</w:t>
            </w:r>
            <w:r>
              <w:rPr>
                <w:rFonts w:ascii="宋体" w:hAnsi="宋体" w:cs="宋体" w:eastAsia="宋体" w:hint="default"/>
                <w:spacing w:val="-63"/>
                <w:sz w:val="15"/>
                <w:szCs w:val="15"/>
              </w:rPr>
              <w:t>者</w:t>
            </w:r>
            <w:r>
              <w:rPr>
                <w:rFonts w:ascii="宋体" w:hAnsi="宋体" w:cs="宋体" w:eastAsia="宋体" w:hint="default"/>
                <w:sz w:val="15"/>
                <w:szCs w:val="15"/>
              </w:rPr>
              <w:t>（或</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股东）的分配</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-67,056,825.60</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-67,056,825.60</w:t>
            </w:r>
          </w:p>
        </w:tc>
      </w:tr>
      <w:tr>
        <w:trPr>
          <w:trHeight w:val="210"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（五）所有者权</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益内部结转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41,910,516.00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sz w:val="15"/>
              </w:rPr>
              <w:t>-41,910,516.00</w:t>
            </w: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1．资本公积转</w:t>
            </w:r>
          </w:p>
          <w:p>
            <w:pPr>
              <w:pStyle w:val="TableParagraph"/>
              <w:spacing w:line="240" w:lineRule="auto"/>
              <w:ind w:left="100" w:right="198"/>
              <w:jc w:val="left"/>
              <w:rPr>
                <w:rFonts w:ascii="宋体" w:hAnsi="宋体" w:cs="宋体" w:eastAsia="宋体" w:hint="default"/>
                <w:sz w:val="15"/>
                <w:szCs w:val="15"/>
              </w:rPr>
            </w:pPr>
            <w:r>
              <w:rPr>
                <w:rFonts w:ascii="宋体" w:hAnsi="宋体" w:cs="宋体" w:eastAsia="宋体" w:hint="default"/>
                <w:sz w:val="15"/>
                <w:szCs w:val="15"/>
              </w:rPr>
              <w:t>增资本（或股 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41,910,516.00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sz w:val="15"/>
              </w:rPr>
              <w:t>-41,910,516.00</w:t>
            </w: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598"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2．盈余公积转</w:t>
            </w:r>
          </w:p>
          <w:p>
            <w:pPr>
              <w:pStyle w:val="TableParagraph"/>
              <w:spacing w:line="240" w:lineRule="auto"/>
              <w:ind w:left="100" w:right="198"/>
              <w:jc w:val="left"/>
              <w:rPr>
                <w:rFonts w:ascii="宋体" w:hAnsi="宋体" w:cs="宋体" w:eastAsia="宋体" w:hint="default"/>
                <w:sz w:val="15"/>
                <w:szCs w:val="15"/>
              </w:rPr>
            </w:pPr>
            <w:r>
              <w:rPr>
                <w:rFonts w:ascii="宋体" w:hAnsi="宋体" w:cs="宋体" w:eastAsia="宋体" w:hint="default"/>
                <w:sz w:val="15"/>
                <w:szCs w:val="15"/>
              </w:rPr>
              <w:t>增资本（或股 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3．盈余公积弥</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补亏损</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（六）专项储备</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694"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四、本期期末余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461,015,676.00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sz w:val="15"/>
              </w:rPr>
              <w:t>394,604,005.43</w:t>
            </w:r>
          </w:p>
        </w:tc>
        <w:tc>
          <w:tcPr>
            <w:tcW w:w="804"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132,388,927.08</w:t>
            </w:r>
          </w:p>
        </w:tc>
        <w:tc>
          <w:tcPr>
            <w:tcW w:w="961"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291,000,630.86</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1,279,009,239.37</w:t>
            </w:r>
          </w:p>
        </w:tc>
      </w:tr>
    </w:tbl>
    <w:p>
      <w:pPr>
        <w:spacing w:after="0" w:line="240" w:lineRule="auto"/>
        <w:jc w:val="right"/>
        <w:rPr>
          <w:rFonts w:ascii="宋体" w:hAnsi="宋体" w:cs="宋体" w:eastAsia="宋体" w:hint="default"/>
          <w:sz w:val="15"/>
          <w:szCs w:val="15"/>
        </w:rPr>
        <w:sectPr>
          <w:pgSz w:w="11910" w:h="16840"/>
          <w:pgMar w:header="763" w:footer="743" w:top="1000" w:bottom="940" w:left="46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35"/>
        <w:ind w:left="0" w:right="836"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62"/>
        <w:gridCol w:w="1266"/>
        <w:gridCol w:w="1266"/>
        <w:gridCol w:w="1037"/>
        <w:gridCol w:w="926"/>
        <w:gridCol w:w="1266"/>
        <w:gridCol w:w="1037"/>
        <w:gridCol w:w="1266"/>
        <w:gridCol w:w="1589"/>
      </w:tblGrid>
      <w:tr>
        <w:trPr>
          <w:trHeight w:val="210" w:hRule="exact"/>
        </w:trPr>
        <w:tc>
          <w:tcPr>
            <w:tcW w:w="1262"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9653"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403" w:hRule="exact"/>
        </w:trPr>
        <w:tc>
          <w:tcPr>
            <w:tcW w:w="1262"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实收资本（或股</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2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3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56"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一般风险准</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备</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61"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349,254,300.00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502,977,961.43</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sz w:val="15"/>
              </w:rPr>
              <w:t>107,522,759.68</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204,112,809.85</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1,163,867,830.96</w:t>
            </w:r>
          </w:p>
        </w:tc>
      </w:tr>
      <w:tr>
        <w:trPr>
          <w:trHeight w:val="482"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w:t>
            </w:r>
          </w:p>
          <w:p>
            <w:pPr>
              <w:pStyle w:val="TableParagraph"/>
              <w:spacing w:line="240" w:lineRule="auto" w:before="37"/>
              <w:ind w:left="100" w:right="0"/>
              <w:jc w:val="left"/>
              <w:rPr>
                <w:rFonts w:ascii="宋体" w:hAnsi="宋体" w:cs="宋体" w:eastAsia="宋体" w:hint="default"/>
                <w:sz w:val="15"/>
                <w:szCs w:val="15"/>
              </w:rPr>
            </w:pPr>
            <w:r>
              <w:rPr>
                <w:rFonts w:ascii="宋体" w:hAnsi="宋体" w:cs="宋体" w:eastAsia="宋体" w:hint="default"/>
                <w:sz w:val="15"/>
                <w:szCs w:val="15"/>
              </w:rPr>
              <w:t>更</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349,254,300.00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502,977,961.43</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sz w:val="15"/>
              </w:rPr>
              <w:t>107,522,759.68</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204,112,809.85</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1,163,867,830.96</w:t>
            </w:r>
          </w:p>
        </w:tc>
      </w:tr>
      <w:tr>
        <w:trPr>
          <w:trHeight w:val="598"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w:t>
            </w:r>
          </w:p>
          <w:p>
            <w:pPr>
              <w:pStyle w:val="TableParagraph"/>
              <w:spacing w:line="240" w:lineRule="auto"/>
              <w:ind w:left="100" w:right="95"/>
              <w:jc w:val="left"/>
              <w:rPr>
                <w:rFonts w:ascii="宋体" w:hAnsi="宋体" w:cs="宋体" w:eastAsia="宋体" w:hint="default"/>
                <w:sz w:val="15"/>
                <w:szCs w:val="15"/>
              </w:rPr>
            </w:pPr>
            <w:r>
              <w:rPr>
                <w:rFonts w:ascii="宋体" w:hAnsi="宋体" w:cs="宋体" w:eastAsia="宋体" w:hint="default"/>
                <w:sz w:val="15"/>
                <w:szCs w:val="15"/>
              </w:rPr>
              <w:t>动金额（减少以 “－”号填列）</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69,850,860.00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-69,435,240.00</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3" w:right="0"/>
              <w:jc w:val="center"/>
              <w:rPr>
                <w:rFonts w:ascii="宋体" w:hAnsi="宋体" w:cs="宋体" w:eastAsia="宋体" w:hint="default"/>
                <w:sz w:val="15"/>
                <w:szCs w:val="15"/>
              </w:rPr>
            </w:pPr>
            <w:r>
              <w:rPr>
                <w:rFonts w:ascii="宋体"/>
                <w:sz w:val="15"/>
              </w:rPr>
              <w:t>12,453,034.32</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42,226,448.86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55,095,103.18</w:t>
            </w:r>
          </w:p>
        </w:tc>
      </w:tr>
      <w:tr>
        <w:trPr>
          <w:trHeight w:val="21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124,530,343.18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124,530,343.18</w:t>
            </w: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（二）其他综合</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415,620.00</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415,620.00</w:t>
            </w:r>
          </w:p>
        </w:tc>
      </w:tr>
      <w:tr>
        <w:trPr>
          <w:trHeight w:val="403"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上述（一）和</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（二）小计</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415,620.00</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124,530,343.18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124,945,963.18</w:t>
            </w: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入和减少资本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1．所有者投入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2．股份支付计</w:t>
            </w:r>
          </w:p>
          <w:p>
            <w:pPr>
              <w:pStyle w:val="TableParagraph"/>
              <w:spacing w:line="240" w:lineRule="auto"/>
              <w:ind w:left="100" w:right="245"/>
              <w:jc w:val="left"/>
              <w:rPr>
                <w:rFonts w:ascii="宋体" w:hAnsi="宋体" w:cs="宋体" w:eastAsia="宋体" w:hint="default"/>
                <w:sz w:val="15"/>
                <w:szCs w:val="15"/>
              </w:rPr>
            </w:pPr>
            <w:r>
              <w:rPr>
                <w:rFonts w:ascii="宋体" w:hAnsi="宋体" w:cs="宋体" w:eastAsia="宋体" w:hint="default"/>
                <w:sz w:val="15"/>
                <w:szCs w:val="15"/>
              </w:rPr>
              <w:t>入所有者权益 的金额</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12,453,034.32</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-82,303,894.32</w:t>
            </w:r>
            <w:r>
              <w:rPr>
                <w:rFonts w:ascii="宋体"/>
                <w:sz w:val="15"/>
              </w:rPr>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z w:val="15"/>
              </w:rPr>
              <w:t>-69,850,860.00</w:t>
            </w: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1．提取盈余公</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积</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73" w:right="0"/>
              <w:jc w:val="center"/>
              <w:rPr>
                <w:rFonts w:ascii="宋体" w:hAnsi="宋体" w:cs="宋体" w:eastAsia="宋体" w:hint="default"/>
                <w:sz w:val="15"/>
                <w:szCs w:val="15"/>
              </w:rPr>
            </w:pPr>
            <w:r>
              <w:rPr>
                <w:rFonts w:ascii="宋体"/>
                <w:sz w:val="15"/>
              </w:rPr>
              <w:t>12,453,034.32</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-12,453,034.32</w:t>
            </w: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2.提取一般风</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险准备</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0"/>
                <w:sz w:val="15"/>
                <w:szCs w:val="15"/>
              </w:rPr>
              <w:t>3．对所有者（或</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股东）的分配</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-69,850,860.00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-69,850,860.00</w:t>
            </w:r>
          </w:p>
        </w:tc>
      </w:tr>
      <w:tr>
        <w:trPr>
          <w:trHeight w:val="21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益内部结转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5"/>
                <w:szCs w:val="15"/>
              </w:rPr>
            </w:pPr>
            <w:r>
              <w:rPr>
                <w:rFonts w:ascii="宋体"/>
                <w:spacing w:val="-1"/>
                <w:sz w:val="15"/>
              </w:rPr>
              <w:t>69,850,860.00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-69,850,860.00</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1．资本公积转</w:t>
            </w:r>
          </w:p>
          <w:p>
            <w:pPr>
              <w:pStyle w:val="TableParagraph"/>
              <w:spacing w:line="240" w:lineRule="auto"/>
              <w:ind w:left="100" w:right="245"/>
              <w:jc w:val="left"/>
              <w:rPr>
                <w:rFonts w:ascii="宋体" w:hAnsi="宋体" w:cs="宋体" w:eastAsia="宋体" w:hint="default"/>
                <w:sz w:val="15"/>
                <w:szCs w:val="15"/>
              </w:rPr>
            </w:pPr>
            <w:r>
              <w:rPr>
                <w:rFonts w:ascii="宋体" w:hAnsi="宋体" w:cs="宋体" w:eastAsia="宋体" w:hint="default"/>
                <w:sz w:val="15"/>
                <w:szCs w:val="15"/>
              </w:rPr>
              <w:t>增资本（或股 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69,850,860.00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-69,850,860.00</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2．盈余公积转</w:t>
            </w:r>
          </w:p>
          <w:p>
            <w:pPr>
              <w:pStyle w:val="TableParagraph"/>
              <w:spacing w:line="240" w:lineRule="auto"/>
              <w:ind w:left="100" w:right="245"/>
              <w:jc w:val="left"/>
              <w:rPr>
                <w:rFonts w:ascii="宋体" w:hAnsi="宋体" w:cs="宋体" w:eastAsia="宋体" w:hint="default"/>
                <w:sz w:val="15"/>
                <w:szCs w:val="15"/>
              </w:rPr>
            </w:pPr>
            <w:r>
              <w:rPr>
                <w:rFonts w:ascii="宋体" w:hAnsi="宋体" w:cs="宋体" w:eastAsia="宋体" w:hint="default"/>
                <w:sz w:val="15"/>
                <w:szCs w:val="15"/>
              </w:rPr>
              <w:t>增资本（或股 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3．盈余公积弥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补亏损</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419,105,160.00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433,542,721.43</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sz w:val="15"/>
              </w:rPr>
              <w:t>119,975,794.00</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7"/>
              <w:jc w:val="right"/>
              <w:rPr>
                <w:rFonts w:ascii="宋体" w:hAnsi="宋体" w:cs="宋体" w:eastAsia="宋体" w:hint="default"/>
                <w:sz w:val="15"/>
                <w:szCs w:val="15"/>
              </w:rPr>
            </w:pPr>
            <w:r>
              <w:rPr>
                <w:rFonts w:ascii="宋体"/>
                <w:spacing w:val="-1"/>
                <w:sz w:val="15"/>
              </w:rPr>
              <w:t>246,339,258.71</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宋体" w:hAnsi="宋体" w:cs="宋体" w:eastAsia="宋体" w:hint="default"/>
                <w:sz w:val="15"/>
                <w:szCs w:val="15"/>
              </w:rPr>
            </w:pPr>
            <w:r>
              <w:rPr>
                <w:rFonts w:ascii="宋体"/>
                <w:spacing w:val="-1"/>
                <w:sz w:val="15"/>
              </w:rPr>
              <w:t>1,218,962,934.14</w:t>
            </w:r>
          </w:p>
        </w:tc>
      </w:tr>
    </w:tbl>
    <w:p>
      <w:pPr>
        <w:pStyle w:val="BodyText"/>
        <w:tabs>
          <w:tab w:pos="3023" w:val="left" w:leader="none"/>
          <w:tab w:pos="4201" w:val="left" w:leader="none"/>
          <w:tab w:pos="7665" w:val="left" w:leader="none"/>
        </w:tabs>
        <w:spacing w:line="240" w:lineRule="auto" w:before="81"/>
        <w:ind w:left="1241" w:right="0"/>
        <w:jc w:val="left"/>
      </w:pPr>
      <w:r>
        <w:rPr/>
        <w:t>法定代表人：</w:t>
        <w:tab/>
        <w:t>胡联奎</w:t>
        <w:tab/>
        <w:t>主管会计工作负责人：陈朝晖</w:t>
        <w:tab/>
        <w:t>会计机构负责人：任学英</w:t>
      </w:r>
    </w:p>
    <w:p>
      <w:pPr>
        <w:spacing w:after="0" w:line="240" w:lineRule="auto"/>
        <w:jc w:val="left"/>
        <w:sectPr>
          <w:pgSz w:w="11910" w:h="16840"/>
          <w:pgMar w:header="763" w:footer="743" w:top="1000" w:bottom="940" w:left="46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63" w:footer="743" w:top="1000" w:bottom="940" w:left="1560" w:right="900"/>
        </w:sect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9"/>
          <w:szCs w:val="29"/>
        </w:rPr>
      </w:pPr>
    </w:p>
    <w:p>
      <w:pPr>
        <w:pStyle w:val="Heading3"/>
        <w:spacing w:line="240" w:lineRule="auto"/>
        <w:ind w:right="-19"/>
        <w:jc w:val="left"/>
        <w:rPr>
          <w:b w:val="0"/>
          <w:bCs w:val="0"/>
        </w:rPr>
      </w:pPr>
      <w:r>
        <w:rPr/>
        <w:t>一、公司基本情况</w:t>
      </w:r>
      <w:r>
        <w:rPr>
          <w:b w:val="0"/>
          <w:bCs w:val="0"/>
        </w:rPr>
      </w:r>
    </w:p>
    <w:p>
      <w:pPr>
        <w:pStyle w:val="Heading2"/>
        <w:spacing w:line="240" w:lineRule="auto" w:before="151"/>
        <w:ind w:right="0"/>
        <w:jc w:val="left"/>
        <w:rPr>
          <w:b w:val="0"/>
          <w:bCs w:val="0"/>
        </w:rPr>
      </w:pPr>
      <w:r>
        <w:rPr>
          <w:b w:val="0"/>
          <w:bCs w:val="0"/>
        </w:rPr>
        <w:br w:type="column"/>
      </w:r>
      <w:r>
        <w:rPr/>
        <w:t>会计报表附注</w:t>
      </w:r>
      <w:r>
        <w:rPr>
          <w:b w:val="0"/>
          <w:bCs w:val="0"/>
        </w:rPr>
      </w:r>
    </w:p>
    <w:p>
      <w:pPr>
        <w:spacing w:after="0" w:line="240" w:lineRule="auto"/>
        <w:jc w:val="left"/>
        <w:sectPr>
          <w:type w:val="continuous"/>
          <w:pgSz w:w="11910" w:h="16840"/>
          <w:pgMar w:top="1000" w:bottom="940" w:left="1560" w:right="900"/>
          <w:cols w:num="2" w:equalWidth="0">
            <w:col w:w="2071" w:space="1497"/>
            <w:col w:w="5882"/>
          </w:cols>
        </w:sectPr>
      </w:pPr>
    </w:p>
    <w:p>
      <w:pPr>
        <w:pStyle w:val="BodyText"/>
        <w:spacing w:line="237" w:lineRule="auto" w:before="119"/>
        <w:ind w:left="139" w:right="110" w:firstLine="480"/>
        <w:jc w:val="left"/>
      </w:pPr>
      <w:r>
        <w:rPr>
          <w:spacing w:val="-5"/>
        </w:rPr>
        <w:t>北京华胜天成科技股份有限公司（以下简称“本公司”）系经北京市人民政府批准，</w:t>
      </w:r>
      <w:r>
        <w:rPr/>
        <w:t> </w:t>
      </w:r>
      <w:r>
        <w:rPr>
          <w:spacing w:val="25"/>
        </w:rPr>
        <w:t>2001年3月</w:t>
      </w:r>
      <w:r>
        <w:rPr>
          <w:spacing w:val="-60"/>
        </w:rPr>
        <w:t> </w:t>
      </w:r>
      <w:r>
        <w:rPr/>
        <w:t>15</w:t>
      </w:r>
      <w:r>
        <w:rPr>
          <w:spacing w:val="-60"/>
        </w:rPr>
        <w:t> </w:t>
      </w:r>
      <w:r>
        <w:rPr/>
        <w:t>日，由北京华胜天成科技有限公司以</w:t>
      </w:r>
      <w:r>
        <w:rPr>
          <w:spacing w:val="-60"/>
        </w:rPr>
        <w:t> </w:t>
      </w:r>
      <w:r>
        <w:rPr/>
        <w:t>2000</w:t>
      </w:r>
      <w:r>
        <w:rPr>
          <w:spacing w:val="-60"/>
        </w:rPr>
        <w:t> </w:t>
      </w:r>
      <w:r>
        <w:rPr/>
        <w:t>年末净资产为基数按照</w:t>
      </w:r>
      <w:r>
        <w:rPr>
          <w:spacing w:val="-60"/>
        </w:rPr>
        <w:t> </w:t>
      </w:r>
      <w:r>
        <w:rPr/>
        <w:t>1:1</w:t>
      </w:r>
      <w:r>
        <w:rPr>
          <w:spacing w:val="-118"/>
        </w:rPr>
        <w:t> </w:t>
      </w:r>
      <w:r>
        <w:rPr>
          <w:spacing w:val="-118"/>
        </w:rPr>
      </w:r>
      <w:r>
        <w:rPr/>
        <w:t>的折股比例整体改制的股份有限公司。经中国证券监督管理委员会证监发行字[2004]38</w:t>
      </w:r>
      <w:r>
        <w:rPr/>
        <w:t> 号文批准，本公司采用向二级市场投资者定价配售的方式发行人民币普通股股票</w:t>
      </w:r>
      <w:r>
        <w:rPr>
          <w:spacing w:val="-60"/>
        </w:rPr>
        <w:t> </w:t>
      </w:r>
      <w:r>
        <w:rPr/>
        <w:t>2400</w:t>
      </w:r>
      <w:r>
        <w:rPr/>
        <w:t> 万股，并于</w:t>
      </w:r>
      <w:r>
        <w:rPr>
          <w:spacing w:val="-59"/>
        </w:rPr>
        <w:t> </w:t>
      </w:r>
      <w:r>
        <w:rPr>
          <w:spacing w:val="25"/>
        </w:rPr>
        <w:t>2004年4月</w:t>
      </w:r>
      <w:r>
        <w:rPr>
          <w:spacing w:val="-59"/>
        </w:rPr>
        <w:t> </w:t>
      </w:r>
      <w:r>
        <w:rPr/>
        <w:t>27</w:t>
      </w:r>
      <w:r>
        <w:rPr>
          <w:spacing w:val="-59"/>
        </w:rPr>
        <w:t> </w:t>
      </w:r>
      <w:r>
        <w:rPr/>
        <w:t>日在上海证券交易所上市流通。</w:t>
      </w:r>
    </w:p>
    <w:p>
      <w:pPr>
        <w:pStyle w:val="BodyText"/>
        <w:spacing w:line="313" w:lineRule="exact" w:before="117"/>
        <w:ind w:left="619" w:right="163"/>
        <w:jc w:val="left"/>
      </w:pPr>
      <w:r>
        <w:rPr/>
        <w:t>根据本公司</w:t>
      </w:r>
      <w:r>
        <w:rPr>
          <w:spacing w:val="-60"/>
        </w:rPr>
        <w:t> </w:t>
      </w:r>
      <w:r>
        <w:rPr/>
        <w:t>2004</w:t>
      </w:r>
      <w:r>
        <w:rPr>
          <w:spacing w:val="-60"/>
        </w:rPr>
        <w:t> </w:t>
      </w:r>
      <w:r>
        <w:rPr>
          <w:spacing w:val="-4"/>
        </w:rPr>
        <w:t>年年度股东大会决议，本公司以</w:t>
      </w:r>
      <w:r>
        <w:rPr>
          <w:spacing w:val="-60"/>
        </w:rPr>
        <w:t> </w:t>
      </w:r>
      <w:r>
        <w:rPr/>
        <w:t>2004</w:t>
      </w:r>
      <w:r>
        <w:rPr>
          <w:spacing w:val="-60"/>
        </w:rPr>
        <w:t> </w:t>
      </w:r>
      <w:r>
        <w:rPr/>
        <w:t>年末总股本</w:t>
      </w:r>
      <w:r>
        <w:rPr>
          <w:spacing w:val="-60"/>
        </w:rPr>
        <w:t> </w:t>
      </w:r>
      <w:r>
        <w:rPr/>
        <w:t>9,400</w:t>
      </w:r>
      <w:r>
        <w:rPr>
          <w:spacing w:val="-60"/>
        </w:rPr>
        <w:t> </w:t>
      </w:r>
      <w:r>
        <w:rPr/>
        <w:t>万股为基</w:t>
      </w:r>
    </w:p>
    <w:p>
      <w:pPr>
        <w:pStyle w:val="BodyText"/>
        <w:spacing w:line="311" w:lineRule="exact"/>
        <w:ind w:left="139" w:right="0"/>
        <w:jc w:val="both"/>
      </w:pPr>
      <w:r>
        <w:rPr/>
        <w:t>数，用上市溢价发行股票产生的资本公积向全体股东每</w:t>
      </w:r>
      <w:r>
        <w:rPr>
          <w:spacing w:val="-60"/>
        </w:rPr>
        <w:t> </w:t>
      </w:r>
      <w:r>
        <w:rPr/>
        <w:t>10</w:t>
      </w:r>
      <w:r>
        <w:rPr>
          <w:spacing w:val="-60"/>
        </w:rPr>
        <w:t> </w:t>
      </w:r>
      <w:r>
        <w:rPr/>
        <w:t>股转增</w:t>
      </w:r>
      <w:r>
        <w:rPr>
          <w:spacing w:val="-60"/>
        </w:rPr>
        <w:t> </w:t>
      </w:r>
      <w:r>
        <w:rPr/>
        <w:t>3</w:t>
      </w:r>
      <w:r>
        <w:rPr>
          <w:spacing w:val="-60"/>
        </w:rPr>
        <w:t> </w:t>
      </w:r>
      <w:r>
        <w:rPr/>
        <w:t>股，共转增</w:t>
      </w:r>
      <w:r>
        <w:rPr>
          <w:spacing w:val="-60"/>
        </w:rPr>
        <w:t> </w:t>
      </w:r>
      <w:r>
        <w:rPr/>
        <w:t>2,820</w:t>
      </w:r>
    </w:p>
    <w:p>
      <w:pPr>
        <w:pStyle w:val="BodyText"/>
        <w:spacing w:line="312" w:lineRule="exact"/>
        <w:ind w:left="139" w:right="0"/>
        <w:jc w:val="both"/>
      </w:pPr>
      <w:r>
        <w:rPr/>
        <w:t>万股，转增后的股本总额为</w:t>
      </w:r>
      <w:r>
        <w:rPr>
          <w:spacing w:val="-60"/>
        </w:rPr>
        <w:t> </w:t>
      </w:r>
      <w:r>
        <w:rPr/>
        <w:t>12,220</w:t>
      </w:r>
      <w:r>
        <w:rPr>
          <w:spacing w:val="-60"/>
        </w:rPr>
        <w:t> </w:t>
      </w:r>
      <w:r>
        <w:rPr/>
        <w:t>万股，注册资本变更为人民币</w:t>
      </w:r>
      <w:r>
        <w:rPr>
          <w:spacing w:val="-60"/>
        </w:rPr>
        <w:t> </w:t>
      </w:r>
      <w:r>
        <w:rPr/>
        <w:t>12,220</w:t>
      </w:r>
      <w:r>
        <w:rPr>
          <w:spacing w:val="-60"/>
        </w:rPr>
        <w:t> </w:t>
      </w:r>
      <w:r>
        <w:rPr/>
        <w:t>万元。</w:t>
      </w:r>
    </w:p>
    <w:p>
      <w:pPr>
        <w:pStyle w:val="BodyText"/>
        <w:spacing w:line="313" w:lineRule="exact" w:before="116"/>
        <w:ind w:left="619" w:right="219"/>
        <w:jc w:val="left"/>
      </w:pPr>
      <w:r>
        <w:rPr/>
        <w:t>根据本公司</w:t>
      </w:r>
      <w:r>
        <w:rPr>
          <w:spacing w:val="-60"/>
        </w:rPr>
        <w:t> </w:t>
      </w:r>
      <w:r>
        <w:rPr/>
        <w:t>2005</w:t>
      </w:r>
      <w:r>
        <w:rPr>
          <w:spacing w:val="-60"/>
        </w:rPr>
        <w:t> </w:t>
      </w:r>
      <w:r>
        <w:rPr/>
        <w:t>年年度股东大会决议，本公司以</w:t>
      </w:r>
      <w:r>
        <w:rPr>
          <w:spacing w:val="-60"/>
        </w:rPr>
        <w:t> </w:t>
      </w:r>
      <w:r>
        <w:rPr/>
        <w:t>2005</w:t>
      </w:r>
      <w:r>
        <w:rPr>
          <w:spacing w:val="-60"/>
        </w:rPr>
        <w:t> </w:t>
      </w:r>
      <w:r>
        <w:rPr/>
        <w:t>年末总股本</w:t>
      </w:r>
      <w:r>
        <w:rPr>
          <w:spacing w:val="-60"/>
        </w:rPr>
        <w:t> </w:t>
      </w:r>
      <w:r>
        <w:rPr/>
        <w:t>12,220</w:t>
      </w:r>
      <w:r>
        <w:rPr>
          <w:spacing w:val="-60"/>
        </w:rPr>
        <w:t> </w:t>
      </w:r>
      <w:r>
        <w:rPr/>
        <w:t>万股为</w:t>
      </w:r>
    </w:p>
    <w:p>
      <w:pPr>
        <w:pStyle w:val="BodyText"/>
        <w:spacing w:line="311" w:lineRule="exact"/>
        <w:ind w:left="139" w:right="0"/>
        <w:jc w:val="both"/>
      </w:pPr>
      <w:r>
        <w:rPr>
          <w:spacing w:val="-3"/>
        </w:rPr>
        <w:t>基数，用上市溢价发行股票产生的资本公积向全体股东每</w:t>
      </w:r>
      <w:r>
        <w:rPr>
          <w:spacing w:val="-56"/>
        </w:rPr>
        <w:t> </w:t>
      </w:r>
      <w:r>
        <w:rPr/>
        <w:t>10</w:t>
      </w:r>
      <w:r>
        <w:rPr>
          <w:spacing w:val="-56"/>
        </w:rPr>
        <w:t> </w:t>
      </w:r>
      <w:r>
        <w:rPr/>
        <w:t>股转增</w:t>
      </w:r>
      <w:r>
        <w:rPr>
          <w:spacing w:val="-56"/>
        </w:rPr>
        <w:t> </w:t>
      </w:r>
      <w:r>
        <w:rPr/>
        <w:t>5</w:t>
      </w:r>
      <w:r>
        <w:rPr>
          <w:spacing w:val="-56"/>
        </w:rPr>
        <w:t> </w:t>
      </w:r>
      <w:r>
        <w:rPr>
          <w:spacing w:val="-12"/>
        </w:rPr>
        <w:t>股，共转增</w:t>
      </w:r>
      <w:r>
        <w:rPr>
          <w:spacing w:val="-56"/>
        </w:rPr>
        <w:t> </w:t>
      </w:r>
      <w:r>
        <w:rPr/>
        <w:t>6,110</w:t>
      </w:r>
    </w:p>
    <w:p>
      <w:pPr>
        <w:pStyle w:val="BodyText"/>
        <w:spacing w:line="312" w:lineRule="exact"/>
        <w:ind w:left="139" w:right="0"/>
        <w:jc w:val="both"/>
      </w:pPr>
      <w:r>
        <w:rPr/>
        <w:t>万股，转增后的股本总额为</w:t>
      </w:r>
      <w:r>
        <w:rPr>
          <w:spacing w:val="-60"/>
        </w:rPr>
        <w:t> </w:t>
      </w:r>
      <w:r>
        <w:rPr/>
        <w:t>18,330</w:t>
      </w:r>
      <w:r>
        <w:rPr>
          <w:spacing w:val="-60"/>
        </w:rPr>
        <w:t> </w:t>
      </w:r>
      <w:r>
        <w:rPr/>
        <w:t>万股，注册资本变更为人民币</w:t>
      </w:r>
      <w:r>
        <w:rPr>
          <w:spacing w:val="-60"/>
        </w:rPr>
        <w:t> </w:t>
      </w:r>
      <w:r>
        <w:rPr/>
        <w:t>18,330</w:t>
      </w:r>
      <w:r>
        <w:rPr>
          <w:spacing w:val="-60"/>
        </w:rPr>
        <w:t> </w:t>
      </w:r>
      <w:r>
        <w:rPr/>
        <w:t>万元。</w:t>
      </w:r>
    </w:p>
    <w:p>
      <w:pPr>
        <w:pStyle w:val="BodyText"/>
        <w:spacing w:line="237" w:lineRule="auto" w:before="119"/>
        <w:ind w:left="139" w:right="235"/>
        <w:jc w:val="both"/>
      </w:pPr>
      <w:r>
        <w:rPr/>
        <w:t>根据本公司</w:t>
      </w:r>
      <w:r>
        <w:rPr>
          <w:spacing w:val="-70"/>
        </w:rPr>
        <w:t> </w:t>
      </w:r>
      <w:r>
        <w:rPr/>
        <w:t>2006</w:t>
      </w:r>
      <w:r>
        <w:rPr>
          <w:spacing w:val="-70"/>
        </w:rPr>
        <w:t> </w:t>
      </w:r>
      <w:r>
        <w:rPr/>
        <w:t>年</w:t>
      </w:r>
      <w:r>
        <w:rPr>
          <w:spacing w:val="-71"/>
        </w:rPr>
        <w:t> </w:t>
      </w:r>
      <w:r>
        <w:rPr/>
        <w:t>5</w:t>
      </w:r>
      <w:r>
        <w:rPr>
          <w:spacing w:val="-70"/>
        </w:rPr>
        <w:t> </w:t>
      </w:r>
      <w:r>
        <w:rPr/>
        <w:t>月</w:t>
      </w:r>
      <w:r>
        <w:rPr>
          <w:spacing w:val="-70"/>
        </w:rPr>
        <w:t> </w:t>
      </w:r>
      <w:r>
        <w:rPr/>
        <w:t>11</w:t>
      </w:r>
      <w:r>
        <w:rPr>
          <w:spacing w:val="-70"/>
        </w:rPr>
        <w:t> </w:t>
      </w:r>
      <w:r>
        <w:rPr/>
        <w:t>日召开的北京华胜天成科技股份有限公司股权分置改革相关</w:t>
      </w:r>
      <w:r>
        <w:rPr/>
        <w:t> 股东会审议通过并于</w:t>
      </w:r>
      <w:r>
        <w:rPr>
          <w:spacing w:val="-55"/>
        </w:rPr>
        <w:t> </w:t>
      </w:r>
      <w:r>
        <w:rPr>
          <w:spacing w:val="25"/>
        </w:rPr>
        <w:t>2006年5月</w:t>
      </w:r>
      <w:r>
        <w:rPr>
          <w:spacing w:val="-55"/>
        </w:rPr>
        <w:t> </w:t>
      </w:r>
      <w:r>
        <w:rPr/>
        <w:t>17</w:t>
      </w:r>
      <w:r>
        <w:rPr>
          <w:spacing w:val="-55"/>
        </w:rPr>
        <w:t> </w:t>
      </w:r>
      <w:r>
        <w:rPr>
          <w:spacing w:val="-3"/>
        </w:rPr>
        <w:t>日实施的《股权分置改革方案》，本公司非流通股</w:t>
      </w:r>
      <w:r>
        <w:rPr/>
        <w:t> 股东按每</w:t>
      </w:r>
      <w:r>
        <w:rPr>
          <w:spacing w:val="-60"/>
        </w:rPr>
        <w:t> </w:t>
      </w:r>
      <w:r>
        <w:rPr/>
        <w:t>10</w:t>
      </w:r>
      <w:r>
        <w:rPr>
          <w:spacing w:val="-60"/>
        </w:rPr>
        <w:t> </w:t>
      </w:r>
      <w:r>
        <w:rPr/>
        <w:t>股支付</w:t>
      </w:r>
      <w:r>
        <w:rPr>
          <w:spacing w:val="-60"/>
        </w:rPr>
        <w:t> </w:t>
      </w:r>
      <w:r>
        <w:rPr/>
        <w:t>2.8</w:t>
      </w:r>
      <w:r>
        <w:rPr>
          <w:spacing w:val="-60"/>
        </w:rPr>
        <w:t> </w:t>
      </w:r>
      <w:r>
        <w:rPr/>
        <w:t>股对价股份给流通股股东，以换取其所持有的其余非流通股股</w:t>
      </w:r>
    </w:p>
    <w:p>
      <w:pPr>
        <w:pStyle w:val="BodyText"/>
        <w:spacing w:line="311" w:lineRule="exact"/>
        <w:ind w:left="139" w:right="0"/>
        <w:jc w:val="both"/>
      </w:pPr>
      <w:r>
        <w:rPr/>
        <w:t>份获得上市流通权。本次股权分置方案实施后，本公司总股本不变，仍为</w:t>
      </w:r>
      <w:r>
        <w:rPr>
          <w:spacing w:val="-87"/>
        </w:rPr>
        <w:t> </w:t>
      </w:r>
      <w:r>
        <w:rPr/>
        <w:t>18,330</w:t>
      </w:r>
      <w:r>
        <w:rPr>
          <w:spacing w:val="-87"/>
        </w:rPr>
        <w:t> </w:t>
      </w:r>
      <w:r>
        <w:rPr/>
        <w:t>万股，</w:t>
      </w:r>
    </w:p>
    <w:p>
      <w:pPr>
        <w:pStyle w:val="BodyText"/>
        <w:spacing w:line="310" w:lineRule="exact" w:before="30"/>
        <w:ind w:left="139" w:right="405"/>
        <w:jc w:val="left"/>
      </w:pPr>
      <w:r>
        <w:rPr/>
        <w:t>所有股份均为流通股，其中无限售条件的流通股为</w:t>
      </w:r>
      <w:r>
        <w:rPr>
          <w:spacing w:val="-60"/>
        </w:rPr>
        <w:t> </w:t>
      </w:r>
      <w:r>
        <w:rPr/>
        <w:t>5,990.4</w:t>
      </w:r>
      <w:r>
        <w:rPr>
          <w:spacing w:val="-60"/>
        </w:rPr>
        <w:t> </w:t>
      </w:r>
      <w:r>
        <w:rPr/>
        <w:t>万股，占本公司总股本的</w:t>
      </w:r>
      <w:r>
        <w:rPr/>
        <w:t> 32.68%；有限售条件的流通股为</w:t>
      </w:r>
      <w:r>
        <w:rPr>
          <w:spacing w:val="-60"/>
        </w:rPr>
        <w:t> </w:t>
      </w:r>
      <w:r>
        <w:rPr/>
        <w:t>12,339.6</w:t>
      </w:r>
      <w:r>
        <w:rPr>
          <w:spacing w:val="-60"/>
        </w:rPr>
        <w:t> </w:t>
      </w:r>
      <w:r>
        <w:rPr/>
        <w:t>万股，占本公司总股本的</w:t>
      </w:r>
      <w:r>
        <w:rPr>
          <w:spacing w:val="-60"/>
        </w:rPr>
        <w:t> </w:t>
      </w:r>
      <w:r>
        <w:rPr/>
        <w:t>67.32%。</w:t>
      </w:r>
    </w:p>
    <w:p>
      <w:pPr>
        <w:pStyle w:val="BodyText"/>
        <w:spacing w:line="312" w:lineRule="exact" w:before="89"/>
        <w:ind w:left="619" w:right="219"/>
        <w:jc w:val="left"/>
      </w:pPr>
      <w:r>
        <w:rPr/>
        <w:t>根据本公司</w:t>
      </w:r>
      <w:r>
        <w:rPr>
          <w:spacing w:val="-60"/>
        </w:rPr>
        <w:t> </w:t>
      </w:r>
      <w:r>
        <w:rPr/>
        <w:t>2006</w:t>
      </w:r>
      <w:r>
        <w:rPr>
          <w:spacing w:val="-60"/>
        </w:rPr>
        <w:t> </w:t>
      </w:r>
      <w:r>
        <w:rPr/>
        <w:t>年年度股东大会决议，本公司以</w:t>
      </w:r>
      <w:r>
        <w:rPr>
          <w:spacing w:val="-60"/>
        </w:rPr>
        <w:t> </w:t>
      </w:r>
      <w:r>
        <w:rPr/>
        <w:t>2006</w:t>
      </w:r>
      <w:r>
        <w:rPr>
          <w:spacing w:val="-60"/>
        </w:rPr>
        <w:t> </w:t>
      </w:r>
      <w:r>
        <w:rPr/>
        <w:t>年末总股本</w:t>
      </w:r>
      <w:r>
        <w:rPr>
          <w:spacing w:val="-60"/>
        </w:rPr>
        <w:t> </w:t>
      </w:r>
      <w:r>
        <w:rPr/>
        <w:t>18,330</w:t>
      </w:r>
      <w:r>
        <w:rPr>
          <w:spacing w:val="-60"/>
        </w:rPr>
        <w:t> </w:t>
      </w:r>
      <w:r>
        <w:rPr/>
        <w:t>万股为</w:t>
      </w:r>
    </w:p>
    <w:p>
      <w:pPr>
        <w:pStyle w:val="BodyText"/>
        <w:spacing w:line="311" w:lineRule="exact"/>
        <w:ind w:left="139" w:right="0"/>
        <w:jc w:val="both"/>
      </w:pPr>
      <w:r>
        <w:rPr/>
        <w:t>基数</w:t>
      </w:r>
      <w:r>
        <w:rPr>
          <w:spacing w:val="-117"/>
        </w:rPr>
        <w:t>，</w:t>
      </w:r>
      <w:r>
        <w:rPr/>
        <w:t>用上市溢价发行股票产生的资本公积向全体股东每</w:t>
      </w:r>
      <w:r>
        <w:rPr>
          <w:spacing w:val="-60"/>
        </w:rPr>
        <w:t> </w:t>
      </w:r>
      <w:r>
        <w:rPr/>
        <w:t>10</w:t>
      </w:r>
      <w:r>
        <w:rPr>
          <w:spacing w:val="-60"/>
        </w:rPr>
        <w:t> </w:t>
      </w:r>
      <w:r>
        <w:rPr/>
        <w:t>股转增</w:t>
      </w:r>
      <w:r>
        <w:rPr>
          <w:spacing w:val="-60"/>
        </w:rPr>
        <w:t> </w:t>
      </w:r>
      <w:r>
        <w:rPr/>
        <w:t>8</w:t>
      </w:r>
      <w:r>
        <w:rPr>
          <w:spacing w:val="-60"/>
        </w:rPr>
        <w:t> </w:t>
      </w:r>
      <w:r>
        <w:rPr/>
        <w:t>股</w:t>
      </w:r>
      <w:r>
        <w:rPr>
          <w:spacing w:val="-117"/>
        </w:rPr>
        <w:t>，</w:t>
      </w:r>
      <w:r>
        <w:rPr/>
        <w:t>共转增</w:t>
      </w:r>
      <w:r>
        <w:rPr>
          <w:spacing w:val="-60"/>
        </w:rPr>
        <w:t> </w:t>
      </w:r>
      <w:r>
        <w:rPr/>
        <w:t>14,664</w:t>
      </w:r>
    </w:p>
    <w:p>
      <w:pPr>
        <w:pStyle w:val="BodyText"/>
        <w:spacing w:line="311" w:lineRule="exact"/>
        <w:ind w:left="139" w:right="0"/>
        <w:jc w:val="both"/>
      </w:pPr>
      <w:r>
        <w:rPr/>
        <w:t>万股，转增后的股本总额为</w:t>
      </w:r>
      <w:r>
        <w:rPr>
          <w:spacing w:val="-69"/>
        </w:rPr>
        <w:t> </w:t>
      </w:r>
      <w:r>
        <w:rPr/>
        <w:t>32,994</w:t>
      </w:r>
      <w:r>
        <w:rPr>
          <w:spacing w:val="-69"/>
        </w:rPr>
        <w:t> </w:t>
      </w:r>
      <w:r>
        <w:rPr/>
        <w:t>万股，注册资本变更为人民币</w:t>
      </w:r>
      <w:r>
        <w:rPr>
          <w:spacing w:val="-69"/>
        </w:rPr>
        <w:t> </w:t>
      </w:r>
      <w:r>
        <w:rPr/>
        <w:t>32,994</w:t>
      </w:r>
      <w:r>
        <w:rPr>
          <w:spacing w:val="-69"/>
        </w:rPr>
        <w:t> </w:t>
      </w:r>
      <w:r>
        <w:rPr>
          <w:spacing w:val="-3"/>
        </w:rPr>
        <w:t>万元。本次增</w:t>
      </w:r>
    </w:p>
    <w:p>
      <w:pPr>
        <w:pStyle w:val="BodyText"/>
        <w:spacing w:line="311" w:lineRule="exact"/>
        <w:ind w:left="139" w:right="0"/>
        <w:jc w:val="both"/>
      </w:pPr>
      <w:r>
        <w:rPr/>
        <w:t>资后，本公司总股本变更为</w:t>
      </w:r>
      <w:r>
        <w:rPr>
          <w:spacing w:val="-60"/>
        </w:rPr>
        <w:t> </w:t>
      </w:r>
      <w:r>
        <w:rPr/>
        <w:t>32,994</w:t>
      </w:r>
      <w:r>
        <w:rPr>
          <w:spacing w:val="-60"/>
        </w:rPr>
        <w:t> </w:t>
      </w:r>
      <w:r>
        <w:rPr/>
        <w:t>万股，所有股份均为流通股，其中无限售条件的流</w:t>
      </w:r>
    </w:p>
    <w:p>
      <w:pPr>
        <w:pStyle w:val="BodyText"/>
        <w:spacing w:line="312" w:lineRule="exact" w:before="29"/>
        <w:ind w:left="139" w:right="222"/>
        <w:jc w:val="left"/>
      </w:pPr>
      <w:r>
        <w:rPr/>
        <w:t>通股为</w:t>
      </w:r>
      <w:r>
        <w:rPr>
          <w:spacing w:val="-66"/>
        </w:rPr>
        <w:t> </w:t>
      </w:r>
      <w:r>
        <w:rPr/>
        <w:t>10,782.72</w:t>
      </w:r>
      <w:r>
        <w:rPr>
          <w:spacing w:val="-66"/>
        </w:rPr>
        <w:t> </w:t>
      </w:r>
      <w:r>
        <w:rPr>
          <w:spacing w:val="-3"/>
        </w:rPr>
        <w:t>万股，占本公司总股本的</w:t>
      </w:r>
      <w:r>
        <w:rPr>
          <w:spacing w:val="-66"/>
        </w:rPr>
        <w:t> </w:t>
      </w:r>
      <w:r>
        <w:rPr/>
        <w:t>32.68%；有限售条件的流通股为</w:t>
      </w:r>
      <w:r>
        <w:rPr>
          <w:spacing w:val="-66"/>
        </w:rPr>
        <w:t> </w:t>
      </w:r>
      <w:r>
        <w:rPr/>
        <w:t>22,211.28</w:t>
      </w:r>
      <w:r>
        <w:rPr/>
        <w:t> 万股，占本公司总股本的</w:t>
      </w:r>
      <w:r>
        <w:rPr>
          <w:spacing w:val="-60"/>
        </w:rPr>
        <w:t> </w:t>
      </w:r>
      <w:r>
        <w:rPr/>
        <w:t>67.32%。</w:t>
      </w:r>
    </w:p>
    <w:p>
      <w:pPr>
        <w:pStyle w:val="BodyText"/>
        <w:spacing w:line="237" w:lineRule="auto" w:before="91"/>
        <w:ind w:left="139" w:right="237" w:firstLine="480"/>
        <w:jc w:val="both"/>
      </w:pPr>
      <w:r>
        <w:rPr/>
        <w:t>根据本公司</w:t>
      </w:r>
      <w:r>
        <w:rPr>
          <w:spacing w:val="-60"/>
        </w:rPr>
        <w:t> </w:t>
      </w:r>
      <w:r>
        <w:rPr/>
        <w:t>2007</w:t>
      </w:r>
      <w:r>
        <w:rPr>
          <w:spacing w:val="-60"/>
        </w:rPr>
        <w:t> </w:t>
      </w:r>
      <w:r>
        <w:rPr/>
        <w:t>年第一次临时股东大会决议，并经中国证券监督管理委员会下发</w:t>
      </w:r>
      <w:r>
        <w:rPr/>
        <w:t> 的证监发行字[2007]218</w:t>
      </w:r>
      <w:r>
        <w:rPr>
          <w:spacing w:val="-60"/>
        </w:rPr>
        <w:t> </w:t>
      </w:r>
      <w:r>
        <w:rPr/>
        <w:t>号《关于核准北京华胜天成科技股份有限公司非公开发行股票</w:t>
      </w:r>
      <w:r>
        <w:rPr/>
        <w:t> </w:t>
      </w:r>
      <w:r>
        <w:rPr>
          <w:spacing w:val="-14"/>
        </w:rPr>
        <w:t>的通知》的批准，本公司非公开发行股票</w:t>
      </w:r>
      <w:r>
        <w:rPr>
          <w:spacing w:val="-54"/>
        </w:rPr>
        <w:t> </w:t>
      </w:r>
      <w:r>
        <w:rPr/>
        <w:t>1,931.43</w:t>
      </w:r>
      <w:r>
        <w:rPr>
          <w:spacing w:val="-54"/>
        </w:rPr>
        <w:t> </w:t>
      </w:r>
      <w:r>
        <w:rPr>
          <w:spacing w:val="-10"/>
        </w:rPr>
        <w:t>万股，增发后的股本总额为</w:t>
      </w:r>
      <w:r>
        <w:rPr>
          <w:spacing w:val="-54"/>
        </w:rPr>
        <w:t> </w:t>
      </w:r>
      <w:r>
        <w:rPr/>
        <w:t>34,925.43</w:t>
      </w:r>
    </w:p>
    <w:p>
      <w:pPr>
        <w:pStyle w:val="BodyText"/>
        <w:spacing w:line="310" w:lineRule="exact"/>
        <w:ind w:left="139" w:right="0"/>
        <w:jc w:val="both"/>
      </w:pPr>
      <w:r>
        <w:rPr/>
        <w:t>万股，注册资本变更为人民币</w:t>
      </w:r>
      <w:r>
        <w:rPr>
          <w:spacing w:val="-60"/>
        </w:rPr>
        <w:t> </w:t>
      </w:r>
      <w:r>
        <w:rPr/>
        <w:t>34,925.43</w:t>
      </w:r>
      <w:r>
        <w:rPr>
          <w:spacing w:val="-60"/>
        </w:rPr>
        <w:t> </w:t>
      </w:r>
      <w:r>
        <w:rPr/>
        <w:t>万元。本次增资后，本公司总股本变更为</w:t>
      </w:r>
    </w:p>
    <w:p>
      <w:pPr>
        <w:pStyle w:val="BodyText"/>
        <w:spacing w:line="237" w:lineRule="auto" w:before="1"/>
        <w:ind w:left="139" w:right="237"/>
        <w:jc w:val="both"/>
      </w:pPr>
      <w:r>
        <w:rPr/>
        <w:t>34,925.43</w:t>
      </w:r>
      <w:r>
        <w:rPr>
          <w:spacing w:val="-60"/>
        </w:rPr>
        <w:t> </w:t>
      </w:r>
      <w:r>
        <w:rPr/>
        <w:t>万股，所有股份均为流通股，其中无限集条件的流通股为</w:t>
      </w:r>
      <w:r>
        <w:rPr>
          <w:spacing w:val="-60"/>
        </w:rPr>
        <w:t> </w:t>
      </w:r>
      <w:r>
        <w:rPr/>
        <w:t>10,782.72</w:t>
      </w:r>
      <w:r>
        <w:rPr>
          <w:spacing w:val="-60"/>
        </w:rPr>
        <w:t> </w:t>
      </w:r>
      <w:r>
        <w:rPr/>
        <w:t>万股，</w:t>
      </w:r>
      <w:r>
        <w:rPr/>
        <w:t> 占本公司总股本的</w:t>
      </w:r>
      <w:r>
        <w:rPr>
          <w:spacing w:val="-54"/>
        </w:rPr>
        <w:t> </w:t>
      </w:r>
      <w:r>
        <w:rPr>
          <w:spacing w:val="-4"/>
        </w:rPr>
        <w:t>30.87%；有限售条件的流通股为</w:t>
      </w:r>
      <w:r>
        <w:rPr>
          <w:spacing w:val="-54"/>
        </w:rPr>
        <w:t> </w:t>
      </w:r>
      <w:r>
        <w:rPr/>
        <w:t>24,142.71</w:t>
      </w:r>
      <w:r>
        <w:rPr>
          <w:spacing w:val="-54"/>
        </w:rPr>
        <w:t> </w:t>
      </w:r>
      <w:r>
        <w:rPr>
          <w:spacing w:val="-6"/>
        </w:rPr>
        <w:t>万股，占本公司总股本的</w:t>
      </w:r>
      <w:r>
        <w:rPr/>
        <w:t> 69.13%。</w:t>
      </w:r>
    </w:p>
    <w:p>
      <w:pPr>
        <w:pStyle w:val="BodyText"/>
        <w:spacing w:line="312" w:lineRule="exact" w:before="118"/>
        <w:ind w:left="621" w:right="163"/>
        <w:jc w:val="left"/>
      </w:pPr>
      <w:r>
        <w:rPr/>
        <w:t>根据本公司</w:t>
      </w:r>
      <w:r>
        <w:rPr>
          <w:spacing w:val="-60"/>
        </w:rPr>
        <w:t> </w:t>
      </w:r>
      <w:r>
        <w:rPr/>
        <w:t>2007</w:t>
      </w:r>
      <w:r>
        <w:rPr>
          <w:spacing w:val="-60"/>
        </w:rPr>
        <w:t> </w:t>
      </w:r>
      <w:r>
        <w:rPr>
          <w:spacing w:val="-4"/>
        </w:rPr>
        <w:t>年年度股东大会决议，本公司以</w:t>
      </w:r>
      <w:r>
        <w:rPr>
          <w:spacing w:val="-60"/>
        </w:rPr>
        <w:t> </w:t>
      </w:r>
      <w:r>
        <w:rPr/>
        <w:t>2007</w:t>
      </w:r>
      <w:r>
        <w:rPr>
          <w:spacing w:val="-60"/>
        </w:rPr>
        <w:t> </w:t>
      </w:r>
      <w:r>
        <w:rPr/>
        <w:t>年末总股本</w:t>
      </w:r>
      <w:r>
        <w:rPr>
          <w:spacing w:val="-60"/>
        </w:rPr>
        <w:t> </w:t>
      </w:r>
      <w:r>
        <w:rPr/>
        <w:t>34,925.43</w:t>
      </w:r>
      <w:r>
        <w:rPr>
          <w:spacing w:val="-60"/>
        </w:rPr>
        <w:t> </w:t>
      </w:r>
      <w:r>
        <w:rPr/>
        <w:t>万股</w:t>
      </w:r>
    </w:p>
    <w:p>
      <w:pPr>
        <w:pStyle w:val="BodyText"/>
        <w:spacing w:line="311" w:lineRule="exact"/>
        <w:ind w:right="0"/>
        <w:jc w:val="both"/>
      </w:pPr>
      <w:r>
        <w:rPr/>
        <w:t>为基数</w:t>
      </w:r>
      <w:r>
        <w:rPr>
          <w:spacing w:val="-120"/>
        </w:rPr>
        <w:t>，</w:t>
      </w:r>
      <w:r>
        <w:rPr/>
        <w:t>用溢价发行股票产生的资本公积向全体股东每</w:t>
      </w:r>
      <w:r>
        <w:rPr>
          <w:spacing w:val="-83"/>
        </w:rPr>
        <w:t> </w:t>
      </w:r>
      <w:r>
        <w:rPr/>
        <w:t>10</w:t>
      </w:r>
      <w:r>
        <w:rPr>
          <w:spacing w:val="-83"/>
        </w:rPr>
        <w:t> </w:t>
      </w:r>
      <w:r>
        <w:rPr/>
        <w:t>股转增</w:t>
      </w:r>
      <w:r>
        <w:rPr>
          <w:spacing w:val="-83"/>
        </w:rPr>
        <w:t> </w:t>
      </w:r>
      <w:r>
        <w:rPr/>
        <w:t>2</w:t>
      </w:r>
      <w:r>
        <w:rPr>
          <w:spacing w:val="-84"/>
        </w:rPr>
        <w:t> </w:t>
      </w:r>
      <w:r>
        <w:rPr/>
        <w:t>股</w:t>
      </w:r>
      <w:r>
        <w:rPr>
          <w:spacing w:val="-120"/>
        </w:rPr>
        <w:t>，</w:t>
      </w:r>
      <w:r>
        <w:rPr/>
        <w:t>共转增</w:t>
      </w:r>
      <w:r>
        <w:rPr>
          <w:spacing w:val="-83"/>
        </w:rPr>
        <w:t> </w:t>
      </w:r>
      <w:r>
        <w:rPr/>
        <w:t>6,985.086</w:t>
      </w:r>
    </w:p>
    <w:p>
      <w:pPr>
        <w:pStyle w:val="BodyText"/>
        <w:spacing w:line="312" w:lineRule="exact"/>
        <w:ind w:right="0"/>
        <w:jc w:val="both"/>
      </w:pPr>
      <w:r>
        <w:rPr>
          <w:spacing w:val="-8"/>
        </w:rPr>
        <w:t>万股，转增后的股本总额为</w:t>
      </w:r>
      <w:r>
        <w:rPr>
          <w:spacing w:val="-58"/>
        </w:rPr>
        <w:t> </w:t>
      </w:r>
      <w:r>
        <w:rPr/>
        <w:t>41,910.516</w:t>
      </w:r>
      <w:r>
        <w:rPr>
          <w:spacing w:val="-58"/>
        </w:rPr>
        <w:t> </w:t>
      </w:r>
      <w:r>
        <w:rPr>
          <w:spacing w:val="-7"/>
        </w:rPr>
        <w:t>万股，注册资本变更为人民币</w:t>
      </w:r>
      <w:r>
        <w:rPr>
          <w:spacing w:val="-58"/>
        </w:rPr>
        <w:t> </w:t>
      </w:r>
      <w:r>
        <w:rPr/>
        <w:t>41,910.516</w:t>
      </w:r>
      <w:r>
        <w:rPr>
          <w:spacing w:val="-58"/>
        </w:rPr>
        <w:t> </w:t>
      </w:r>
      <w:r>
        <w:rPr/>
        <w:t>万元。</w:t>
      </w:r>
    </w:p>
    <w:p>
      <w:pPr>
        <w:pStyle w:val="BodyText"/>
        <w:spacing w:line="312" w:lineRule="exact" w:before="118"/>
        <w:ind w:left="621" w:right="0"/>
        <w:jc w:val="left"/>
      </w:pPr>
      <w:r>
        <w:rPr/>
        <w:t>2008</w:t>
      </w:r>
      <w:r>
        <w:rPr>
          <w:spacing w:val="-88"/>
        </w:rPr>
        <w:t> </w:t>
      </w:r>
      <w:r>
        <w:rPr/>
        <w:t>年度</w:t>
      </w:r>
      <w:r>
        <w:rPr>
          <w:spacing w:val="-120"/>
        </w:rPr>
        <w:t>，</w:t>
      </w:r>
      <w:r>
        <w:rPr/>
        <w:t>10,627.5708</w:t>
      </w:r>
      <w:r>
        <w:rPr>
          <w:spacing w:val="-88"/>
        </w:rPr>
        <w:t> </w:t>
      </w:r>
      <w:r>
        <w:rPr/>
        <w:t>万股符合条件的有限售条件流通股转为无限售条件流通股，</w:t>
      </w:r>
    </w:p>
    <w:p>
      <w:pPr>
        <w:pStyle w:val="BodyText"/>
        <w:spacing w:line="311" w:lineRule="exact"/>
        <w:ind w:right="0"/>
        <w:jc w:val="both"/>
      </w:pPr>
      <w:r>
        <w:rPr/>
        <w:t>截至</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日本公司股本总额为</w:t>
      </w:r>
      <w:r>
        <w:rPr>
          <w:spacing w:val="-60"/>
        </w:rPr>
        <w:t> </w:t>
      </w:r>
      <w:r>
        <w:rPr/>
        <w:t>41,910.516</w:t>
      </w:r>
      <w:r>
        <w:rPr>
          <w:spacing w:val="-60"/>
        </w:rPr>
        <w:t> </w:t>
      </w:r>
      <w:r>
        <w:rPr>
          <w:spacing w:val="-4"/>
        </w:rPr>
        <w:t>万股，其中：无限售条件流通股</w:t>
      </w:r>
    </w:p>
    <w:p>
      <w:pPr>
        <w:pStyle w:val="BodyText"/>
        <w:spacing w:line="312" w:lineRule="exact" w:before="29"/>
        <w:ind w:right="403"/>
        <w:jc w:val="left"/>
      </w:pPr>
      <w:r>
        <w:rPr/>
        <w:t>为</w:t>
      </w:r>
      <w:r>
        <w:rPr>
          <w:spacing w:val="-60"/>
        </w:rPr>
        <w:t> </w:t>
      </w:r>
      <w:r>
        <w:rPr/>
        <w:t>23,566.8348</w:t>
      </w:r>
      <w:r>
        <w:rPr>
          <w:spacing w:val="-60"/>
        </w:rPr>
        <w:t> </w:t>
      </w:r>
      <w:r>
        <w:rPr/>
        <w:t>万股，占本公司总股本的</w:t>
      </w:r>
      <w:r>
        <w:rPr>
          <w:spacing w:val="-60"/>
        </w:rPr>
        <w:t> </w:t>
      </w:r>
      <w:r>
        <w:rPr/>
        <w:t>56.23%；有限售条件流通股为</w:t>
      </w:r>
      <w:r>
        <w:rPr>
          <w:spacing w:val="-60"/>
        </w:rPr>
        <w:t> </w:t>
      </w:r>
      <w:r>
        <w:rPr/>
        <w:t>18,343.6812</w:t>
      </w:r>
      <w:r>
        <w:rPr/>
        <w:t> 万股，占本公司总股本的</w:t>
      </w:r>
      <w:r>
        <w:rPr>
          <w:spacing w:val="-60"/>
        </w:rPr>
        <w:t> </w:t>
      </w:r>
      <w:r>
        <w:rPr/>
        <w:t>43.77%。</w:t>
      </w:r>
    </w:p>
    <w:p>
      <w:pPr>
        <w:spacing w:after="0" w:line="312" w:lineRule="exact"/>
        <w:jc w:val="left"/>
        <w:sectPr>
          <w:type w:val="continuous"/>
          <w:pgSz w:w="11910" w:h="16840"/>
          <w:pgMar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3" w:lineRule="exact" w:before="26"/>
        <w:ind w:left="621" w:right="83"/>
        <w:jc w:val="left"/>
      </w:pPr>
      <w:r>
        <w:rPr/>
        <w:t>根据本公司</w:t>
      </w:r>
      <w:r>
        <w:rPr>
          <w:spacing w:val="-60"/>
        </w:rPr>
        <w:t> </w:t>
      </w:r>
      <w:r>
        <w:rPr/>
        <w:t>2008</w:t>
      </w:r>
      <w:r>
        <w:rPr>
          <w:spacing w:val="-60"/>
        </w:rPr>
        <w:t> </w:t>
      </w:r>
      <w:r>
        <w:rPr>
          <w:spacing w:val="-4"/>
        </w:rPr>
        <w:t>年年度股东大会决议，本公司以</w:t>
      </w:r>
      <w:r>
        <w:rPr>
          <w:spacing w:val="-60"/>
        </w:rPr>
        <w:t> </w:t>
      </w:r>
      <w:r>
        <w:rPr/>
        <w:t>2008</w:t>
      </w:r>
      <w:r>
        <w:rPr>
          <w:spacing w:val="-60"/>
        </w:rPr>
        <w:t> </w:t>
      </w:r>
      <w:r>
        <w:rPr/>
        <w:t>年末总股本</w:t>
      </w:r>
      <w:r>
        <w:rPr>
          <w:spacing w:val="-60"/>
        </w:rPr>
        <w:t> </w:t>
      </w:r>
      <w:r>
        <w:rPr/>
        <w:t>419,105,160</w:t>
      </w:r>
      <w:r>
        <w:rPr>
          <w:spacing w:val="-60"/>
        </w:rPr>
        <w:t> </w:t>
      </w:r>
      <w:r>
        <w:rPr/>
        <w:t>股</w:t>
      </w:r>
    </w:p>
    <w:p>
      <w:pPr>
        <w:pStyle w:val="BodyText"/>
        <w:spacing w:line="311" w:lineRule="exact"/>
        <w:ind w:right="83"/>
        <w:jc w:val="left"/>
      </w:pPr>
      <w:r>
        <w:rPr/>
        <w:t>为基数，向全体股东每</w:t>
      </w:r>
      <w:r>
        <w:rPr>
          <w:spacing w:val="-60"/>
        </w:rPr>
        <w:t> </w:t>
      </w:r>
      <w:r>
        <w:rPr/>
        <w:t>10</w:t>
      </w:r>
      <w:r>
        <w:rPr>
          <w:spacing w:val="-60"/>
        </w:rPr>
        <w:t> </w:t>
      </w:r>
      <w:r>
        <w:rPr/>
        <w:t>股转增</w:t>
      </w:r>
      <w:r>
        <w:rPr>
          <w:spacing w:val="-60"/>
        </w:rPr>
        <w:t> </w:t>
      </w:r>
      <w:r>
        <w:rPr/>
        <w:t>1</w:t>
      </w:r>
      <w:r>
        <w:rPr>
          <w:spacing w:val="-60"/>
        </w:rPr>
        <w:t> </w:t>
      </w:r>
      <w:r>
        <w:rPr/>
        <w:t>股，共转增</w:t>
      </w:r>
      <w:r>
        <w:rPr>
          <w:spacing w:val="-60"/>
        </w:rPr>
        <w:t> </w:t>
      </w:r>
      <w:r>
        <w:rPr/>
        <w:t>41,910,516</w:t>
      </w:r>
      <w:r>
        <w:rPr>
          <w:spacing w:val="-60"/>
        </w:rPr>
        <w:t> </w:t>
      </w:r>
      <w:r>
        <w:rPr/>
        <w:t>股，转增后的股本总额为</w:t>
      </w:r>
    </w:p>
    <w:p>
      <w:pPr>
        <w:pStyle w:val="BodyText"/>
        <w:spacing w:line="312" w:lineRule="exact"/>
        <w:ind w:right="83"/>
        <w:jc w:val="left"/>
      </w:pPr>
      <w:r>
        <w:rPr/>
        <w:t>461,015,676</w:t>
      </w:r>
      <w:r>
        <w:rPr>
          <w:spacing w:val="-60"/>
        </w:rPr>
        <w:t> </w:t>
      </w:r>
      <w:r>
        <w:rPr/>
        <w:t>股。</w:t>
      </w:r>
    </w:p>
    <w:p>
      <w:pPr>
        <w:pStyle w:val="BodyText"/>
        <w:spacing w:line="313" w:lineRule="exact" w:before="116"/>
        <w:ind w:left="621" w:right="0"/>
        <w:jc w:val="left"/>
      </w:pPr>
      <w:r>
        <w:rPr/>
        <w:t>2009</w:t>
      </w:r>
      <w:r>
        <w:rPr>
          <w:spacing w:val="-60"/>
        </w:rPr>
        <w:t> </w:t>
      </w:r>
      <w:r>
        <w:rPr/>
        <w:t>年度，156,097,141</w:t>
      </w:r>
      <w:r>
        <w:rPr>
          <w:spacing w:val="-60"/>
        </w:rPr>
        <w:t> </w:t>
      </w:r>
      <w:r>
        <w:rPr/>
        <w:t>股符合条件的有限售条件流通股转为无限售条件流通股，</w:t>
      </w:r>
    </w:p>
    <w:p>
      <w:pPr>
        <w:pStyle w:val="BodyText"/>
        <w:spacing w:line="311" w:lineRule="exact"/>
        <w:ind w:right="83"/>
        <w:jc w:val="left"/>
      </w:pPr>
      <w:r>
        <w:rPr/>
        <w:t>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日，本公司股本总额为</w:t>
      </w:r>
      <w:r>
        <w:rPr>
          <w:spacing w:val="-60"/>
        </w:rPr>
        <w:t> </w:t>
      </w:r>
      <w:r>
        <w:rPr/>
        <w:t>461,015,676</w:t>
      </w:r>
      <w:r>
        <w:rPr>
          <w:spacing w:val="-60"/>
        </w:rPr>
        <w:t> </w:t>
      </w:r>
      <w:r>
        <w:rPr/>
        <w:t>股，其中无限售条件流通股</w:t>
      </w:r>
    </w:p>
    <w:p>
      <w:pPr>
        <w:pStyle w:val="BodyText"/>
        <w:spacing w:line="311" w:lineRule="exact"/>
        <w:ind w:right="83"/>
        <w:jc w:val="left"/>
      </w:pPr>
      <w:r>
        <w:rPr/>
        <w:t>为</w:t>
      </w:r>
      <w:r>
        <w:rPr>
          <w:spacing w:val="-60"/>
        </w:rPr>
        <w:t> </w:t>
      </w:r>
      <w:r>
        <w:rPr/>
        <w:t>415,332,324</w:t>
      </w:r>
      <w:r>
        <w:rPr>
          <w:spacing w:val="-60"/>
        </w:rPr>
        <w:t> </w:t>
      </w:r>
      <w:r>
        <w:rPr/>
        <w:t>股，占本公司总股本的</w:t>
      </w:r>
      <w:r>
        <w:rPr>
          <w:spacing w:val="-60"/>
        </w:rPr>
        <w:t> </w:t>
      </w:r>
      <w:r>
        <w:rPr/>
        <w:t>90.09%；有限售条件流通股为</w:t>
      </w:r>
      <w:r>
        <w:rPr>
          <w:spacing w:val="-60"/>
        </w:rPr>
        <w:t> </w:t>
      </w:r>
      <w:r>
        <w:rPr/>
        <w:t>45,683,352</w:t>
      </w:r>
      <w:r>
        <w:rPr>
          <w:spacing w:val="-60"/>
        </w:rPr>
        <w:t> </w:t>
      </w:r>
      <w:r>
        <w:rPr/>
        <w:t>股，</w:t>
      </w:r>
    </w:p>
    <w:p>
      <w:pPr>
        <w:pStyle w:val="BodyText"/>
        <w:spacing w:line="328" w:lineRule="auto"/>
        <w:ind w:left="621" w:right="1406" w:hanging="480"/>
        <w:jc w:val="left"/>
      </w:pPr>
      <w:r>
        <w:rPr/>
        <w:t>占本公司总股本的</w:t>
      </w:r>
      <w:r>
        <w:rPr>
          <w:spacing w:val="-60"/>
        </w:rPr>
        <w:t> </w:t>
      </w:r>
      <w:r>
        <w:rPr/>
        <w:t>9.91%</w:t>
      </w:r>
      <w:r>
        <w:rPr/>
        <w:t> 本公司企业法人营业执照注册号：110000005143778。 本公司注册地址：北京市海淀区学清路</w:t>
      </w:r>
      <w:r>
        <w:rPr>
          <w:spacing w:val="-60"/>
        </w:rPr>
        <w:t> </w:t>
      </w:r>
      <w:r>
        <w:rPr/>
        <w:t>8</w:t>
      </w:r>
      <w:r>
        <w:rPr>
          <w:spacing w:val="-60"/>
        </w:rPr>
        <w:t> </w:t>
      </w:r>
      <w:r>
        <w:rPr>
          <w:spacing w:val="13"/>
        </w:rPr>
        <w:t>号科技财富中心A座</w:t>
      </w:r>
      <w:r>
        <w:rPr>
          <w:spacing w:val="-60"/>
        </w:rPr>
        <w:t> </w:t>
      </w:r>
      <w:r>
        <w:rPr/>
        <w:t>11</w:t>
      </w:r>
      <w:r>
        <w:rPr>
          <w:spacing w:val="-60"/>
        </w:rPr>
        <w:t> </w:t>
      </w:r>
      <w:r>
        <w:rPr/>
        <w:t>层。</w:t>
      </w:r>
    </w:p>
    <w:p>
      <w:pPr>
        <w:pStyle w:val="BodyText"/>
        <w:spacing w:line="310" w:lineRule="exact" w:before="61"/>
        <w:ind w:right="154" w:firstLine="480"/>
        <w:jc w:val="both"/>
      </w:pPr>
      <w:r>
        <w:rPr>
          <w:spacing w:val="-2"/>
        </w:rPr>
        <w:t>本公司经营范围：技术开发、技术咨询、技术服务、技术培训；承接计算机信息系</w:t>
      </w:r>
      <w:r>
        <w:rPr/>
        <w:t> </w:t>
      </w:r>
      <w:r>
        <w:rPr>
          <w:spacing w:val="-2"/>
        </w:rPr>
        <w:t>统集成；销售计算机软、硬件及外围设备、通信设备；电子商务服务；货物进出口；技</w:t>
      </w:r>
      <w:r>
        <w:rPr>
          <w:spacing w:val="-103"/>
        </w:rPr>
        <w:t> </w:t>
      </w:r>
      <w:r>
        <w:rPr>
          <w:spacing w:val="-103"/>
        </w:rPr>
      </w:r>
      <w:r>
        <w:rPr/>
        <w:t>术进出口；代理进出口。</w:t>
      </w:r>
    </w:p>
    <w:p>
      <w:pPr>
        <w:pStyle w:val="BodyText"/>
        <w:spacing w:line="240" w:lineRule="auto" w:before="89"/>
        <w:ind w:right="83"/>
        <w:jc w:val="left"/>
      </w:pPr>
      <w:r>
        <w:rPr/>
        <w:t>注：2009</w:t>
      </w:r>
      <w:r>
        <w:rPr>
          <w:spacing w:val="-60"/>
        </w:rPr>
        <w:t> </w:t>
      </w:r>
      <w:r>
        <w:rPr/>
        <w:t>年度除特别注明外，金额单位为人民币元。</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spacing w:line="331" w:lineRule="auto" w:before="0"/>
        <w:ind w:left="139" w:right="3203" w:firstLine="2"/>
        <w:jc w:val="left"/>
        <w:rPr>
          <w:rFonts w:ascii="宋体" w:hAnsi="宋体" w:cs="宋体" w:eastAsia="宋体" w:hint="default"/>
          <w:sz w:val="24"/>
          <w:szCs w:val="24"/>
        </w:rPr>
      </w:pPr>
      <w:r>
        <w:rPr>
          <w:rFonts w:ascii="宋体" w:hAnsi="宋体" w:cs="宋体" w:eastAsia="宋体" w:hint="default"/>
          <w:b/>
          <w:bCs/>
          <w:w w:val="95"/>
          <w:sz w:val="24"/>
          <w:szCs w:val="24"/>
        </w:rPr>
        <w:t>二、公司主要会计政策、会计估计和前期差错</w:t>
      </w:r>
      <w:r>
        <w:rPr>
          <w:rFonts w:ascii="宋体" w:hAnsi="宋体" w:cs="宋体" w:eastAsia="宋体" w:hint="default"/>
          <w:b/>
          <w:bCs/>
          <w:spacing w:val="105"/>
          <w:w w:val="95"/>
          <w:sz w:val="24"/>
          <w:szCs w:val="24"/>
        </w:rPr>
        <w:t> </w:t>
      </w:r>
      <w:r>
        <w:rPr>
          <w:rFonts w:ascii="宋体" w:hAnsi="宋体" w:cs="宋体" w:eastAsia="宋体" w:hint="default"/>
          <w:sz w:val="24"/>
          <w:szCs w:val="24"/>
        </w:rPr>
        <w:t>1、财务报表的编制基础</w:t>
      </w:r>
    </w:p>
    <w:p>
      <w:pPr>
        <w:pStyle w:val="BodyText"/>
        <w:spacing w:line="312" w:lineRule="exact" w:before="56"/>
        <w:ind w:left="139" w:right="139" w:firstLine="480"/>
        <w:jc w:val="left"/>
      </w:pPr>
      <w:r>
        <w:rPr/>
        <w:t>本财务报表按照财政部</w:t>
      </w:r>
      <w:r>
        <w:rPr>
          <w:spacing w:val="-60"/>
        </w:rPr>
        <w:t> </w:t>
      </w:r>
      <w:r>
        <w:rPr/>
        <w:t>2006</w:t>
      </w:r>
      <w:r>
        <w:rPr>
          <w:spacing w:val="-60"/>
        </w:rPr>
        <w:t> </w:t>
      </w:r>
      <w:r>
        <w:rPr/>
        <w:t>年</w:t>
      </w:r>
      <w:r>
        <w:rPr>
          <w:spacing w:val="-60"/>
        </w:rPr>
        <w:t> </w:t>
      </w:r>
      <w:r>
        <w:rPr/>
        <w:t>2</w:t>
      </w:r>
      <w:r>
        <w:rPr>
          <w:spacing w:val="-60"/>
        </w:rPr>
        <w:t> </w:t>
      </w:r>
      <w:r>
        <w:rPr>
          <w:spacing w:val="-3"/>
        </w:rPr>
        <w:t>月颁布的《企业会计准则—基本准则》和</w:t>
      </w:r>
      <w:r>
        <w:rPr>
          <w:spacing w:val="-60"/>
        </w:rPr>
        <w:t> </w:t>
      </w:r>
      <w:r>
        <w:rPr/>
        <w:t>38</w:t>
      </w:r>
      <w:r>
        <w:rPr>
          <w:spacing w:val="-60"/>
        </w:rPr>
        <w:t> </w:t>
      </w:r>
      <w:r>
        <w:rPr/>
        <w:t>项具</w:t>
      </w:r>
      <w:r>
        <w:rPr/>
        <w:t> 体会计准则及其应用指南、解释以及其他相关规定（统称“企业会计准则”）编制。</w:t>
      </w:r>
    </w:p>
    <w:p>
      <w:pPr>
        <w:pStyle w:val="BodyText"/>
        <w:spacing w:line="328" w:lineRule="auto" w:before="88"/>
        <w:ind w:left="139" w:right="5365"/>
        <w:jc w:val="left"/>
      </w:pPr>
      <w:r>
        <w:rPr/>
        <w:t>本财务报表以持续经营为基础列报。 2、遵循企业会计准则的声明</w:t>
      </w:r>
    </w:p>
    <w:p>
      <w:pPr>
        <w:pStyle w:val="BodyText"/>
        <w:spacing w:line="312" w:lineRule="exact" w:before="29"/>
        <w:ind w:left="619" w:right="83"/>
        <w:jc w:val="left"/>
      </w:pPr>
      <w:r>
        <w:rPr>
          <w:spacing w:val="-4"/>
        </w:rPr>
        <w:t>本财务报表符合企业会计准则的要求，真实、完整地反映了本公司</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p>
    <w:p>
      <w:pPr>
        <w:pStyle w:val="BodyText"/>
        <w:spacing w:line="328" w:lineRule="auto"/>
        <w:ind w:left="139" w:right="2365"/>
        <w:jc w:val="left"/>
      </w:pPr>
      <w:r>
        <w:rPr/>
        <w:t>日的财务状况以及</w:t>
      </w:r>
      <w:r>
        <w:rPr>
          <w:spacing w:val="-60"/>
        </w:rPr>
        <w:t> </w:t>
      </w:r>
      <w:r>
        <w:rPr/>
        <w:t>2009</w:t>
      </w:r>
      <w:r>
        <w:rPr>
          <w:spacing w:val="-60"/>
        </w:rPr>
        <w:t> </w:t>
      </w:r>
      <w:r>
        <w:rPr/>
        <w:t>年度的经营成果和现金流量等有关信息。</w:t>
      </w:r>
      <w:r>
        <w:rPr/>
        <w:t> 3、会计期间</w:t>
      </w:r>
    </w:p>
    <w:p>
      <w:pPr>
        <w:pStyle w:val="BodyText"/>
        <w:spacing w:line="328" w:lineRule="auto" w:before="29"/>
        <w:ind w:left="139" w:right="1289" w:firstLine="480"/>
        <w:jc w:val="left"/>
      </w:pPr>
      <w:r>
        <w:rPr>
          <w:spacing w:val="8"/>
        </w:rPr>
        <w:t>本公司会计期间采用公历年度，即每年自1月1</w:t>
      </w:r>
      <w:r>
        <w:rPr>
          <w:spacing w:val="-58"/>
        </w:rPr>
        <w:t> </w:t>
      </w:r>
      <w:r>
        <w:rPr/>
        <w:t>日起至</w:t>
      </w:r>
      <w:r>
        <w:rPr>
          <w:spacing w:val="-58"/>
        </w:rPr>
        <w:t> </w:t>
      </w:r>
      <w:r>
        <w:rPr>
          <w:spacing w:val="20"/>
        </w:rPr>
        <w:t>12月</w:t>
      </w:r>
      <w:r>
        <w:rPr>
          <w:spacing w:val="-58"/>
        </w:rPr>
        <w:t> </w:t>
      </w:r>
      <w:r>
        <w:rPr/>
        <w:t>31</w:t>
      </w:r>
      <w:r>
        <w:rPr>
          <w:spacing w:val="-58"/>
        </w:rPr>
        <w:t> </w:t>
      </w:r>
      <w:r>
        <w:rPr/>
        <w:t>日止。</w:t>
      </w:r>
      <w:r>
        <w:rPr/>
        <w:t> 4、记账本位币</w:t>
      </w:r>
    </w:p>
    <w:p>
      <w:pPr>
        <w:pStyle w:val="BodyText"/>
        <w:spacing w:line="328" w:lineRule="auto" w:before="29"/>
        <w:ind w:left="139" w:right="3325" w:firstLine="480"/>
        <w:jc w:val="left"/>
      </w:pPr>
      <w:r>
        <w:rPr/>
        <w:t>本公司以人民币为记账本位币。 5、同一控制下和非同一控制下企业合并的会计处理方法</w:t>
      </w:r>
    </w:p>
    <w:p>
      <w:pPr>
        <w:pStyle w:val="BodyText"/>
        <w:spacing w:line="331" w:lineRule="auto" w:before="28"/>
        <w:ind w:left="619" w:right="83" w:hanging="480"/>
        <w:jc w:val="left"/>
      </w:pPr>
      <w:r>
        <w:rPr/>
        <w:t>（1）同一控制下的企业合并 </w:t>
      </w:r>
      <w:r>
        <w:rPr>
          <w:spacing w:val="-2"/>
        </w:rPr>
        <w:t>对于同一控制下的企业合并，本公司采用权益结合法进行会计处理。合并取得的被</w:t>
      </w:r>
    </w:p>
    <w:p>
      <w:pPr>
        <w:pStyle w:val="BodyText"/>
        <w:spacing w:line="218" w:lineRule="exact"/>
        <w:ind w:left="139" w:right="0"/>
        <w:jc w:val="left"/>
      </w:pPr>
      <w:r>
        <w:rPr/>
        <w:t>合并方的资产、负债，除因会计政策不同而进行的调整以外，按合并日被合并方的原账</w:t>
      </w:r>
    </w:p>
    <w:p>
      <w:pPr>
        <w:pStyle w:val="BodyText"/>
        <w:spacing w:line="312" w:lineRule="exact" w:before="29"/>
        <w:ind w:left="139" w:right="83"/>
        <w:jc w:val="left"/>
      </w:pPr>
      <w:r>
        <w:rPr>
          <w:spacing w:val="-2"/>
        </w:rPr>
        <w:t>面价值计量。合并对价的账面价值（或发行股份面值总额）与合并中取得的净资产账面</w:t>
      </w:r>
      <w:r>
        <w:rPr>
          <w:spacing w:val="-98"/>
        </w:rPr>
        <w:t> </w:t>
      </w:r>
      <w:r>
        <w:rPr>
          <w:spacing w:val="-98"/>
        </w:rPr>
      </w:r>
      <w:r>
        <w:rPr/>
        <w:t>价值份额的差额调整资本公积，资本公积不足冲减的，调整留存收益。</w:t>
      </w:r>
    </w:p>
    <w:p>
      <w:pPr>
        <w:pStyle w:val="BodyText"/>
        <w:spacing w:line="240" w:lineRule="auto" w:before="88"/>
        <w:ind w:left="619" w:right="83"/>
        <w:jc w:val="left"/>
      </w:pPr>
      <w:r>
        <w:rPr/>
        <w:t>为进行企业合并发生的直接相关费用于发生时计入当期损益。</w:t>
      </w:r>
    </w:p>
    <w:p>
      <w:pPr>
        <w:pStyle w:val="BodyText"/>
        <w:spacing w:line="240" w:lineRule="auto" w:before="118"/>
        <w:ind w:left="139" w:right="83"/>
        <w:jc w:val="left"/>
      </w:pPr>
      <w:r>
        <w:rPr/>
        <w:t>（2）非同一控制下的企业合并</w:t>
      </w:r>
    </w:p>
    <w:p>
      <w:pPr>
        <w:spacing w:after="0" w:line="240" w:lineRule="auto"/>
        <w:jc w:val="left"/>
        <w:sectPr>
          <w:pgSz w:w="11910" w:h="16840"/>
          <w:pgMar w:header="763" w:footer="743" w:top="1000" w:bottom="94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left="139" w:right="157" w:firstLine="480"/>
        <w:jc w:val="both"/>
      </w:pPr>
      <w:r>
        <w:rPr>
          <w:spacing w:val="-2"/>
        </w:rPr>
        <w:t>对于非同一控制下的企业合并，本公司采用购买法进行会计处理。合并成本为本公</w:t>
      </w:r>
      <w:r>
        <w:rPr/>
        <w:t> </w:t>
      </w:r>
      <w:r>
        <w:rPr>
          <w:spacing w:val="-2"/>
        </w:rPr>
        <w:t>司在购买日为取得对被购买方的控制权而付出的资产、发生或承担的负债以及发行的权</w:t>
      </w:r>
      <w:r>
        <w:rPr>
          <w:spacing w:val="-97"/>
        </w:rPr>
        <w:t> </w:t>
      </w:r>
      <w:r>
        <w:rPr>
          <w:spacing w:val="-97"/>
        </w:rPr>
      </w:r>
      <w:r>
        <w:rPr>
          <w:spacing w:val="-2"/>
        </w:rPr>
        <w:t>益性证券的公允价值。在购买日，本公司取得的被购买方的资产、负债及或有负债按公</w:t>
      </w:r>
      <w:r>
        <w:rPr>
          <w:spacing w:val="-98"/>
        </w:rPr>
        <w:t> </w:t>
      </w:r>
      <w:r>
        <w:rPr>
          <w:spacing w:val="-98"/>
        </w:rPr>
      </w:r>
      <w:r>
        <w:rPr/>
        <w:t>允价值确认。</w:t>
      </w:r>
    </w:p>
    <w:p>
      <w:pPr>
        <w:pStyle w:val="BodyText"/>
        <w:spacing w:line="310" w:lineRule="exact" w:before="150"/>
        <w:ind w:left="139" w:right="103" w:firstLine="480"/>
        <w:jc w:val="both"/>
      </w:pPr>
      <w:r>
        <w:rPr/>
        <w:t>本公司对合并成本大于合并中取得的被购买方可辨认净资产公允价值份额的差额， </w:t>
      </w:r>
      <w:r>
        <w:rPr>
          <w:spacing w:val="-2"/>
        </w:rPr>
        <w:t>确认为商誉，按成本扣除累计减值准备后的金额计量；对合并成本小于合并中取得的被</w:t>
      </w:r>
      <w:r>
        <w:rPr>
          <w:spacing w:val="-98"/>
        </w:rPr>
        <w:t> </w:t>
      </w:r>
      <w:r>
        <w:rPr>
          <w:spacing w:val="-98"/>
        </w:rPr>
      </w:r>
      <w:r>
        <w:rPr/>
        <w:t>购买方可辨认净资产公允价值份额的差额，经复核后计入当期损益。</w:t>
      </w:r>
    </w:p>
    <w:p>
      <w:pPr>
        <w:pStyle w:val="BodyText"/>
        <w:spacing w:line="328" w:lineRule="auto" w:before="89"/>
        <w:ind w:left="139" w:right="2725" w:firstLine="480"/>
        <w:jc w:val="left"/>
      </w:pPr>
      <w:r>
        <w:rPr/>
        <w:t>为进行企业合并发生的直接相关费用计入企业合并成本。 6、合并财务报表编制方法</w:t>
      </w:r>
    </w:p>
    <w:p>
      <w:pPr>
        <w:pStyle w:val="BodyText"/>
        <w:spacing w:line="328" w:lineRule="auto" w:before="29"/>
        <w:ind w:left="619" w:right="83"/>
        <w:jc w:val="left"/>
      </w:pPr>
      <w:r>
        <w:rPr/>
        <w:t>合并财务报表的合并范围包括本公司及全部子公司。 </w:t>
      </w:r>
      <w:r>
        <w:rPr>
          <w:spacing w:val="-2"/>
        </w:rPr>
        <w:t>本公司合并财务报表以本公司和子公司的财务报表为基础，根据其他有关资料，按</w:t>
      </w:r>
    </w:p>
    <w:p>
      <w:pPr>
        <w:pStyle w:val="BodyText"/>
        <w:spacing w:line="221" w:lineRule="exact"/>
        <w:ind w:left="139" w:right="0"/>
        <w:jc w:val="left"/>
      </w:pPr>
      <w:r>
        <w:rPr/>
        <w:t>照权益法调整对子公司的长期股权投资后，由本公司编制。在编制合并财务报表时，本</w:t>
      </w:r>
    </w:p>
    <w:p>
      <w:pPr>
        <w:pStyle w:val="BodyText"/>
        <w:spacing w:line="310" w:lineRule="exact" w:before="31"/>
        <w:ind w:left="139" w:right="157"/>
        <w:jc w:val="both"/>
      </w:pPr>
      <w:r>
        <w:rPr>
          <w:spacing w:val="-2"/>
        </w:rPr>
        <w:t>公司和子公司的会计政策和会计期间要求保持一致，公司间的重大交易和往来余额予以</w:t>
      </w:r>
      <w:r>
        <w:rPr>
          <w:spacing w:val="-97"/>
        </w:rPr>
        <w:t> </w:t>
      </w:r>
      <w:r>
        <w:rPr>
          <w:spacing w:val="-97"/>
        </w:rPr>
      </w:r>
      <w:r>
        <w:rPr>
          <w:spacing w:val="-2"/>
        </w:rPr>
        <w:t>抵销。子公司的股东权益中不属于母公司所拥有的部分作为少数股东权益在合并财务报</w:t>
      </w:r>
      <w:r>
        <w:rPr>
          <w:spacing w:val="-97"/>
        </w:rPr>
        <w:t> </w:t>
      </w:r>
      <w:r>
        <w:rPr>
          <w:spacing w:val="-97"/>
        </w:rPr>
      </w:r>
      <w:r>
        <w:rPr/>
        <w:t>表中股东权益项下单独列示。</w:t>
      </w:r>
    </w:p>
    <w:p>
      <w:pPr>
        <w:pStyle w:val="BodyText"/>
        <w:spacing w:line="237" w:lineRule="auto" w:before="92"/>
        <w:ind w:left="139" w:right="103" w:firstLine="480"/>
        <w:jc w:val="both"/>
      </w:pPr>
      <w:r>
        <w:rPr>
          <w:spacing w:val="-2"/>
        </w:rPr>
        <w:t>在报告期内因同一控制下企业合并增加的子公司，本公司将该子公司合并当期期初</w:t>
      </w:r>
      <w:r>
        <w:rPr/>
        <w:t> 至报告期末的收入、费用、利润纳入合并利润表，将其现金流量纳入合并现金流量表； 因非同一控制下企业合并增加的子公司，本公司将该子公司购买日至报告期末的收入、 费用、利润纳入合并利润表，将其现金流量纳入合并现金流量表。</w:t>
      </w:r>
    </w:p>
    <w:p>
      <w:pPr>
        <w:pStyle w:val="BodyText"/>
        <w:spacing w:line="331" w:lineRule="auto" w:before="117"/>
        <w:ind w:left="619" w:right="83" w:hanging="480"/>
        <w:jc w:val="left"/>
      </w:pPr>
      <w:r>
        <w:rPr/>
        <w:t>7、现金等价物的确定标准 </w:t>
      </w:r>
      <w:r>
        <w:rPr>
          <w:spacing w:val="-2"/>
        </w:rPr>
        <w:t>现金等价物，是指本公司持有的期限短、流动性强、易于转换为已知金额现金、价</w:t>
      </w:r>
    </w:p>
    <w:p>
      <w:pPr>
        <w:pStyle w:val="BodyText"/>
        <w:spacing w:line="220" w:lineRule="exact"/>
        <w:ind w:left="139" w:right="83"/>
        <w:jc w:val="left"/>
      </w:pPr>
      <w:r>
        <w:rPr/>
        <w:t>值变动风险很小的投资。</w:t>
      </w:r>
    </w:p>
    <w:p>
      <w:pPr>
        <w:pStyle w:val="BodyText"/>
        <w:spacing w:line="240" w:lineRule="auto" w:before="116"/>
        <w:ind w:left="139" w:right="83"/>
        <w:jc w:val="left"/>
      </w:pPr>
      <w:r>
        <w:rPr/>
        <w:t>8、外币业务和外币报表折算</w:t>
      </w:r>
    </w:p>
    <w:p>
      <w:pPr>
        <w:pStyle w:val="BodyText"/>
        <w:spacing w:line="240" w:lineRule="auto" w:before="118"/>
        <w:ind w:left="139" w:right="83"/>
        <w:jc w:val="left"/>
      </w:pPr>
      <w:r>
        <w:rPr/>
        <w:t>（1）外币交易</w:t>
      </w:r>
    </w:p>
    <w:p>
      <w:pPr>
        <w:pStyle w:val="BodyText"/>
        <w:spacing w:line="312" w:lineRule="exact" w:before="147"/>
        <w:ind w:left="139" w:right="157" w:firstLine="480"/>
        <w:jc w:val="both"/>
      </w:pPr>
      <w:r>
        <w:rPr>
          <w:spacing w:val="-2"/>
        </w:rPr>
        <w:t>本公司发生外币业务，或采用按照系统合理的方法确定的、与交易发生日即期汇率</w:t>
      </w:r>
      <w:r>
        <w:rPr/>
        <w:t> 近似的汇率折算折算为记账本位币金额。</w:t>
      </w:r>
    </w:p>
    <w:p>
      <w:pPr>
        <w:pStyle w:val="BodyText"/>
        <w:spacing w:line="237" w:lineRule="auto" w:before="91"/>
        <w:ind w:left="139" w:right="157" w:firstLine="480"/>
        <w:jc w:val="both"/>
      </w:pPr>
      <w:r>
        <w:rPr>
          <w:spacing w:val="-2"/>
        </w:rPr>
        <w:t>期末，对外币货币性项目，采用资产负债表日即期汇率折算。因资产负债表日即期</w:t>
      </w:r>
      <w:r>
        <w:rPr/>
        <w:t> </w:t>
      </w:r>
      <w:r>
        <w:rPr>
          <w:spacing w:val="-2"/>
        </w:rPr>
        <w:t>汇率与初始确认时或者前一资产负债表日即期汇率不同而产生的汇兑差额，计入当期损</w:t>
      </w:r>
      <w:r>
        <w:rPr>
          <w:spacing w:val="-97"/>
        </w:rPr>
        <w:t> </w:t>
      </w:r>
      <w:r>
        <w:rPr>
          <w:spacing w:val="-97"/>
        </w:rPr>
      </w:r>
      <w:r>
        <w:rPr>
          <w:spacing w:val="-2"/>
        </w:rPr>
        <w:t>益；对以历史成本计量的外币非货币性项目，仍采用交易发生日的即期汇率折算；对以</w:t>
      </w:r>
      <w:r>
        <w:rPr>
          <w:spacing w:val="-98"/>
        </w:rPr>
        <w:t> </w:t>
      </w:r>
      <w:r>
        <w:rPr>
          <w:spacing w:val="-98"/>
        </w:rPr>
      </w:r>
      <w:r>
        <w:rPr>
          <w:spacing w:val="-2"/>
        </w:rPr>
        <w:t>公允价值计量的外币非货币性项目，采用公允价值确定日的即期汇率折算，折算后的记</w:t>
      </w:r>
      <w:r>
        <w:rPr>
          <w:spacing w:val="-98"/>
        </w:rPr>
        <w:t> </w:t>
      </w:r>
      <w:r>
        <w:rPr>
          <w:spacing w:val="-98"/>
        </w:rPr>
      </w:r>
      <w:r>
        <w:rPr/>
        <w:t>账本位币金额与原记账本位币金额的差额，计入当期损益。</w:t>
      </w:r>
    </w:p>
    <w:p>
      <w:pPr>
        <w:pStyle w:val="BodyText"/>
        <w:spacing w:line="328" w:lineRule="auto" w:before="118"/>
        <w:ind w:left="619" w:right="83" w:hanging="480"/>
        <w:jc w:val="left"/>
      </w:pPr>
      <w:r>
        <w:rPr/>
        <w:t>（2）外币财务报表的折算 </w:t>
      </w:r>
      <w:r>
        <w:rPr>
          <w:spacing w:val="-2"/>
        </w:rPr>
        <w:t>期末，本公司对境外子公司外币财务报表进行折算时，资产负债表中的资产和负债</w:t>
      </w:r>
    </w:p>
    <w:p>
      <w:pPr>
        <w:pStyle w:val="BodyText"/>
        <w:spacing w:line="222" w:lineRule="exact"/>
        <w:ind w:left="139" w:right="0"/>
        <w:jc w:val="left"/>
      </w:pPr>
      <w:r>
        <w:rPr/>
        <w:t>项目，采用资产负债表日的即期汇率折算，股东权益项目除“未分配利润”外，其他项</w:t>
      </w:r>
    </w:p>
    <w:p>
      <w:pPr>
        <w:pStyle w:val="BodyText"/>
        <w:spacing w:line="328" w:lineRule="auto"/>
        <w:ind w:left="619" w:right="83" w:hanging="480"/>
        <w:jc w:val="left"/>
      </w:pPr>
      <w:r>
        <w:rPr/>
        <w:t>目采用发生日的即期汇率折算。 </w:t>
      </w:r>
      <w:r>
        <w:rPr>
          <w:spacing w:val="-2"/>
        </w:rPr>
        <w:t>利润表中的收入和费用项目，或采用按照系统合理的方法确定的、与交易发生日即</w:t>
      </w:r>
    </w:p>
    <w:p>
      <w:pPr>
        <w:pStyle w:val="BodyText"/>
        <w:spacing w:line="223" w:lineRule="exact"/>
        <w:ind w:left="139" w:right="83"/>
        <w:jc w:val="left"/>
      </w:pPr>
      <w:r>
        <w:rPr/>
        <w:t>期汇率近似的汇率折算。</w:t>
      </w:r>
    </w:p>
    <w:p>
      <w:pPr>
        <w:spacing w:after="0" w:line="223" w:lineRule="exact"/>
        <w:jc w:val="left"/>
        <w:sectPr>
          <w:pgSz w:w="11910" w:h="16840"/>
          <w:pgMar w:header="763" w:footer="743" w:top="1000" w:bottom="94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left="139" w:right="237" w:firstLine="480"/>
        <w:jc w:val="both"/>
      </w:pPr>
      <w:r>
        <w:rPr>
          <w:spacing w:val="-2"/>
        </w:rPr>
        <w:t>现金流量表所有项目均按照系统合理的方法确定的、与现金流量发生日即期汇率近</w:t>
      </w:r>
      <w:r>
        <w:rPr/>
        <w:t> </w:t>
      </w:r>
      <w:r>
        <w:rPr>
          <w:spacing w:val="-2"/>
        </w:rPr>
        <w:t>似的汇率折算。汇率变动对现金的影响额作为调节项目，在现金流量表中单独列示“汇</w:t>
      </w:r>
      <w:r>
        <w:rPr>
          <w:spacing w:val="-98"/>
        </w:rPr>
        <w:t> </w:t>
      </w:r>
      <w:r>
        <w:rPr>
          <w:spacing w:val="-98"/>
        </w:rPr>
      </w:r>
      <w:r>
        <w:rPr/>
        <w:t>率变动对现金及现金等价物的影响”项目反映。</w:t>
      </w:r>
    </w:p>
    <w:p>
      <w:pPr>
        <w:pStyle w:val="BodyText"/>
        <w:spacing w:line="312" w:lineRule="exact" w:before="147"/>
        <w:ind w:left="139" w:right="219" w:firstLine="480"/>
        <w:jc w:val="left"/>
      </w:pPr>
      <w:r>
        <w:rPr>
          <w:spacing w:val="-2"/>
        </w:rPr>
        <w:t>由于财务报表折算而产生的差额，在资产负债表股东权益项目下单独列示“外币报</w:t>
      </w:r>
      <w:r>
        <w:rPr/>
        <w:t> 表折算差额”项目反映。</w:t>
      </w:r>
    </w:p>
    <w:p>
      <w:pPr>
        <w:pStyle w:val="BodyText"/>
        <w:spacing w:line="240" w:lineRule="auto" w:before="88"/>
        <w:ind w:left="139" w:right="219"/>
        <w:jc w:val="left"/>
      </w:pPr>
      <w:r>
        <w:rPr/>
        <w:t>9、金融工具</w:t>
      </w:r>
    </w:p>
    <w:p>
      <w:pPr>
        <w:pStyle w:val="BodyText"/>
        <w:spacing w:line="312" w:lineRule="exact" w:before="147"/>
        <w:ind w:left="139" w:right="219" w:firstLine="480"/>
        <w:jc w:val="left"/>
      </w:pPr>
      <w:r>
        <w:rPr>
          <w:spacing w:val="-2"/>
        </w:rPr>
        <w:t>金融工具是指形成一个企业的金融资产，并形成其他单位的金融负债或权益工具的</w:t>
      </w:r>
      <w:r>
        <w:rPr/>
        <w:t> 合同。</w:t>
      </w:r>
    </w:p>
    <w:p>
      <w:pPr>
        <w:pStyle w:val="BodyText"/>
        <w:spacing w:line="331" w:lineRule="auto" w:before="88"/>
        <w:ind w:left="619" w:right="1605" w:hanging="480"/>
        <w:jc w:val="left"/>
      </w:pPr>
      <w:r>
        <w:rPr/>
        <w:t>（1）金融工具的确认和终止确认 本公司于成为金融工具合同的一方时确认一项金融资产或金融负债。</w:t>
      </w:r>
    </w:p>
    <w:p>
      <w:pPr>
        <w:pStyle w:val="BodyText"/>
        <w:spacing w:line="240" w:lineRule="auto" w:before="25"/>
        <w:ind w:left="139" w:right="219"/>
        <w:jc w:val="left"/>
      </w:pPr>
      <w:r>
        <w:rPr/>
        <w:t>金融资产满足下列条件之一的，终止确认：</w:t>
      </w:r>
    </w:p>
    <w:p>
      <w:pPr>
        <w:pStyle w:val="BodyText"/>
        <w:spacing w:line="240" w:lineRule="auto" w:before="116"/>
        <w:ind w:left="619" w:right="219"/>
        <w:jc w:val="left"/>
      </w:pPr>
      <w:r>
        <w:rPr/>
        <w:t>①收取该金融资产现金流量的合同权利终止；</w:t>
      </w:r>
    </w:p>
    <w:p>
      <w:pPr>
        <w:pStyle w:val="BodyText"/>
        <w:spacing w:line="328" w:lineRule="auto" w:before="118"/>
        <w:ind w:left="139" w:right="885" w:firstLine="480"/>
        <w:jc w:val="left"/>
      </w:pPr>
      <w:r>
        <w:rPr/>
        <w:t>②该金融资产已转移，且符合下述金融资产转移的终止确认条件。 金融负债的现时义务全部或部分已经解除的，终止确认该金融负债或其一部分。</w:t>
      </w:r>
    </w:p>
    <w:p>
      <w:pPr>
        <w:pStyle w:val="BodyText"/>
        <w:spacing w:line="331" w:lineRule="auto" w:before="28"/>
        <w:ind w:left="619" w:right="219" w:hanging="480"/>
        <w:jc w:val="left"/>
      </w:pPr>
      <w:r>
        <w:rPr/>
        <w:t>（2）金融资产分类和计量 </w:t>
      </w:r>
      <w:r>
        <w:rPr>
          <w:spacing w:val="-2"/>
        </w:rPr>
        <w:t>本公司的金融资产于初始确认时分为以下四类：以公允价值计量且其变动计入当期</w:t>
      </w:r>
    </w:p>
    <w:p>
      <w:pPr>
        <w:pStyle w:val="BodyText"/>
        <w:spacing w:line="219" w:lineRule="exact"/>
        <w:ind w:left="139" w:right="95"/>
        <w:jc w:val="left"/>
      </w:pPr>
      <w:r>
        <w:rPr/>
        <w:t>损益的金融资产、持有至到期投资、应收款项、可供出售金融资产。金融资产在初始确</w:t>
      </w:r>
    </w:p>
    <w:p>
      <w:pPr>
        <w:pStyle w:val="BodyText"/>
        <w:spacing w:line="310" w:lineRule="exact" w:before="31"/>
        <w:ind w:left="139" w:right="219"/>
        <w:jc w:val="left"/>
      </w:pPr>
      <w:r>
        <w:rPr>
          <w:spacing w:val="-2"/>
        </w:rPr>
        <w:t>认时以公允价值计量。对于以公允价值计量且其变动计入当期损益的金融资产，相关交</w:t>
      </w:r>
      <w:r>
        <w:rPr>
          <w:spacing w:val="-98"/>
        </w:rPr>
        <w:t> </w:t>
      </w:r>
      <w:r>
        <w:rPr>
          <w:spacing w:val="-98"/>
        </w:rPr>
      </w:r>
      <w:r>
        <w:rPr/>
        <w:t>易费用直接计入当期损益，其他类别的金融资产相关交易费用计入其初始确认金额。</w:t>
      </w:r>
    </w:p>
    <w:p>
      <w:pPr>
        <w:pStyle w:val="BodyText"/>
        <w:spacing w:line="331" w:lineRule="auto" w:before="88"/>
        <w:ind w:left="619" w:right="219" w:hanging="478"/>
        <w:jc w:val="left"/>
      </w:pPr>
      <w:r>
        <w:rPr/>
        <w:t>以公允价值计量且其变动计入当期损益的金融资产 </w:t>
      </w:r>
      <w:r>
        <w:rPr>
          <w:spacing w:val="-2"/>
        </w:rPr>
        <w:t>以公允价值计量且其变动计入当期损益的金融资产，包括交易性金融资产和初始确</w:t>
      </w:r>
    </w:p>
    <w:p>
      <w:pPr>
        <w:pStyle w:val="BodyText"/>
        <w:spacing w:line="218" w:lineRule="exact"/>
        <w:ind w:left="139" w:right="95"/>
        <w:jc w:val="left"/>
      </w:pPr>
      <w:r>
        <w:rPr/>
        <w:t>认时指定为以公允价值计量且其变动计入当期损益的金融资产。交易性金融资产包括为</w:t>
      </w:r>
    </w:p>
    <w:p>
      <w:pPr>
        <w:pStyle w:val="BodyText"/>
        <w:spacing w:line="312" w:lineRule="exact" w:before="29"/>
        <w:ind w:left="139" w:right="219"/>
        <w:jc w:val="left"/>
      </w:pPr>
      <w:r>
        <w:rPr>
          <w:spacing w:val="-2"/>
        </w:rPr>
        <w:t>了在短期内出售而取得的金融资产，以及衍生金融工具。对于此类金融资产，采用公允</w:t>
      </w:r>
      <w:r>
        <w:rPr>
          <w:spacing w:val="-98"/>
        </w:rPr>
        <w:t> </w:t>
      </w:r>
      <w:r>
        <w:rPr>
          <w:spacing w:val="-98"/>
        </w:rPr>
      </w:r>
      <w:r>
        <w:rPr/>
        <w:t>价值进行后续计量，所有已实现和未实现的损益均计入当期损益。</w:t>
      </w:r>
    </w:p>
    <w:p>
      <w:pPr>
        <w:pStyle w:val="BodyText"/>
        <w:spacing w:line="331" w:lineRule="auto" w:before="88"/>
        <w:ind w:left="619" w:right="219" w:hanging="480"/>
        <w:jc w:val="left"/>
      </w:pPr>
      <w:r>
        <w:rPr/>
        <w:t>持有至到期投资 </w:t>
      </w:r>
      <w:r>
        <w:rPr>
          <w:spacing w:val="-2"/>
        </w:rPr>
        <w:t>持有至到期投资，是指到期日固定、回收金额固定或可确定，且本公司有明确意图</w:t>
      </w:r>
    </w:p>
    <w:p>
      <w:pPr>
        <w:pStyle w:val="BodyText"/>
        <w:spacing w:line="218" w:lineRule="exact"/>
        <w:ind w:left="139" w:right="95"/>
        <w:jc w:val="left"/>
      </w:pPr>
      <w:r>
        <w:rPr/>
        <w:t>和能力持有至到期的非衍生金融资产。对于此类金融资产，采用实际利率法，按照摊余</w:t>
      </w:r>
    </w:p>
    <w:p>
      <w:pPr>
        <w:pStyle w:val="BodyText"/>
        <w:spacing w:line="331" w:lineRule="auto"/>
        <w:ind w:left="139" w:right="95"/>
        <w:jc w:val="left"/>
      </w:pPr>
      <w:r>
        <w:rPr>
          <w:spacing w:val="-5"/>
        </w:rPr>
        <w:t>成本进行后续计量，其终止确认、发生减值或摊销产生的利得或损失，均计入当期损益。</w:t>
      </w:r>
      <w:r>
        <w:rPr>
          <w:spacing w:val="-99"/>
        </w:rPr>
        <w:t> </w:t>
      </w:r>
      <w:r>
        <w:rPr>
          <w:spacing w:val="-99"/>
        </w:rPr>
      </w:r>
      <w:r>
        <w:rPr/>
        <w:t>应收款项</w:t>
      </w:r>
    </w:p>
    <w:p>
      <w:pPr>
        <w:pStyle w:val="BodyText"/>
        <w:spacing w:line="310" w:lineRule="exact" w:before="58"/>
        <w:ind w:left="139" w:right="110" w:firstLine="480"/>
        <w:jc w:val="left"/>
      </w:pPr>
      <w:r>
        <w:rPr>
          <w:spacing w:val="-5"/>
        </w:rPr>
        <w:t>应收款项，是指在活跃市场中没有报价、回收金额固定或可确定的非衍生金融资产，</w:t>
      </w:r>
      <w:r>
        <w:rPr/>
        <w:t> 包括应收账款和其他应收款。（附注二、10）</w:t>
      </w:r>
    </w:p>
    <w:p>
      <w:pPr>
        <w:pStyle w:val="BodyText"/>
        <w:spacing w:line="328" w:lineRule="auto" w:before="89"/>
        <w:ind w:left="619" w:right="219" w:hanging="480"/>
        <w:jc w:val="left"/>
      </w:pPr>
      <w:r>
        <w:rPr/>
        <w:t>可供出售金融资产 </w:t>
      </w:r>
      <w:r>
        <w:rPr>
          <w:spacing w:val="-2"/>
        </w:rPr>
        <w:t>可供出售金融资产，是指初始确认时即指定为可供出售的非衍生金融资产，以及除</w:t>
      </w:r>
    </w:p>
    <w:p>
      <w:pPr>
        <w:pStyle w:val="BodyText"/>
        <w:spacing w:line="222" w:lineRule="exact"/>
        <w:ind w:left="139" w:right="95"/>
        <w:jc w:val="left"/>
      </w:pPr>
      <w:r>
        <w:rPr/>
        <w:t>上述金融资产类别以外的金融资产。对于此类金融资产，采用公允价值进行后续计量。</w:t>
      </w:r>
    </w:p>
    <w:p>
      <w:pPr>
        <w:pStyle w:val="BodyText"/>
        <w:spacing w:line="310" w:lineRule="exact" w:before="30"/>
        <w:ind w:left="139" w:right="219"/>
        <w:jc w:val="left"/>
      </w:pPr>
      <w:r>
        <w:rPr>
          <w:spacing w:val="-2"/>
        </w:rPr>
        <w:t>其折溢价采用实际利率法进行摊销并确认为利息收入。除减值损失及外币货币性金融资</w:t>
      </w:r>
      <w:r>
        <w:rPr>
          <w:spacing w:val="-97"/>
        </w:rPr>
        <w:t> </w:t>
      </w:r>
      <w:r>
        <w:rPr>
          <w:spacing w:val="-97"/>
        </w:rPr>
      </w:r>
      <w:r>
        <w:rPr>
          <w:spacing w:val="-2"/>
        </w:rPr>
        <w:t>产的汇兑差额确认为当期损益外，可供出售金融资产的公允价值变动作为资本公积的单</w:t>
      </w:r>
    </w:p>
    <w:p>
      <w:pPr>
        <w:spacing w:after="0" w:line="310" w:lineRule="exact"/>
        <w:jc w:val="left"/>
        <w:sectPr>
          <w:pgSz w:w="11910" w:h="16840"/>
          <w:pgMar w:header="763"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left="139" w:right="157"/>
        <w:jc w:val="both"/>
      </w:pPr>
      <w:r>
        <w:rPr>
          <w:spacing w:val="-2"/>
        </w:rPr>
        <w:t>独部分予以确认，直到该金融资产终止确认或发生减值时，在此之前在资本公积中确认</w:t>
      </w:r>
      <w:r>
        <w:rPr>
          <w:spacing w:val="-98"/>
        </w:rPr>
        <w:t> </w:t>
      </w:r>
      <w:r>
        <w:rPr>
          <w:spacing w:val="-98"/>
        </w:rPr>
      </w:r>
      <w:r>
        <w:rPr>
          <w:spacing w:val="-2"/>
        </w:rPr>
        <w:t>的累计利得或损失转入当期损益。与可供出售金融资产相关的股利或利息收入，计入当</w:t>
      </w:r>
      <w:r>
        <w:rPr>
          <w:spacing w:val="-98"/>
        </w:rPr>
        <w:t> </w:t>
      </w:r>
      <w:r>
        <w:rPr>
          <w:spacing w:val="-98"/>
        </w:rPr>
      </w:r>
      <w:r>
        <w:rPr/>
        <w:t>期损益。</w:t>
      </w:r>
    </w:p>
    <w:p>
      <w:pPr>
        <w:pStyle w:val="BodyText"/>
        <w:spacing w:line="331" w:lineRule="auto" w:before="117"/>
        <w:ind w:left="619" w:right="83" w:hanging="480"/>
        <w:jc w:val="left"/>
      </w:pPr>
      <w:r>
        <w:rPr/>
        <w:t>（3）金融负债分类和计量 </w:t>
      </w:r>
      <w:r>
        <w:rPr>
          <w:spacing w:val="-2"/>
        </w:rPr>
        <w:t>本公司的金融负债于初始确认时分类为：以公允价值计量且其变动计入当期损益的</w:t>
      </w:r>
    </w:p>
    <w:p>
      <w:pPr>
        <w:pStyle w:val="BodyText"/>
        <w:spacing w:line="218" w:lineRule="exact"/>
        <w:ind w:left="139" w:right="0"/>
        <w:jc w:val="left"/>
      </w:pPr>
      <w:r>
        <w:rPr/>
        <w:t>金融负债、其他金融负债。对于未划分为以公允价值计量且其变动计入当期损益的金融</w:t>
      </w:r>
    </w:p>
    <w:p>
      <w:pPr>
        <w:pStyle w:val="BodyText"/>
        <w:spacing w:line="331" w:lineRule="auto"/>
        <w:ind w:left="139" w:right="3925"/>
        <w:jc w:val="left"/>
      </w:pPr>
      <w:r>
        <w:rPr/>
        <w:t>负债的，相关交易费用计入其初始确认金额。 以公允价值计量且其变动计入当期损益的金融负债</w:t>
      </w:r>
    </w:p>
    <w:p>
      <w:pPr>
        <w:pStyle w:val="BodyText"/>
        <w:spacing w:line="237" w:lineRule="auto" w:before="28"/>
        <w:ind w:left="139" w:right="157" w:firstLine="480"/>
        <w:jc w:val="both"/>
      </w:pPr>
      <w:r>
        <w:rPr>
          <w:spacing w:val="-2"/>
        </w:rPr>
        <w:t>以公允价值计量且其变动计入当期损益的金融负债，包括交易性金融负债和初始确</w:t>
      </w:r>
      <w:r>
        <w:rPr/>
        <w:t> </w:t>
      </w:r>
      <w:r>
        <w:rPr>
          <w:spacing w:val="-2"/>
        </w:rPr>
        <w:t>认时指定为以公允价值计量且其变动计入当期损益的金融负债。对于此类金融负债，按</w:t>
      </w:r>
      <w:r>
        <w:rPr>
          <w:spacing w:val="-98"/>
        </w:rPr>
        <w:t> </w:t>
      </w:r>
      <w:r>
        <w:rPr>
          <w:spacing w:val="-98"/>
        </w:rPr>
      </w:r>
      <w:r>
        <w:rPr/>
        <w:t>照公允价值进行后续计量，所有已实现和未实现的损益均计入当期损益。</w:t>
      </w:r>
    </w:p>
    <w:p>
      <w:pPr>
        <w:pStyle w:val="BodyText"/>
        <w:spacing w:line="240" w:lineRule="auto" w:before="117"/>
        <w:ind w:left="139" w:right="83"/>
        <w:jc w:val="left"/>
      </w:pPr>
      <w:r>
        <w:rPr/>
        <w:t>其他金融负债</w:t>
      </w:r>
    </w:p>
    <w:p>
      <w:pPr>
        <w:pStyle w:val="BodyText"/>
        <w:spacing w:line="240" w:lineRule="auto" w:before="118"/>
        <w:ind w:left="619" w:right="83"/>
        <w:jc w:val="left"/>
      </w:pPr>
      <w:r>
        <w:rPr/>
        <w:t>采用实际利率法，按照摊余成本进行后续计量。</w:t>
      </w:r>
    </w:p>
    <w:p>
      <w:pPr>
        <w:pStyle w:val="BodyText"/>
        <w:spacing w:line="328" w:lineRule="auto" w:before="116"/>
        <w:ind w:left="619" w:right="83" w:hanging="480"/>
        <w:jc w:val="left"/>
      </w:pPr>
      <w:r>
        <w:rPr/>
        <w:t>（4）衍生金融工具 </w:t>
      </w:r>
      <w:r>
        <w:rPr>
          <w:spacing w:val="-2"/>
        </w:rPr>
        <w:t>本公司衍生金融工具初始以衍生交易合同签订当日的公允价值进行计量，并以其公</w:t>
      </w:r>
    </w:p>
    <w:p>
      <w:pPr>
        <w:pStyle w:val="BodyText"/>
        <w:spacing w:line="222" w:lineRule="exact"/>
        <w:ind w:left="139" w:right="0"/>
        <w:jc w:val="left"/>
      </w:pPr>
      <w:r>
        <w:rPr/>
        <w:t>允价值进行后续计量。公允价值为正数的衍生金融工具确认为一项资产，公允价值为负</w:t>
      </w:r>
    </w:p>
    <w:p>
      <w:pPr>
        <w:pStyle w:val="BodyText"/>
        <w:spacing w:line="331" w:lineRule="auto"/>
        <w:ind w:left="619" w:right="83" w:hanging="480"/>
        <w:jc w:val="left"/>
      </w:pPr>
      <w:r>
        <w:rPr/>
        <w:t>数的确认为一项负债。 </w:t>
      </w:r>
      <w:r>
        <w:rPr>
          <w:spacing w:val="-2"/>
        </w:rPr>
        <w:t>因公允价值变动而产生的任何不符合套期会计规定的利得或损失，直接计入当期损</w:t>
      </w:r>
    </w:p>
    <w:p>
      <w:pPr>
        <w:pStyle w:val="BodyText"/>
        <w:spacing w:line="220" w:lineRule="exact"/>
        <w:ind w:left="139" w:right="83"/>
        <w:jc w:val="left"/>
      </w:pPr>
      <w:r>
        <w:rPr/>
        <w:t>益。</w:t>
      </w:r>
    </w:p>
    <w:p>
      <w:pPr>
        <w:pStyle w:val="BodyText"/>
        <w:spacing w:line="331" w:lineRule="auto" w:before="116"/>
        <w:ind w:left="619" w:right="83" w:hanging="480"/>
        <w:jc w:val="left"/>
      </w:pPr>
      <w:r>
        <w:rPr/>
        <w:t>（5）金融工具的公允价值 </w:t>
      </w:r>
      <w:r>
        <w:rPr>
          <w:spacing w:val="-2"/>
        </w:rPr>
        <w:t>本公司初始确认金融资产和金融负债时，应当按照公允价值计量。金融工具初始确</w:t>
      </w:r>
    </w:p>
    <w:p>
      <w:pPr>
        <w:pStyle w:val="BodyText"/>
        <w:spacing w:line="218" w:lineRule="exact"/>
        <w:ind w:left="139" w:right="0"/>
        <w:jc w:val="left"/>
      </w:pPr>
      <w:r>
        <w:rPr/>
        <w:t>认时的公允价值通常指交易价格（即所收到或支付对价的公允价值），但是，如果收到</w:t>
      </w:r>
    </w:p>
    <w:p>
      <w:pPr>
        <w:pStyle w:val="BodyText"/>
        <w:spacing w:line="237" w:lineRule="auto" w:before="1"/>
        <w:ind w:left="139" w:right="157"/>
        <w:jc w:val="both"/>
      </w:pPr>
      <w:r>
        <w:rPr>
          <w:spacing w:val="-2"/>
        </w:rPr>
        <w:t>或支付的对价的一部分并非针对该金融工具，该金融工具的公允价值应根据估值技术进</w:t>
      </w:r>
      <w:r>
        <w:rPr>
          <w:spacing w:val="-97"/>
        </w:rPr>
        <w:t> </w:t>
      </w:r>
      <w:r>
        <w:rPr>
          <w:spacing w:val="-97"/>
        </w:rPr>
      </w:r>
      <w:r>
        <w:rPr>
          <w:spacing w:val="-2"/>
        </w:rPr>
        <w:t>行估计。估值技术包括参考熟悉情况并自愿交易的各方最近进行的市场交易中使用的价</w:t>
      </w:r>
      <w:r>
        <w:rPr>
          <w:spacing w:val="-97"/>
        </w:rPr>
        <w:t> </w:t>
      </w:r>
      <w:r>
        <w:rPr>
          <w:spacing w:val="-97"/>
        </w:rPr>
      </w:r>
      <w:r>
        <w:rPr>
          <w:spacing w:val="-2"/>
        </w:rPr>
        <w:t>格、参照实质上相同的其他金融工具的当前公允价值、现金流量折现法和期权定价模型</w:t>
      </w:r>
      <w:r>
        <w:rPr>
          <w:spacing w:val="-98"/>
        </w:rPr>
        <w:t> </w:t>
      </w:r>
      <w:r>
        <w:rPr>
          <w:spacing w:val="-98"/>
        </w:rPr>
      </w:r>
      <w:r>
        <w:rPr/>
        <w:t>等。</w:t>
      </w:r>
    </w:p>
    <w:p>
      <w:pPr>
        <w:pStyle w:val="BodyText"/>
        <w:spacing w:line="328" w:lineRule="auto" w:before="117"/>
        <w:ind w:left="619" w:right="83" w:hanging="480"/>
        <w:jc w:val="left"/>
      </w:pPr>
      <w:r>
        <w:rPr/>
        <w:t>（6）金融资产减值 </w:t>
      </w:r>
      <w:r>
        <w:rPr>
          <w:spacing w:val="-2"/>
        </w:rPr>
        <w:t>本公司于资产负债表日对金融资产的账面价值进行检查，有客观证据表明该金融资</w:t>
      </w:r>
    </w:p>
    <w:p>
      <w:pPr>
        <w:pStyle w:val="BodyText"/>
        <w:spacing w:line="222" w:lineRule="exact"/>
        <w:ind w:left="139" w:right="0"/>
        <w:jc w:val="left"/>
      </w:pPr>
      <w:r>
        <w:rPr/>
        <w:t>产发生减值的，计提减值准备。表明金融资产发生减值的客观证据，是指金融资产初始</w:t>
      </w:r>
    </w:p>
    <w:p>
      <w:pPr>
        <w:pStyle w:val="BodyText"/>
        <w:spacing w:line="310" w:lineRule="exact" w:before="30"/>
        <w:ind w:left="139" w:right="157"/>
        <w:jc w:val="both"/>
      </w:pPr>
      <w:r>
        <w:rPr>
          <w:spacing w:val="-2"/>
        </w:rPr>
        <w:t>确认后实际发生的、对该金融资产的预计未来现金流量有影响，且企业能够对该影响进</w:t>
      </w:r>
      <w:r>
        <w:rPr>
          <w:spacing w:val="-98"/>
        </w:rPr>
        <w:t> </w:t>
      </w:r>
      <w:r>
        <w:rPr>
          <w:spacing w:val="-98"/>
        </w:rPr>
      </w:r>
      <w:r>
        <w:rPr/>
        <w:t>行可靠计量的事项。</w:t>
      </w:r>
    </w:p>
    <w:p>
      <w:pPr>
        <w:pStyle w:val="BodyText"/>
        <w:spacing w:line="328" w:lineRule="auto" w:before="89"/>
        <w:ind w:left="619" w:right="83" w:hanging="480"/>
        <w:jc w:val="left"/>
      </w:pPr>
      <w:r>
        <w:rPr/>
        <w:t>以摊余成本计量的金融资产 </w:t>
      </w:r>
      <w:r>
        <w:rPr>
          <w:spacing w:val="-2"/>
        </w:rPr>
        <w:t>如果有客观证据表明该金融资产发生减值，则将该金融资产的账面价值减记至预计</w:t>
      </w:r>
    </w:p>
    <w:p>
      <w:pPr>
        <w:pStyle w:val="BodyText"/>
        <w:spacing w:line="222" w:lineRule="exact"/>
        <w:ind w:left="139" w:right="0"/>
        <w:jc w:val="left"/>
      </w:pPr>
      <w:r>
        <w:rPr/>
        <w:t>未来现金流量（不包括尚未发生的未来信用损失）现值，减记金额计入当期损益。预计</w:t>
      </w:r>
    </w:p>
    <w:p>
      <w:pPr>
        <w:pStyle w:val="BodyText"/>
        <w:spacing w:line="312" w:lineRule="exact"/>
        <w:ind w:left="0" w:right="103"/>
        <w:jc w:val="right"/>
      </w:pPr>
      <w:r>
        <w:rPr/>
        <w:t>未来现金流量现值，按照该金融资产原实际利率折现确定，并考虑相关担保物的价值。</w:t>
      </w:r>
    </w:p>
    <w:p>
      <w:pPr>
        <w:pStyle w:val="BodyText"/>
        <w:spacing w:line="312" w:lineRule="exact" w:before="147"/>
        <w:ind w:left="139" w:right="103" w:firstLine="480"/>
        <w:jc w:val="both"/>
      </w:pPr>
      <w:r>
        <w:rPr/>
        <w:t>对单项金额重大的金融资产单独进行减值测试，如有客观证据表明其已发生减值， </w:t>
      </w:r>
      <w:r>
        <w:rPr>
          <w:spacing w:val="-2"/>
        </w:rPr>
        <w:t>确认减值损失，计入当期损益。对单项金额不重大的金融资产，包括在具有类似信用风</w:t>
      </w:r>
    </w:p>
    <w:p>
      <w:pPr>
        <w:spacing w:after="0" w:line="312" w:lineRule="exact"/>
        <w:jc w:val="both"/>
        <w:sectPr>
          <w:pgSz w:w="11910" w:h="16840"/>
          <w:pgMar w:header="763" w:footer="743" w:top="1000" w:bottom="94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left="139" w:right="237"/>
        <w:jc w:val="both"/>
      </w:pPr>
      <w:r>
        <w:rPr>
          <w:spacing w:val="-2"/>
        </w:rPr>
        <w:t>险特征的金融资产组合中进行减值测试。单独测试未发生减值的金融资产（包括单项金</w:t>
      </w:r>
      <w:r>
        <w:rPr>
          <w:spacing w:val="-98"/>
        </w:rPr>
        <w:t> </w:t>
      </w:r>
      <w:r>
        <w:rPr>
          <w:spacing w:val="-98"/>
        </w:rPr>
      </w:r>
      <w:r>
        <w:rPr>
          <w:spacing w:val="-2"/>
        </w:rPr>
        <w:t>额重大和不重大的金融资产），包括在具有类似信用风险特征的金融资产组合中再进行</w:t>
      </w:r>
      <w:r>
        <w:rPr>
          <w:spacing w:val="-98"/>
        </w:rPr>
        <w:t> </w:t>
      </w:r>
      <w:r>
        <w:rPr>
          <w:spacing w:val="-98"/>
        </w:rPr>
      </w:r>
      <w:r>
        <w:rPr>
          <w:spacing w:val="-2"/>
        </w:rPr>
        <w:t>减值测试。已单项确认减值损失的金融资产，不包括在具有类似信用风险特征的金融资</w:t>
      </w:r>
      <w:r>
        <w:rPr>
          <w:spacing w:val="-98"/>
        </w:rPr>
        <w:t> </w:t>
      </w:r>
      <w:r>
        <w:rPr>
          <w:spacing w:val="-98"/>
        </w:rPr>
      </w:r>
      <w:r>
        <w:rPr/>
        <w:t>产组合中进行减值测试。</w:t>
      </w:r>
    </w:p>
    <w:p>
      <w:pPr>
        <w:pStyle w:val="BodyText"/>
        <w:spacing w:line="237" w:lineRule="auto" w:before="121"/>
        <w:ind w:left="139" w:right="95" w:firstLine="480"/>
        <w:jc w:val="left"/>
      </w:pPr>
      <w:r>
        <w:rPr/>
        <w:t>本公司对以摊余成本计量的金融资产确认减值损失后，如有客观证据表明该金融资 </w:t>
      </w:r>
      <w:r>
        <w:rPr>
          <w:spacing w:val="-5"/>
        </w:rPr>
        <w:t>产价值已恢复，且客观上与确认该损失后发生的事项有关，原确认的减值损失予以转回，</w:t>
      </w:r>
      <w:r>
        <w:rPr>
          <w:spacing w:val="-99"/>
        </w:rPr>
        <w:t> </w:t>
      </w:r>
      <w:r>
        <w:rPr>
          <w:spacing w:val="-99"/>
        </w:rPr>
      </w:r>
      <w:r>
        <w:rPr/>
        <w:t>计入当期损益。但是，该转回后的账面价值不超过假定不计提减值准备情况下该金融资</w:t>
      </w:r>
      <w:r>
        <w:rPr/>
        <w:t> 产在转回日的摊余成本。</w:t>
      </w:r>
    </w:p>
    <w:p>
      <w:pPr>
        <w:pStyle w:val="BodyText"/>
        <w:spacing w:line="331" w:lineRule="auto" w:before="117"/>
        <w:ind w:left="619" w:right="219" w:hanging="480"/>
        <w:jc w:val="left"/>
      </w:pPr>
      <w:r>
        <w:rPr/>
        <w:t>可供出售金融资产 </w:t>
      </w:r>
      <w:r>
        <w:rPr>
          <w:spacing w:val="-2"/>
        </w:rPr>
        <w:t>如果有客观证据表明该金融资产发生减值，原直接计入资本公积的因公允价值下降</w:t>
      </w:r>
    </w:p>
    <w:p>
      <w:pPr>
        <w:pStyle w:val="BodyText"/>
        <w:spacing w:line="218" w:lineRule="exact"/>
        <w:ind w:left="139" w:right="95"/>
        <w:jc w:val="left"/>
      </w:pPr>
      <w:r>
        <w:rPr/>
        <w:t>形成的累计损失，予以转出，计入当期损益。该转出的累计损失，为可供出售金融资产</w:t>
      </w:r>
    </w:p>
    <w:p>
      <w:pPr>
        <w:pStyle w:val="BodyText"/>
        <w:spacing w:line="312" w:lineRule="exact" w:before="29"/>
        <w:ind w:left="139" w:right="219"/>
        <w:jc w:val="left"/>
      </w:pPr>
      <w:r>
        <w:rPr>
          <w:spacing w:val="-2"/>
        </w:rPr>
        <w:t>的初始取得成本扣除已收回本金和已摊销金额、当前公允价值和原已计入损益的减值损</w:t>
      </w:r>
      <w:r>
        <w:rPr>
          <w:spacing w:val="-97"/>
        </w:rPr>
        <w:t> </w:t>
      </w:r>
      <w:r>
        <w:rPr>
          <w:spacing w:val="-97"/>
        </w:rPr>
      </w:r>
      <w:r>
        <w:rPr/>
        <w:t>失后的余额。</w:t>
      </w:r>
    </w:p>
    <w:p>
      <w:pPr>
        <w:pStyle w:val="BodyText"/>
        <w:spacing w:line="237" w:lineRule="auto" w:before="91"/>
        <w:ind w:left="139" w:right="237" w:firstLine="480"/>
        <w:jc w:val="both"/>
      </w:pPr>
      <w:r>
        <w:rPr>
          <w:spacing w:val="-2"/>
        </w:rPr>
        <w:t>对于已确认减值损失的可供出售债务工具，在随后的会计期间公允价值已上升且客</w:t>
      </w:r>
      <w:r>
        <w:rPr/>
        <w:t> </w:t>
      </w:r>
      <w:r>
        <w:rPr>
          <w:spacing w:val="-2"/>
        </w:rPr>
        <w:t>观上与确认原减值损失确认后发生的事项有关的，原确认的减值损失予以转回，计入当</w:t>
      </w:r>
      <w:r>
        <w:rPr>
          <w:spacing w:val="-98"/>
        </w:rPr>
        <w:t> </w:t>
      </w:r>
      <w:r>
        <w:rPr>
          <w:spacing w:val="-98"/>
        </w:rPr>
      </w:r>
      <w:r>
        <w:rPr/>
        <w:t>期损益。可供出售权益工具投资发生的减值损失，不通过损益转回。</w:t>
      </w:r>
    </w:p>
    <w:p>
      <w:pPr>
        <w:pStyle w:val="BodyText"/>
        <w:spacing w:line="331" w:lineRule="auto" w:before="117"/>
        <w:ind w:left="619" w:right="219" w:hanging="480"/>
        <w:jc w:val="left"/>
      </w:pPr>
      <w:r>
        <w:rPr/>
        <w:t>以成本计量的金融资产 </w:t>
      </w:r>
      <w:r>
        <w:rPr>
          <w:spacing w:val="-2"/>
        </w:rPr>
        <w:t>如果有客观证据表明该金融资产发生减值，将该金融资产的账面价值，与按照类似</w:t>
      </w:r>
    </w:p>
    <w:p>
      <w:pPr>
        <w:pStyle w:val="BodyText"/>
        <w:spacing w:line="218" w:lineRule="exact"/>
        <w:ind w:left="139" w:right="219"/>
        <w:jc w:val="left"/>
      </w:pPr>
      <w:r>
        <w:rPr/>
        <w:t>金融资产当时市场收益率对未来现金流量折现确定的现值之间的差额，确认为减值损</w:t>
      </w:r>
    </w:p>
    <w:p>
      <w:pPr>
        <w:pStyle w:val="BodyText"/>
        <w:spacing w:line="312" w:lineRule="exact"/>
        <w:ind w:left="139" w:right="219"/>
        <w:jc w:val="left"/>
      </w:pPr>
      <w:r>
        <w:rPr/>
        <w:t>失，计入当期损益。发生的减值损失一经确认，不再转回。</w:t>
      </w:r>
    </w:p>
    <w:p>
      <w:pPr>
        <w:pStyle w:val="BodyText"/>
        <w:spacing w:line="328" w:lineRule="auto" w:before="118"/>
        <w:ind w:left="619" w:right="219" w:hanging="480"/>
        <w:jc w:val="left"/>
      </w:pPr>
      <w:r>
        <w:rPr/>
        <w:t>（7）金融资产转移 </w:t>
      </w:r>
      <w:r>
        <w:rPr>
          <w:spacing w:val="-2"/>
        </w:rPr>
        <w:t>金融资产转移，是指将金融资产让与或交付给该金融资产发行方以外的另一方（转</w:t>
      </w:r>
    </w:p>
    <w:p>
      <w:pPr>
        <w:pStyle w:val="BodyText"/>
        <w:spacing w:line="222" w:lineRule="exact"/>
        <w:ind w:left="139" w:right="219"/>
        <w:jc w:val="left"/>
      </w:pPr>
      <w:r>
        <w:rPr/>
        <w:t>入方）。</w:t>
      </w:r>
    </w:p>
    <w:p>
      <w:pPr>
        <w:pStyle w:val="BodyText"/>
        <w:spacing w:line="310" w:lineRule="exact" w:before="150"/>
        <w:ind w:left="139" w:right="95" w:firstLine="480"/>
        <w:jc w:val="left"/>
      </w:pPr>
      <w:r>
        <w:rPr/>
        <w:t>本公司已将金融资产所有权上几乎所有的风险和报酬转移给转入方的，终止确认该 </w:t>
      </w:r>
      <w:r>
        <w:rPr>
          <w:spacing w:val="-5"/>
        </w:rPr>
        <w:t>金融资产；保留了金融资产所有权上几乎所有的风险和报酬的，不终止确认该金融资产。</w:t>
      </w:r>
    </w:p>
    <w:p>
      <w:pPr>
        <w:pStyle w:val="BodyText"/>
        <w:spacing w:line="237" w:lineRule="auto" w:before="92"/>
        <w:ind w:left="139" w:right="237" w:firstLine="480"/>
        <w:jc w:val="both"/>
      </w:pPr>
      <w:r>
        <w:rPr>
          <w:spacing w:val="-2"/>
        </w:rPr>
        <w:t>本公司既没有转移也没有保留金融资产所有权上几乎所有的风险和报酬的，分别下</w:t>
      </w:r>
      <w:r>
        <w:rPr/>
        <w:t> </w:t>
      </w:r>
      <w:r>
        <w:rPr>
          <w:spacing w:val="-2"/>
        </w:rPr>
        <w:t>列情况处理：放弃了对该金融资产控制的，终止确认该金融资产并确认产生的资产和负</w:t>
      </w:r>
      <w:r>
        <w:rPr>
          <w:spacing w:val="-98"/>
        </w:rPr>
        <w:t> </w:t>
      </w:r>
      <w:r>
        <w:rPr>
          <w:spacing w:val="-98"/>
        </w:rPr>
      </w:r>
      <w:r>
        <w:rPr>
          <w:spacing w:val="-2"/>
        </w:rPr>
        <w:t>债；未放弃对该金融资产控制的，按照其继续涉入所转移金融资产的程度确认有关金融</w:t>
      </w:r>
      <w:r>
        <w:rPr>
          <w:spacing w:val="-98"/>
        </w:rPr>
        <w:t> </w:t>
      </w:r>
      <w:r>
        <w:rPr>
          <w:spacing w:val="-98"/>
        </w:rPr>
      </w:r>
      <w:r>
        <w:rPr/>
        <w:t>资产，并相应确认有关负债。</w:t>
      </w:r>
    </w:p>
    <w:p>
      <w:pPr>
        <w:pStyle w:val="BodyText"/>
        <w:spacing w:line="328" w:lineRule="auto" w:before="117"/>
        <w:ind w:left="139" w:right="5205"/>
        <w:jc w:val="left"/>
      </w:pPr>
      <w:r>
        <w:rPr/>
        <w:t>10、应收款项 应收款项包括应收账款、其他应收款。</w:t>
      </w:r>
    </w:p>
    <w:p>
      <w:pPr>
        <w:pStyle w:val="BodyText"/>
        <w:spacing w:line="328" w:lineRule="auto" w:before="29"/>
        <w:ind w:left="619" w:right="4245" w:hanging="480"/>
        <w:jc w:val="left"/>
      </w:pPr>
      <w:r>
        <w:rPr/>
        <w:t>（1）单项金额重大的应收款项的确认标准 本公司单项金额重大的应收款项的确认标准</w:t>
      </w:r>
    </w:p>
    <w:p>
      <w:pPr>
        <w:pStyle w:val="BodyText"/>
        <w:spacing w:line="310" w:lineRule="exact" w:before="61"/>
        <w:ind w:left="139" w:right="237" w:firstLine="480"/>
        <w:jc w:val="both"/>
      </w:pPr>
      <w:r>
        <w:rPr/>
        <w:t>期末余额达到</w:t>
      </w:r>
      <w:r>
        <w:rPr>
          <w:spacing w:val="-67"/>
        </w:rPr>
        <w:t> </w:t>
      </w:r>
      <w:r>
        <w:rPr/>
        <w:t>300</w:t>
      </w:r>
      <w:r>
        <w:rPr>
          <w:spacing w:val="-67"/>
        </w:rPr>
        <w:t> </w:t>
      </w:r>
      <w:r>
        <w:rPr>
          <w:spacing w:val="-7"/>
        </w:rPr>
        <w:t>万元（含</w:t>
      </w:r>
      <w:r>
        <w:rPr>
          <w:spacing w:val="-67"/>
        </w:rPr>
        <w:t> </w:t>
      </w:r>
      <w:r>
        <w:rPr/>
        <w:t>300</w:t>
      </w:r>
      <w:r>
        <w:rPr>
          <w:spacing w:val="-67"/>
        </w:rPr>
        <w:t> </w:t>
      </w:r>
      <w:r>
        <w:rPr/>
        <w:t>万元）以上的非纳入合并财务报表范围关联方的客</w:t>
      </w:r>
      <w:r>
        <w:rPr/>
        <w:t> 户应收款项为单项金额重大的应收款项。</w:t>
      </w:r>
    </w:p>
    <w:p>
      <w:pPr>
        <w:pStyle w:val="BodyText"/>
        <w:spacing w:line="240" w:lineRule="auto" w:before="88"/>
        <w:ind w:left="139" w:right="219"/>
        <w:jc w:val="left"/>
      </w:pPr>
      <w:r>
        <w:rPr/>
        <w:t>（2）单项金额不重大但按信用风险特征组合后该组合的风险较大的应收款项确认标准</w:t>
      </w:r>
    </w:p>
    <w:p>
      <w:pPr>
        <w:spacing w:after="0" w:line="240" w:lineRule="auto"/>
        <w:jc w:val="left"/>
        <w:sectPr>
          <w:pgSz w:w="11910" w:h="16840"/>
          <w:pgMar w:header="763"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left="139" w:right="102" w:firstLine="480"/>
        <w:jc w:val="left"/>
      </w:pPr>
      <w:r>
        <w:rPr/>
        <w:t>单项金额不重大但按类似信用风险特征组合后该组合的风险较大的应收款项：指期 末单项金额未达到上述</w:t>
      </w:r>
      <w:r>
        <w:rPr>
          <w:spacing w:val="-81"/>
        </w:rPr>
        <w:t> </w:t>
      </w:r>
      <w:r>
        <w:rPr/>
        <w:t>300</w:t>
      </w:r>
      <w:r>
        <w:rPr>
          <w:spacing w:val="-81"/>
        </w:rPr>
        <w:t> </w:t>
      </w:r>
      <w:r>
        <w:rPr>
          <w:spacing w:val="-5"/>
        </w:rPr>
        <w:t>万元标准的，按照逾期状态进行组合后风险较大的应收款项，</w:t>
      </w:r>
      <w:r>
        <w:rPr/>
        <w:t> 具体包括账龄在三年以上的非纳入合并财务报表范围关联方的客户应收款项。</w:t>
      </w:r>
    </w:p>
    <w:p>
      <w:pPr>
        <w:pStyle w:val="BodyText"/>
        <w:spacing w:line="331" w:lineRule="auto" w:before="117"/>
        <w:ind w:left="619" w:right="219" w:hanging="480"/>
        <w:jc w:val="left"/>
      </w:pPr>
      <w:r>
        <w:rPr/>
        <w:t>（3）应收款项坏账准备的计提方法 </w:t>
      </w:r>
      <w:r>
        <w:rPr>
          <w:spacing w:val="-2"/>
        </w:rPr>
        <w:t>本公司对期末应收款项（包括应收账款和其他应收款）计提坏账准备采用单独进行</w:t>
      </w:r>
    </w:p>
    <w:p>
      <w:pPr>
        <w:pStyle w:val="BodyText"/>
        <w:spacing w:line="220" w:lineRule="exact"/>
        <w:ind w:left="139" w:right="95"/>
        <w:jc w:val="left"/>
      </w:pPr>
      <w:r>
        <w:rPr/>
        <w:t>减值测试与以账龄为信用风险组合相结合的方法。按各账龄计提坏账准备的比例如下：</w:t>
      </w:r>
    </w:p>
    <w:p>
      <w:pPr>
        <w:spacing w:line="240" w:lineRule="auto" w:before="12"/>
        <w:rPr>
          <w:rFonts w:ascii="宋体" w:hAnsi="宋体" w:cs="宋体" w:eastAsia="宋体" w:hint="default"/>
          <w:sz w:val="11"/>
          <w:szCs w:val="11"/>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59.25pt;height:1pt;mso-position-horizontal-relative:char;mso-position-vertical-relative:line" coordorigin="0,0" coordsize="9185,20">
            <v:group style="position:absolute;left:10;top:10;width:9166;height:2" coordorigin="10,10" coordsize="9166,2">
              <v:shape style="position:absolute;left:10;top:10;width:9166;height:2" coordorigin="10,10" coordsize="9166,0" path="m10,10l9175,10e" filled="false" stroked="true" strokeweight=".96pt" strokecolor="#000000">
                <v:path arrowok="t"/>
              </v:shape>
            </v:group>
          </v:group>
        </w:pict>
      </w:r>
      <w:r>
        <w:rPr>
          <w:rFonts w:ascii="宋体" w:hAnsi="宋体" w:cs="宋体" w:eastAsia="宋体" w:hint="default"/>
          <w:sz w:val="2"/>
          <w:szCs w:val="2"/>
        </w:rPr>
      </w:r>
    </w:p>
    <w:tbl>
      <w:tblPr>
        <w:tblW w:w="0" w:type="auto"/>
        <w:jc w:val="left"/>
        <w:tblInd w:w="141" w:type="dxa"/>
        <w:tblLayout w:type="fixed"/>
        <w:tblCellMar>
          <w:top w:w="0" w:type="dxa"/>
          <w:left w:w="0" w:type="dxa"/>
          <w:bottom w:w="0" w:type="dxa"/>
          <w:right w:w="0" w:type="dxa"/>
        </w:tblCellMar>
        <w:tblLook w:val="01E0"/>
      </w:tblPr>
      <w:tblGrid>
        <w:gridCol w:w="3082"/>
        <w:gridCol w:w="3308"/>
        <w:gridCol w:w="2775"/>
      </w:tblGrid>
      <w:tr>
        <w:trPr>
          <w:trHeight w:val="453" w:hRule="exact"/>
        </w:trPr>
        <w:tc>
          <w:tcPr>
            <w:tcW w:w="308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6" w:right="0"/>
              <w:jc w:val="left"/>
              <w:rPr>
                <w:rFonts w:ascii="宋体" w:hAnsi="宋体" w:cs="宋体" w:eastAsia="宋体" w:hint="default"/>
                <w:sz w:val="24"/>
                <w:szCs w:val="24"/>
              </w:rPr>
            </w:pPr>
            <w:r>
              <w:rPr>
                <w:rFonts w:ascii="宋体" w:hAnsi="宋体" w:cs="宋体" w:eastAsia="宋体" w:hint="default"/>
                <w:b/>
                <w:bCs/>
                <w:sz w:val="24"/>
                <w:szCs w:val="24"/>
              </w:rPr>
              <w:t>账龄</w:t>
            </w:r>
            <w:r>
              <w:rPr>
                <w:rFonts w:ascii="宋体" w:hAnsi="宋体" w:cs="宋体" w:eastAsia="宋体" w:hint="default"/>
                <w:sz w:val="24"/>
                <w:szCs w:val="24"/>
              </w:rPr>
            </w:r>
          </w:p>
        </w:tc>
        <w:tc>
          <w:tcPr>
            <w:tcW w:w="330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381"/>
              <w:jc w:val="right"/>
              <w:rPr>
                <w:rFonts w:ascii="宋体" w:hAnsi="宋体" w:cs="宋体" w:eastAsia="宋体" w:hint="default"/>
                <w:sz w:val="24"/>
                <w:szCs w:val="24"/>
              </w:rPr>
            </w:pPr>
            <w:r>
              <w:rPr>
                <w:rFonts w:ascii="宋体" w:hAnsi="宋体" w:cs="宋体" w:eastAsia="宋体" w:hint="default"/>
                <w:b/>
                <w:bCs/>
                <w:sz w:val="24"/>
                <w:szCs w:val="24"/>
              </w:rPr>
              <w:t>应收账款计提比例%</w:t>
            </w:r>
            <w:r>
              <w:rPr>
                <w:rFonts w:ascii="宋体" w:hAnsi="宋体" w:cs="宋体" w:eastAsia="宋体" w:hint="default"/>
                <w:sz w:val="24"/>
                <w:szCs w:val="24"/>
              </w:rPr>
            </w:r>
          </w:p>
        </w:tc>
        <w:tc>
          <w:tcPr>
            <w:tcW w:w="277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99"/>
              <w:jc w:val="right"/>
              <w:rPr>
                <w:rFonts w:ascii="宋体" w:hAnsi="宋体" w:cs="宋体" w:eastAsia="宋体" w:hint="default"/>
                <w:sz w:val="24"/>
                <w:szCs w:val="24"/>
              </w:rPr>
            </w:pPr>
            <w:r>
              <w:rPr>
                <w:rFonts w:ascii="宋体" w:hAnsi="宋体" w:cs="宋体" w:eastAsia="宋体" w:hint="default"/>
                <w:b/>
                <w:bCs/>
                <w:sz w:val="24"/>
                <w:szCs w:val="24"/>
              </w:rPr>
              <w:t>其他应收款计提比例%</w:t>
            </w:r>
            <w:r>
              <w:rPr>
                <w:rFonts w:ascii="宋体" w:hAnsi="宋体" w:cs="宋体" w:eastAsia="宋体" w:hint="default"/>
                <w:sz w:val="24"/>
                <w:szCs w:val="24"/>
              </w:rPr>
            </w:r>
          </w:p>
        </w:tc>
      </w:tr>
      <w:tr>
        <w:trPr>
          <w:trHeight w:val="459" w:hRule="exact"/>
        </w:trPr>
        <w:tc>
          <w:tcPr>
            <w:tcW w:w="3082"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年以内（含</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30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381"/>
              <w:jc w:val="right"/>
              <w:rPr>
                <w:rFonts w:ascii="宋体" w:hAnsi="宋体" w:cs="宋体" w:eastAsia="宋体" w:hint="default"/>
                <w:sz w:val="24"/>
                <w:szCs w:val="24"/>
              </w:rPr>
            </w:pPr>
            <w:r>
              <w:rPr>
                <w:rFonts w:ascii="宋体"/>
                <w:sz w:val="24"/>
              </w:rPr>
              <w:t>5</w:t>
            </w:r>
          </w:p>
        </w:tc>
        <w:tc>
          <w:tcPr>
            <w:tcW w:w="277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1"/>
              <w:jc w:val="right"/>
              <w:rPr>
                <w:rFonts w:ascii="宋体" w:hAnsi="宋体" w:cs="宋体" w:eastAsia="宋体" w:hint="default"/>
                <w:sz w:val="24"/>
                <w:szCs w:val="24"/>
              </w:rPr>
            </w:pPr>
            <w:r>
              <w:rPr>
                <w:rFonts w:ascii="宋体"/>
                <w:sz w:val="24"/>
              </w:rPr>
              <w:t>5</w:t>
            </w:r>
          </w:p>
        </w:tc>
      </w:tr>
      <w:tr>
        <w:trPr>
          <w:trHeight w:val="454"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6" w:right="0"/>
              <w:jc w:val="left"/>
              <w:rPr>
                <w:rFonts w:ascii="宋体" w:hAnsi="宋体" w:cs="宋体" w:eastAsia="宋体" w:hint="default"/>
                <w:sz w:val="24"/>
                <w:szCs w:val="24"/>
              </w:rPr>
            </w:pPr>
            <w:r>
              <w:rPr>
                <w:rFonts w:ascii="宋体" w:hAnsi="宋体" w:cs="宋体" w:eastAsia="宋体" w:hint="default"/>
                <w:spacing w:val="45"/>
                <w:sz w:val="24"/>
                <w:szCs w:val="24"/>
              </w:rPr>
              <w:t>1至2年</w:t>
            </w:r>
            <w:r>
              <w:rPr>
                <w:rFonts w:ascii="宋体" w:hAnsi="宋体" w:cs="宋体" w:eastAsia="宋体" w:hint="default"/>
                <w:spacing w:val="-60"/>
                <w:sz w:val="24"/>
                <w:szCs w:val="24"/>
              </w:rPr>
              <w:t> </w:t>
            </w:r>
            <w:r>
              <w:rPr>
                <w:rFonts w:ascii="宋体" w:hAnsi="宋体" w:cs="宋体" w:eastAsia="宋体" w:hint="default"/>
                <w:sz w:val="24"/>
                <w:szCs w:val="24"/>
              </w:rPr>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81"/>
              <w:jc w:val="right"/>
              <w:rPr>
                <w:rFonts w:ascii="宋体" w:hAnsi="宋体" w:cs="宋体" w:eastAsia="宋体" w:hint="default"/>
                <w:sz w:val="24"/>
                <w:szCs w:val="24"/>
              </w:rPr>
            </w:pPr>
            <w:r>
              <w:rPr>
                <w:rFonts w:ascii="宋体"/>
                <w:sz w:val="24"/>
              </w:rPr>
              <w:t>20</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1"/>
              <w:jc w:val="right"/>
              <w:rPr>
                <w:rFonts w:ascii="宋体" w:hAnsi="宋体" w:cs="宋体" w:eastAsia="宋体" w:hint="default"/>
                <w:sz w:val="24"/>
                <w:szCs w:val="24"/>
              </w:rPr>
            </w:pPr>
            <w:r>
              <w:rPr>
                <w:rFonts w:ascii="宋体"/>
                <w:sz w:val="24"/>
              </w:rPr>
              <w:t>20</w:t>
            </w:r>
          </w:p>
        </w:tc>
      </w:tr>
      <w:tr>
        <w:trPr>
          <w:trHeight w:val="454"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6" w:right="0"/>
              <w:jc w:val="left"/>
              <w:rPr>
                <w:rFonts w:ascii="宋体" w:hAnsi="宋体" w:cs="宋体" w:eastAsia="宋体" w:hint="default"/>
                <w:sz w:val="24"/>
                <w:szCs w:val="24"/>
              </w:rPr>
            </w:pPr>
            <w:r>
              <w:rPr>
                <w:rFonts w:ascii="宋体" w:hAnsi="宋体" w:cs="宋体" w:eastAsia="宋体" w:hint="default"/>
                <w:spacing w:val="45"/>
                <w:sz w:val="24"/>
                <w:szCs w:val="24"/>
              </w:rPr>
              <w:t>2至3年</w:t>
            </w:r>
            <w:r>
              <w:rPr>
                <w:rFonts w:ascii="宋体" w:hAnsi="宋体" w:cs="宋体" w:eastAsia="宋体" w:hint="default"/>
                <w:spacing w:val="-60"/>
                <w:sz w:val="24"/>
                <w:szCs w:val="24"/>
              </w:rPr>
              <w:t> </w:t>
            </w:r>
            <w:r>
              <w:rPr>
                <w:rFonts w:ascii="宋体" w:hAnsi="宋体" w:cs="宋体" w:eastAsia="宋体" w:hint="default"/>
                <w:sz w:val="24"/>
                <w:szCs w:val="24"/>
              </w:rPr>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81"/>
              <w:jc w:val="right"/>
              <w:rPr>
                <w:rFonts w:ascii="宋体" w:hAnsi="宋体" w:cs="宋体" w:eastAsia="宋体" w:hint="default"/>
                <w:sz w:val="24"/>
                <w:szCs w:val="24"/>
              </w:rPr>
            </w:pPr>
            <w:r>
              <w:rPr>
                <w:rFonts w:ascii="宋体"/>
                <w:sz w:val="24"/>
              </w:rPr>
              <w:t>40</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1"/>
              <w:jc w:val="right"/>
              <w:rPr>
                <w:rFonts w:ascii="宋体" w:hAnsi="宋体" w:cs="宋体" w:eastAsia="宋体" w:hint="default"/>
                <w:sz w:val="24"/>
                <w:szCs w:val="24"/>
              </w:rPr>
            </w:pPr>
            <w:r>
              <w:rPr>
                <w:rFonts w:ascii="宋体"/>
                <w:sz w:val="24"/>
              </w:rPr>
              <w:t>40</w:t>
            </w:r>
          </w:p>
        </w:tc>
      </w:tr>
      <w:tr>
        <w:trPr>
          <w:trHeight w:val="447"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至以上</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81"/>
              <w:jc w:val="right"/>
              <w:rPr>
                <w:rFonts w:ascii="宋体" w:hAnsi="宋体" w:cs="宋体" w:eastAsia="宋体" w:hint="default"/>
                <w:sz w:val="24"/>
                <w:szCs w:val="24"/>
              </w:rPr>
            </w:pPr>
            <w:r>
              <w:rPr>
                <w:rFonts w:ascii="宋体"/>
                <w:sz w:val="24"/>
              </w:rPr>
              <w:t>60</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1"/>
              <w:jc w:val="right"/>
              <w:rPr>
                <w:rFonts w:ascii="宋体" w:hAnsi="宋体" w:cs="宋体" w:eastAsia="宋体" w:hint="default"/>
                <w:sz w:val="24"/>
                <w:szCs w:val="24"/>
              </w:rPr>
            </w:pPr>
            <w:r>
              <w:rPr>
                <w:rFonts w:ascii="宋体"/>
                <w:sz w:val="24"/>
              </w:rPr>
              <w:t>60</w:t>
            </w:r>
          </w:p>
        </w:tc>
      </w:tr>
    </w:tbl>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60.35pt;height:1pt;mso-position-horizontal-relative:char;mso-position-vertical-relative:line" coordorigin="0,0" coordsize="9207,20">
            <v:group style="position:absolute;left:10;top:10;width:3072;height:2" coordorigin="10,10" coordsize="3072,2">
              <v:shape style="position:absolute;left:10;top:10;width:3072;height:2" coordorigin="10,10" coordsize="3072,0" path="m10,10l3082,10e" filled="false" stroked="true" strokeweight=".96pt" strokecolor="#000000">
                <v:path arrowok="t"/>
              </v:shape>
            </v:group>
            <v:group style="position:absolute;left:3067;top:10;width:3072;height:2" coordorigin="3067,10" coordsize="3072,2">
              <v:shape style="position:absolute;left:3067;top:10;width:3072;height:2" coordorigin="3067,10" coordsize="3072,0" path="m3067,10l6139,10e" filled="false" stroked="true" strokeweight=".96pt" strokecolor="#000000">
                <v:path arrowok="t"/>
              </v:shape>
            </v:group>
            <v:group style="position:absolute;left:6125;top:10;width:20;height:2" coordorigin="6125,10" coordsize="20,2">
              <v:shape style="position:absolute;left:6125;top:10;width:20;height:2" coordorigin="6125,10" coordsize="20,0" path="m6125,10l6144,10e" filled="false" stroked="true" strokeweight=".96pt" strokecolor="#000000">
                <v:path arrowok="t"/>
              </v:shape>
            </v:group>
            <v:group style="position:absolute;left:6144;top:10;width:3053;height:2" coordorigin="6144,10" coordsize="3053,2">
              <v:shape style="position:absolute;left:6144;top:10;width:3053;height:2" coordorigin="6144,10" coordsize="3053,0" path="m6144,10l9197,10e" filled="false" stroked="true" strokeweight=".96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5"/>
          <w:szCs w:val="5"/>
        </w:rPr>
      </w:pPr>
    </w:p>
    <w:p>
      <w:pPr>
        <w:pStyle w:val="BodyText"/>
        <w:spacing w:line="240" w:lineRule="auto" w:before="26"/>
        <w:ind w:left="619" w:right="219"/>
        <w:jc w:val="left"/>
      </w:pPr>
      <w:r>
        <w:rPr/>
        <w:t>备用金不计提坏账准备。</w:t>
      </w:r>
    </w:p>
    <w:p>
      <w:pPr>
        <w:pStyle w:val="BodyText"/>
        <w:spacing w:line="310" w:lineRule="exact" w:before="149"/>
        <w:ind w:left="139" w:right="285"/>
        <w:jc w:val="left"/>
      </w:pPr>
      <w:r>
        <w:rPr/>
        <w:t>（4）本公司向金融机构转让不附追索权的应收账款，按交易款项扣除已转销应收账款 的账面价值和相关税费后的差额计入当期损益。</w:t>
      </w:r>
    </w:p>
    <w:p>
      <w:pPr>
        <w:pStyle w:val="BodyText"/>
        <w:spacing w:line="240" w:lineRule="auto" w:before="89"/>
        <w:ind w:left="139" w:right="219"/>
        <w:jc w:val="left"/>
      </w:pPr>
      <w:r>
        <w:rPr/>
        <w:t>11、存货</w:t>
      </w:r>
    </w:p>
    <w:p>
      <w:pPr>
        <w:pStyle w:val="BodyText"/>
        <w:spacing w:line="331" w:lineRule="auto" w:before="116"/>
        <w:ind w:left="139" w:right="1125"/>
        <w:jc w:val="left"/>
      </w:pPr>
      <w:r>
        <w:rPr/>
        <w:t>（1）存货的分类 本公司的存货包括外购商品、试用商品、发出商品、外购服务费、劳务成本。</w:t>
      </w:r>
    </w:p>
    <w:p>
      <w:pPr>
        <w:pStyle w:val="BodyText"/>
        <w:spacing w:line="328" w:lineRule="auto" w:before="25"/>
        <w:ind w:left="619" w:right="1845" w:hanging="480"/>
        <w:jc w:val="left"/>
      </w:pPr>
      <w:r>
        <w:rPr/>
        <w:t>（2）发出存货的计价方法 本公司存货取得时按实际成本计价。发出时采用加权平均法计价。</w:t>
      </w:r>
    </w:p>
    <w:p>
      <w:pPr>
        <w:pStyle w:val="BodyText"/>
        <w:spacing w:line="328" w:lineRule="auto" w:before="29"/>
        <w:ind w:left="619" w:right="219" w:hanging="480"/>
        <w:jc w:val="left"/>
      </w:pPr>
      <w:r>
        <w:rPr/>
        <w:t>（3）存货可变现净值的确定依据及存货跌价准备的计提方法 </w:t>
      </w:r>
      <w:r>
        <w:rPr>
          <w:spacing w:val="-2"/>
        </w:rPr>
        <w:t>存货可变现净值是按存货的估计售价减去至完工时估计将要发生的成本、估计的销</w:t>
      </w:r>
    </w:p>
    <w:p>
      <w:pPr>
        <w:pStyle w:val="BodyText"/>
        <w:spacing w:line="222" w:lineRule="exact"/>
        <w:ind w:left="139" w:right="219"/>
        <w:jc w:val="left"/>
      </w:pPr>
      <w:r>
        <w:rPr/>
        <w:t>售费用以及相关税费后的金额。</w:t>
      </w:r>
    </w:p>
    <w:p>
      <w:pPr>
        <w:pStyle w:val="BodyText"/>
        <w:spacing w:line="237" w:lineRule="auto" w:before="120"/>
        <w:ind w:left="139" w:right="237" w:firstLine="480"/>
        <w:jc w:val="both"/>
      </w:pPr>
      <w:r>
        <w:rPr>
          <w:spacing w:val="-2"/>
        </w:rPr>
        <w:t>本公司期末存货成本高于其可变现净值的，计提存货跌价准备。本公司通常按照单</w:t>
      </w:r>
      <w:r>
        <w:rPr/>
        <w:t> </w:t>
      </w:r>
      <w:r>
        <w:rPr>
          <w:spacing w:val="-2"/>
        </w:rPr>
        <w:t>个存货项目计提存货跌价准备，期末，以前减记存货价值的影响因素已经消失的，存货</w:t>
      </w:r>
      <w:r>
        <w:rPr>
          <w:spacing w:val="-98"/>
        </w:rPr>
        <w:t> </w:t>
      </w:r>
      <w:r>
        <w:rPr>
          <w:spacing w:val="-98"/>
        </w:rPr>
      </w:r>
      <w:r>
        <w:rPr/>
        <w:t>跌价准备在原已计提的金额内转回。</w:t>
      </w:r>
    </w:p>
    <w:p>
      <w:pPr>
        <w:pStyle w:val="BodyText"/>
        <w:spacing w:line="328" w:lineRule="auto" w:before="117"/>
        <w:ind w:left="619" w:right="4725" w:hanging="480"/>
        <w:jc w:val="left"/>
      </w:pPr>
      <w:r>
        <w:rPr/>
        <w:t>（4）存货的盘存制度 本公司存货盘存制度采用永续盘存制。</w:t>
      </w:r>
    </w:p>
    <w:p>
      <w:pPr>
        <w:pStyle w:val="BodyText"/>
        <w:spacing w:line="328" w:lineRule="auto" w:before="29"/>
        <w:ind w:left="619" w:right="3765" w:hanging="480"/>
        <w:jc w:val="left"/>
      </w:pPr>
      <w:r>
        <w:rPr/>
        <w:t>（5）低值易耗品和包装物的摊销方法 本公司低值易耗品领用时采用一次转销法摊销。</w:t>
      </w:r>
    </w:p>
    <w:p>
      <w:pPr>
        <w:pStyle w:val="BodyText"/>
        <w:spacing w:line="240" w:lineRule="auto" w:before="28"/>
        <w:ind w:left="139" w:right="219"/>
        <w:jc w:val="left"/>
      </w:pPr>
      <w:r>
        <w:rPr/>
        <w:t>12、长期股权投资</w:t>
      </w:r>
    </w:p>
    <w:p>
      <w:pPr>
        <w:pStyle w:val="BodyText"/>
        <w:spacing w:line="328" w:lineRule="auto" w:before="118"/>
        <w:ind w:left="619" w:right="219" w:hanging="480"/>
        <w:jc w:val="left"/>
      </w:pPr>
      <w:r>
        <w:rPr/>
        <w:t>（1）初始计量投资成本确定 </w:t>
      </w:r>
      <w:r>
        <w:rPr>
          <w:spacing w:val="-2"/>
        </w:rPr>
        <w:t>本公司长期股权投资在取得时按初始投资成本计量。初始投资成本一般为取得该项</w:t>
      </w:r>
    </w:p>
    <w:p>
      <w:pPr>
        <w:pStyle w:val="BodyText"/>
        <w:spacing w:line="223" w:lineRule="exact"/>
        <w:ind w:left="139" w:right="95"/>
        <w:jc w:val="left"/>
      </w:pPr>
      <w:r>
        <w:rPr/>
        <w:t>投资而付出的资产、发生或承担的负债以及发行的权益性证券的公允价值，并包括直接</w:t>
      </w:r>
    </w:p>
    <w:p>
      <w:pPr>
        <w:spacing w:after="0" w:line="223" w:lineRule="exact"/>
        <w:jc w:val="left"/>
        <w:sectPr>
          <w:pgSz w:w="11910" w:h="16840"/>
          <w:pgMar w:header="763"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left="139" w:right="237"/>
        <w:jc w:val="both"/>
      </w:pPr>
      <w:r>
        <w:rPr>
          <w:spacing w:val="-2"/>
        </w:rPr>
        <w:t>相关费用。但同一控制下的企业合并形成的长期股权投资，其初始投资成本为合并日取</w:t>
      </w:r>
      <w:r>
        <w:rPr>
          <w:spacing w:val="-98"/>
        </w:rPr>
        <w:t> </w:t>
      </w:r>
      <w:r>
        <w:rPr>
          <w:spacing w:val="-98"/>
        </w:rPr>
      </w:r>
      <w:r>
        <w:rPr/>
        <w:t>得的被合并方所有者权益的账面价值份额。</w:t>
      </w:r>
    </w:p>
    <w:p>
      <w:pPr>
        <w:pStyle w:val="BodyText"/>
        <w:spacing w:line="328" w:lineRule="auto" w:before="88"/>
        <w:ind w:left="619" w:right="219" w:hanging="480"/>
        <w:jc w:val="left"/>
      </w:pPr>
      <w:r>
        <w:rPr/>
        <w:t>（2）后续计量及损益确认方法 </w:t>
      </w:r>
      <w:r>
        <w:rPr>
          <w:spacing w:val="-2"/>
        </w:rPr>
        <w:t>本公司能够对被投资单位实施控制的长期股权投资，以及对被投资单位不具有共同</w:t>
      </w:r>
    </w:p>
    <w:p>
      <w:pPr>
        <w:pStyle w:val="BodyText"/>
        <w:spacing w:line="222" w:lineRule="exact"/>
        <w:ind w:left="139" w:right="95"/>
        <w:jc w:val="left"/>
      </w:pPr>
      <w:r>
        <w:rPr/>
        <w:t>控制或重大影响，且在活跃市场中没有报价、公允价值不能可靠计量的长期股权投资采</w:t>
      </w:r>
    </w:p>
    <w:p>
      <w:pPr>
        <w:pStyle w:val="BodyText"/>
        <w:spacing w:line="310" w:lineRule="exact" w:before="30"/>
        <w:ind w:left="139" w:right="237"/>
        <w:jc w:val="both"/>
      </w:pPr>
      <w:r>
        <w:rPr>
          <w:spacing w:val="-2"/>
        </w:rPr>
        <w:t>用成本法核算；对被投资单位具有共同控制或重大影响的长期股权投资，采用权益法核</w:t>
      </w:r>
      <w:r>
        <w:rPr>
          <w:spacing w:val="-98"/>
        </w:rPr>
        <w:t> </w:t>
      </w:r>
      <w:r>
        <w:rPr>
          <w:spacing w:val="-98"/>
        </w:rPr>
      </w:r>
      <w:r>
        <w:rPr/>
        <w:t>算。</w:t>
      </w:r>
    </w:p>
    <w:p>
      <w:pPr>
        <w:pStyle w:val="BodyText"/>
        <w:spacing w:line="237" w:lineRule="auto" w:before="92"/>
        <w:ind w:left="139" w:right="219" w:firstLine="480"/>
        <w:jc w:val="left"/>
      </w:pPr>
      <w:r>
        <w:rPr>
          <w:spacing w:val="-2"/>
        </w:rPr>
        <w:t>本公司长期股权投资采用权益法核算时，对长期股权投资初始投资成本大于投资时</w:t>
      </w:r>
      <w:r>
        <w:rPr/>
        <w:t> 应享有被投资单位可辨认净资产公允价值份额的，不调整长期股权投资的初始投资成 </w:t>
      </w:r>
      <w:r>
        <w:rPr>
          <w:spacing w:val="-2"/>
        </w:rPr>
        <w:t>本；对长期股权投资初始投资成本小于投资时应享有被投资单位可辨认净资产公允价值</w:t>
      </w:r>
      <w:r>
        <w:rPr>
          <w:spacing w:val="-97"/>
        </w:rPr>
        <w:t> </w:t>
      </w:r>
      <w:r>
        <w:rPr>
          <w:spacing w:val="-97"/>
        </w:rPr>
      </w:r>
      <w:r>
        <w:rPr/>
        <w:t>份额的，对长期股权投资的账面价值进行调整，差额计入投资当期的损益。</w:t>
      </w:r>
    </w:p>
    <w:p>
      <w:pPr>
        <w:pStyle w:val="BodyText"/>
        <w:spacing w:line="237" w:lineRule="auto" w:before="120"/>
        <w:ind w:left="139" w:right="237" w:firstLine="480"/>
        <w:jc w:val="both"/>
      </w:pPr>
      <w:r>
        <w:rPr>
          <w:spacing w:val="-2"/>
        </w:rPr>
        <w:t>本公司在按权益法对长期股权投资进行核算时，先对被投资单位的净利润进行取得</w:t>
      </w:r>
      <w:r>
        <w:rPr/>
        <w:t> </w:t>
      </w:r>
      <w:r>
        <w:rPr>
          <w:spacing w:val="-2"/>
        </w:rPr>
        <w:t>投资时被投资单位各项可辨认资产等的公允价值、会计政策和会计期间方面的调整，再</w:t>
      </w:r>
      <w:r>
        <w:rPr>
          <w:spacing w:val="-98"/>
        </w:rPr>
        <w:t> </w:t>
      </w:r>
      <w:r>
        <w:rPr>
          <w:spacing w:val="-98"/>
        </w:rPr>
      </w:r>
      <w:r>
        <w:rPr/>
        <w:t>按应享有或应分担的被投资单位的净损益份额确认当期投资损益。</w:t>
      </w:r>
    </w:p>
    <w:p>
      <w:pPr>
        <w:pStyle w:val="BodyText"/>
        <w:spacing w:line="312" w:lineRule="exact" w:before="147"/>
        <w:ind w:left="139" w:right="405" w:firstLine="480"/>
        <w:jc w:val="left"/>
      </w:pPr>
      <w:r>
        <w:rPr/>
        <w:t>本公司与联营企业及合营企业之间发生的未实现内部交易损益按照持股比例计算 归属于本公司的部分，在抵销基础上确认投资损益。</w:t>
      </w:r>
    </w:p>
    <w:p>
      <w:pPr>
        <w:pStyle w:val="BodyText"/>
        <w:spacing w:line="237" w:lineRule="auto" w:before="91"/>
        <w:ind w:left="139" w:right="237" w:firstLine="480"/>
        <w:jc w:val="both"/>
      </w:pPr>
      <w:r>
        <w:rPr/>
        <w:t>对于</w:t>
      </w:r>
      <w:r>
        <w:rPr>
          <w:spacing w:val="-60"/>
        </w:rPr>
        <w:t> </w:t>
      </w:r>
      <w:r>
        <w:rPr>
          <w:spacing w:val="30"/>
        </w:rPr>
        <w:t>2007年1月1</w:t>
      </w:r>
      <w:r>
        <w:rPr>
          <w:spacing w:val="-60"/>
        </w:rPr>
        <w:t> </w:t>
      </w:r>
      <w:r>
        <w:rPr/>
        <w:t>日之前已经持有的对联营企业及合营企业的长期股权投资，如</w:t>
      </w:r>
      <w:r>
        <w:rPr/>
        <w:t> </w:t>
      </w:r>
      <w:r>
        <w:rPr>
          <w:spacing w:val="-2"/>
        </w:rPr>
        <w:t>存在与该投资相关的股权投资借方差额，还应扣除按原剩余期限直线法摊销的股权投资</w:t>
      </w:r>
      <w:r>
        <w:rPr>
          <w:spacing w:val="-97"/>
        </w:rPr>
        <w:t> </w:t>
      </w:r>
      <w:r>
        <w:rPr>
          <w:spacing w:val="-97"/>
        </w:rPr>
      </w:r>
      <w:r>
        <w:rPr/>
        <w:t>借方差额，确认投资损益。</w:t>
      </w:r>
    </w:p>
    <w:p>
      <w:pPr>
        <w:pStyle w:val="BodyText"/>
        <w:spacing w:line="331" w:lineRule="auto" w:before="117"/>
        <w:ind w:left="619" w:right="219" w:hanging="480"/>
        <w:jc w:val="left"/>
      </w:pPr>
      <w:r>
        <w:rPr/>
        <w:t>（3）确定对被投资单位具有共同控制、重大影响的依据 </w:t>
      </w:r>
      <w:r>
        <w:rPr>
          <w:spacing w:val="-2"/>
        </w:rPr>
        <w:t>共同控制是指任何一个合营方均不能单独控制合营企业的生产经营活动，涉及合营</w:t>
      </w:r>
    </w:p>
    <w:p>
      <w:pPr>
        <w:pStyle w:val="BodyText"/>
        <w:spacing w:line="218" w:lineRule="exact"/>
        <w:ind w:left="139" w:right="95"/>
        <w:jc w:val="left"/>
      </w:pPr>
      <w:r>
        <w:rPr/>
        <w:t>企业基本经营活动的决策需要各合营方一致同意等。其中，控制是指有权决定一个企业</w:t>
      </w:r>
    </w:p>
    <w:p>
      <w:pPr>
        <w:pStyle w:val="BodyText"/>
        <w:spacing w:line="331" w:lineRule="auto"/>
        <w:ind w:left="619" w:right="219" w:hanging="480"/>
        <w:jc w:val="left"/>
      </w:pPr>
      <w:r>
        <w:rPr/>
        <w:t>的财务和经营政策，并能据以从该企业的经营活动中获取利益。 </w:t>
      </w:r>
      <w:r>
        <w:rPr>
          <w:spacing w:val="-2"/>
        </w:rPr>
        <w:t>重大影响是指重大影响是指对一个企业的财务和经营政策有参与决策的权力，但并</w:t>
      </w:r>
    </w:p>
    <w:p>
      <w:pPr>
        <w:pStyle w:val="BodyText"/>
        <w:spacing w:line="219" w:lineRule="exact"/>
        <w:ind w:left="139" w:right="95"/>
        <w:jc w:val="left"/>
      </w:pPr>
      <w:r>
        <w:rPr/>
        <w:t>不能够控制或者与其他方一起共同控制这些政策的制定。当本公司直接或通过子公司间</w:t>
      </w:r>
    </w:p>
    <w:p>
      <w:pPr>
        <w:pStyle w:val="BodyText"/>
        <w:spacing w:line="237" w:lineRule="auto" w:before="1"/>
        <w:ind w:left="139" w:right="234"/>
        <w:jc w:val="both"/>
      </w:pPr>
      <w:r>
        <w:rPr/>
        <w:t>接拥有被投资单位</w:t>
      </w:r>
      <w:r>
        <w:rPr>
          <w:spacing w:val="-70"/>
        </w:rPr>
        <w:t> </w:t>
      </w:r>
      <w:r>
        <w:rPr>
          <w:spacing w:val="-8"/>
        </w:rPr>
        <w:t>20％（含</w:t>
      </w:r>
      <w:r>
        <w:rPr>
          <w:spacing w:val="-70"/>
        </w:rPr>
        <w:t> </w:t>
      </w:r>
      <w:r>
        <w:rPr>
          <w:spacing w:val="-5"/>
        </w:rPr>
        <w:t>20%）以上但低于</w:t>
      </w:r>
      <w:r>
        <w:rPr>
          <w:spacing w:val="-70"/>
        </w:rPr>
        <w:t> </w:t>
      </w:r>
      <w:r>
        <w:rPr/>
        <w:t>50％的表决权股份时，除非有明确证据表</w:t>
      </w:r>
      <w:r>
        <w:rPr/>
        <w:t> </w:t>
      </w:r>
      <w:r>
        <w:rPr>
          <w:spacing w:val="-2"/>
        </w:rPr>
        <w:t>明该种情况下不能参与被投资单位的生产经营决策，不形成重大影响外，均确定对被投</w:t>
      </w:r>
      <w:r>
        <w:rPr>
          <w:spacing w:val="-98"/>
        </w:rPr>
        <w:t> </w:t>
      </w:r>
      <w:r>
        <w:rPr>
          <w:spacing w:val="-98"/>
        </w:rPr>
      </w:r>
      <w:r>
        <w:rPr/>
        <w:t>资单位具有重大影响；本公司拥有被投资单位</w:t>
      </w:r>
      <w:r>
        <w:rPr>
          <w:spacing w:val="-78"/>
        </w:rPr>
        <w:t> </w:t>
      </w:r>
      <w:r>
        <w:rPr>
          <w:spacing w:val="-5"/>
        </w:rPr>
        <w:t>20％（不含）以下的表决权股份，一般不</w:t>
      </w:r>
      <w:r>
        <w:rPr/>
        <w:t> </w:t>
      </w:r>
      <w:r>
        <w:rPr>
          <w:spacing w:val="-2"/>
        </w:rPr>
        <w:t>认为对被投资单位具有重大影响，除非有明确证据表明该种情况下能够参与被投资单位</w:t>
      </w:r>
      <w:r>
        <w:rPr>
          <w:spacing w:val="-97"/>
        </w:rPr>
        <w:t> </w:t>
      </w:r>
      <w:r>
        <w:rPr>
          <w:spacing w:val="-97"/>
        </w:rPr>
      </w:r>
      <w:r>
        <w:rPr/>
        <w:t>的生产经营决策，形成重大影响。</w:t>
      </w:r>
    </w:p>
    <w:p>
      <w:pPr>
        <w:pStyle w:val="BodyText"/>
        <w:spacing w:line="328" w:lineRule="auto" w:before="117"/>
        <w:ind w:left="619" w:right="115" w:hanging="480"/>
        <w:jc w:val="left"/>
      </w:pPr>
      <w:r>
        <w:rPr/>
        <w:t>（4）减值测试方法及减值准备计提方法 </w:t>
      </w:r>
      <w:r>
        <w:rPr>
          <w:spacing w:val="-5"/>
        </w:rPr>
        <w:t>对子公司、联营企业及合营企业的投资，本公司计提资产减值的方法见附注二、27。</w:t>
      </w:r>
      <w:r>
        <w:rPr/>
        <w:t> 持有的对被投资单位不具有共同控制或重大影响、在活跃市场中没有报价、公允价</w:t>
      </w:r>
    </w:p>
    <w:p>
      <w:pPr>
        <w:pStyle w:val="BodyText"/>
        <w:spacing w:line="223" w:lineRule="exact"/>
        <w:ind w:left="139" w:right="219"/>
        <w:jc w:val="left"/>
      </w:pPr>
      <w:r>
        <w:rPr/>
        <w:t>值不能可靠计量的长期股权投资，本公司计提资产减值的方法见附注二、27。</w:t>
      </w:r>
    </w:p>
    <w:p>
      <w:pPr>
        <w:pStyle w:val="BodyText"/>
        <w:spacing w:line="328" w:lineRule="auto" w:before="116"/>
        <w:ind w:left="619" w:right="219" w:hanging="480"/>
        <w:jc w:val="left"/>
      </w:pPr>
      <w:r>
        <w:rPr/>
        <w:t>13、投资性房地产 </w:t>
      </w:r>
      <w:r>
        <w:rPr>
          <w:spacing w:val="-2"/>
        </w:rPr>
        <w:t>投资性房地产是指为赚取租金或资本增值，或两者兼有而持有的房地产。本公司投</w:t>
      </w:r>
    </w:p>
    <w:p>
      <w:pPr>
        <w:pStyle w:val="BodyText"/>
        <w:spacing w:line="222" w:lineRule="exact"/>
        <w:ind w:left="139" w:right="95"/>
        <w:jc w:val="left"/>
      </w:pPr>
      <w:r>
        <w:rPr/>
        <w:t>资性房地产包括已出租的土地使用权、持有并准备增值后转让的土地使用权、已出租的</w:t>
      </w:r>
    </w:p>
    <w:p>
      <w:pPr>
        <w:pStyle w:val="BodyText"/>
        <w:spacing w:line="312" w:lineRule="exact"/>
        <w:ind w:left="139" w:right="219"/>
        <w:jc w:val="left"/>
      </w:pPr>
      <w:r>
        <w:rPr/>
        <w:t>建筑物。</w:t>
      </w:r>
    </w:p>
    <w:p>
      <w:pPr>
        <w:spacing w:after="0" w:line="312" w:lineRule="exact"/>
        <w:jc w:val="left"/>
        <w:sectPr>
          <w:pgSz w:w="11910" w:h="16840"/>
          <w:pgMar w:header="763"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left="219" w:right="165" w:firstLine="480"/>
        <w:jc w:val="left"/>
      </w:pPr>
      <w:r>
        <w:rPr>
          <w:spacing w:val="-2"/>
        </w:rPr>
        <w:t>本公司投资性房地产按照取得时的成本进行初始计量，并按照固定资产或无形资产</w:t>
      </w:r>
      <w:r>
        <w:rPr/>
        <w:t> 的有关规定，按期计提折旧或摊销。</w:t>
      </w:r>
    </w:p>
    <w:p>
      <w:pPr>
        <w:pStyle w:val="BodyText"/>
        <w:spacing w:line="328" w:lineRule="auto" w:before="88"/>
        <w:ind w:left="219" w:right="165" w:firstLine="480"/>
        <w:jc w:val="left"/>
      </w:pPr>
      <w:r>
        <w:rPr/>
        <w:t>采用成本模式进行后续计量的投资性房地产，计提资产减值方法见本附注二、27。 14、固定资产</w:t>
      </w:r>
    </w:p>
    <w:p>
      <w:pPr>
        <w:pStyle w:val="BodyText"/>
        <w:spacing w:line="328" w:lineRule="auto" w:before="29"/>
        <w:ind w:left="699" w:right="165" w:hanging="480"/>
        <w:jc w:val="left"/>
      </w:pPr>
      <w:r>
        <w:rPr/>
        <w:t>（1）固定资产确认条件 </w:t>
      </w:r>
      <w:r>
        <w:rPr>
          <w:spacing w:val="-2"/>
        </w:rPr>
        <w:t>本公司固定资产是指为生产商品、提供劳务、出租或经营管理而持有的，使用寿命</w:t>
      </w:r>
    </w:p>
    <w:p>
      <w:pPr>
        <w:pStyle w:val="BodyText"/>
        <w:spacing w:line="222" w:lineRule="exact"/>
        <w:ind w:left="219" w:right="165"/>
        <w:jc w:val="left"/>
      </w:pPr>
      <w:r>
        <w:rPr/>
        <w:t>超过一个会计年度的有形资产。</w:t>
      </w:r>
    </w:p>
    <w:p>
      <w:pPr>
        <w:pStyle w:val="BodyText"/>
        <w:spacing w:line="310" w:lineRule="exact" w:before="150"/>
        <w:ind w:left="219" w:right="165" w:firstLine="480"/>
        <w:jc w:val="left"/>
      </w:pPr>
      <w:r>
        <w:rPr>
          <w:spacing w:val="-2"/>
        </w:rPr>
        <w:t>与该固定资产有关的经济利益很可能流入企业，并且该固定资产的成本能够可靠地</w:t>
      </w:r>
      <w:r>
        <w:rPr/>
        <w:t> 计量时，固定资产才能予以确认。</w:t>
      </w:r>
    </w:p>
    <w:p>
      <w:pPr>
        <w:pStyle w:val="BodyText"/>
        <w:spacing w:line="240" w:lineRule="auto" w:before="89"/>
        <w:ind w:left="699" w:right="165"/>
        <w:jc w:val="left"/>
      </w:pPr>
      <w:r>
        <w:rPr/>
        <w:t>本公司固定资产按照取得时的实际成本进行初始计量。</w:t>
      </w:r>
    </w:p>
    <w:p>
      <w:pPr>
        <w:pStyle w:val="BodyText"/>
        <w:spacing w:line="328" w:lineRule="auto" w:before="116"/>
        <w:ind w:left="699" w:right="405" w:hanging="480"/>
        <w:jc w:val="left"/>
      </w:pPr>
      <w:r>
        <w:rPr/>
        <w:t>（2）各类固定资产的折旧方法 本公司采用年限平均法计提折旧。固定资产自达到预定可使用状态时开始计提折</w:t>
      </w:r>
    </w:p>
    <w:p>
      <w:pPr>
        <w:pStyle w:val="BodyText"/>
        <w:spacing w:line="222" w:lineRule="exact"/>
        <w:ind w:left="219" w:right="0"/>
        <w:jc w:val="left"/>
      </w:pPr>
      <w:r>
        <w:rPr/>
        <w:t>旧，终止确认时或划分为持有待售非流动资产时停止计提折旧。在不考虑减值准备的情</w:t>
      </w:r>
    </w:p>
    <w:p>
      <w:pPr>
        <w:pStyle w:val="BodyText"/>
        <w:spacing w:line="310" w:lineRule="exact" w:before="30"/>
        <w:ind w:left="219" w:right="165"/>
        <w:jc w:val="left"/>
      </w:pPr>
      <w:r>
        <w:rPr>
          <w:spacing w:val="-2"/>
        </w:rPr>
        <w:t>况下，按固定资产类别、预计使用寿命和预计残值，本公司确定各类固定资产的年折旧</w:t>
      </w:r>
      <w:r>
        <w:rPr>
          <w:spacing w:val="-98"/>
        </w:rPr>
        <w:t> </w:t>
      </w:r>
      <w:r>
        <w:rPr>
          <w:spacing w:val="-98"/>
        </w:rPr>
      </w:r>
      <w:r>
        <w:rPr/>
        <w:t>率如下：</w:t>
      </w:r>
    </w:p>
    <w:p>
      <w:pPr>
        <w:spacing w:line="240" w:lineRule="auto" w:before="8"/>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6629"/>
        <w:gridCol w:w="1130"/>
        <w:gridCol w:w="1405"/>
      </w:tblGrid>
      <w:tr>
        <w:trPr>
          <w:trHeight w:val="412" w:hRule="exact"/>
        </w:trPr>
        <w:tc>
          <w:tcPr>
            <w:tcW w:w="6629" w:type="dxa"/>
            <w:tcBorders>
              <w:top w:val="single" w:sz="8" w:space="0" w:color="000000"/>
              <w:left w:val="nil" w:sz="6" w:space="0" w:color="auto"/>
              <w:bottom w:val="single" w:sz="4" w:space="0" w:color="000000"/>
              <w:right w:val="nil" w:sz="6" w:space="0" w:color="auto"/>
            </w:tcBorders>
          </w:tcPr>
          <w:p>
            <w:pPr>
              <w:pStyle w:val="TableParagraph"/>
              <w:tabs>
                <w:tab w:pos="4910" w:val="left" w:leader="none"/>
              </w:tabs>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w w:val="95"/>
                <w:sz w:val="21"/>
                <w:szCs w:val="21"/>
              </w:rPr>
              <w:t>类别</w:t>
              <w:tab/>
            </w:r>
            <w:r>
              <w:rPr>
                <w:rFonts w:ascii="宋体" w:hAnsi="宋体" w:cs="宋体" w:eastAsia="宋体" w:hint="default"/>
                <w:b/>
                <w:bCs/>
                <w:sz w:val="21"/>
                <w:szCs w:val="21"/>
              </w:rPr>
              <w:t>使用年限（年）</w:t>
            </w:r>
            <w:r>
              <w:rPr>
                <w:rFonts w:ascii="宋体" w:hAnsi="宋体" w:cs="宋体" w:eastAsia="宋体" w:hint="default"/>
                <w:sz w:val="21"/>
                <w:szCs w:val="21"/>
              </w:rPr>
            </w:r>
          </w:p>
        </w:tc>
        <w:tc>
          <w:tcPr>
            <w:tcW w:w="1130"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47"/>
              <w:jc w:val="right"/>
              <w:rPr>
                <w:rFonts w:ascii="宋体" w:hAnsi="宋体" w:cs="宋体" w:eastAsia="宋体" w:hint="default"/>
                <w:sz w:val="21"/>
                <w:szCs w:val="21"/>
              </w:rPr>
            </w:pPr>
            <w:r>
              <w:rPr>
                <w:rFonts w:ascii="宋体" w:hAnsi="宋体" w:cs="宋体" w:eastAsia="宋体" w:hint="default"/>
                <w:b/>
                <w:bCs/>
                <w:w w:val="95"/>
                <w:sz w:val="21"/>
                <w:szCs w:val="21"/>
              </w:rPr>
              <w:t>残值率%</w:t>
            </w:r>
            <w:r>
              <w:rPr>
                <w:rFonts w:ascii="宋体" w:hAnsi="宋体" w:cs="宋体" w:eastAsia="宋体" w:hint="default"/>
                <w:sz w:val="21"/>
                <w:szCs w:val="21"/>
              </w:rPr>
            </w:r>
          </w:p>
        </w:tc>
        <w:tc>
          <w:tcPr>
            <w:tcW w:w="1405"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01"/>
              <w:jc w:val="right"/>
              <w:rPr>
                <w:rFonts w:ascii="宋体" w:hAnsi="宋体" w:cs="宋体" w:eastAsia="宋体" w:hint="default"/>
                <w:sz w:val="21"/>
                <w:szCs w:val="21"/>
              </w:rPr>
            </w:pPr>
            <w:r>
              <w:rPr>
                <w:rFonts w:ascii="宋体" w:hAnsi="宋体" w:cs="宋体" w:eastAsia="宋体" w:hint="default"/>
                <w:b/>
                <w:bCs/>
                <w:w w:val="95"/>
                <w:sz w:val="21"/>
                <w:szCs w:val="21"/>
              </w:rPr>
              <w:t>年折旧率%</w:t>
            </w:r>
            <w:r>
              <w:rPr>
                <w:rFonts w:ascii="宋体" w:hAnsi="宋体" w:cs="宋体" w:eastAsia="宋体" w:hint="default"/>
                <w:sz w:val="21"/>
                <w:szCs w:val="21"/>
              </w:rPr>
            </w:r>
          </w:p>
        </w:tc>
      </w:tr>
      <w:tr>
        <w:trPr>
          <w:trHeight w:val="400" w:hRule="exact"/>
        </w:trPr>
        <w:tc>
          <w:tcPr>
            <w:tcW w:w="6629" w:type="dxa"/>
            <w:tcBorders>
              <w:top w:val="single" w:sz="4" w:space="0" w:color="000000"/>
              <w:left w:val="nil" w:sz="6" w:space="0" w:color="auto"/>
              <w:bottom w:val="nil" w:sz="6" w:space="0" w:color="auto"/>
              <w:right w:val="nil" w:sz="6" w:space="0" w:color="auto"/>
            </w:tcBorders>
          </w:tcPr>
          <w:p>
            <w:pPr>
              <w:pStyle w:val="TableParagraph"/>
              <w:tabs>
                <w:tab w:pos="4495" w:val="left" w:leader="none"/>
              </w:tabs>
              <w:spacing w:line="302" w:lineRule="exact"/>
              <w:ind w:left="107" w:right="0"/>
              <w:jc w:val="left"/>
              <w:rPr>
                <w:rFonts w:ascii="宋体" w:hAnsi="宋体" w:cs="宋体" w:eastAsia="宋体" w:hint="default"/>
                <w:sz w:val="21"/>
                <w:szCs w:val="21"/>
              </w:rPr>
            </w:pPr>
            <w:r>
              <w:rPr>
                <w:rFonts w:ascii="宋体" w:hAnsi="宋体" w:cs="宋体" w:eastAsia="宋体" w:hint="default"/>
                <w:position w:val="3"/>
                <w:sz w:val="24"/>
                <w:szCs w:val="24"/>
              </w:rPr>
              <w:t>房屋及建筑物</w:t>
              <w:tab/>
            </w:r>
            <w:r>
              <w:rPr>
                <w:rFonts w:ascii="宋体" w:hAnsi="宋体" w:cs="宋体" w:eastAsia="宋体" w:hint="default"/>
                <w:sz w:val="21"/>
                <w:szCs w:val="21"/>
              </w:rPr>
              <w:t>37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个月、40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48"/>
              <w:jc w:val="right"/>
              <w:rPr>
                <w:rFonts w:ascii="宋体" w:hAnsi="宋体" w:cs="宋体" w:eastAsia="宋体" w:hint="default"/>
                <w:sz w:val="21"/>
                <w:szCs w:val="21"/>
              </w:rPr>
            </w:pPr>
            <w:r>
              <w:rPr>
                <w:rFonts w:ascii="宋体" w:hAnsi="宋体" w:cs="宋体" w:eastAsia="宋体" w:hint="default"/>
                <w:spacing w:val="-1"/>
                <w:sz w:val="21"/>
                <w:szCs w:val="21"/>
              </w:rPr>
              <w:t>0、5</w:t>
            </w:r>
            <w:r>
              <w:rPr>
                <w:rFonts w:ascii="宋体" w:hAnsi="宋体" w:cs="宋体" w:eastAsia="宋体" w:hint="default"/>
                <w:sz w:val="21"/>
                <w:szCs w:val="21"/>
              </w:rPr>
            </w:r>
          </w:p>
        </w:tc>
        <w:tc>
          <w:tcPr>
            <w:tcW w:w="140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2.375-2.643</w:t>
            </w:r>
            <w:r>
              <w:rPr>
                <w:rFonts w:ascii="宋体"/>
                <w:sz w:val="21"/>
              </w:rPr>
            </w:r>
          </w:p>
        </w:tc>
      </w:tr>
      <w:tr>
        <w:trPr>
          <w:trHeight w:val="397" w:hRule="exact"/>
        </w:trPr>
        <w:tc>
          <w:tcPr>
            <w:tcW w:w="6629" w:type="dxa"/>
            <w:tcBorders>
              <w:top w:val="nil" w:sz="6" w:space="0" w:color="auto"/>
              <w:left w:val="nil" w:sz="6" w:space="0" w:color="auto"/>
              <w:bottom w:val="nil" w:sz="6" w:space="0" w:color="auto"/>
              <w:right w:val="nil" w:sz="6" w:space="0" w:color="auto"/>
            </w:tcBorders>
          </w:tcPr>
          <w:p>
            <w:pPr>
              <w:pStyle w:val="TableParagraph"/>
              <w:tabs>
                <w:tab w:pos="5807" w:val="left" w:leader="none"/>
              </w:tabs>
              <w:spacing w:line="301" w:lineRule="exact"/>
              <w:ind w:left="107" w:right="0"/>
              <w:jc w:val="left"/>
              <w:rPr>
                <w:rFonts w:ascii="宋体" w:hAnsi="宋体" w:cs="宋体" w:eastAsia="宋体" w:hint="default"/>
                <w:sz w:val="21"/>
                <w:szCs w:val="21"/>
              </w:rPr>
            </w:pPr>
            <w:r>
              <w:rPr>
                <w:rFonts w:ascii="宋体" w:hAnsi="宋体" w:cs="宋体" w:eastAsia="宋体" w:hint="default"/>
                <w:sz w:val="21"/>
                <w:szCs w:val="21"/>
              </w:rPr>
              <w:t>电子设备</w:t>
              <w:tab/>
            </w:r>
            <w:r>
              <w:rPr>
                <w:rFonts w:ascii="宋体" w:hAnsi="宋体" w:cs="宋体" w:eastAsia="宋体" w:hint="default"/>
                <w:position w:val="-5"/>
                <w:sz w:val="21"/>
                <w:szCs w:val="21"/>
              </w:rPr>
              <w:t>3-5</w:t>
            </w:r>
            <w:r>
              <w:rPr>
                <w:rFonts w:ascii="宋体" w:hAnsi="宋体" w:cs="宋体" w:eastAsia="宋体" w:hint="default"/>
                <w:spacing w:val="-53"/>
                <w:position w:val="-5"/>
                <w:sz w:val="21"/>
                <w:szCs w:val="21"/>
              </w:rPr>
              <w:t> </w:t>
            </w:r>
            <w:r>
              <w:rPr>
                <w:rFonts w:ascii="宋体" w:hAnsi="宋体" w:cs="宋体" w:eastAsia="宋体" w:hint="default"/>
                <w:position w:val="-5"/>
                <w:sz w:val="21"/>
                <w:szCs w:val="21"/>
              </w:rPr>
              <w:t>年</w:t>
            </w:r>
            <w:r>
              <w:rPr>
                <w:rFonts w:ascii="宋体" w:hAnsi="宋体" w:cs="宋体" w:eastAsia="宋体" w:hint="default"/>
                <w:sz w:val="21"/>
                <w:szCs w:val="21"/>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6"/>
              <w:jc w:val="right"/>
              <w:rPr>
                <w:rFonts w:ascii="宋体" w:hAnsi="宋体" w:cs="宋体" w:eastAsia="宋体" w:hint="default"/>
                <w:sz w:val="21"/>
                <w:szCs w:val="21"/>
              </w:rPr>
            </w:pPr>
            <w:r>
              <w:rPr>
                <w:rFonts w:ascii="宋体" w:hAnsi="宋体" w:cs="宋体" w:eastAsia="宋体" w:hint="default"/>
                <w:sz w:val="21"/>
                <w:szCs w:val="21"/>
              </w:rPr>
              <w:t>0、5</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19-33.3</w:t>
            </w:r>
          </w:p>
        </w:tc>
      </w:tr>
      <w:tr>
        <w:trPr>
          <w:trHeight w:val="397" w:hRule="exact"/>
        </w:trPr>
        <w:tc>
          <w:tcPr>
            <w:tcW w:w="6629" w:type="dxa"/>
            <w:tcBorders>
              <w:top w:val="nil" w:sz="6" w:space="0" w:color="auto"/>
              <w:left w:val="nil" w:sz="6" w:space="0" w:color="auto"/>
              <w:bottom w:val="nil" w:sz="6" w:space="0" w:color="auto"/>
              <w:right w:val="nil" w:sz="6" w:space="0" w:color="auto"/>
            </w:tcBorders>
          </w:tcPr>
          <w:p>
            <w:pPr>
              <w:pStyle w:val="TableParagraph"/>
              <w:tabs>
                <w:tab w:pos="5807" w:val="left" w:leader="none"/>
              </w:tabs>
              <w:spacing w:line="301"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办公设备</w:t>
              <w:tab/>
            </w:r>
            <w:r>
              <w:rPr>
                <w:rFonts w:ascii="宋体" w:hAnsi="宋体" w:cs="宋体" w:eastAsia="宋体" w:hint="default"/>
                <w:position w:val="-5"/>
                <w:sz w:val="21"/>
                <w:szCs w:val="21"/>
              </w:rPr>
              <w:t>3-5</w:t>
            </w:r>
            <w:r>
              <w:rPr>
                <w:rFonts w:ascii="宋体" w:hAnsi="宋体" w:cs="宋体" w:eastAsia="宋体" w:hint="default"/>
                <w:spacing w:val="-53"/>
                <w:position w:val="-5"/>
                <w:sz w:val="21"/>
                <w:szCs w:val="21"/>
              </w:rPr>
              <w:t> </w:t>
            </w:r>
            <w:r>
              <w:rPr>
                <w:rFonts w:ascii="宋体" w:hAnsi="宋体" w:cs="宋体" w:eastAsia="宋体" w:hint="default"/>
                <w:position w:val="-5"/>
                <w:sz w:val="21"/>
                <w:szCs w:val="21"/>
              </w:rPr>
              <w:t>年</w:t>
            </w:r>
            <w:r>
              <w:rPr>
                <w:rFonts w:ascii="宋体" w:hAnsi="宋体" w:cs="宋体" w:eastAsia="宋体" w:hint="default"/>
                <w:sz w:val="21"/>
                <w:szCs w:val="21"/>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6"/>
              <w:jc w:val="right"/>
              <w:rPr>
                <w:rFonts w:ascii="宋体" w:hAnsi="宋体" w:cs="宋体" w:eastAsia="宋体" w:hint="default"/>
                <w:sz w:val="21"/>
                <w:szCs w:val="21"/>
              </w:rPr>
            </w:pPr>
            <w:r>
              <w:rPr>
                <w:rFonts w:ascii="宋体" w:hAnsi="宋体" w:cs="宋体" w:eastAsia="宋体" w:hint="default"/>
                <w:sz w:val="21"/>
                <w:szCs w:val="21"/>
              </w:rPr>
              <w:t>0、5</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19-33.3</w:t>
            </w:r>
          </w:p>
        </w:tc>
      </w:tr>
      <w:tr>
        <w:trPr>
          <w:trHeight w:val="397" w:hRule="exact"/>
        </w:trPr>
        <w:tc>
          <w:tcPr>
            <w:tcW w:w="6629" w:type="dxa"/>
            <w:tcBorders>
              <w:top w:val="nil" w:sz="6" w:space="0" w:color="auto"/>
              <w:left w:val="nil" w:sz="6" w:space="0" w:color="auto"/>
              <w:bottom w:val="nil" w:sz="6" w:space="0" w:color="auto"/>
              <w:right w:val="nil" w:sz="6" w:space="0" w:color="auto"/>
            </w:tcBorders>
          </w:tcPr>
          <w:p>
            <w:pPr>
              <w:pStyle w:val="TableParagraph"/>
              <w:tabs>
                <w:tab w:pos="6017" w:val="left" w:leader="none"/>
              </w:tabs>
              <w:spacing w:line="301" w:lineRule="exact"/>
              <w:ind w:left="107" w:right="0"/>
              <w:jc w:val="left"/>
              <w:rPr>
                <w:rFonts w:ascii="宋体" w:hAnsi="宋体" w:cs="宋体" w:eastAsia="宋体" w:hint="default"/>
                <w:sz w:val="21"/>
                <w:szCs w:val="21"/>
              </w:rPr>
            </w:pPr>
            <w:r>
              <w:rPr>
                <w:rFonts w:ascii="宋体" w:hAnsi="宋体" w:cs="宋体" w:eastAsia="宋体" w:hint="default"/>
                <w:sz w:val="21"/>
                <w:szCs w:val="21"/>
              </w:rPr>
              <w:t>运输设备</w:t>
              <w:tab/>
            </w:r>
            <w:r>
              <w:rPr>
                <w:rFonts w:ascii="宋体" w:hAnsi="宋体" w:cs="宋体" w:eastAsia="宋体" w:hint="default"/>
                <w:position w:val="-5"/>
                <w:sz w:val="21"/>
                <w:szCs w:val="21"/>
              </w:rPr>
              <w:t>5</w:t>
            </w:r>
            <w:r>
              <w:rPr>
                <w:rFonts w:ascii="宋体" w:hAnsi="宋体" w:cs="宋体" w:eastAsia="宋体" w:hint="default"/>
                <w:spacing w:val="-52"/>
                <w:position w:val="-5"/>
                <w:sz w:val="21"/>
                <w:szCs w:val="21"/>
              </w:rPr>
              <w:t> </w:t>
            </w:r>
            <w:r>
              <w:rPr>
                <w:rFonts w:ascii="宋体" w:hAnsi="宋体" w:cs="宋体" w:eastAsia="宋体" w:hint="default"/>
                <w:position w:val="-5"/>
                <w:sz w:val="21"/>
                <w:szCs w:val="21"/>
              </w:rPr>
              <w:t>年</w:t>
            </w:r>
            <w:r>
              <w:rPr>
                <w:rFonts w:ascii="宋体" w:hAnsi="宋体" w:cs="宋体" w:eastAsia="宋体" w:hint="default"/>
                <w:sz w:val="21"/>
                <w:szCs w:val="21"/>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6"/>
              <w:jc w:val="right"/>
              <w:rPr>
                <w:rFonts w:ascii="宋体" w:hAnsi="宋体" w:cs="宋体" w:eastAsia="宋体" w:hint="default"/>
                <w:sz w:val="21"/>
                <w:szCs w:val="21"/>
              </w:rPr>
            </w:pPr>
            <w:r>
              <w:rPr>
                <w:rFonts w:ascii="宋体" w:hAnsi="宋体" w:cs="宋体" w:eastAsia="宋体" w:hint="default"/>
                <w:sz w:val="21"/>
                <w:szCs w:val="21"/>
              </w:rPr>
              <w:t>0、5</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19、20</w:t>
            </w:r>
          </w:p>
        </w:tc>
      </w:tr>
      <w:tr>
        <w:trPr>
          <w:trHeight w:val="397" w:hRule="exact"/>
        </w:trPr>
        <w:tc>
          <w:tcPr>
            <w:tcW w:w="6629" w:type="dxa"/>
            <w:tcBorders>
              <w:top w:val="nil" w:sz="6" w:space="0" w:color="auto"/>
              <w:left w:val="nil" w:sz="6" w:space="0" w:color="auto"/>
              <w:bottom w:val="nil" w:sz="6" w:space="0" w:color="auto"/>
              <w:right w:val="nil" w:sz="6" w:space="0" w:color="auto"/>
            </w:tcBorders>
          </w:tcPr>
          <w:p>
            <w:pPr>
              <w:pStyle w:val="TableParagraph"/>
              <w:tabs>
                <w:tab w:pos="5702" w:val="left" w:leader="none"/>
              </w:tabs>
              <w:spacing w:line="304" w:lineRule="exact"/>
              <w:ind w:left="107" w:right="0"/>
              <w:jc w:val="left"/>
              <w:rPr>
                <w:rFonts w:ascii="宋体" w:hAnsi="宋体" w:cs="宋体" w:eastAsia="宋体" w:hint="default"/>
                <w:sz w:val="21"/>
                <w:szCs w:val="21"/>
              </w:rPr>
            </w:pPr>
            <w:r>
              <w:rPr>
                <w:rFonts w:ascii="宋体" w:hAnsi="宋体" w:cs="宋体" w:eastAsia="宋体" w:hint="default"/>
                <w:position w:val="6"/>
                <w:sz w:val="21"/>
                <w:szCs w:val="21"/>
              </w:rPr>
              <w:t>房屋装修</w:t>
              <w:tab/>
            </w:r>
            <w:r>
              <w:rPr>
                <w:rFonts w:ascii="宋体" w:hAnsi="宋体" w:cs="宋体" w:eastAsia="宋体" w:hint="default"/>
                <w:sz w:val="21"/>
                <w:szCs w:val="21"/>
              </w:rPr>
              <w:t>2-10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7"/>
              <w:jc w:val="right"/>
              <w:rPr>
                <w:rFonts w:ascii="宋体" w:hAnsi="宋体" w:cs="宋体" w:eastAsia="宋体" w:hint="default"/>
                <w:sz w:val="21"/>
                <w:szCs w:val="21"/>
              </w:rPr>
            </w:pPr>
            <w:r>
              <w:rPr>
                <w:rFonts w:ascii="宋体"/>
                <w:sz w:val="21"/>
              </w:rPr>
              <w:t>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10-50</w:t>
            </w:r>
          </w:p>
        </w:tc>
      </w:tr>
      <w:tr>
        <w:trPr>
          <w:trHeight w:val="409" w:hRule="exact"/>
        </w:trPr>
        <w:tc>
          <w:tcPr>
            <w:tcW w:w="6629" w:type="dxa"/>
            <w:tcBorders>
              <w:top w:val="nil" w:sz="6" w:space="0" w:color="auto"/>
              <w:left w:val="nil" w:sz="6" w:space="0" w:color="auto"/>
              <w:bottom w:val="single" w:sz="8" w:space="0" w:color="000000"/>
              <w:right w:val="nil" w:sz="6" w:space="0" w:color="auto"/>
            </w:tcBorders>
          </w:tcPr>
          <w:p>
            <w:pPr>
              <w:pStyle w:val="TableParagraph"/>
              <w:tabs>
                <w:tab w:pos="6017" w:val="left" w:leader="none"/>
              </w:tabs>
              <w:spacing w:line="30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tab/>
            </w:r>
            <w:r>
              <w:rPr>
                <w:rFonts w:ascii="宋体" w:hAnsi="宋体" w:cs="宋体" w:eastAsia="宋体" w:hint="default"/>
                <w:position w:val="-5"/>
                <w:sz w:val="21"/>
                <w:szCs w:val="21"/>
              </w:rPr>
              <w:t>5</w:t>
            </w:r>
            <w:r>
              <w:rPr>
                <w:rFonts w:ascii="宋体" w:hAnsi="宋体" w:cs="宋体" w:eastAsia="宋体" w:hint="default"/>
                <w:spacing w:val="-52"/>
                <w:position w:val="-5"/>
                <w:sz w:val="21"/>
                <w:szCs w:val="21"/>
              </w:rPr>
              <w:t> </w:t>
            </w:r>
            <w:r>
              <w:rPr>
                <w:rFonts w:ascii="宋体" w:hAnsi="宋体" w:cs="宋体" w:eastAsia="宋体" w:hint="default"/>
                <w:position w:val="-5"/>
                <w:sz w:val="21"/>
                <w:szCs w:val="21"/>
              </w:rPr>
              <w:t>年</w:t>
            </w:r>
            <w:r>
              <w:rPr>
                <w:rFonts w:ascii="宋体" w:hAnsi="宋体" w:cs="宋体" w:eastAsia="宋体" w:hint="default"/>
                <w:sz w:val="21"/>
                <w:szCs w:val="21"/>
              </w:rPr>
            </w:r>
          </w:p>
        </w:tc>
        <w:tc>
          <w:tcPr>
            <w:tcW w:w="113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46"/>
              <w:jc w:val="right"/>
              <w:rPr>
                <w:rFonts w:ascii="宋体" w:hAnsi="宋体" w:cs="宋体" w:eastAsia="宋体" w:hint="default"/>
                <w:sz w:val="21"/>
                <w:szCs w:val="21"/>
              </w:rPr>
            </w:pPr>
            <w:r>
              <w:rPr>
                <w:rFonts w:ascii="宋体" w:hAnsi="宋体" w:cs="宋体" w:eastAsia="宋体" w:hint="default"/>
                <w:sz w:val="21"/>
                <w:szCs w:val="21"/>
              </w:rPr>
              <w:t>0、5</w:t>
            </w:r>
          </w:p>
        </w:tc>
        <w:tc>
          <w:tcPr>
            <w:tcW w:w="1405"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19、20</w:t>
            </w:r>
          </w:p>
        </w:tc>
      </w:tr>
    </w:tbl>
    <w:p>
      <w:pPr>
        <w:pStyle w:val="BodyText"/>
        <w:spacing w:line="312" w:lineRule="exact" w:before="102"/>
        <w:ind w:left="219" w:right="165" w:firstLine="480"/>
        <w:jc w:val="left"/>
      </w:pPr>
      <w:r>
        <w:rPr>
          <w:spacing w:val="-2"/>
        </w:rPr>
        <w:t>其中，已计提减值准备的固定资产，还应扣除已计提的固定资产减值准备累计金额</w:t>
      </w:r>
      <w:r>
        <w:rPr/>
        <w:t> 计算确定折旧率。</w:t>
      </w:r>
    </w:p>
    <w:p>
      <w:pPr>
        <w:pStyle w:val="BodyText"/>
        <w:spacing w:line="240" w:lineRule="auto" w:before="88"/>
        <w:ind w:left="219" w:right="165"/>
        <w:jc w:val="left"/>
      </w:pPr>
      <w:r>
        <w:rPr/>
        <w:t>（3）固定资产的减值测试方法、减值准备计提方法见附注二、27。</w:t>
      </w:r>
    </w:p>
    <w:p>
      <w:pPr>
        <w:pStyle w:val="BodyText"/>
        <w:spacing w:line="331" w:lineRule="auto" w:before="116"/>
        <w:ind w:left="699" w:right="165" w:hanging="480"/>
        <w:jc w:val="left"/>
      </w:pPr>
      <w:r>
        <w:rPr/>
        <w:t>（4）融资租入固定资产的认定依据、计价方法 </w:t>
      </w:r>
      <w:r>
        <w:rPr>
          <w:spacing w:val="-2"/>
        </w:rPr>
        <w:t>融资租入的固定资产，能够合理确定租赁期届满时将会取得租赁资产所有权的，在</w:t>
      </w:r>
    </w:p>
    <w:p>
      <w:pPr>
        <w:pStyle w:val="BodyText"/>
        <w:spacing w:line="219" w:lineRule="exact"/>
        <w:ind w:left="219" w:right="0"/>
        <w:jc w:val="left"/>
      </w:pPr>
      <w:r>
        <w:rPr/>
        <w:t>租赁资产尚可使用年限内计提折旧；无法合理确定租赁期届满时能够取得租赁资产所有</w:t>
      </w:r>
    </w:p>
    <w:p>
      <w:pPr>
        <w:pStyle w:val="BodyText"/>
        <w:spacing w:line="313" w:lineRule="exact"/>
        <w:ind w:left="219" w:right="165"/>
        <w:jc w:val="left"/>
      </w:pPr>
      <w:r>
        <w:rPr/>
        <w:t>权的，在租赁期与租赁资产尚可使用年限两者中较短的期间内计提折旧。</w:t>
      </w:r>
    </w:p>
    <w:p>
      <w:pPr>
        <w:pStyle w:val="BodyText"/>
        <w:spacing w:line="328" w:lineRule="auto" w:before="116"/>
        <w:ind w:left="699" w:right="0" w:hanging="480"/>
        <w:jc w:val="left"/>
      </w:pPr>
      <w:r>
        <w:rPr>
          <w:spacing w:val="-2"/>
        </w:rPr>
        <w:t>（5）每年年度终了，本公司对固定资产的使用寿命、预计净残值和折旧方法进行复核。</w:t>
      </w:r>
      <w:r>
        <w:rPr>
          <w:spacing w:val="-96"/>
        </w:rPr>
        <w:t> </w:t>
      </w:r>
      <w:r>
        <w:rPr>
          <w:spacing w:val="-96"/>
        </w:rPr>
      </w:r>
      <w:r>
        <w:rPr/>
        <w:t>使用寿命预计数与原先估计数有差异的，调整固定资产使用寿命；预计净残值预计</w:t>
      </w:r>
    </w:p>
    <w:p>
      <w:pPr>
        <w:pStyle w:val="BodyText"/>
        <w:spacing w:line="223" w:lineRule="exact"/>
        <w:ind w:left="219" w:right="165"/>
        <w:jc w:val="left"/>
      </w:pPr>
      <w:r>
        <w:rPr/>
        <w:t>数与原先估计数有差异的，调整预计净残值。</w:t>
      </w:r>
    </w:p>
    <w:p>
      <w:pPr>
        <w:pStyle w:val="BodyText"/>
        <w:spacing w:line="240" w:lineRule="auto" w:before="116"/>
        <w:ind w:left="219" w:right="165"/>
        <w:jc w:val="left"/>
      </w:pPr>
      <w:r>
        <w:rPr/>
        <w:t>（6）大修理费用</w:t>
      </w:r>
    </w:p>
    <w:p>
      <w:pPr>
        <w:spacing w:after="0" w:line="240" w:lineRule="auto"/>
        <w:jc w:val="left"/>
        <w:sectPr>
          <w:pgSz w:w="11910" w:h="16840"/>
          <w:pgMar w:header="763" w:footer="743" w:top="1000" w:bottom="940" w:left="14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left="139" w:right="237" w:firstLine="480"/>
        <w:jc w:val="both"/>
      </w:pPr>
      <w:r>
        <w:rPr>
          <w:spacing w:val="-2"/>
        </w:rPr>
        <w:t>本公司对固定资产进行定期检查发生的大修理费用，有确凿证据表明符合固定资产</w:t>
      </w:r>
      <w:r>
        <w:rPr/>
        <w:t> </w:t>
      </w:r>
      <w:r>
        <w:rPr>
          <w:spacing w:val="-2"/>
        </w:rPr>
        <w:t>确认条件的部分，计入固定资产成本，不符合固定资产确认条件的计入当期损益。固定</w:t>
      </w:r>
      <w:r>
        <w:rPr>
          <w:spacing w:val="-98"/>
        </w:rPr>
        <w:t> </w:t>
      </w:r>
      <w:r>
        <w:rPr>
          <w:spacing w:val="-98"/>
        </w:rPr>
      </w:r>
      <w:r>
        <w:rPr/>
        <w:t>资产在定期大修理间隔期间，照提折旧。</w:t>
      </w:r>
    </w:p>
    <w:p>
      <w:pPr>
        <w:pStyle w:val="BodyText"/>
        <w:spacing w:line="240" w:lineRule="auto" w:before="117"/>
        <w:ind w:left="139" w:right="219"/>
        <w:jc w:val="left"/>
      </w:pPr>
      <w:r>
        <w:rPr/>
        <w:t>15、借款费用</w:t>
      </w:r>
    </w:p>
    <w:p>
      <w:pPr>
        <w:pStyle w:val="BodyText"/>
        <w:spacing w:line="328" w:lineRule="auto" w:before="118"/>
        <w:ind w:left="619" w:right="165" w:hanging="480"/>
        <w:jc w:val="left"/>
      </w:pPr>
      <w:r>
        <w:rPr/>
        <w:t>（1）借款费用资本化的确认原则 本公司发生的借款费用，可直接归属于符合资本化条件的资产的购建或者生产的，</w:t>
      </w:r>
    </w:p>
    <w:p>
      <w:pPr>
        <w:pStyle w:val="BodyText"/>
        <w:spacing w:line="221" w:lineRule="exact"/>
        <w:ind w:left="139" w:right="95"/>
        <w:jc w:val="left"/>
      </w:pPr>
      <w:r>
        <w:rPr/>
        <w:t>予以资本化，计入相关资产成本；其他借款费用，在发生时根据其发生额确认为费用，</w:t>
      </w:r>
    </w:p>
    <w:p>
      <w:pPr>
        <w:pStyle w:val="BodyText"/>
        <w:spacing w:line="313" w:lineRule="exact"/>
        <w:ind w:left="139" w:right="219"/>
        <w:jc w:val="left"/>
      </w:pPr>
      <w:r>
        <w:rPr/>
        <w:t>计入当期损益。借款费用同时满足下列条件的，开始资本化：</w:t>
      </w:r>
    </w:p>
    <w:p>
      <w:pPr>
        <w:pStyle w:val="BodyText"/>
        <w:spacing w:line="312" w:lineRule="exact" w:before="147"/>
        <w:ind w:left="139" w:right="219" w:firstLine="480"/>
        <w:jc w:val="left"/>
      </w:pPr>
      <w:r>
        <w:rPr>
          <w:spacing w:val="-2"/>
        </w:rPr>
        <w:t>①资产支出已经发生，资产支出包括为购建或者生产符合资本化条件的资产而以支</w:t>
      </w:r>
      <w:r>
        <w:rPr/>
        <w:t> 付现金、转移非现金资产或者承担带息债务形式发生的支出；</w:t>
      </w:r>
    </w:p>
    <w:p>
      <w:pPr>
        <w:pStyle w:val="BodyText"/>
        <w:spacing w:line="240" w:lineRule="auto" w:before="88"/>
        <w:ind w:left="619" w:right="219"/>
        <w:jc w:val="left"/>
      </w:pPr>
      <w:r>
        <w:rPr/>
        <w:t>②借款费用已经发生；</w:t>
      </w:r>
    </w:p>
    <w:p>
      <w:pPr>
        <w:pStyle w:val="BodyText"/>
        <w:spacing w:line="240" w:lineRule="auto" w:before="116"/>
        <w:ind w:left="619" w:right="95"/>
        <w:jc w:val="left"/>
      </w:pPr>
      <w:r>
        <w:rPr/>
        <w:t>③为使资产达到预定可使用或者可销售状态所必要的购建或者生产活动已经开始。</w:t>
      </w:r>
    </w:p>
    <w:p>
      <w:pPr>
        <w:pStyle w:val="BodyText"/>
        <w:spacing w:line="328" w:lineRule="auto" w:before="118"/>
        <w:ind w:left="619" w:right="219" w:hanging="480"/>
        <w:jc w:val="left"/>
      </w:pPr>
      <w:r>
        <w:rPr/>
        <w:t>（2）借款费用资本化期间 </w:t>
      </w:r>
      <w:r>
        <w:rPr>
          <w:spacing w:val="-2"/>
        </w:rPr>
        <w:t>本公司购建或者生产符合资本化条件的资产达到预定可使用或者可销售状态时，借</w:t>
      </w:r>
    </w:p>
    <w:p>
      <w:pPr>
        <w:pStyle w:val="BodyText"/>
        <w:spacing w:line="221" w:lineRule="exact"/>
        <w:ind w:left="139" w:right="95"/>
        <w:jc w:val="left"/>
      </w:pPr>
      <w:r>
        <w:rPr/>
        <w:t>款费用停止资本化。在符合资本化条件的资产达到预定可使用或者可销售状态之后所发</w:t>
      </w:r>
    </w:p>
    <w:p>
      <w:pPr>
        <w:pStyle w:val="BodyText"/>
        <w:spacing w:line="328" w:lineRule="auto"/>
        <w:ind w:left="619" w:right="219" w:hanging="480"/>
        <w:jc w:val="left"/>
      </w:pPr>
      <w:r>
        <w:rPr/>
        <w:t>生的借款费用，在发生时根据其发生额确认为费用，计入当期损益。 </w:t>
      </w:r>
      <w:r>
        <w:rPr>
          <w:spacing w:val="-2"/>
        </w:rPr>
        <w:t>符合资本化条件的资产在购建或者生产过程中发生非正常中断、且中断时间连续超</w:t>
      </w:r>
    </w:p>
    <w:p>
      <w:pPr>
        <w:pStyle w:val="BodyText"/>
        <w:spacing w:line="223" w:lineRule="exact"/>
        <w:ind w:left="139" w:right="219"/>
        <w:jc w:val="left"/>
      </w:pPr>
      <w:r>
        <w:rPr/>
        <w:t>过</w:t>
      </w:r>
      <w:r>
        <w:rPr>
          <w:spacing w:val="-60"/>
        </w:rPr>
        <w:t> </w:t>
      </w:r>
      <w:r>
        <w:rPr/>
        <w:t>3</w:t>
      </w:r>
      <w:r>
        <w:rPr>
          <w:spacing w:val="-60"/>
        </w:rPr>
        <w:t> </w:t>
      </w:r>
      <w:r>
        <w:rPr/>
        <w:t>个月的，暂停借款费用的资本化；正常中断期间的借款费用继续资本化。</w:t>
      </w:r>
    </w:p>
    <w:p>
      <w:pPr>
        <w:pStyle w:val="BodyText"/>
        <w:spacing w:line="240" w:lineRule="auto" w:before="116"/>
        <w:ind w:left="139" w:right="219"/>
        <w:jc w:val="left"/>
      </w:pPr>
      <w:r>
        <w:rPr/>
        <w:t>16、无形资产</w:t>
      </w:r>
    </w:p>
    <w:p>
      <w:pPr>
        <w:pStyle w:val="BodyText"/>
        <w:spacing w:line="237" w:lineRule="auto" w:before="119"/>
        <w:ind w:left="139" w:right="95" w:firstLine="480"/>
        <w:jc w:val="left"/>
      </w:pPr>
      <w:r>
        <w:rPr/>
        <w:t>本公司无形资产按照成本进行初始计量，并于取得无形资产时分析判断其使用寿 命。使用寿命为有限的，自无形资产可供使用时起，采用能反映与该资产有关的经济利 </w:t>
      </w:r>
      <w:r>
        <w:rPr>
          <w:spacing w:val="-5"/>
        </w:rPr>
        <w:t>益的预期实现方式的摊销方法，在预计使用年限内摊销；无法可靠确定预期实现方式的，</w:t>
      </w:r>
      <w:r>
        <w:rPr>
          <w:spacing w:val="-99"/>
        </w:rPr>
        <w:t> </w:t>
      </w:r>
      <w:r>
        <w:rPr>
          <w:spacing w:val="-99"/>
        </w:rPr>
      </w:r>
      <w:r>
        <w:rPr/>
        <w:t>采用直线法摊销；使用寿命不确定的无形资产，不作摊销。</w:t>
      </w:r>
    </w:p>
    <w:p>
      <w:pPr>
        <w:pStyle w:val="BodyText"/>
        <w:spacing w:line="310" w:lineRule="exact" w:before="150"/>
        <w:ind w:left="139" w:right="219" w:firstLine="480"/>
        <w:jc w:val="left"/>
      </w:pPr>
      <w:r>
        <w:rPr>
          <w:spacing w:val="-2"/>
        </w:rPr>
        <w:t>本公司于每年年度终了，对使用寿命有限的无形资产的使用寿命及摊销方法进行复</w:t>
      </w:r>
      <w:r>
        <w:rPr/>
        <w:t> 核，与以前估计不同的，调整原先估计数，并按会计估计变更处理。</w:t>
      </w:r>
    </w:p>
    <w:p>
      <w:pPr>
        <w:pStyle w:val="BodyText"/>
        <w:spacing w:line="310" w:lineRule="exact" w:before="122"/>
        <w:ind w:left="139" w:right="219" w:firstLine="480"/>
        <w:jc w:val="left"/>
      </w:pPr>
      <w:r>
        <w:rPr>
          <w:spacing w:val="-2"/>
        </w:rPr>
        <w:t>本公司期末预计某项无形资产已经不能给企业带来未来经济利益的，将该项无形资</w:t>
      </w:r>
      <w:r>
        <w:rPr/>
        <w:t> 产的账面价值全部转入当期损益。</w:t>
      </w:r>
    </w:p>
    <w:p>
      <w:pPr>
        <w:pStyle w:val="BodyText"/>
        <w:spacing w:line="331" w:lineRule="auto" w:before="88"/>
        <w:ind w:left="139" w:right="4005" w:firstLine="480"/>
        <w:jc w:val="left"/>
      </w:pPr>
      <w:r>
        <w:rPr/>
        <w:t>无形资产计提资产减值方法见本附注二、27。 17、研究开发支出</w:t>
      </w:r>
    </w:p>
    <w:p>
      <w:pPr>
        <w:pStyle w:val="BodyText"/>
        <w:spacing w:line="328" w:lineRule="auto" w:before="25"/>
        <w:ind w:left="619" w:right="219"/>
        <w:jc w:val="left"/>
      </w:pPr>
      <w:r>
        <w:rPr/>
        <w:t>本公司将内部研究开发项目的支出，区分为研究阶段支出和开发阶段支出。 研究阶段的支出，于发生时计入当期损益。 </w:t>
      </w:r>
      <w:r>
        <w:rPr>
          <w:spacing w:val="-2"/>
        </w:rPr>
        <w:t>开发阶段的支出，同时满足下列条件的，才能予以资本化，即：完成该无形资产以</w:t>
      </w:r>
    </w:p>
    <w:p>
      <w:pPr>
        <w:pStyle w:val="BodyText"/>
        <w:spacing w:line="221" w:lineRule="exact"/>
        <w:ind w:left="139" w:right="95"/>
        <w:jc w:val="left"/>
      </w:pPr>
      <w:r>
        <w:rPr/>
        <w:t>使其能够使用或出售在技术上具有可行性；具有完成该无形资产并使用或出售的意图；</w:t>
      </w:r>
    </w:p>
    <w:p>
      <w:pPr>
        <w:pStyle w:val="BodyText"/>
        <w:spacing w:line="310" w:lineRule="exact" w:before="31"/>
        <w:ind w:left="139" w:right="117"/>
        <w:jc w:val="both"/>
      </w:pPr>
      <w:r>
        <w:rPr/>
        <w:t>无形资产产生经济利益的方式，包括能够证明运用该无形资产生产的产品存在市场或无 形资产自身存在市场，无形资产将在内部使用的，能够证明其有用性；有足够的技术、 </w:t>
      </w:r>
      <w:r>
        <w:rPr>
          <w:spacing w:val="-5"/>
        </w:rPr>
        <w:t>财务资源和其他资源支持，以完成该无形资产的开发，并有能力使用或出售该无形资产；</w:t>
      </w:r>
    </w:p>
    <w:p>
      <w:pPr>
        <w:spacing w:after="0" w:line="310" w:lineRule="exact"/>
        <w:jc w:val="both"/>
        <w:sectPr>
          <w:pgSz w:w="11910" w:h="16840"/>
          <w:pgMar w:header="763"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left="139" w:right="219"/>
        <w:jc w:val="left"/>
      </w:pPr>
      <w:r>
        <w:rPr>
          <w:spacing w:val="-2"/>
        </w:rPr>
        <w:t>归属于该无形资产开发阶段的支出能够可靠地计量。不满足上述条件的开发支出计入当</w:t>
      </w:r>
      <w:r>
        <w:rPr>
          <w:spacing w:val="-97"/>
        </w:rPr>
        <w:t> </w:t>
      </w:r>
      <w:r>
        <w:rPr>
          <w:spacing w:val="-97"/>
        </w:rPr>
      </w:r>
      <w:r>
        <w:rPr/>
        <w:t>期损益。</w:t>
      </w:r>
    </w:p>
    <w:p>
      <w:pPr>
        <w:pStyle w:val="BodyText"/>
        <w:spacing w:line="310" w:lineRule="exact" w:before="120"/>
        <w:ind w:left="139" w:right="219" w:firstLine="480"/>
        <w:jc w:val="left"/>
      </w:pPr>
      <w:r>
        <w:rPr>
          <w:spacing w:val="-2"/>
        </w:rPr>
        <w:t>本公司相应项目在满足上述条件，通过技术可行性及经济可行性研究，形成项目立</w:t>
      </w:r>
      <w:r>
        <w:rPr/>
        <w:t> 项后，进入开发阶段。</w:t>
      </w:r>
    </w:p>
    <w:p>
      <w:pPr>
        <w:pStyle w:val="BodyText"/>
        <w:spacing w:line="328" w:lineRule="auto" w:before="89"/>
        <w:ind w:left="619" w:right="219" w:hanging="480"/>
        <w:jc w:val="left"/>
      </w:pPr>
      <w:r>
        <w:rPr/>
        <w:t>18、长期待摊费用 </w:t>
      </w:r>
      <w:r>
        <w:rPr>
          <w:spacing w:val="-2"/>
        </w:rPr>
        <w:t>本公司发生的长期待摊费用按实际成本计价，并按预计受益期限平均摊销。对不能</w:t>
      </w:r>
    </w:p>
    <w:p>
      <w:pPr>
        <w:pStyle w:val="BodyText"/>
        <w:spacing w:line="222" w:lineRule="exact"/>
        <w:ind w:left="139" w:right="219"/>
        <w:jc w:val="left"/>
      </w:pPr>
      <w:r>
        <w:rPr/>
        <w:t>使以后会计期间受益的长期待摊费用项目，其摊余价值全部计入当期损益。</w:t>
      </w:r>
    </w:p>
    <w:p>
      <w:pPr>
        <w:pStyle w:val="BodyText"/>
        <w:spacing w:line="328" w:lineRule="auto" w:before="118"/>
        <w:ind w:left="139" w:right="3885" w:firstLine="480"/>
        <w:jc w:val="left"/>
      </w:pPr>
      <w:r>
        <w:rPr/>
        <w:t>本公司会员会费采用直线法按</w:t>
      </w:r>
      <w:r>
        <w:rPr>
          <w:spacing w:val="-60"/>
        </w:rPr>
        <w:t> </w:t>
      </w:r>
      <w:r>
        <w:rPr/>
        <w:t>10</w:t>
      </w:r>
      <w:r>
        <w:rPr>
          <w:spacing w:val="-60"/>
        </w:rPr>
        <w:t> </w:t>
      </w:r>
      <w:r>
        <w:rPr/>
        <w:t>年分期摊销。</w:t>
      </w:r>
      <w:r>
        <w:rPr/>
        <w:t> 19、附回购条件的资产转让</w:t>
      </w:r>
    </w:p>
    <w:p>
      <w:pPr>
        <w:pStyle w:val="BodyText"/>
        <w:spacing w:line="328" w:lineRule="auto" w:before="29"/>
        <w:ind w:left="619" w:right="219" w:hanging="480"/>
        <w:jc w:val="left"/>
      </w:pPr>
      <w:r>
        <w:rPr/>
        <w:t>（1）买入返售金融资产 </w:t>
      </w:r>
      <w:r>
        <w:rPr>
          <w:spacing w:val="-2"/>
        </w:rPr>
        <w:t>根据协议承诺将于未来某确定日期返售的金融资产不在资产负债表内予以确认。买</w:t>
      </w:r>
    </w:p>
    <w:p>
      <w:pPr>
        <w:pStyle w:val="BodyText"/>
        <w:spacing w:line="221" w:lineRule="exact"/>
        <w:ind w:left="139" w:right="95"/>
        <w:jc w:val="left"/>
      </w:pPr>
      <w:r>
        <w:rPr/>
        <w:t>入该等资产所支付的成本（包括利息），在资产负债表中作为买入返售金融资产列示。</w:t>
      </w:r>
    </w:p>
    <w:p>
      <w:pPr>
        <w:pStyle w:val="BodyText"/>
        <w:spacing w:line="313" w:lineRule="exact"/>
        <w:ind w:left="139" w:right="219"/>
        <w:jc w:val="left"/>
      </w:pPr>
      <w:r>
        <w:rPr/>
        <w:t>买入价与返售价之间的差额在协议期内按实际利率法确认，计入利息收入。</w:t>
      </w:r>
    </w:p>
    <w:p>
      <w:pPr>
        <w:pStyle w:val="BodyText"/>
        <w:spacing w:line="328" w:lineRule="auto" w:before="116"/>
        <w:ind w:left="619" w:right="405" w:hanging="480"/>
        <w:jc w:val="left"/>
      </w:pPr>
      <w:r>
        <w:rPr/>
        <w:t>（2）卖出回购金融资产款 根据协议承诺将于未来某确定日期回购的已售出的金融资产不在资产负债表内予</w:t>
      </w:r>
    </w:p>
    <w:p>
      <w:pPr>
        <w:pStyle w:val="BodyText"/>
        <w:spacing w:line="222" w:lineRule="exact"/>
        <w:ind w:left="139" w:right="95"/>
        <w:jc w:val="left"/>
      </w:pPr>
      <w:r>
        <w:rPr/>
        <w:t>以终止确认。出售该等资产所得的款项（包括利息），在资产负债表中作为卖出回购金</w:t>
      </w:r>
    </w:p>
    <w:p>
      <w:pPr>
        <w:pStyle w:val="BodyText"/>
        <w:spacing w:line="331" w:lineRule="auto"/>
        <w:ind w:left="139" w:right="95"/>
        <w:jc w:val="left"/>
      </w:pPr>
      <w:r>
        <w:rPr>
          <w:spacing w:val="-5"/>
        </w:rPr>
        <w:t>融资产款列示。售价与回购价之间的差额在协议期内按实际利率法确认，计入利息支出。</w:t>
      </w:r>
      <w:r>
        <w:rPr>
          <w:spacing w:val="-99"/>
        </w:rPr>
        <w:t> </w:t>
      </w:r>
      <w:r>
        <w:rPr>
          <w:spacing w:val="-99"/>
        </w:rPr>
      </w:r>
      <w:r>
        <w:rPr/>
        <w:t>20、预计负债</w:t>
      </w:r>
    </w:p>
    <w:p>
      <w:pPr>
        <w:pStyle w:val="BodyText"/>
        <w:spacing w:line="240" w:lineRule="auto" w:before="25"/>
        <w:ind w:left="619" w:right="219"/>
        <w:jc w:val="left"/>
      </w:pPr>
      <w:r>
        <w:rPr/>
        <w:t>如果与或有事项相关的义务同时符合以下条件，本公司将其确认为预计负债：</w:t>
      </w:r>
    </w:p>
    <w:p>
      <w:pPr>
        <w:pStyle w:val="BodyText"/>
        <w:spacing w:line="240" w:lineRule="auto" w:before="116"/>
        <w:ind w:left="619" w:right="219"/>
        <w:jc w:val="left"/>
      </w:pPr>
      <w:r>
        <w:rPr/>
        <w:t>①该义务是本公司承担的现时义务；</w:t>
      </w:r>
    </w:p>
    <w:p>
      <w:pPr>
        <w:pStyle w:val="BodyText"/>
        <w:spacing w:line="240" w:lineRule="auto" w:before="118"/>
        <w:ind w:left="619" w:right="219"/>
        <w:jc w:val="left"/>
      </w:pPr>
      <w:r>
        <w:rPr/>
        <w:t>②该义务的履行很可能导致经济利益流出本公司；</w:t>
      </w:r>
    </w:p>
    <w:p>
      <w:pPr>
        <w:pStyle w:val="BodyText"/>
        <w:spacing w:line="328" w:lineRule="auto" w:before="116"/>
        <w:ind w:left="619" w:right="219"/>
        <w:jc w:val="left"/>
      </w:pPr>
      <w:r>
        <w:rPr/>
        <w:t>③该义务的金额能够可靠地计量。 </w:t>
      </w:r>
      <w:r>
        <w:rPr>
          <w:spacing w:val="-2"/>
        </w:rPr>
        <w:t>如果清偿已确认预计负债所需支出全部或部分预期由第三方或其他方补偿，则补偿</w:t>
      </w:r>
    </w:p>
    <w:p>
      <w:pPr>
        <w:pStyle w:val="BodyText"/>
        <w:spacing w:line="222" w:lineRule="exact"/>
        <w:ind w:left="139" w:right="95"/>
        <w:jc w:val="left"/>
      </w:pPr>
      <w:r>
        <w:rPr/>
        <w:t>金额只能在基本确定能收到时，作为资产单独确认。确认的补偿金额不超过所确认负债</w:t>
      </w:r>
    </w:p>
    <w:p>
      <w:pPr>
        <w:pStyle w:val="BodyText"/>
        <w:spacing w:line="331" w:lineRule="auto"/>
        <w:ind w:left="139" w:right="7845"/>
        <w:jc w:val="left"/>
      </w:pPr>
      <w:r>
        <w:rPr/>
        <w:t>的账面价值。 21、股份支付</w:t>
      </w:r>
    </w:p>
    <w:p>
      <w:pPr>
        <w:pStyle w:val="BodyText"/>
        <w:spacing w:line="328" w:lineRule="auto" w:before="25"/>
        <w:ind w:left="619" w:right="1365" w:hanging="480"/>
        <w:jc w:val="left"/>
      </w:pPr>
      <w:r>
        <w:rPr/>
        <w:t>（1）股份支付的种类 本公司股份支付分为以权益结算的股份支付和以现金结算的股份支付。</w:t>
      </w:r>
    </w:p>
    <w:p>
      <w:pPr>
        <w:pStyle w:val="BodyText"/>
        <w:spacing w:line="328" w:lineRule="auto" w:before="29"/>
        <w:ind w:left="619" w:right="219" w:hanging="480"/>
        <w:jc w:val="left"/>
      </w:pPr>
      <w:r>
        <w:rPr/>
        <w:t>（2）权益工具公允价值的确定方法 </w:t>
      </w:r>
      <w:r>
        <w:rPr>
          <w:spacing w:val="-2"/>
        </w:rPr>
        <w:t>本公司对于授予的存在活跃市场的期权等权益工具，按照活跃市场中的报价确定其</w:t>
      </w:r>
    </w:p>
    <w:p>
      <w:pPr>
        <w:pStyle w:val="BodyText"/>
        <w:spacing w:line="221" w:lineRule="exact"/>
        <w:ind w:left="139" w:right="95"/>
        <w:jc w:val="left"/>
      </w:pPr>
      <w:r>
        <w:rPr/>
        <w:t>公允价值。对于授予的不存在活跃市场的期权等权益工具，采用期权定价模型等确定其</w:t>
      </w:r>
    </w:p>
    <w:p>
      <w:pPr>
        <w:pStyle w:val="BodyText"/>
        <w:spacing w:line="313" w:lineRule="exact"/>
        <w:ind w:left="139" w:right="219"/>
        <w:jc w:val="left"/>
      </w:pPr>
      <w:r>
        <w:rPr/>
        <w:t>公允价值。</w:t>
      </w:r>
    </w:p>
    <w:p>
      <w:pPr>
        <w:pStyle w:val="BodyText"/>
        <w:spacing w:line="240" w:lineRule="auto" w:before="116"/>
        <w:ind w:left="139" w:right="219"/>
        <w:jc w:val="left"/>
      </w:pPr>
      <w:r>
        <w:rPr/>
        <w:t>（3）确认可行权权益工具最佳估计的依据</w:t>
      </w:r>
    </w:p>
    <w:p>
      <w:pPr>
        <w:spacing w:after="0" w:line="240" w:lineRule="auto"/>
        <w:jc w:val="left"/>
        <w:sectPr>
          <w:pgSz w:w="11910" w:h="16840"/>
          <w:pgMar w:header="763"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left="139" w:right="157" w:firstLine="480"/>
        <w:jc w:val="both"/>
      </w:pPr>
      <w:r>
        <w:rPr>
          <w:spacing w:val="-2"/>
        </w:rPr>
        <w:t>等待期内每个资产负债表日，本公司根据最新取得的可行权职工人数变动等后续信</w:t>
      </w:r>
      <w:r>
        <w:rPr/>
        <w:t> </w:t>
      </w:r>
      <w:r>
        <w:rPr>
          <w:spacing w:val="-2"/>
        </w:rPr>
        <w:t>息作出最佳估计，修正预计可行权的权益工具数量。在可行权日，最终预计可行权权益</w:t>
      </w:r>
      <w:r>
        <w:rPr>
          <w:spacing w:val="-98"/>
        </w:rPr>
        <w:t> </w:t>
      </w:r>
      <w:r>
        <w:rPr>
          <w:spacing w:val="-98"/>
        </w:rPr>
      </w:r>
      <w:r>
        <w:rPr/>
        <w:t>工具的数量应当与实际可行权数量一致。</w:t>
      </w:r>
    </w:p>
    <w:p>
      <w:pPr>
        <w:pStyle w:val="BodyText"/>
        <w:spacing w:line="240" w:lineRule="auto" w:before="117"/>
        <w:ind w:left="139" w:right="83"/>
        <w:jc w:val="left"/>
      </w:pPr>
      <w:r>
        <w:rPr/>
        <w:t>22、收入</w:t>
      </w:r>
    </w:p>
    <w:p>
      <w:pPr>
        <w:pStyle w:val="BodyText"/>
        <w:spacing w:line="328" w:lineRule="auto" w:before="118"/>
        <w:ind w:left="619" w:right="83" w:hanging="480"/>
        <w:jc w:val="left"/>
      </w:pPr>
      <w:r>
        <w:rPr/>
        <w:t>（1）简单系统集成 </w:t>
      </w:r>
      <w:r>
        <w:rPr>
          <w:spacing w:val="-2"/>
        </w:rPr>
        <w:t>已将商品所有权上的主要风险或报酬转移给购货方，不再对该商品实施继续管理权</w:t>
      </w:r>
    </w:p>
    <w:p>
      <w:pPr>
        <w:pStyle w:val="BodyText"/>
        <w:spacing w:line="221" w:lineRule="exact"/>
        <w:ind w:left="139" w:right="0"/>
        <w:jc w:val="left"/>
      </w:pPr>
      <w:r>
        <w:rPr/>
        <w:t>和实际控制权，相关的收入已经取得或取得了收款的凭据，且与销售该商品有关的成本</w:t>
      </w:r>
    </w:p>
    <w:p>
      <w:pPr>
        <w:pStyle w:val="BodyText"/>
        <w:spacing w:line="313" w:lineRule="exact"/>
        <w:ind w:left="139" w:right="83"/>
        <w:jc w:val="left"/>
      </w:pPr>
      <w:r>
        <w:rPr/>
        <w:t>能够可靠地计量时，确认商品销售收入的实现。</w:t>
      </w:r>
    </w:p>
    <w:p>
      <w:pPr>
        <w:pStyle w:val="BodyText"/>
        <w:spacing w:line="331" w:lineRule="auto" w:before="116"/>
        <w:ind w:left="619" w:right="83" w:hanging="480"/>
        <w:jc w:val="left"/>
      </w:pPr>
      <w:r>
        <w:rPr/>
        <w:t>（2）复杂系统集成 </w:t>
      </w:r>
      <w:r>
        <w:rPr>
          <w:spacing w:val="-2"/>
        </w:rPr>
        <w:t>对于需要安装和检验的系统集成销售，在合同已签订，货物已交付并取得买方确认</w:t>
      </w:r>
    </w:p>
    <w:p>
      <w:pPr>
        <w:pStyle w:val="BodyText"/>
        <w:spacing w:line="220" w:lineRule="exact"/>
        <w:ind w:left="139" w:right="83"/>
        <w:jc w:val="left"/>
      </w:pPr>
      <w:r>
        <w:rPr/>
        <w:t>的安装验收报告时确认为销售收入。</w:t>
      </w:r>
    </w:p>
    <w:p>
      <w:pPr>
        <w:pStyle w:val="BodyText"/>
        <w:spacing w:line="331" w:lineRule="auto" w:before="116"/>
        <w:ind w:left="619" w:right="325" w:hanging="480"/>
        <w:jc w:val="left"/>
      </w:pPr>
      <w:r>
        <w:rPr/>
        <w:t>（3）开发服务收入 对于开发服务在交易结果能够可靠估计的情况下，采用完工百分比法确认收入。</w:t>
      </w:r>
    </w:p>
    <w:p>
      <w:pPr>
        <w:pStyle w:val="BodyText"/>
        <w:spacing w:line="328" w:lineRule="auto" w:before="25"/>
        <w:ind w:left="619" w:right="83" w:hanging="480"/>
        <w:jc w:val="left"/>
      </w:pPr>
      <w:r>
        <w:rPr/>
        <w:t>（4）专业服务收入 </w:t>
      </w:r>
      <w:r>
        <w:rPr>
          <w:spacing w:val="-2"/>
        </w:rPr>
        <w:t>对于一次性提供的专业服务，在服务已经提供，收入已经取得或取得了收款的凭据</w:t>
      </w:r>
    </w:p>
    <w:p>
      <w:pPr>
        <w:pStyle w:val="BodyText"/>
        <w:spacing w:line="222" w:lineRule="exact"/>
        <w:ind w:left="139" w:right="0"/>
        <w:jc w:val="left"/>
      </w:pPr>
      <w:r>
        <w:rPr/>
        <w:t>时，确认收入；对于需在一定期限内（不跨年度）提供的专业服务，在服务期满时，根</w:t>
      </w:r>
    </w:p>
    <w:p>
      <w:pPr>
        <w:pStyle w:val="BodyText"/>
        <w:spacing w:line="237" w:lineRule="auto" w:before="1"/>
        <w:ind w:left="139" w:right="157"/>
        <w:jc w:val="both"/>
      </w:pPr>
      <w:r>
        <w:rPr>
          <w:spacing w:val="-2"/>
        </w:rPr>
        <w:t>据已签订的专业服务合同总金额确认收入；对于需在一定期限内（跨年度）提供的专业</w:t>
      </w:r>
      <w:r>
        <w:rPr>
          <w:spacing w:val="-98"/>
        </w:rPr>
        <w:t> </w:t>
      </w:r>
      <w:r>
        <w:rPr>
          <w:spacing w:val="-98"/>
        </w:rPr>
      </w:r>
      <w:r>
        <w:rPr>
          <w:spacing w:val="-2"/>
        </w:rPr>
        <w:t>服务，在资产负债表日，根据已签订的专业服务合同总金额及时间比例确认收入，属于</w:t>
      </w:r>
      <w:r>
        <w:rPr>
          <w:spacing w:val="-98"/>
        </w:rPr>
        <w:t> </w:t>
      </w:r>
      <w:r>
        <w:rPr>
          <w:spacing w:val="-98"/>
        </w:rPr>
      </w:r>
      <w:r>
        <w:rPr>
          <w:spacing w:val="-2"/>
        </w:rPr>
        <w:t>以后各期间应结转的收入，在专业服务合同已签订，并且收到客户款项的条件下，确认</w:t>
      </w:r>
      <w:r>
        <w:rPr>
          <w:spacing w:val="-98"/>
        </w:rPr>
        <w:t> </w:t>
      </w:r>
      <w:r>
        <w:rPr>
          <w:spacing w:val="-98"/>
        </w:rPr>
      </w:r>
      <w:r>
        <w:rPr/>
        <w:t>为递延收益，在其他非流动负债中列示。</w:t>
      </w:r>
    </w:p>
    <w:p>
      <w:pPr>
        <w:pStyle w:val="BodyText"/>
        <w:spacing w:line="240" w:lineRule="auto" w:before="118"/>
        <w:ind w:left="139" w:right="83"/>
        <w:jc w:val="left"/>
      </w:pPr>
      <w:r>
        <w:rPr/>
        <w:t>23、政府补助</w:t>
      </w:r>
    </w:p>
    <w:p>
      <w:pPr>
        <w:pStyle w:val="BodyText"/>
        <w:spacing w:line="328" w:lineRule="auto" w:before="116"/>
        <w:ind w:left="619" w:right="83"/>
        <w:jc w:val="left"/>
      </w:pPr>
      <w:r>
        <w:rPr/>
        <w:t>政府补助在满足政府补助所附条件并能够收到时确认。 </w:t>
      </w:r>
      <w:r>
        <w:rPr>
          <w:spacing w:val="-2"/>
        </w:rPr>
        <w:t>对于货币性资产的政府补助，按照收到或应收的金额计量。其中，存在确凿证据表</w:t>
      </w:r>
    </w:p>
    <w:p>
      <w:pPr>
        <w:pStyle w:val="BodyText"/>
        <w:spacing w:line="222" w:lineRule="exact"/>
        <w:ind w:left="139" w:right="0"/>
        <w:jc w:val="left"/>
      </w:pPr>
      <w:r>
        <w:rPr/>
        <w:t>明该项补助是按照固定的定额标准拨付的，可以按照应收的金额计量，否则应当按照实</w:t>
      </w:r>
    </w:p>
    <w:p>
      <w:pPr>
        <w:pStyle w:val="BodyText"/>
        <w:spacing w:line="312" w:lineRule="exact" w:before="29"/>
        <w:ind w:left="139" w:right="83"/>
        <w:jc w:val="left"/>
      </w:pPr>
      <w:r>
        <w:rPr>
          <w:spacing w:val="-2"/>
        </w:rPr>
        <w:t>际收到的金额计量。对于非货币性资产的政府补助，按照公允价值计量；公允价值不能</w:t>
      </w:r>
      <w:r>
        <w:rPr>
          <w:spacing w:val="-98"/>
        </w:rPr>
        <w:t> </w:t>
      </w:r>
      <w:r>
        <w:rPr>
          <w:spacing w:val="-98"/>
        </w:rPr>
      </w:r>
      <w:r>
        <w:rPr/>
        <w:t>够可靠取得的，按照名义金额</w:t>
      </w:r>
      <w:r>
        <w:rPr>
          <w:spacing w:val="-60"/>
        </w:rPr>
        <w:t> </w:t>
      </w:r>
      <w:r>
        <w:rPr/>
        <w:t>1</w:t>
      </w:r>
      <w:r>
        <w:rPr>
          <w:spacing w:val="-60"/>
        </w:rPr>
        <w:t> </w:t>
      </w:r>
      <w:r>
        <w:rPr/>
        <w:t>元计量。</w:t>
      </w:r>
    </w:p>
    <w:p>
      <w:pPr>
        <w:pStyle w:val="BodyText"/>
        <w:spacing w:line="237" w:lineRule="auto" w:before="91"/>
        <w:ind w:left="139" w:right="157" w:firstLine="480"/>
        <w:jc w:val="both"/>
      </w:pPr>
      <w:r>
        <w:rPr>
          <w:spacing w:val="-2"/>
        </w:rPr>
        <w:t>与资产相关的政府补助，确认为递延收益，并在相关资产使用期限内平均分配，计</w:t>
      </w:r>
      <w:r>
        <w:rPr/>
        <w:t> </w:t>
      </w:r>
      <w:r>
        <w:rPr>
          <w:spacing w:val="-2"/>
        </w:rPr>
        <w:t>入当期损益；与收益相关的政府补助，如果用于补偿已发生的相关费用或损失，则计入</w:t>
      </w:r>
      <w:r>
        <w:rPr>
          <w:spacing w:val="-98"/>
        </w:rPr>
        <w:t> </w:t>
      </w:r>
      <w:r>
        <w:rPr>
          <w:spacing w:val="-98"/>
        </w:rPr>
      </w:r>
      <w:r>
        <w:rPr>
          <w:spacing w:val="-2"/>
        </w:rPr>
        <w:t>当期损益，如果用于补偿以后期间的相关费用或损失，则计入递延收益，于费用确认期</w:t>
      </w:r>
      <w:r>
        <w:rPr>
          <w:spacing w:val="-98"/>
        </w:rPr>
        <w:t> </w:t>
      </w:r>
      <w:r>
        <w:rPr>
          <w:spacing w:val="-98"/>
        </w:rPr>
      </w:r>
      <w:r>
        <w:rPr/>
        <w:t>间计入当期损益。按照名义金额计量的政府补助，直接计入当期损益。</w:t>
      </w:r>
    </w:p>
    <w:p>
      <w:pPr>
        <w:pStyle w:val="BodyText"/>
        <w:spacing w:line="331" w:lineRule="auto" w:before="117"/>
        <w:ind w:left="619" w:right="83" w:hanging="480"/>
        <w:jc w:val="left"/>
      </w:pPr>
      <w:r>
        <w:rPr/>
        <w:t>24、递延所得税资产、递延所得税负债 </w:t>
      </w:r>
      <w:r>
        <w:rPr>
          <w:spacing w:val="-2"/>
        </w:rPr>
        <w:t>所得税包括当期所得税和递延所得税。除由于企业合并产生的调整商誉，或与直接</w:t>
      </w:r>
    </w:p>
    <w:p>
      <w:pPr>
        <w:pStyle w:val="BodyText"/>
        <w:spacing w:line="219" w:lineRule="exact"/>
        <w:ind w:left="139" w:right="0"/>
        <w:jc w:val="left"/>
      </w:pPr>
      <w:r>
        <w:rPr/>
        <w:t>计入所有者权益的交易或者事项相关的递延所得税计入所有者权益外，均作为所得税费</w:t>
      </w:r>
    </w:p>
    <w:p>
      <w:pPr>
        <w:pStyle w:val="BodyText"/>
        <w:spacing w:line="328" w:lineRule="auto"/>
        <w:ind w:left="619" w:right="85" w:hanging="480"/>
        <w:jc w:val="left"/>
      </w:pPr>
      <w:r>
        <w:rPr/>
        <w:t>用计入当期损益。 本公司根据资产、负债于资产负债表日的账面价值与计税基础之间的暂时性差异，</w:t>
      </w:r>
    </w:p>
    <w:p>
      <w:pPr>
        <w:pStyle w:val="BodyText"/>
        <w:spacing w:line="222" w:lineRule="exact"/>
        <w:ind w:left="139" w:right="83"/>
        <w:jc w:val="left"/>
      </w:pPr>
      <w:r>
        <w:rPr/>
        <w:t>采用资产负债表债务法确认递延所得税。</w:t>
      </w:r>
    </w:p>
    <w:p>
      <w:pPr>
        <w:spacing w:after="0" w:line="222" w:lineRule="exact"/>
        <w:jc w:val="left"/>
        <w:sectPr>
          <w:pgSz w:w="11910" w:h="16840"/>
          <w:pgMar w:header="763" w:footer="743" w:top="1000" w:bottom="94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left="139" w:right="219"/>
        <w:jc w:val="left"/>
      </w:pPr>
      <w:r>
        <w:rPr>
          <w:spacing w:val="-2"/>
        </w:rPr>
        <w:t>各项应纳税暂时性差异均确认相关的递延所得税负债，除非该应纳税暂时性差异是在以</w:t>
      </w:r>
      <w:r>
        <w:rPr>
          <w:spacing w:val="-97"/>
        </w:rPr>
        <w:t> </w:t>
      </w:r>
      <w:r>
        <w:rPr>
          <w:spacing w:val="-97"/>
        </w:rPr>
      </w:r>
      <w:r>
        <w:rPr/>
        <w:t>下交易中产生的：</w:t>
      </w:r>
    </w:p>
    <w:p>
      <w:pPr>
        <w:pStyle w:val="BodyText"/>
        <w:spacing w:line="310" w:lineRule="exact" w:before="120"/>
        <w:ind w:left="139" w:right="95" w:firstLine="480"/>
        <w:jc w:val="left"/>
      </w:pPr>
      <w:r>
        <w:rPr>
          <w:spacing w:val="-2"/>
        </w:rPr>
        <w:t>（1）商誉的初始确认，或者具有以下特征的交易中产生的资产或负债的初始确认：</w:t>
      </w:r>
      <w:r>
        <w:rPr/>
        <w:t> 该交易不是企业合并，并且交易发生时既不影响会计利润也不影响应纳税所得额；</w:t>
      </w:r>
    </w:p>
    <w:p>
      <w:pPr>
        <w:pStyle w:val="BodyText"/>
        <w:spacing w:line="310" w:lineRule="exact" w:before="122"/>
        <w:ind w:left="139" w:right="285" w:firstLine="480"/>
        <w:jc w:val="left"/>
      </w:pPr>
      <w:r>
        <w:rPr/>
        <w:t>（2）对于与子公司、合营企业及联营企业投资相关的应纳税暂时性差异，该暂时 性差异转回的时间能够控制并且该暂时性差异在可预见的未来很可能不会转回。</w:t>
      </w:r>
    </w:p>
    <w:p>
      <w:pPr>
        <w:pStyle w:val="BodyText"/>
        <w:spacing w:line="237" w:lineRule="auto" w:before="91"/>
        <w:ind w:left="139" w:right="95" w:firstLine="480"/>
        <w:jc w:val="left"/>
      </w:pPr>
      <w:r>
        <w:rPr/>
        <w:t>对于可抵扣暂时性差异、能够结转以后年度的可抵扣亏损和税款抵减，本公司以很 可能取得用来抵扣可抵扣暂时性差异、可抵扣亏损和税款抵减的未来应纳税所得额为 </w:t>
      </w:r>
      <w:r>
        <w:rPr>
          <w:spacing w:val="-5"/>
        </w:rPr>
        <w:t>限，确认由此产生的递延所得税资产，除非该可抵扣暂时性差异是在以下交易中产生的：</w:t>
      </w:r>
    </w:p>
    <w:p>
      <w:pPr>
        <w:pStyle w:val="BodyText"/>
        <w:spacing w:line="310" w:lineRule="exact" w:before="150"/>
        <w:ind w:left="139" w:right="285" w:firstLine="480"/>
        <w:jc w:val="left"/>
      </w:pPr>
      <w:r>
        <w:rPr/>
        <w:t>（1）该交易不是企业合并，并且交易发生时既不影响会计利润也不影响应纳税所 得额；</w:t>
      </w:r>
    </w:p>
    <w:p>
      <w:pPr>
        <w:pStyle w:val="BodyText"/>
        <w:spacing w:line="237" w:lineRule="auto" w:before="91"/>
        <w:ind w:left="139" w:right="165" w:firstLine="480"/>
        <w:jc w:val="left"/>
      </w:pPr>
      <w:r>
        <w:rPr/>
        <w:t>（2）对于与子公司、合营企业及联营企业投资相关的可抵扣暂时性差异，同时满 足下列条件的，确认相应的递延所得税资产：暂时性差异在可预见的未来很可能转回， 且未来很可能获得用来抵扣可抵扣暂时性差异的应纳税所得额。</w:t>
      </w:r>
    </w:p>
    <w:p>
      <w:pPr>
        <w:pStyle w:val="BodyText"/>
        <w:spacing w:line="237" w:lineRule="auto" w:before="120"/>
        <w:ind w:left="139" w:right="237" w:firstLine="480"/>
        <w:jc w:val="both"/>
      </w:pPr>
      <w:r>
        <w:rPr>
          <w:spacing w:val="-2"/>
        </w:rPr>
        <w:t>于资产负债表日，本公司对递延所得税资产和递延所得税负债，按照预期收回该资</w:t>
      </w:r>
      <w:r>
        <w:rPr/>
        <w:t> </w:t>
      </w:r>
      <w:r>
        <w:rPr>
          <w:spacing w:val="-2"/>
        </w:rPr>
        <w:t>产或清偿该负债期间的适用税率计量，并反映资产负债表日预期收回资产或清偿负债方</w:t>
      </w:r>
      <w:r>
        <w:rPr>
          <w:spacing w:val="-97"/>
        </w:rPr>
        <w:t> </w:t>
      </w:r>
      <w:r>
        <w:rPr>
          <w:spacing w:val="-97"/>
        </w:rPr>
      </w:r>
      <w:r>
        <w:rPr/>
        <w:t>式的所得税影响。</w:t>
      </w:r>
    </w:p>
    <w:p>
      <w:pPr>
        <w:pStyle w:val="BodyText"/>
        <w:spacing w:line="310" w:lineRule="exact" w:before="150"/>
        <w:ind w:left="139" w:right="237" w:firstLine="480"/>
        <w:jc w:val="both"/>
      </w:pPr>
      <w:r>
        <w:rPr>
          <w:spacing w:val="-2"/>
        </w:rPr>
        <w:t>于资产负债表日，本公司对递延所得税资产的账面价值进行复核。如果未来期间很</w:t>
      </w:r>
      <w:r>
        <w:rPr/>
        <w:t> </w:t>
      </w:r>
      <w:r>
        <w:rPr>
          <w:spacing w:val="-2"/>
        </w:rPr>
        <w:t>可能无法获得足够的应纳税所得额用以抵扣递延所得税资产的利益，减记递延所得税资</w:t>
      </w:r>
      <w:r>
        <w:rPr>
          <w:spacing w:val="-97"/>
        </w:rPr>
        <w:t> </w:t>
      </w:r>
      <w:r>
        <w:rPr>
          <w:spacing w:val="-97"/>
        </w:rPr>
      </w:r>
      <w:r>
        <w:rPr/>
        <w:t>产的账面价值。在很可能获得足够的应纳税所得额时，减记的金额予以转回。</w:t>
      </w:r>
    </w:p>
    <w:p>
      <w:pPr>
        <w:pStyle w:val="BodyText"/>
        <w:spacing w:line="328" w:lineRule="auto" w:before="89"/>
        <w:ind w:left="619" w:right="405" w:hanging="480"/>
        <w:jc w:val="left"/>
      </w:pPr>
      <w:r>
        <w:rPr/>
        <w:t>25、经营租赁、融资租赁 本公司将实质上转移了与资产所有权有关的全部风险和报酬的租赁确认为融资租</w:t>
      </w:r>
    </w:p>
    <w:p>
      <w:pPr>
        <w:pStyle w:val="BodyText"/>
        <w:spacing w:line="222" w:lineRule="exact"/>
        <w:ind w:left="139" w:right="219"/>
        <w:jc w:val="left"/>
      </w:pPr>
      <w:r>
        <w:rPr/>
        <w:t>赁，除融资租赁之外的其他租赁确认为经营租赁。</w:t>
      </w:r>
    </w:p>
    <w:p>
      <w:pPr>
        <w:pStyle w:val="BodyText"/>
        <w:spacing w:line="237" w:lineRule="auto" w:before="120"/>
        <w:ind w:left="139" w:right="237" w:firstLine="480"/>
        <w:jc w:val="both"/>
      </w:pPr>
      <w:r>
        <w:rPr>
          <w:spacing w:val="-2"/>
        </w:rPr>
        <w:t>在租赁期开始日，本公司将租赁开始日租赁资产公允价值与最低租赁付款额现值中</w:t>
      </w:r>
      <w:r>
        <w:rPr/>
        <w:t> </w:t>
      </w:r>
      <w:r>
        <w:rPr>
          <w:spacing w:val="-2"/>
        </w:rPr>
        <w:t>较低者作为租入资产的入账价值，将最低租赁付款额作为长期应付款的入账价值，其差</w:t>
      </w:r>
      <w:r>
        <w:rPr>
          <w:spacing w:val="-98"/>
        </w:rPr>
        <w:t> </w:t>
      </w:r>
      <w:r>
        <w:rPr>
          <w:spacing w:val="-98"/>
        </w:rPr>
      </w:r>
      <w:r>
        <w:rPr/>
        <w:t>额作为未确认融资费用。</w:t>
      </w:r>
    </w:p>
    <w:p>
      <w:pPr>
        <w:pStyle w:val="BodyText"/>
        <w:spacing w:line="328" w:lineRule="auto" w:before="117"/>
        <w:ind w:left="139" w:right="405" w:firstLine="480"/>
        <w:jc w:val="left"/>
      </w:pPr>
      <w:r>
        <w:rPr/>
        <w:t>经营租赁的租金在租赁期内的各个期间按直线法计入相关资产成本或当期损益。 26、持有待售资产</w:t>
      </w:r>
    </w:p>
    <w:p>
      <w:pPr>
        <w:pStyle w:val="BodyText"/>
        <w:spacing w:line="328" w:lineRule="auto" w:before="29"/>
        <w:ind w:left="619" w:right="219" w:hanging="480"/>
        <w:jc w:val="left"/>
      </w:pPr>
      <w:r>
        <w:rPr/>
        <w:t>（1）持有待售的固定资产 </w:t>
      </w:r>
      <w:r>
        <w:rPr>
          <w:spacing w:val="-2"/>
        </w:rPr>
        <w:t>同时满足下列条件的固定资产划分为持有待售：一是本公司已经就处置该固定资产</w:t>
      </w:r>
    </w:p>
    <w:p>
      <w:pPr>
        <w:pStyle w:val="BodyText"/>
        <w:spacing w:line="221" w:lineRule="exact"/>
        <w:ind w:left="139" w:right="95"/>
        <w:jc w:val="left"/>
      </w:pPr>
      <w:r>
        <w:rPr/>
        <w:t>作出决议；二是本公司已经与受让方签订了不可撤销的转让协议；三是该项转让很可能</w:t>
      </w:r>
    </w:p>
    <w:p>
      <w:pPr>
        <w:pStyle w:val="BodyText"/>
        <w:spacing w:line="328" w:lineRule="auto"/>
        <w:ind w:left="619" w:right="219" w:hanging="480"/>
        <w:jc w:val="left"/>
      </w:pPr>
      <w:r>
        <w:rPr/>
        <w:t>在一年内完成。 </w:t>
      </w:r>
      <w:r>
        <w:rPr>
          <w:spacing w:val="-2"/>
        </w:rPr>
        <w:t>持有待售的固定资产包括单项资产和处置组。在特定情况下，处置组包括企业合并</w:t>
      </w:r>
    </w:p>
    <w:p>
      <w:pPr>
        <w:pStyle w:val="BodyText"/>
        <w:spacing w:line="223" w:lineRule="exact"/>
        <w:ind w:left="139" w:right="219"/>
        <w:jc w:val="left"/>
      </w:pPr>
      <w:r>
        <w:rPr/>
        <w:t>中取得的商誉等。</w:t>
      </w:r>
    </w:p>
    <w:p>
      <w:pPr>
        <w:pStyle w:val="BodyText"/>
        <w:spacing w:line="310" w:lineRule="exact" w:before="149"/>
        <w:ind w:left="139" w:right="219" w:firstLine="480"/>
        <w:jc w:val="left"/>
      </w:pPr>
      <w:r>
        <w:rPr>
          <w:spacing w:val="-2"/>
        </w:rPr>
        <w:t>持有待售的固定资产不计提折旧，按照账面价值与公允价值减去处置费用后的净额</w:t>
      </w:r>
      <w:r>
        <w:rPr/>
        <w:t> 孰低进行计量。</w:t>
      </w:r>
    </w:p>
    <w:p>
      <w:pPr>
        <w:spacing w:after="0" w:line="310" w:lineRule="exact"/>
        <w:jc w:val="left"/>
        <w:sectPr>
          <w:pgSz w:w="11910" w:h="16840"/>
          <w:pgMar w:header="763"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left="139" w:right="237" w:firstLine="480"/>
        <w:jc w:val="both"/>
      </w:pPr>
      <w:r>
        <w:rPr>
          <w:spacing w:val="-2"/>
        </w:rPr>
        <w:t>某项资产或处置组被划归为持有待售，但后来不再满足持有待售的固定资产的确认</w:t>
      </w:r>
      <w:r>
        <w:rPr/>
        <w:t> 条件，企业应当停止将其划归为持有待售，并按照下列两项金额中较低者计量：</w:t>
      </w:r>
    </w:p>
    <w:p>
      <w:pPr>
        <w:pStyle w:val="BodyText"/>
        <w:spacing w:line="310" w:lineRule="exact" w:before="120"/>
        <w:ind w:left="139" w:right="237" w:firstLine="480"/>
        <w:jc w:val="both"/>
      </w:pPr>
      <w:r>
        <w:rPr>
          <w:spacing w:val="-2"/>
        </w:rPr>
        <w:t>①该资产或处置组被划归为持有待售之前的账面价值，按照其假定在没有被划归为</w:t>
      </w:r>
      <w:r>
        <w:rPr/>
        <w:t> 持有待售的情况下原应确认的折旧、摊销或减值进行调整后的金额；</w:t>
      </w:r>
    </w:p>
    <w:p>
      <w:pPr>
        <w:pStyle w:val="BodyText"/>
        <w:spacing w:line="240" w:lineRule="auto" w:before="89"/>
        <w:ind w:left="619" w:right="219"/>
        <w:jc w:val="left"/>
      </w:pPr>
      <w:r>
        <w:rPr/>
        <w:t>②决定不再出售之日的再收回金额。</w:t>
      </w:r>
    </w:p>
    <w:p>
      <w:pPr>
        <w:pStyle w:val="BodyText"/>
        <w:spacing w:line="328" w:lineRule="auto" w:before="116"/>
        <w:ind w:left="139" w:right="1245"/>
        <w:jc w:val="left"/>
      </w:pPr>
      <w:r>
        <w:rPr/>
        <w:t>（2）符合持有待售条件的无形资产等其他非流动资产，比照上述原则处理。 27、资产减值</w:t>
      </w:r>
    </w:p>
    <w:p>
      <w:pPr>
        <w:pStyle w:val="BodyText"/>
        <w:spacing w:line="237" w:lineRule="auto" w:before="32"/>
        <w:ind w:left="139" w:right="234" w:firstLine="480"/>
        <w:jc w:val="both"/>
      </w:pPr>
      <w:r>
        <w:rPr>
          <w:spacing w:val="-2"/>
        </w:rPr>
        <w:t>本公司对子公司、联营企业和合营企业的长期股权投资、采用成本模式进行后续计</w:t>
      </w:r>
      <w:r>
        <w:rPr/>
        <w:t> </w:t>
      </w:r>
      <w:r>
        <w:rPr>
          <w:spacing w:val="-2"/>
        </w:rPr>
        <w:t>量的投资性房地产、固定资产、在建工程、工程物资、生产性生物资产、无形资产、商</w:t>
      </w:r>
      <w:r>
        <w:rPr>
          <w:spacing w:val="-99"/>
        </w:rPr>
        <w:t> </w:t>
      </w:r>
      <w:r>
        <w:rPr>
          <w:spacing w:val="-99"/>
        </w:rPr>
      </w:r>
      <w:r>
        <w:rPr>
          <w:spacing w:val="-2"/>
        </w:rPr>
        <w:t>誉、探明石油天然气矿区权益和井及相关设施等（存货、按公允价值模式计量的投资性</w:t>
      </w:r>
      <w:r>
        <w:rPr>
          <w:spacing w:val="-97"/>
        </w:rPr>
        <w:t> </w:t>
      </w:r>
      <w:r>
        <w:rPr>
          <w:spacing w:val="-97"/>
        </w:rPr>
      </w:r>
      <w:r>
        <w:rPr/>
        <w:t>房地产、递延所得税资产、金融资产除外）的资产减值，按以下方法确定：</w:t>
      </w:r>
    </w:p>
    <w:p>
      <w:pPr>
        <w:pStyle w:val="BodyText"/>
        <w:spacing w:line="237" w:lineRule="auto" w:before="120"/>
        <w:ind w:left="139" w:right="183" w:firstLine="480"/>
        <w:jc w:val="both"/>
      </w:pPr>
      <w:r>
        <w:rPr/>
        <w:t>本公司于资产负债表日判断资产是否存在可能发生减值的迹象，存在减值迹象的， </w:t>
      </w:r>
      <w:r>
        <w:rPr>
          <w:spacing w:val="-2"/>
        </w:rPr>
        <w:t>本公司将估计其可收回金额，进行减值测试。对因企业合并所形成的商誉、使用寿命不</w:t>
      </w:r>
      <w:r>
        <w:rPr>
          <w:spacing w:val="-98"/>
        </w:rPr>
        <w:t> </w:t>
      </w:r>
      <w:r>
        <w:rPr>
          <w:spacing w:val="-98"/>
        </w:rPr>
      </w:r>
      <w:r>
        <w:rPr>
          <w:spacing w:val="-2"/>
        </w:rPr>
        <w:t>确定的无形资产和尚未达到可使用状态的无形资产无论是否存在减值迹象，每年都进行</w:t>
      </w:r>
      <w:r>
        <w:rPr>
          <w:spacing w:val="-97"/>
        </w:rPr>
        <w:t> </w:t>
      </w:r>
      <w:r>
        <w:rPr>
          <w:spacing w:val="-97"/>
        </w:rPr>
      </w:r>
      <w:r>
        <w:rPr/>
        <w:t>减值测试。</w:t>
      </w:r>
    </w:p>
    <w:p>
      <w:pPr>
        <w:pStyle w:val="BodyText"/>
        <w:spacing w:line="237" w:lineRule="auto" w:before="121"/>
        <w:ind w:left="139" w:right="219" w:firstLine="480"/>
        <w:jc w:val="left"/>
      </w:pPr>
      <w:r>
        <w:rPr/>
        <w:t>可收回金额根据资产的公允价值减去处置费用后的净额与资产预计未来现金流量 </w:t>
      </w:r>
      <w:r>
        <w:rPr>
          <w:spacing w:val="-2"/>
        </w:rPr>
        <w:t>的现值两者之间较高者确定。本公司以单项资产为基础估计其可收回金额；难以对单项</w:t>
      </w:r>
      <w:r>
        <w:rPr>
          <w:spacing w:val="-98"/>
        </w:rPr>
        <w:t> </w:t>
      </w:r>
      <w:r>
        <w:rPr>
          <w:spacing w:val="-98"/>
        </w:rPr>
      </w:r>
      <w:r>
        <w:rPr/>
        <w:t>资产的可收回金额进行估计的，以该资产所属的资产组为基础确定资产组的可收回金 </w:t>
      </w:r>
      <w:r>
        <w:rPr>
          <w:spacing w:val="-2"/>
        </w:rPr>
        <w:t>额。资产组的认定，以资产组产生的主要现金流入是否独立于其他资产或者资产组的现</w:t>
      </w:r>
      <w:r>
        <w:rPr>
          <w:spacing w:val="-98"/>
        </w:rPr>
        <w:t> </w:t>
      </w:r>
      <w:r>
        <w:rPr>
          <w:spacing w:val="-98"/>
        </w:rPr>
      </w:r>
      <w:r>
        <w:rPr/>
        <w:t>金流入为依据。</w:t>
      </w:r>
    </w:p>
    <w:p>
      <w:pPr>
        <w:pStyle w:val="BodyText"/>
        <w:spacing w:line="310" w:lineRule="exact" w:before="150"/>
        <w:ind w:left="139" w:right="237" w:firstLine="480"/>
        <w:jc w:val="both"/>
      </w:pPr>
      <w:r>
        <w:rPr>
          <w:spacing w:val="-2"/>
        </w:rPr>
        <w:t>当资产或资产组的可收回金额低于其账面价值时，本公司将其账面价值减记至可收</w:t>
      </w:r>
      <w:r>
        <w:rPr/>
        <w:t> 回金额，减记的金额计入当期损益，同时计提相应的资产减值准备。</w:t>
      </w:r>
    </w:p>
    <w:p>
      <w:pPr>
        <w:pStyle w:val="BodyText"/>
        <w:spacing w:line="237" w:lineRule="auto" w:before="91"/>
        <w:ind w:left="139" w:right="237" w:firstLine="480"/>
        <w:jc w:val="both"/>
      </w:pPr>
      <w:r>
        <w:rPr>
          <w:spacing w:val="-2"/>
        </w:rPr>
        <w:t>就商誉的减值测试而言，对于因企业合并形成的商誉的账面价值，自购买日起按照</w:t>
      </w:r>
      <w:r>
        <w:rPr/>
        <w:t> </w:t>
      </w:r>
      <w:r>
        <w:rPr>
          <w:spacing w:val="-2"/>
        </w:rPr>
        <w:t>合理的方法分摊至相关的资产组；难以分摊至相关的资产组的，将其分摊至相关的资产</w:t>
      </w:r>
      <w:r>
        <w:rPr>
          <w:spacing w:val="-98"/>
        </w:rPr>
        <w:t> </w:t>
      </w:r>
      <w:r>
        <w:rPr>
          <w:spacing w:val="-98"/>
        </w:rPr>
      </w:r>
      <w:r>
        <w:rPr>
          <w:spacing w:val="-2"/>
        </w:rPr>
        <w:t>组组合。相关的资产组或资产组组合，是能够从企业合并的协同效应中受益的资产组或</w:t>
      </w:r>
      <w:r>
        <w:rPr>
          <w:spacing w:val="-98"/>
        </w:rPr>
        <w:t> </w:t>
      </w:r>
      <w:r>
        <w:rPr>
          <w:spacing w:val="-98"/>
        </w:rPr>
      </w:r>
      <w:r>
        <w:rPr/>
        <w:t>者资产组组合，且不大于本公司确定的报告分部。</w:t>
      </w:r>
    </w:p>
    <w:p>
      <w:pPr>
        <w:pStyle w:val="BodyText"/>
        <w:spacing w:line="237" w:lineRule="auto" w:before="120"/>
        <w:ind w:left="139" w:right="95" w:firstLine="480"/>
        <w:jc w:val="left"/>
      </w:pPr>
      <w:r>
        <w:rPr/>
        <w:t>减值测试时，如与商誉相关的资产组或者资产组组合存在减值迹象的，首先对不包 </w:t>
      </w:r>
      <w:r>
        <w:rPr>
          <w:spacing w:val="-5"/>
        </w:rPr>
        <w:t>含商誉的资产组或者资产组组合进行减值测试，计算可收回金额，确认相应的减值损失。</w:t>
      </w:r>
      <w:r>
        <w:rPr>
          <w:spacing w:val="-99"/>
        </w:rPr>
        <w:t> </w:t>
      </w:r>
      <w:r>
        <w:rPr>
          <w:spacing w:val="-99"/>
        </w:rPr>
      </w:r>
      <w:r>
        <w:rPr/>
        <w:t>然后对包含商誉的资产组或者资产组组合进行减值测试，比较其账面价值与可收回金 额，如可收回金额低于账面价值的，确认商誉的减值损失。</w:t>
      </w:r>
    </w:p>
    <w:p>
      <w:pPr>
        <w:pStyle w:val="BodyText"/>
        <w:spacing w:line="331" w:lineRule="auto" w:before="117"/>
        <w:ind w:left="139" w:right="3285" w:firstLine="480"/>
        <w:jc w:val="left"/>
      </w:pPr>
      <w:r>
        <w:rPr/>
        <w:t>资产减值损失一经确认，在以后会计期间不再转回。 28、职工薪酬</w:t>
      </w:r>
    </w:p>
    <w:p>
      <w:pPr>
        <w:pStyle w:val="BodyText"/>
        <w:spacing w:line="237" w:lineRule="auto" w:before="28"/>
        <w:ind w:left="139" w:right="237" w:firstLine="480"/>
        <w:jc w:val="both"/>
      </w:pPr>
      <w:r>
        <w:rPr>
          <w:spacing w:val="-2"/>
        </w:rPr>
        <w:t>职工工资、奖金、津贴、补贴、福利费、社会保险、住房公积金、强积金计划、界</w:t>
      </w:r>
      <w:r>
        <w:rPr/>
        <w:t> 定福利退休计划等，在职工提供服务的会计期间内确认。对于资产负债表日后</w:t>
      </w:r>
      <w:r>
        <w:rPr>
          <w:spacing w:val="-86"/>
        </w:rPr>
        <w:t> </w:t>
      </w:r>
      <w:r>
        <w:rPr/>
        <w:t>1</w:t>
      </w:r>
      <w:r>
        <w:rPr>
          <w:spacing w:val="-86"/>
        </w:rPr>
        <w:t> </w:t>
      </w:r>
      <w:r>
        <w:rPr/>
        <w:t>年以上</w:t>
      </w:r>
      <w:r>
        <w:rPr/>
        <w:t> 到期的，如果折现的影响金额重大，则以其现值列示。</w:t>
      </w:r>
    </w:p>
    <w:p>
      <w:pPr>
        <w:pStyle w:val="BodyText"/>
        <w:spacing w:line="237" w:lineRule="auto" w:before="120"/>
        <w:ind w:left="139" w:right="237" w:firstLine="480"/>
        <w:jc w:val="both"/>
      </w:pPr>
      <w:r>
        <w:rPr>
          <w:spacing w:val="-2"/>
        </w:rPr>
        <w:t>界定福利退休计划使用预计单位信贷法来确定，在期末进行精算估值，如果精算损</w:t>
      </w:r>
      <w:r>
        <w:rPr/>
        <w:t> 益超过退休福利责任现值与计划资产公允价值孰高的</w:t>
      </w:r>
      <w:r>
        <w:rPr>
          <w:spacing w:val="-60"/>
        </w:rPr>
        <w:t> </w:t>
      </w:r>
      <w:r>
        <w:rPr/>
        <w:t>10%，则在相关员工的平均剩余工</w:t>
      </w:r>
      <w:r>
        <w:rPr/>
        <w:t> 作年限内摊销。</w:t>
      </w:r>
    </w:p>
    <w:p>
      <w:pPr>
        <w:spacing w:after="0" w:line="237" w:lineRule="auto"/>
        <w:jc w:val="both"/>
        <w:sectPr>
          <w:pgSz w:w="11910" w:h="16840"/>
          <w:pgMar w:header="763"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139" w:right="0"/>
        <w:jc w:val="left"/>
      </w:pPr>
      <w:r>
        <w:rPr/>
        <w:t>29、分部报告</w:t>
      </w:r>
    </w:p>
    <w:p>
      <w:pPr>
        <w:pStyle w:val="BodyText"/>
        <w:spacing w:line="310" w:lineRule="exact" w:before="150"/>
        <w:ind w:left="139" w:right="137" w:firstLine="480"/>
        <w:jc w:val="both"/>
      </w:pPr>
      <w:r>
        <w:rPr>
          <w:spacing w:val="-2"/>
        </w:rPr>
        <w:t>本公司以内部组织结构、管理要求、内部报告制度为依据确定经营分部，以经营分</w:t>
      </w:r>
      <w:r>
        <w:rPr/>
        <w:t> 部为基础确定报告分部。</w:t>
      </w:r>
    </w:p>
    <w:p>
      <w:pPr>
        <w:pStyle w:val="BodyText"/>
        <w:spacing w:line="237" w:lineRule="auto" w:before="91"/>
        <w:ind w:left="139" w:right="203" w:firstLine="480"/>
        <w:jc w:val="both"/>
      </w:pPr>
      <w:r>
        <w:rPr/>
        <w:t>经营分部，是指本公司内同时满足下列条件的组成部分：（1）该组成部分能够在 日常活动中产生收入、发生费用；（2）企业管理层能够定期评价该组成部分的经营成 果，以决定向其配置资源、评价其业绩；（3）企业能够取得该组成部分的财务状况、 经营成果和现金流量等有关会计信息。</w:t>
      </w:r>
    </w:p>
    <w:p>
      <w:pPr>
        <w:pStyle w:val="BodyText"/>
        <w:spacing w:line="328" w:lineRule="auto" w:before="118"/>
        <w:ind w:left="619" w:right="3425"/>
        <w:jc w:val="left"/>
      </w:pPr>
      <w:r>
        <w:rPr/>
        <w:t>本公司将整个集团作为一个报告分部进行管理 经营分部的会计政策与本公司主要会计政策相同。</w:t>
      </w:r>
    </w:p>
    <w:p>
      <w:pPr>
        <w:pStyle w:val="BodyText"/>
        <w:spacing w:line="328" w:lineRule="auto" w:before="29"/>
        <w:ind w:left="619" w:right="0" w:hanging="480"/>
        <w:jc w:val="left"/>
      </w:pPr>
      <w:r>
        <w:rPr/>
        <w:t>30、重大会计判断和估计 </w:t>
      </w:r>
      <w:r>
        <w:rPr>
          <w:spacing w:val="-2"/>
        </w:rPr>
        <w:t>本公司根据历史经验和其它因素，包括对未来事项的合理预期，对所采用的重要会</w:t>
      </w:r>
    </w:p>
    <w:p>
      <w:pPr>
        <w:pStyle w:val="BodyText"/>
        <w:spacing w:line="222" w:lineRule="exact"/>
        <w:ind w:left="139" w:right="0"/>
        <w:jc w:val="left"/>
      </w:pPr>
      <w:r>
        <w:rPr/>
        <w:t>计估计和关键假设进行持续的评价。</w:t>
      </w:r>
    </w:p>
    <w:p>
      <w:pPr>
        <w:pStyle w:val="BodyText"/>
        <w:spacing w:line="240" w:lineRule="auto" w:before="118"/>
        <w:ind w:left="139" w:right="0"/>
        <w:jc w:val="left"/>
      </w:pPr>
      <w:r>
        <w:rPr/>
        <w:t>31、主要会计政策、会计估计的变更</w:t>
      </w:r>
    </w:p>
    <w:p>
      <w:pPr>
        <w:pStyle w:val="BodyText"/>
        <w:spacing w:line="328" w:lineRule="auto" w:before="116"/>
        <w:ind w:left="619" w:right="4865" w:hanging="480"/>
        <w:jc w:val="left"/>
      </w:pPr>
      <w:r>
        <w:rPr/>
        <w:t>（1）会计政策变更 本报告期主要会计政策是否变更：否</w:t>
      </w:r>
    </w:p>
    <w:p>
      <w:pPr>
        <w:pStyle w:val="BodyText"/>
        <w:spacing w:line="328" w:lineRule="auto" w:before="29"/>
        <w:ind w:left="619" w:right="4865" w:hanging="480"/>
        <w:jc w:val="left"/>
      </w:pPr>
      <w:r>
        <w:rPr/>
        <w:t>（2）会计估计变更 本报告期主要会计估计是否变更：否</w:t>
      </w:r>
    </w:p>
    <w:p>
      <w:pPr>
        <w:pStyle w:val="BodyText"/>
        <w:spacing w:line="328" w:lineRule="auto" w:before="29"/>
        <w:ind w:left="619" w:right="4865" w:hanging="480"/>
        <w:jc w:val="left"/>
      </w:pPr>
      <w:r>
        <w:rPr/>
        <w:t>32、前期会计差错更正 本报告期是否发现前期会计差错：否</w:t>
      </w:r>
    </w:p>
    <w:p>
      <w:pPr>
        <w:spacing w:line="331" w:lineRule="auto" w:before="28"/>
        <w:ind w:left="139" w:right="7145" w:firstLine="2"/>
        <w:jc w:val="left"/>
        <w:rPr>
          <w:rFonts w:ascii="宋体" w:hAnsi="宋体" w:cs="宋体" w:eastAsia="宋体" w:hint="default"/>
          <w:sz w:val="24"/>
          <w:szCs w:val="24"/>
        </w:rPr>
      </w:pPr>
      <w:r>
        <w:rPr>
          <w:rFonts w:ascii="宋体" w:hAnsi="宋体" w:cs="宋体" w:eastAsia="宋体" w:hint="default"/>
          <w:b/>
          <w:bCs/>
          <w:sz w:val="24"/>
          <w:szCs w:val="24"/>
        </w:rPr>
        <w:t>三、税项</w:t>
      </w:r>
      <w:r>
        <w:rPr>
          <w:rFonts w:ascii="宋体" w:hAnsi="宋体" w:cs="宋体" w:eastAsia="宋体" w:hint="default"/>
          <w:b/>
          <w:bCs/>
          <w:spacing w:val="1"/>
          <w:w w:val="99"/>
          <w:sz w:val="24"/>
          <w:szCs w:val="24"/>
        </w:rPr>
        <w:t> </w:t>
      </w:r>
      <w:r>
        <w:rPr>
          <w:rFonts w:ascii="宋体" w:hAnsi="宋体" w:cs="宋体" w:eastAsia="宋体" w:hint="default"/>
          <w:sz w:val="24"/>
          <w:szCs w:val="24"/>
        </w:rPr>
        <w:t>1、主要税种及税率</w:t>
      </w:r>
    </w:p>
    <w:p>
      <w:pPr>
        <w:spacing w:line="240" w:lineRule="auto" w:before="9"/>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2854"/>
        <w:gridCol w:w="3535"/>
        <w:gridCol w:w="2634"/>
      </w:tblGrid>
      <w:tr>
        <w:trPr>
          <w:trHeight w:val="420" w:hRule="exact"/>
        </w:trPr>
        <w:tc>
          <w:tcPr>
            <w:tcW w:w="2854"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left="526" w:right="0"/>
              <w:jc w:val="left"/>
              <w:rPr>
                <w:rFonts w:ascii="宋体" w:hAnsi="宋体" w:cs="宋体" w:eastAsia="宋体" w:hint="default"/>
                <w:sz w:val="24"/>
                <w:szCs w:val="24"/>
              </w:rPr>
            </w:pPr>
            <w:r>
              <w:rPr>
                <w:rFonts w:ascii="宋体" w:hAnsi="宋体" w:cs="宋体" w:eastAsia="宋体" w:hint="default"/>
                <w:b/>
                <w:bCs/>
                <w:sz w:val="24"/>
                <w:szCs w:val="24"/>
              </w:rPr>
              <w:t>税种</w:t>
            </w:r>
            <w:r>
              <w:rPr>
                <w:rFonts w:ascii="宋体" w:hAnsi="宋体" w:cs="宋体" w:eastAsia="宋体" w:hint="default"/>
                <w:sz w:val="24"/>
                <w:szCs w:val="24"/>
              </w:rPr>
            </w:r>
          </w:p>
        </w:tc>
        <w:tc>
          <w:tcPr>
            <w:tcW w:w="3535"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left="647" w:right="0"/>
              <w:jc w:val="left"/>
              <w:rPr>
                <w:rFonts w:ascii="宋体" w:hAnsi="宋体" w:cs="宋体" w:eastAsia="宋体" w:hint="default"/>
                <w:sz w:val="24"/>
                <w:szCs w:val="24"/>
              </w:rPr>
            </w:pPr>
            <w:r>
              <w:rPr>
                <w:rFonts w:ascii="宋体" w:hAnsi="宋体" w:cs="宋体" w:eastAsia="宋体" w:hint="default"/>
                <w:b/>
                <w:bCs/>
                <w:sz w:val="24"/>
                <w:szCs w:val="24"/>
              </w:rPr>
              <w:t>计税依据</w:t>
            </w:r>
            <w:r>
              <w:rPr>
                <w:rFonts w:ascii="宋体" w:hAnsi="宋体" w:cs="宋体" w:eastAsia="宋体" w:hint="default"/>
                <w:sz w:val="24"/>
                <w:szCs w:val="24"/>
              </w:rPr>
            </w:r>
          </w:p>
        </w:tc>
        <w:tc>
          <w:tcPr>
            <w:tcW w:w="2634"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98"/>
              <w:jc w:val="right"/>
              <w:rPr>
                <w:rFonts w:ascii="宋体" w:hAnsi="宋体" w:cs="宋体" w:eastAsia="宋体" w:hint="default"/>
                <w:sz w:val="24"/>
                <w:szCs w:val="24"/>
              </w:rPr>
            </w:pPr>
            <w:r>
              <w:rPr>
                <w:rFonts w:ascii="宋体" w:hAnsi="宋体" w:cs="宋体" w:eastAsia="宋体" w:hint="default"/>
                <w:b/>
                <w:bCs/>
                <w:sz w:val="24"/>
                <w:szCs w:val="24"/>
              </w:rPr>
              <w:t>法定税率%</w:t>
            </w:r>
            <w:r>
              <w:rPr>
                <w:rFonts w:ascii="宋体" w:hAnsi="宋体" w:cs="宋体" w:eastAsia="宋体" w:hint="default"/>
                <w:sz w:val="24"/>
                <w:szCs w:val="24"/>
              </w:rPr>
            </w:r>
          </w:p>
        </w:tc>
      </w:tr>
      <w:tr>
        <w:trPr>
          <w:trHeight w:val="409" w:hRule="exact"/>
        </w:trPr>
        <w:tc>
          <w:tcPr>
            <w:tcW w:w="285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526"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53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647" w:right="0"/>
              <w:jc w:val="left"/>
              <w:rPr>
                <w:rFonts w:ascii="宋体" w:hAnsi="宋体" w:cs="宋体" w:eastAsia="宋体" w:hint="default"/>
                <w:sz w:val="24"/>
                <w:szCs w:val="24"/>
              </w:rPr>
            </w:pPr>
            <w:r>
              <w:rPr>
                <w:rFonts w:ascii="宋体" w:hAnsi="宋体" w:cs="宋体" w:eastAsia="宋体" w:hint="default"/>
                <w:sz w:val="24"/>
                <w:szCs w:val="24"/>
              </w:rPr>
              <w:t>应税收入</w:t>
            </w:r>
          </w:p>
        </w:tc>
        <w:tc>
          <w:tcPr>
            <w:tcW w:w="263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101"/>
              <w:jc w:val="right"/>
              <w:rPr>
                <w:rFonts w:ascii="宋体" w:hAnsi="宋体" w:cs="宋体" w:eastAsia="宋体" w:hint="default"/>
                <w:sz w:val="24"/>
                <w:szCs w:val="24"/>
              </w:rPr>
            </w:pPr>
            <w:r>
              <w:rPr>
                <w:rFonts w:ascii="宋体"/>
                <w:sz w:val="24"/>
              </w:rPr>
              <w:t>17</w:t>
            </w:r>
          </w:p>
        </w:tc>
      </w:tr>
      <w:tr>
        <w:trPr>
          <w:trHeight w:val="406" w:hRule="exact"/>
        </w:trPr>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8"/>
              <w:ind w:left="526"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8"/>
              <w:ind w:left="647" w:right="0"/>
              <w:jc w:val="left"/>
              <w:rPr>
                <w:rFonts w:ascii="宋体" w:hAnsi="宋体" w:cs="宋体" w:eastAsia="宋体" w:hint="default"/>
                <w:sz w:val="24"/>
                <w:szCs w:val="24"/>
              </w:rPr>
            </w:pPr>
            <w:r>
              <w:rPr>
                <w:rFonts w:ascii="宋体" w:hAnsi="宋体" w:cs="宋体" w:eastAsia="宋体" w:hint="default"/>
                <w:sz w:val="24"/>
                <w:szCs w:val="24"/>
              </w:rPr>
              <w:t>应税收入</w:t>
            </w:r>
          </w:p>
        </w:tc>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1"/>
              <w:jc w:val="right"/>
              <w:rPr>
                <w:rFonts w:ascii="宋体" w:hAnsi="宋体" w:cs="宋体" w:eastAsia="宋体" w:hint="default"/>
                <w:sz w:val="24"/>
                <w:szCs w:val="24"/>
              </w:rPr>
            </w:pPr>
            <w:r>
              <w:rPr>
                <w:rFonts w:ascii="宋体"/>
                <w:sz w:val="24"/>
              </w:rPr>
              <w:t>5</w:t>
            </w:r>
          </w:p>
        </w:tc>
      </w:tr>
      <w:tr>
        <w:trPr>
          <w:trHeight w:val="405" w:hRule="exact"/>
        </w:trPr>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8"/>
              <w:ind w:left="526"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8"/>
              <w:ind w:left="647" w:right="0"/>
              <w:jc w:val="left"/>
              <w:rPr>
                <w:rFonts w:ascii="宋体" w:hAnsi="宋体" w:cs="宋体" w:eastAsia="宋体" w:hint="default"/>
                <w:sz w:val="24"/>
                <w:szCs w:val="24"/>
              </w:rPr>
            </w:pPr>
            <w:r>
              <w:rPr>
                <w:rFonts w:ascii="宋体" w:hAnsi="宋体" w:cs="宋体" w:eastAsia="宋体" w:hint="default"/>
                <w:sz w:val="24"/>
                <w:szCs w:val="24"/>
              </w:rPr>
              <w:t>应纳流转税额</w:t>
            </w:r>
          </w:p>
        </w:tc>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1"/>
              <w:jc w:val="right"/>
              <w:rPr>
                <w:rFonts w:ascii="宋体" w:hAnsi="宋体" w:cs="宋体" w:eastAsia="宋体" w:hint="default"/>
                <w:sz w:val="24"/>
                <w:szCs w:val="24"/>
              </w:rPr>
            </w:pPr>
            <w:r>
              <w:rPr>
                <w:rFonts w:ascii="宋体" w:hAnsi="宋体" w:cs="宋体" w:eastAsia="宋体" w:hint="default"/>
                <w:sz w:val="24"/>
                <w:szCs w:val="24"/>
              </w:rPr>
              <w:t>1、7</w:t>
            </w:r>
          </w:p>
        </w:tc>
      </w:tr>
      <w:tr>
        <w:trPr>
          <w:trHeight w:val="416" w:hRule="exact"/>
        </w:trPr>
        <w:tc>
          <w:tcPr>
            <w:tcW w:w="2854" w:type="dxa"/>
            <w:tcBorders>
              <w:top w:val="nil" w:sz="6" w:space="0" w:color="auto"/>
              <w:left w:val="nil" w:sz="6" w:space="0" w:color="auto"/>
              <w:bottom w:val="single" w:sz="8" w:space="0" w:color="000000"/>
              <w:right w:val="nil" w:sz="6" w:space="0" w:color="auto"/>
            </w:tcBorders>
          </w:tcPr>
          <w:p>
            <w:pPr>
              <w:pStyle w:val="TableParagraph"/>
              <w:spacing w:line="240" w:lineRule="auto" w:before="8"/>
              <w:ind w:left="526"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3535" w:type="dxa"/>
            <w:tcBorders>
              <w:top w:val="nil" w:sz="6" w:space="0" w:color="auto"/>
              <w:left w:val="nil" w:sz="6" w:space="0" w:color="auto"/>
              <w:bottom w:val="single" w:sz="8" w:space="0" w:color="000000"/>
              <w:right w:val="nil" w:sz="6" w:space="0" w:color="auto"/>
            </w:tcBorders>
          </w:tcPr>
          <w:p>
            <w:pPr>
              <w:pStyle w:val="TableParagraph"/>
              <w:spacing w:line="240" w:lineRule="auto" w:before="8"/>
              <w:ind w:left="647"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2634"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101"/>
              <w:jc w:val="right"/>
              <w:rPr>
                <w:rFonts w:ascii="宋体" w:hAnsi="宋体" w:cs="宋体" w:eastAsia="宋体" w:hint="default"/>
                <w:sz w:val="24"/>
                <w:szCs w:val="24"/>
              </w:rPr>
            </w:pPr>
            <w:r>
              <w:rPr>
                <w:rFonts w:ascii="宋体"/>
                <w:sz w:val="24"/>
              </w:rPr>
              <w:t>25</w:t>
            </w:r>
          </w:p>
        </w:tc>
      </w:tr>
    </w:tbl>
    <w:p>
      <w:pPr>
        <w:pStyle w:val="BodyText"/>
        <w:spacing w:line="331" w:lineRule="auto" w:before="71"/>
        <w:ind w:left="139" w:right="545" w:firstLine="480"/>
        <w:jc w:val="left"/>
      </w:pPr>
      <w:r>
        <w:rPr/>
        <w:t>说明：本公司控股的境外子公司根据其本国相关法律、法规缴纳相关的税金。 2、税收优惠及批文</w:t>
      </w:r>
    </w:p>
    <w:p>
      <w:pPr>
        <w:pStyle w:val="BodyText"/>
        <w:spacing w:line="312" w:lineRule="exact" w:before="25"/>
        <w:ind w:left="619" w:right="0"/>
        <w:jc w:val="left"/>
      </w:pPr>
      <w:r>
        <w:rPr/>
        <w:t>（1）本公司已获得北京市科委、市财政局、市国税局、市地税局于</w:t>
      </w:r>
      <w:r>
        <w:rPr>
          <w:spacing w:val="-60"/>
        </w:rPr>
        <w:t> </w:t>
      </w:r>
      <w:r>
        <w:rPr/>
        <w:t>2008</w:t>
      </w:r>
      <w:r>
        <w:rPr>
          <w:spacing w:val="-60"/>
        </w:rPr>
        <w:t> </w:t>
      </w:r>
      <w:r>
        <w:rPr/>
        <w:t>年</w:t>
      </w:r>
      <w:r>
        <w:rPr>
          <w:spacing w:val="-60"/>
        </w:rPr>
        <w:t> </w:t>
      </w:r>
      <w:r>
        <w:rPr/>
        <w:t>12</w:t>
      </w:r>
      <w:r>
        <w:rPr>
          <w:spacing w:val="-60"/>
        </w:rPr>
        <w:t> </w:t>
      </w:r>
      <w:r>
        <w:rPr/>
        <w:t>月</w:t>
      </w:r>
    </w:p>
    <w:p>
      <w:pPr>
        <w:pStyle w:val="BodyText"/>
        <w:spacing w:line="237" w:lineRule="auto" w:before="1"/>
        <w:ind w:left="139" w:right="137"/>
        <w:jc w:val="both"/>
      </w:pPr>
      <w:r>
        <w:rPr/>
        <w:t>18</w:t>
      </w:r>
      <w:r>
        <w:rPr>
          <w:spacing w:val="-86"/>
        </w:rPr>
        <w:t> </w:t>
      </w:r>
      <w:r>
        <w:rPr/>
        <w:t>日联合颁发的《高新技术企业证书》，所得税按应纳税所得额的</w:t>
      </w:r>
      <w:r>
        <w:rPr>
          <w:spacing w:val="-86"/>
        </w:rPr>
        <w:t> </w:t>
      </w:r>
      <w:r>
        <w:rPr/>
        <w:t>15%计缴；根据发改</w:t>
      </w:r>
      <w:r>
        <w:rPr/>
        <w:t> 高技[2009]3357</w:t>
      </w:r>
      <w:r>
        <w:rPr>
          <w:spacing w:val="-60"/>
        </w:rPr>
        <w:t> </w:t>
      </w:r>
      <w:r>
        <w:rPr/>
        <w:t>号文件规定本公司被认定为</w:t>
      </w:r>
      <w:r>
        <w:rPr>
          <w:spacing w:val="-60"/>
        </w:rPr>
        <w:t> </w:t>
      </w:r>
      <w:r>
        <w:rPr/>
        <w:t>2009</w:t>
      </w:r>
      <w:r>
        <w:rPr>
          <w:spacing w:val="-60"/>
        </w:rPr>
        <w:t> </w:t>
      </w:r>
      <w:r>
        <w:rPr/>
        <w:t>年度国家规划布局内重点软件企业，</w:t>
      </w:r>
      <w:r>
        <w:rPr/>
        <w:t> 根据财税[2008]1</w:t>
      </w:r>
      <w:r>
        <w:rPr>
          <w:spacing w:val="-60"/>
        </w:rPr>
        <w:t> </w:t>
      </w:r>
      <w:r>
        <w:rPr/>
        <w:t>号文件规定，国家规划布局内的重点软件生产企业，如当年未享受免</w:t>
      </w:r>
      <w:r>
        <w:rPr/>
        <w:t> 税优惠的，减按</w:t>
      </w:r>
      <w:r>
        <w:rPr>
          <w:spacing w:val="-60"/>
        </w:rPr>
        <w:t> </w:t>
      </w:r>
      <w:r>
        <w:rPr/>
        <w:t>10％的税率计缴企业所得税。</w:t>
      </w:r>
    </w:p>
    <w:p>
      <w:pPr>
        <w:spacing w:after="0" w:line="237" w:lineRule="auto"/>
        <w:jc w:val="both"/>
        <w:sectPr>
          <w:pgSz w:w="11910" w:h="16840"/>
          <w:pgMar w:header="763" w:footer="743" w:top="1000" w:bottom="94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left="979" w:right="563" w:firstLine="480"/>
        <w:jc w:val="both"/>
      </w:pPr>
      <w:r>
        <w:rPr/>
        <w:t>（2）本公司之控股子公司北京华胜天成软件技术有限公司原系高新技术企业，并 已获得北京市科委、市财政局、市国税局、市地税局于</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24</w:t>
      </w:r>
      <w:r>
        <w:rPr>
          <w:spacing w:val="-60"/>
        </w:rPr>
        <w:t> </w:t>
      </w:r>
      <w:r>
        <w:rPr/>
        <w:t>日联合颁发的</w:t>
      </w:r>
    </w:p>
    <w:p>
      <w:pPr>
        <w:pStyle w:val="BodyText"/>
        <w:spacing w:line="281" w:lineRule="exact"/>
        <w:ind w:left="979" w:right="0"/>
        <w:jc w:val="left"/>
      </w:pPr>
      <w:r>
        <w:rPr/>
        <w:t>《高新技术企业证书》，所得税按应纳税所得额的</w:t>
      </w:r>
      <w:r>
        <w:rPr>
          <w:spacing w:val="-60"/>
        </w:rPr>
        <w:t> </w:t>
      </w:r>
      <w:r>
        <w:rPr/>
        <w:t>15%计缴，并自</w:t>
      </w:r>
      <w:r>
        <w:rPr>
          <w:spacing w:val="-60"/>
        </w:rPr>
        <w:t> </w:t>
      </w:r>
      <w:r>
        <w:rPr>
          <w:spacing w:val="30"/>
        </w:rPr>
        <w:t>2008年1月1</w:t>
      </w:r>
      <w:r>
        <w:rPr>
          <w:spacing w:val="-60"/>
        </w:rPr>
        <w:t> </w:t>
      </w:r>
      <w:r>
        <w:rPr/>
        <w:t>日至</w:t>
      </w:r>
    </w:p>
    <w:p>
      <w:pPr>
        <w:pStyle w:val="BodyText"/>
        <w:spacing w:line="312" w:lineRule="exact"/>
        <w:ind w:left="979" w:right="0"/>
        <w:jc w:val="left"/>
      </w:pPr>
      <w:r>
        <w:rPr/>
        <w:t>2010</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日减半计缴企业所得税；</w:t>
      </w:r>
    </w:p>
    <w:p>
      <w:pPr>
        <w:pStyle w:val="BodyText"/>
        <w:spacing w:line="310" w:lineRule="exact" w:before="150"/>
        <w:ind w:left="979" w:right="563" w:firstLine="480"/>
        <w:jc w:val="both"/>
      </w:pPr>
      <w:r>
        <w:rPr/>
        <w:t>（3）本公司之控股子公司北京交大思源科技有限公司，已获得北京市科委、市财 政局、市国税局、市地税局于</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18</w:t>
      </w:r>
      <w:r>
        <w:rPr>
          <w:spacing w:val="-60"/>
        </w:rPr>
        <w:t> </w:t>
      </w:r>
      <w:r>
        <w:rPr/>
        <w:t>日联合颁发的《高新技术企业证书》，</w:t>
      </w:r>
      <w:r>
        <w:rPr/>
        <w:t> 所得税按应纳税所得额的</w:t>
      </w:r>
      <w:r>
        <w:rPr>
          <w:spacing w:val="-60"/>
        </w:rPr>
        <w:t> </w:t>
      </w:r>
      <w:r>
        <w:rPr/>
        <w:t>15%计缴；</w:t>
      </w:r>
    </w:p>
    <w:p>
      <w:pPr>
        <w:pStyle w:val="BodyText"/>
        <w:spacing w:line="310" w:lineRule="exact" w:before="122"/>
        <w:ind w:left="979" w:right="497" w:firstLine="480"/>
        <w:jc w:val="both"/>
      </w:pPr>
      <w:r>
        <w:rPr/>
        <w:t>（4）本公司之控股子公司翰竺科技（北京）有限公司，已获得北京科学技术委员 会于</w:t>
      </w:r>
      <w:r>
        <w:rPr>
          <w:spacing w:val="-59"/>
        </w:rPr>
        <w:t> </w:t>
      </w:r>
      <w:r>
        <w:rPr/>
        <w:t>2008</w:t>
      </w:r>
      <w:r>
        <w:rPr>
          <w:spacing w:val="-59"/>
        </w:rPr>
        <w:t> </w:t>
      </w:r>
      <w:r>
        <w:rPr/>
        <w:t>年</w:t>
      </w:r>
      <w:r>
        <w:rPr>
          <w:spacing w:val="-59"/>
        </w:rPr>
        <w:t> </w:t>
      </w:r>
      <w:r>
        <w:rPr/>
        <w:t>12</w:t>
      </w:r>
      <w:r>
        <w:rPr>
          <w:spacing w:val="-59"/>
        </w:rPr>
        <w:t> </w:t>
      </w:r>
      <w:r>
        <w:rPr/>
        <w:t>月</w:t>
      </w:r>
      <w:r>
        <w:rPr>
          <w:spacing w:val="-59"/>
        </w:rPr>
        <w:t> </w:t>
      </w:r>
      <w:r>
        <w:rPr/>
        <w:t>31</w:t>
      </w:r>
      <w:r>
        <w:rPr>
          <w:spacing w:val="-59"/>
        </w:rPr>
        <w:t> </w:t>
      </w:r>
      <w:r>
        <w:rPr>
          <w:spacing w:val="-5"/>
        </w:rPr>
        <w:t>日颁发的软件企业认定证书，根据财税[2008]1</w:t>
      </w:r>
      <w:r>
        <w:rPr>
          <w:spacing w:val="-59"/>
        </w:rPr>
        <w:t> </w:t>
      </w:r>
      <w:r>
        <w:rPr/>
        <w:t>号文件规定及海国</w:t>
      </w:r>
    </w:p>
    <w:p>
      <w:pPr>
        <w:pStyle w:val="BodyText"/>
        <w:spacing w:line="282" w:lineRule="exact"/>
        <w:ind w:left="979" w:right="0"/>
        <w:jc w:val="left"/>
      </w:pPr>
      <w:r>
        <w:rPr/>
        <w:t>税</w:t>
      </w:r>
      <w:r>
        <w:rPr>
          <w:spacing w:val="-60"/>
        </w:rPr>
        <w:t> </w:t>
      </w:r>
      <w:r>
        <w:rPr/>
        <w:t>201009JMS1000007</w:t>
      </w:r>
      <w:r>
        <w:rPr>
          <w:spacing w:val="-60"/>
        </w:rPr>
        <w:t> </w:t>
      </w:r>
      <w:r>
        <w:rPr/>
        <w:t>号文件批复，自</w:t>
      </w:r>
      <w:r>
        <w:rPr>
          <w:spacing w:val="-60"/>
        </w:rPr>
        <w:t> </w:t>
      </w:r>
      <w:r>
        <w:rPr>
          <w:spacing w:val="30"/>
        </w:rPr>
        <w:t>2009年1月1</w:t>
      </w:r>
      <w:r>
        <w:rPr>
          <w:spacing w:val="-60"/>
        </w:rPr>
        <w:t> </w:t>
      </w:r>
      <w:r>
        <w:rPr/>
        <w:t>日至</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日免缴企业</w:t>
      </w:r>
    </w:p>
    <w:p>
      <w:pPr>
        <w:pStyle w:val="BodyText"/>
        <w:spacing w:line="312" w:lineRule="exact"/>
        <w:ind w:left="979" w:right="0"/>
        <w:jc w:val="left"/>
      </w:pPr>
      <w:r>
        <w:rPr/>
        <w:t>所得税，自</w:t>
      </w:r>
      <w:r>
        <w:rPr>
          <w:spacing w:val="-60"/>
        </w:rPr>
        <w:t> </w:t>
      </w:r>
      <w:r>
        <w:rPr>
          <w:spacing w:val="30"/>
        </w:rPr>
        <w:t>2011年1月1</w:t>
      </w:r>
      <w:r>
        <w:rPr>
          <w:spacing w:val="-60"/>
        </w:rPr>
        <w:t> </w:t>
      </w:r>
      <w:r>
        <w:rPr/>
        <w:t>日至</w:t>
      </w:r>
      <w:r>
        <w:rPr>
          <w:spacing w:val="-60"/>
        </w:rPr>
        <w:t> </w:t>
      </w:r>
      <w:r>
        <w:rPr/>
        <w:t>2013</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日减半计缴企业所得税。</w:t>
      </w:r>
    </w:p>
    <w:p>
      <w:pPr>
        <w:pStyle w:val="BodyText"/>
        <w:spacing w:line="237" w:lineRule="auto" w:before="119"/>
        <w:ind w:left="979" w:right="497" w:firstLine="480"/>
        <w:jc w:val="both"/>
      </w:pPr>
      <w:r>
        <w:rPr/>
        <w:t>（5）本公司之控股子公司北京飞杰信息技术有限公司原系高新技术企业，并已获 得北京市科委、市财政局、市国税局、市地税局于</w:t>
      </w:r>
      <w:r>
        <w:rPr>
          <w:spacing w:val="-77"/>
        </w:rPr>
        <w:t> </w:t>
      </w:r>
      <w:r>
        <w:rPr>
          <w:spacing w:val="25"/>
        </w:rPr>
        <w:t>2009年6月</w:t>
      </w:r>
      <w:r>
        <w:rPr>
          <w:spacing w:val="-77"/>
        </w:rPr>
        <w:t> </w:t>
      </w:r>
      <w:r>
        <w:rPr/>
        <w:t>27</w:t>
      </w:r>
      <w:r>
        <w:rPr>
          <w:spacing w:val="-77"/>
        </w:rPr>
        <w:t> </w:t>
      </w:r>
      <w:r>
        <w:rPr/>
        <w:t>日联合颁发的《高新</w:t>
      </w:r>
      <w:r>
        <w:rPr/>
        <w:t> 技术企业证书》，所得税按应纳税所得额的</w:t>
      </w:r>
      <w:r>
        <w:rPr>
          <w:spacing w:val="-60"/>
        </w:rPr>
        <w:t> </w:t>
      </w:r>
      <w:r>
        <w:rPr/>
        <w:t>15%计缴，并自</w:t>
      </w:r>
      <w:r>
        <w:rPr>
          <w:spacing w:val="-60"/>
        </w:rPr>
        <w:t> </w:t>
      </w:r>
      <w:r>
        <w:rPr>
          <w:spacing w:val="30"/>
        </w:rPr>
        <w:t>2009年1月1</w:t>
      </w:r>
      <w:r>
        <w:rPr>
          <w:spacing w:val="-60"/>
        </w:rPr>
        <w:t> </w:t>
      </w:r>
      <w:r>
        <w:rPr/>
        <w:t>日至</w:t>
      </w:r>
      <w:r>
        <w:rPr>
          <w:spacing w:val="-60"/>
        </w:rPr>
        <w:t> </w:t>
      </w:r>
      <w:r>
        <w:rPr/>
        <w:t>2011</w:t>
      </w:r>
      <w:r>
        <w:rPr>
          <w:spacing w:val="-60"/>
        </w:rPr>
        <w:t> </w:t>
      </w:r>
      <w:r>
        <w:rPr/>
        <w:t>年</w:t>
      </w:r>
    </w:p>
    <w:p>
      <w:pPr>
        <w:pStyle w:val="BodyText"/>
        <w:spacing w:line="311" w:lineRule="exact"/>
        <w:ind w:left="979" w:right="0"/>
        <w:jc w:val="left"/>
      </w:pPr>
      <w:r>
        <w:rPr/>
        <w:t>12</w:t>
      </w:r>
      <w:r>
        <w:rPr>
          <w:spacing w:val="-60"/>
        </w:rPr>
        <w:t> </w:t>
      </w:r>
      <w:r>
        <w:rPr/>
        <w:t>月</w:t>
      </w:r>
      <w:r>
        <w:rPr>
          <w:spacing w:val="-60"/>
        </w:rPr>
        <w:t> </w:t>
      </w:r>
      <w:r>
        <w:rPr/>
        <w:t>31</w:t>
      </w:r>
      <w:r>
        <w:rPr>
          <w:spacing w:val="-60"/>
        </w:rPr>
        <w:t> </w:t>
      </w:r>
      <w:r>
        <w:rPr/>
        <w:t>日减半计缴企业所得税；</w:t>
      </w:r>
    </w:p>
    <w:p>
      <w:pPr>
        <w:pStyle w:val="BodyText"/>
        <w:spacing w:line="310" w:lineRule="exact" w:before="150"/>
        <w:ind w:left="979" w:right="443" w:firstLine="480"/>
        <w:jc w:val="both"/>
      </w:pPr>
      <w:r>
        <w:rPr>
          <w:spacing w:val="-4"/>
        </w:rPr>
        <w:t>（6）根据京国税[2000]187</w:t>
      </w:r>
      <w:r>
        <w:rPr>
          <w:spacing w:val="-48"/>
        </w:rPr>
        <w:t> </w:t>
      </w:r>
      <w:r>
        <w:rPr>
          <w:spacing w:val="-3"/>
        </w:rPr>
        <w:t>号文件规定，对一般纳税人销售其自行开发生产的软件</w:t>
      </w:r>
      <w:r>
        <w:rPr/>
        <w:t> 产品按</w:t>
      </w:r>
      <w:r>
        <w:rPr>
          <w:spacing w:val="-60"/>
        </w:rPr>
        <w:t> </w:t>
      </w:r>
      <w:r>
        <w:rPr/>
        <w:t>17%税率征收增值税后，对其增值税实际税负超过</w:t>
      </w:r>
      <w:r>
        <w:rPr>
          <w:spacing w:val="-60"/>
        </w:rPr>
        <w:t> </w:t>
      </w:r>
      <w:r>
        <w:rPr/>
        <w:t>3%的部分实行即征即退政策；</w:t>
      </w:r>
    </w:p>
    <w:p>
      <w:pPr>
        <w:pStyle w:val="BodyText"/>
        <w:spacing w:line="310" w:lineRule="exact" w:before="122"/>
        <w:ind w:left="979" w:right="497" w:firstLine="480"/>
        <w:jc w:val="both"/>
      </w:pPr>
      <w:r>
        <w:rPr/>
        <w:t>（7）根据财税[2002]70</w:t>
      </w:r>
      <w:r>
        <w:rPr>
          <w:spacing w:val="-60"/>
        </w:rPr>
        <w:t> </w:t>
      </w:r>
      <w:r>
        <w:rPr/>
        <w:t>号文件规定，一般纳税人销售其自产的集成电路产品（含</w:t>
      </w:r>
      <w:r>
        <w:rPr/>
        <w:t> </w:t>
      </w:r>
      <w:r>
        <w:rPr>
          <w:spacing w:val="-6"/>
        </w:rPr>
        <w:t>单晶硅片），按</w:t>
      </w:r>
      <w:r>
        <w:rPr>
          <w:spacing w:val="-66"/>
        </w:rPr>
        <w:t> </w:t>
      </w:r>
      <w:r>
        <w:rPr/>
        <w:t>17%税率征收增值税后，对其增值税实际税负超过</w:t>
      </w:r>
      <w:r>
        <w:rPr>
          <w:spacing w:val="-66"/>
        </w:rPr>
        <w:t> </w:t>
      </w:r>
      <w:r>
        <w:rPr/>
        <w:t>3%的部分实行即征即</w:t>
      </w:r>
      <w:r>
        <w:rPr/>
        <w:t> 退政策。</w:t>
      </w:r>
    </w:p>
    <w:p>
      <w:pPr>
        <w:pStyle w:val="BodyText"/>
        <w:spacing w:line="310" w:lineRule="exact" w:before="122"/>
        <w:ind w:left="979" w:right="494" w:firstLine="480"/>
        <w:jc w:val="both"/>
      </w:pPr>
      <w:r>
        <w:rPr>
          <w:spacing w:val="-3"/>
        </w:rPr>
        <w:t>（8）根据财税字[1999]273</w:t>
      </w:r>
      <w:r>
        <w:rPr>
          <w:spacing w:val="-33"/>
        </w:rPr>
        <w:t> </w:t>
      </w:r>
      <w:r>
        <w:rPr>
          <w:spacing w:val="-4"/>
        </w:rPr>
        <w:t>号文件规定，对单位和个人从事技术转让、技术开发业</w:t>
      </w:r>
      <w:r>
        <w:rPr/>
        <w:t> </w:t>
      </w:r>
      <w:r>
        <w:rPr>
          <w:spacing w:val="-2"/>
        </w:rPr>
        <w:t>务和与之相关的技术咨询、技术服务业务取得的收入，免征营业税。本公司从事的此类</w:t>
      </w:r>
      <w:r>
        <w:rPr>
          <w:spacing w:val="-98"/>
        </w:rPr>
        <w:t> </w:t>
      </w:r>
      <w:r>
        <w:rPr>
          <w:spacing w:val="-98"/>
        </w:rPr>
      </w:r>
      <w:r>
        <w:rPr/>
        <w:t>业务经审核批准后免缴营业税。</w:t>
      </w:r>
    </w:p>
    <w:p>
      <w:pPr>
        <w:spacing w:line="328" w:lineRule="auto" w:before="89"/>
        <w:ind w:left="979" w:right="6411" w:firstLine="2"/>
        <w:jc w:val="left"/>
        <w:rPr>
          <w:rFonts w:ascii="宋体" w:hAnsi="宋体" w:cs="宋体" w:eastAsia="宋体" w:hint="default"/>
          <w:sz w:val="24"/>
          <w:szCs w:val="24"/>
        </w:rPr>
      </w:pPr>
      <w:r>
        <w:rPr>
          <w:rFonts w:ascii="宋体" w:hAnsi="宋体" w:cs="宋体" w:eastAsia="宋体" w:hint="default"/>
          <w:b/>
          <w:bCs/>
          <w:sz w:val="24"/>
          <w:szCs w:val="24"/>
        </w:rPr>
        <w:t>四、企业合并及合并财务报表</w:t>
      </w:r>
      <w:r>
        <w:rPr>
          <w:rFonts w:ascii="宋体" w:hAnsi="宋体" w:cs="宋体" w:eastAsia="宋体" w:hint="default"/>
          <w:b/>
          <w:bCs/>
          <w:spacing w:val="1"/>
          <w:w w:val="99"/>
          <w:sz w:val="24"/>
          <w:szCs w:val="24"/>
        </w:rPr>
        <w:t> </w:t>
      </w:r>
      <w:r>
        <w:rPr>
          <w:rFonts w:ascii="宋体" w:hAnsi="宋体" w:cs="宋体" w:eastAsia="宋体" w:hint="default"/>
          <w:sz w:val="24"/>
          <w:szCs w:val="24"/>
        </w:rPr>
        <w:t>1、子公司情况</w:t>
      </w:r>
    </w:p>
    <w:p>
      <w:pPr>
        <w:pStyle w:val="BodyText"/>
        <w:spacing w:line="240" w:lineRule="auto" w:before="29"/>
        <w:ind w:left="979" w:right="0"/>
        <w:jc w:val="left"/>
      </w:pPr>
      <w:r>
        <w:rPr/>
        <w:t>（1）通过设立或投资等方式取得的子公司</w:t>
      </w:r>
    </w:p>
    <w:p>
      <w:pPr>
        <w:spacing w:line="240" w:lineRule="auto" w:before="12"/>
        <w:rPr>
          <w:rFonts w:ascii="宋体" w:hAnsi="宋体" w:cs="宋体" w:eastAsia="宋体" w:hint="default"/>
          <w:sz w:val="11"/>
          <w:szCs w:val="11"/>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515.6pt;height:1pt;mso-position-horizontal-relative:char;mso-position-vertical-relative:line" coordorigin="0,0" coordsize="10312,20">
            <v:group style="position:absolute;left:10;top:10;width:10293;height:2" coordorigin="10,10" coordsize="10293,2">
              <v:shape style="position:absolute;left:10;top:10;width:10293;height:2" coordorigin="10,10" coordsize="10293,0" path="m10,10l10302,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743" w:top="1000" w:bottom="940" w:left="720" w:right="6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spacing w:before="0"/>
        <w:ind w:left="238" w:right="0" w:firstLine="0"/>
        <w:jc w:val="left"/>
        <w:rPr>
          <w:rFonts w:ascii="宋体" w:hAnsi="宋体" w:cs="宋体" w:eastAsia="宋体" w:hint="default"/>
          <w:sz w:val="21"/>
          <w:szCs w:val="21"/>
        </w:rPr>
      </w:pPr>
      <w:r>
        <w:rPr>
          <w:rFonts w:ascii="宋体" w:hAnsi="宋体" w:cs="宋体" w:eastAsia="宋体" w:hint="default"/>
          <w:b/>
          <w:bCs/>
          <w:w w:val="95"/>
          <w:sz w:val="21"/>
          <w:szCs w:val="21"/>
        </w:rPr>
        <w:t>子公司全称</w:t>
      </w:r>
      <w:r>
        <w:rPr>
          <w:rFonts w:ascii="宋体" w:hAnsi="宋体" w:cs="宋体" w:eastAsia="宋体" w:hint="default"/>
          <w:sz w:val="21"/>
          <w:szCs w:val="21"/>
        </w:rPr>
      </w:r>
    </w:p>
    <w:p>
      <w:pPr>
        <w:spacing w:line="272" w:lineRule="exact" w:before="123"/>
        <w:ind w:left="240" w:right="5802" w:hanging="2"/>
        <w:jc w:val="left"/>
        <w:rPr>
          <w:rFonts w:ascii="宋体" w:hAnsi="宋体" w:cs="宋体" w:eastAsia="宋体" w:hint="default"/>
          <w:sz w:val="21"/>
          <w:szCs w:val="21"/>
        </w:rPr>
      </w:pPr>
      <w:r>
        <w:rPr/>
        <w:br w:type="column"/>
      </w:r>
      <w:r>
        <w:rPr>
          <w:rFonts w:ascii="宋体" w:hAnsi="宋体" w:cs="宋体" w:eastAsia="宋体" w:hint="default"/>
          <w:b/>
          <w:bCs/>
          <w:sz w:val="21"/>
          <w:szCs w:val="21"/>
        </w:rPr>
        <w:t>子</w:t>
      </w:r>
      <w:r>
        <w:rPr>
          <w:rFonts w:ascii="宋体" w:hAnsi="宋体" w:cs="宋体" w:eastAsia="宋体" w:hint="default"/>
          <w:b/>
          <w:bCs/>
          <w:w w:val="99"/>
          <w:sz w:val="21"/>
          <w:szCs w:val="21"/>
        </w:rPr>
        <w:t> </w:t>
      </w:r>
      <w:r>
        <w:rPr>
          <w:rFonts w:ascii="宋体" w:hAnsi="宋体" w:cs="宋体" w:eastAsia="宋体" w:hint="default"/>
          <w:b/>
          <w:bCs/>
          <w:sz w:val="21"/>
          <w:szCs w:val="21"/>
        </w:rPr>
        <w:t>公</w:t>
      </w:r>
      <w:r>
        <w:rPr>
          <w:rFonts w:ascii="宋体" w:hAnsi="宋体" w:cs="宋体" w:eastAsia="宋体" w:hint="default"/>
          <w:sz w:val="21"/>
          <w:szCs w:val="21"/>
        </w:rPr>
      </w:r>
    </w:p>
    <w:p>
      <w:pPr>
        <w:tabs>
          <w:tab w:pos="757" w:val="left" w:leader="none"/>
          <w:tab w:pos="1682" w:val="left" w:leader="none"/>
          <w:tab w:pos="3374" w:val="left" w:leader="none"/>
          <w:tab w:pos="5428" w:val="left" w:leader="none"/>
        </w:tabs>
        <w:spacing w:line="248" w:lineRule="exact" w:before="0"/>
        <w:ind w:left="240" w:right="-18" w:firstLine="0"/>
        <w:jc w:val="left"/>
        <w:rPr>
          <w:rFonts w:ascii="宋体" w:hAnsi="宋体" w:cs="宋体" w:eastAsia="宋体" w:hint="default"/>
          <w:sz w:val="21"/>
          <w:szCs w:val="21"/>
        </w:rPr>
      </w:pPr>
      <w:r>
        <w:rPr>
          <w:rFonts w:ascii="宋体" w:hAnsi="宋体" w:cs="宋体" w:eastAsia="宋体" w:hint="default"/>
          <w:b/>
          <w:bCs/>
          <w:w w:val="95"/>
          <w:sz w:val="21"/>
          <w:szCs w:val="21"/>
        </w:rPr>
        <w:t>司</w:t>
        <w:tab/>
        <w:t>注册地</w:t>
        <w:tab/>
        <w:t>业务性质</w:t>
        <w:tab/>
        <w:t>注册资本</w:t>
        <w:tab/>
      </w:r>
      <w:r>
        <w:rPr>
          <w:rFonts w:ascii="宋体" w:hAnsi="宋体" w:cs="宋体" w:eastAsia="宋体" w:hint="default"/>
          <w:b/>
          <w:bCs/>
          <w:sz w:val="21"/>
          <w:szCs w:val="21"/>
        </w:rPr>
        <w:t>经营范围</w:t>
      </w:r>
      <w:r>
        <w:rPr>
          <w:rFonts w:ascii="宋体" w:hAnsi="宋体" w:cs="宋体" w:eastAsia="宋体" w:hint="default"/>
          <w:sz w:val="21"/>
          <w:szCs w:val="21"/>
        </w:rPr>
      </w:r>
    </w:p>
    <w:p>
      <w:pPr>
        <w:spacing w:line="239" w:lineRule="exact" w:before="0"/>
        <w:ind w:left="219" w:right="156" w:firstLine="0"/>
        <w:jc w:val="center"/>
        <w:rPr>
          <w:rFonts w:ascii="宋体" w:hAnsi="宋体" w:cs="宋体" w:eastAsia="宋体" w:hint="default"/>
          <w:sz w:val="21"/>
          <w:szCs w:val="21"/>
        </w:rPr>
      </w:pPr>
      <w:r>
        <w:rPr/>
        <w:br w:type="column"/>
      </w:r>
      <w:r>
        <w:rPr>
          <w:rFonts w:ascii="宋体" w:hAnsi="宋体" w:cs="宋体" w:eastAsia="宋体" w:hint="default"/>
          <w:b/>
          <w:bCs/>
          <w:sz w:val="21"/>
          <w:szCs w:val="21"/>
        </w:rPr>
        <w:t>持股比</w:t>
      </w:r>
      <w:r>
        <w:rPr>
          <w:rFonts w:ascii="宋体" w:hAnsi="宋体" w:cs="宋体" w:eastAsia="宋体" w:hint="default"/>
          <w:sz w:val="21"/>
          <w:szCs w:val="21"/>
        </w:rPr>
      </w:r>
    </w:p>
    <w:p>
      <w:pPr>
        <w:spacing w:line="274" w:lineRule="exact" w:before="0"/>
        <w:ind w:left="218" w:right="156" w:firstLine="0"/>
        <w:jc w:val="center"/>
        <w:rPr>
          <w:rFonts w:ascii="宋体" w:hAnsi="宋体" w:cs="宋体" w:eastAsia="宋体" w:hint="default"/>
          <w:sz w:val="21"/>
          <w:szCs w:val="21"/>
        </w:rPr>
      </w:pPr>
      <w:r>
        <w:rPr>
          <w:rFonts w:ascii="宋体" w:hAnsi="宋体" w:cs="宋体" w:eastAsia="宋体" w:hint="default"/>
          <w:b/>
          <w:bCs/>
          <w:sz w:val="21"/>
          <w:szCs w:val="21"/>
        </w:rPr>
        <w:t>例%</w:t>
      </w:r>
      <w:r>
        <w:rPr>
          <w:rFonts w:ascii="宋体" w:hAnsi="宋体" w:cs="宋体" w:eastAsia="宋体" w:hint="default"/>
          <w:sz w:val="21"/>
          <w:szCs w:val="21"/>
        </w:rPr>
      </w:r>
    </w:p>
    <w:p>
      <w:pPr>
        <w:spacing w:before="6"/>
        <w:ind w:left="0" w:right="0" w:firstLine="0"/>
        <w:jc w:val="right"/>
        <w:rPr>
          <w:rFonts w:ascii="宋体" w:hAnsi="宋体" w:cs="宋体" w:eastAsia="宋体" w:hint="default"/>
          <w:sz w:val="21"/>
          <w:szCs w:val="21"/>
        </w:rPr>
      </w:pPr>
      <w:r>
        <w:rPr>
          <w:rFonts w:ascii="宋体" w:hAnsi="宋体" w:cs="宋体" w:eastAsia="宋体" w:hint="default"/>
          <w:b/>
          <w:bCs/>
          <w:w w:val="99"/>
          <w:sz w:val="21"/>
          <w:szCs w:val="21"/>
        </w:rPr>
        <w:t>间</w:t>
      </w:r>
      <w:r>
        <w:rPr>
          <w:rFonts w:ascii="宋体" w:hAnsi="宋体" w:cs="宋体" w:eastAsia="宋体" w:hint="default"/>
          <w:sz w:val="21"/>
          <w:szCs w:val="21"/>
        </w:rPr>
      </w:r>
    </w:p>
    <w:p>
      <w:pPr>
        <w:spacing w:line="240" w:lineRule="auto" w:before="10"/>
        <w:rPr>
          <w:rFonts w:ascii="宋体" w:hAnsi="宋体" w:cs="宋体" w:eastAsia="宋体" w:hint="default"/>
          <w:b/>
          <w:bCs/>
          <w:sz w:val="27"/>
          <w:szCs w:val="27"/>
        </w:rPr>
      </w:pPr>
      <w:r>
        <w:rPr/>
        <w:br w:type="column"/>
      </w:r>
      <w:r>
        <w:rPr>
          <w:rFonts w:ascii="宋体"/>
          <w:b/>
          <w:sz w:val="27"/>
        </w:rPr>
      </w:r>
    </w:p>
    <w:p>
      <w:pPr>
        <w:spacing w:line="346" w:lineRule="exact" w:before="0"/>
        <w:ind w:left="142" w:right="0" w:firstLine="0"/>
        <w:jc w:val="left"/>
        <w:rPr>
          <w:rFonts w:ascii="宋体" w:hAnsi="宋体" w:cs="宋体" w:eastAsia="宋体" w:hint="default"/>
          <w:sz w:val="21"/>
          <w:szCs w:val="21"/>
        </w:rPr>
      </w:pPr>
      <w:r>
        <w:rPr>
          <w:rFonts w:ascii="宋体" w:hAnsi="宋体" w:cs="宋体" w:eastAsia="宋体" w:hint="default"/>
          <w:b/>
          <w:bCs/>
          <w:sz w:val="21"/>
          <w:szCs w:val="21"/>
        </w:rPr>
        <w:t>表决权</w:t>
      </w:r>
      <w:r>
        <w:rPr>
          <w:rFonts w:ascii="宋体" w:hAnsi="宋体" w:cs="宋体" w:eastAsia="宋体" w:hint="default"/>
          <w:b/>
          <w:bCs/>
          <w:spacing w:val="75"/>
          <w:sz w:val="21"/>
          <w:szCs w:val="21"/>
        </w:rPr>
        <w:t> </w:t>
      </w:r>
      <w:r>
        <w:rPr>
          <w:rFonts w:ascii="宋体" w:hAnsi="宋体" w:cs="宋体" w:eastAsia="宋体" w:hint="default"/>
          <w:b/>
          <w:bCs/>
          <w:position w:val="14"/>
          <w:sz w:val="21"/>
          <w:szCs w:val="21"/>
        </w:rPr>
        <w:t>是否</w:t>
      </w:r>
      <w:r>
        <w:rPr>
          <w:rFonts w:ascii="宋体" w:hAnsi="宋体" w:cs="宋体" w:eastAsia="宋体" w:hint="default"/>
          <w:sz w:val="21"/>
          <w:szCs w:val="21"/>
        </w:rPr>
      </w:r>
    </w:p>
    <w:p>
      <w:pPr>
        <w:spacing w:line="205" w:lineRule="exact" w:before="0"/>
        <w:ind w:left="956" w:right="0" w:firstLine="1"/>
        <w:jc w:val="left"/>
        <w:rPr>
          <w:rFonts w:ascii="宋体" w:hAnsi="宋体" w:cs="宋体" w:eastAsia="宋体" w:hint="default"/>
          <w:sz w:val="21"/>
          <w:szCs w:val="21"/>
        </w:rPr>
      </w:pPr>
      <w:r>
        <w:rPr>
          <w:rFonts w:ascii="宋体" w:hAnsi="宋体" w:cs="宋体" w:eastAsia="宋体" w:hint="default"/>
          <w:b/>
          <w:bCs/>
          <w:sz w:val="21"/>
          <w:szCs w:val="21"/>
        </w:rPr>
        <w:t>合并</w:t>
      </w:r>
      <w:r>
        <w:rPr>
          <w:rFonts w:ascii="宋体" w:hAnsi="宋体" w:cs="宋体" w:eastAsia="宋体" w:hint="default"/>
          <w:sz w:val="21"/>
          <w:szCs w:val="21"/>
        </w:rPr>
      </w:r>
    </w:p>
    <w:p>
      <w:pPr>
        <w:spacing w:line="274" w:lineRule="exact" w:before="0"/>
        <w:ind w:left="956" w:right="0" w:firstLine="0"/>
        <w:jc w:val="left"/>
        <w:rPr>
          <w:rFonts w:ascii="宋体" w:hAnsi="宋体" w:cs="宋体" w:eastAsia="宋体" w:hint="default"/>
          <w:sz w:val="21"/>
          <w:szCs w:val="21"/>
        </w:rPr>
      </w:pPr>
      <w:r>
        <w:rPr/>
        <w:pict>
          <v:shape style="position:absolute;margin-left:42.540001pt;margin-top:3.189862pt;width:496.05pt;height:134.550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18"/>
                    <w:gridCol w:w="672"/>
                    <w:gridCol w:w="788"/>
                    <w:gridCol w:w="1099"/>
                    <w:gridCol w:w="1729"/>
                    <w:gridCol w:w="4085"/>
                  </w:tblGrid>
                  <w:tr>
                    <w:trPr>
                      <w:trHeight w:val="671" w:hRule="exact"/>
                    </w:trPr>
                    <w:tc>
                      <w:tcPr>
                        <w:tcW w:w="151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Style w:val="TableParagraph"/>
                          <w:spacing w:line="209" w:lineRule="exact"/>
                          <w:ind w:left="201" w:right="0"/>
                          <w:jc w:val="left"/>
                          <w:rPr>
                            <w:rFonts w:ascii="宋体" w:hAnsi="宋体" w:cs="宋体" w:eastAsia="宋体" w:hint="default"/>
                            <w:sz w:val="21"/>
                            <w:szCs w:val="21"/>
                          </w:rPr>
                        </w:pPr>
                        <w:r>
                          <w:rPr>
                            <w:rFonts w:ascii="宋体" w:hAnsi="宋体" w:cs="宋体" w:eastAsia="宋体" w:hint="default"/>
                            <w:b/>
                            <w:bCs/>
                            <w:w w:val="99"/>
                            <w:sz w:val="21"/>
                            <w:szCs w:val="21"/>
                          </w:rPr>
                          <w:t>类</w:t>
                        </w:r>
                        <w:r>
                          <w:rPr>
                            <w:rFonts w:ascii="宋体" w:hAnsi="宋体" w:cs="宋体" w:eastAsia="宋体" w:hint="default"/>
                            <w:sz w:val="21"/>
                            <w:szCs w:val="21"/>
                          </w:rPr>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b/>
                            <w:bCs/>
                            <w:w w:val="99"/>
                            <w:sz w:val="21"/>
                            <w:szCs w:val="21"/>
                          </w:rPr>
                          <w:t>型</w:t>
                        </w:r>
                        <w:r>
                          <w:rPr>
                            <w:rFonts w:ascii="宋体" w:hAnsi="宋体" w:cs="宋体" w:eastAsia="宋体" w:hint="default"/>
                            <w:sz w:val="21"/>
                            <w:szCs w:val="21"/>
                          </w:rPr>
                        </w:r>
                      </w:p>
                    </w:tc>
                    <w:tc>
                      <w:tcPr>
                        <w:tcW w:w="78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
                    </w:tc>
                    <w:tc>
                      <w:tcPr>
                        <w:tcW w:w="4085" w:type="dxa"/>
                        <w:tcBorders>
                          <w:top w:val="nil" w:sz="6" w:space="0" w:color="auto"/>
                          <w:left w:val="nil" w:sz="6" w:space="0" w:color="auto"/>
                          <w:bottom w:val="nil" w:sz="6" w:space="0" w:color="auto"/>
                          <w:right w:val="nil" w:sz="6" w:space="0" w:color="auto"/>
                        </w:tcBorders>
                      </w:tcPr>
                      <w:p>
                        <w:pPr>
                          <w:pStyle w:val="TableParagraph"/>
                          <w:tabs>
                            <w:tab w:pos="3296" w:val="left" w:leader="none"/>
                          </w:tabs>
                          <w:spacing w:line="86" w:lineRule="exact"/>
                          <w:ind w:left="2103" w:right="0"/>
                          <w:jc w:val="left"/>
                          <w:rPr>
                            <w:rFonts w:ascii="宋体" w:hAnsi="宋体" w:cs="宋体" w:eastAsia="宋体" w:hint="default"/>
                            <w:sz w:val="21"/>
                            <w:szCs w:val="21"/>
                          </w:rPr>
                        </w:pPr>
                        <w:r>
                          <w:rPr>
                            <w:rFonts w:ascii="宋体" w:hAnsi="宋体" w:cs="宋体" w:eastAsia="宋体" w:hint="default"/>
                            <w:b/>
                            <w:bCs/>
                            <w:sz w:val="21"/>
                            <w:szCs w:val="21"/>
                          </w:rPr>
                          <w:t>直接持</w:t>
                        </w:r>
                        <w:r>
                          <w:rPr>
                            <w:rFonts w:ascii="宋体" w:hAnsi="宋体" w:cs="宋体" w:eastAsia="宋体" w:hint="default"/>
                            <w:b/>
                            <w:bCs/>
                            <w:spacing w:val="8"/>
                            <w:sz w:val="21"/>
                            <w:szCs w:val="21"/>
                          </w:rPr>
                          <w:t> </w:t>
                        </w:r>
                        <w:r>
                          <w:rPr>
                            <w:rFonts w:ascii="宋体" w:hAnsi="宋体" w:cs="宋体" w:eastAsia="宋体" w:hint="default"/>
                            <w:b/>
                            <w:bCs/>
                            <w:sz w:val="21"/>
                            <w:szCs w:val="21"/>
                          </w:rPr>
                          <w:t>接</w:t>
                          <w:tab/>
                        </w:r>
                        <w:r>
                          <w:rPr>
                            <w:rFonts w:ascii="宋体" w:hAnsi="宋体" w:cs="宋体" w:eastAsia="宋体" w:hint="default"/>
                            <w:b/>
                            <w:bCs/>
                            <w:position w:val="1"/>
                            <w:sz w:val="21"/>
                            <w:szCs w:val="21"/>
                          </w:rPr>
                          <w:t>比例%</w:t>
                        </w:r>
                        <w:r>
                          <w:rPr>
                            <w:rFonts w:ascii="宋体" w:hAnsi="宋体" w:cs="宋体" w:eastAsia="宋体" w:hint="default"/>
                            <w:sz w:val="21"/>
                            <w:szCs w:val="21"/>
                          </w:rPr>
                        </w:r>
                      </w:p>
                      <w:p>
                        <w:pPr>
                          <w:pStyle w:val="TableParagraph"/>
                          <w:spacing w:line="272" w:lineRule="exact" w:before="26"/>
                          <w:ind w:left="2852" w:right="1020" w:hanging="328"/>
                          <w:jc w:val="right"/>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b/>
                            <w:bCs/>
                            <w:spacing w:val="9"/>
                            <w:sz w:val="21"/>
                            <w:szCs w:val="21"/>
                          </w:rPr>
                          <w:t> </w:t>
                        </w:r>
                        <w:r>
                          <w:rPr>
                            <w:rFonts w:ascii="宋体" w:hAnsi="宋体" w:cs="宋体" w:eastAsia="宋体" w:hint="default"/>
                            <w:b/>
                            <w:bCs/>
                            <w:sz w:val="21"/>
                            <w:szCs w:val="21"/>
                          </w:rPr>
                          <w:t>持</w:t>
                        </w:r>
                        <w:r>
                          <w:rPr>
                            <w:rFonts w:ascii="宋体" w:hAnsi="宋体" w:cs="宋体" w:eastAsia="宋体" w:hint="default"/>
                            <w:b/>
                            <w:bCs/>
                            <w:w w:val="99"/>
                            <w:sz w:val="21"/>
                            <w:szCs w:val="21"/>
                          </w:rPr>
                          <w:t> </w:t>
                        </w:r>
                        <w:r>
                          <w:rPr>
                            <w:rFonts w:ascii="宋体" w:hAnsi="宋体" w:cs="宋体" w:eastAsia="宋体" w:hint="default"/>
                            <w:b/>
                            <w:bCs/>
                            <w:w w:val="95"/>
                            <w:sz w:val="21"/>
                            <w:szCs w:val="21"/>
                          </w:rPr>
                          <w:t>股</w:t>
                        </w:r>
                        <w:r>
                          <w:rPr>
                            <w:rFonts w:ascii="宋体" w:hAnsi="宋体" w:cs="宋体" w:eastAsia="宋体" w:hint="default"/>
                            <w:sz w:val="21"/>
                            <w:szCs w:val="21"/>
                          </w:rPr>
                        </w:r>
                      </w:p>
                    </w:tc>
                  </w:tr>
                  <w:tr>
                    <w:trPr>
                      <w:trHeight w:val="516"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华胜天成科技</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（香港）有限</w:t>
                        </w:r>
                      </w:p>
                    </w:tc>
                    <w:tc>
                      <w:tcPr>
                        <w:tcW w:w="672" w:type="dxa"/>
                        <w:tcBorders>
                          <w:top w:val="nil" w:sz="6" w:space="0" w:color="auto"/>
                          <w:left w:val="nil" w:sz="6" w:space="0" w:color="auto"/>
                          <w:bottom w:val="nil" w:sz="6" w:space="0" w:color="auto"/>
                          <w:right w:val="nil" w:sz="6" w:space="0" w:color="auto"/>
                        </w:tcBorders>
                      </w:tcPr>
                      <w:p>
                        <w:pPr>
                          <w:pStyle w:val="TableParagraph"/>
                          <w:spacing w:line="244" w:lineRule="exact"/>
                          <w:ind w:left="150" w:right="0"/>
                          <w:jc w:val="left"/>
                          <w:rPr>
                            <w:rFonts w:ascii="宋体" w:hAnsi="宋体" w:cs="宋体" w:eastAsia="宋体" w:hint="default"/>
                            <w:sz w:val="21"/>
                            <w:szCs w:val="21"/>
                          </w:rPr>
                        </w:pPr>
                        <w:r>
                          <w:rPr>
                            <w:rFonts w:ascii="宋体"/>
                            <w:sz w:val="21"/>
                          </w:rPr>
                          <w:t>-</w:t>
                        </w:r>
                      </w:p>
                    </w:tc>
                    <w:tc>
                      <w:tcPr>
                        <w:tcW w:w="788" w:type="dxa"/>
                        <w:tcBorders>
                          <w:top w:val="nil" w:sz="6" w:space="0" w:color="auto"/>
                          <w:left w:val="nil" w:sz="6" w:space="0" w:color="auto"/>
                          <w:bottom w:val="nil" w:sz="6" w:space="0" w:color="auto"/>
                          <w:right w:val="nil" w:sz="6" w:space="0" w:color="auto"/>
                        </w:tcBorders>
                      </w:tcPr>
                      <w:p>
                        <w:pPr>
                          <w:pStyle w:val="TableParagraph"/>
                          <w:spacing w:line="244" w:lineRule="exact"/>
                          <w:ind w:right="105"/>
                          <w:jc w:val="right"/>
                          <w:rPr>
                            <w:rFonts w:ascii="宋体" w:hAnsi="宋体" w:cs="宋体" w:eastAsia="宋体" w:hint="default"/>
                            <w:sz w:val="21"/>
                            <w:szCs w:val="21"/>
                          </w:rPr>
                        </w:pPr>
                        <w:r>
                          <w:rPr>
                            <w:rFonts w:ascii="宋体" w:hAnsi="宋体" w:cs="宋体" w:eastAsia="宋体" w:hint="default"/>
                            <w:sz w:val="21"/>
                            <w:szCs w:val="21"/>
                          </w:rPr>
                          <w:t>香港</w:t>
                        </w:r>
                      </w:p>
                    </w:tc>
                    <w:tc>
                      <w:tcPr>
                        <w:tcW w:w="1099"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hanging="1"/>
                          <w:jc w:val="left"/>
                          <w:rPr>
                            <w:rFonts w:ascii="宋体" w:hAnsi="宋体" w:cs="宋体" w:eastAsia="宋体" w:hint="default"/>
                            <w:sz w:val="21"/>
                            <w:szCs w:val="21"/>
                          </w:rPr>
                        </w:pPr>
                        <w:r>
                          <w:rPr>
                            <w:rFonts w:ascii="宋体" w:hAnsi="宋体" w:cs="宋体" w:eastAsia="宋体" w:hint="default"/>
                            <w:sz w:val="21"/>
                            <w:szCs w:val="21"/>
                          </w:rPr>
                          <w:t>系统集成</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及专业服</w:t>
                        </w:r>
                      </w:p>
                    </w:tc>
                    <w:tc>
                      <w:tcPr>
                        <w:tcW w:w="1729" w:type="dxa"/>
                        <w:tcBorders>
                          <w:top w:val="nil" w:sz="6" w:space="0" w:color="auto"/>
                          <w:left w:val="nil" w:sz="6" w:space="0" w:color="auto"/>
                          <w:bottom w:val="nil" w:sz="6" w:space="0" w:color="auto"/>
                          <w:right w:val="nil" w:sz="6" w:space="0" w:color="auto"/>
                        </w:tcBorders>
                      </w:tcPr>
                      <w:p>
                        <w:pPr>
                          <w:pStyle w:val="TableParagraph"/>
                          <w:spacing w:line="243" w:lineRule="exact"/>
                          <w:ind w:left="40" w:right="0"/>
                          <w:jc w:val="center"/>
                          <w:rPr>
                            <w:rFonts w:ascii="宋体" w:hAnsi="宋体" w:cs="宋体" w:eastAsia="宋体" w:hint="default"/>
                            <w:sz w:val="21"/>
                            <w:szCs w:val="21"/>
                          </w:rPr>
                        </w:pPr>
                        <w:r>
                          <w:rPr>
                            <w:rFonts w:ascii="宋体"/>
                            <w:sz w:val="21"/>
                          </w:rPr>
                          <w:t>291,742,868.00</w:t>
                        </w:r>
                      </w:p>
                      <w:p>
                        <w:pPr>
                          <w:pStyle w:val="TableParagraph"/>
                          <w:spacing w:line="274" w:lineRule="exact"/>
                          <w:ind w:left="39" w:right="0"/>
                          <w:jc w:val="center"/>
                          <w:rPr>
                            <w:rFonts w:ascii="宋体" w:hAnsi="宋体" w:cs="宋体" w:eastAsia="宋体" w:hint="default"/>
                            <w:sz w:val="21"/>
                            <w:szCs w:val="21"/>
                          </w:rPr>
                        </w:pPr>
                        <w:r>
                          <w:rPr>
                            <w:rFonts w:ascii="宋体" w:hAnsi="宋体" w:cs="宋体" w:eastAsia="宋体" w:hint="default"/>
                            <w:sz w:val="21"/>
                            <w:szCs w:val="21"/>
                          </w:rPr>
                          <w:t>港元</w:t>
                        </w:r>
                      </w:p>
                    </w:tc>
                    <w:tc>
                      <w:tcPr>
                        <w:tcW w:w="4085" w:type="dxa"/>
                        <w:tcBorders>
                          <w:top w:val="nil" w:sz="6" w:space="0" w:color="auto"/>
                          <w:left w:val="nil" w:sz="6" w:space="0" w:color="auto"/>
                          <w:bottom w:val="nil" w:sz="6" w:space="0" w:color="auto"/>
                          <w:right w:val="nil" w:sz="6" w:space="0" w:color="auto"/>
                        </w:tcBorders>
                      </w:tcPr>
                      <w:p>
                        <w:pPr>
                          <w:pStyle w:val="TableParagraph"/>
                          <w:spacing w:line="243" w:lineRule="exact"/>
                          <w:ind w:left="109" w:right="0"/>
                          <w:jc w:val="left"/>
                          <w:rPr>
                            <w:rFonts w:ascii="宋体" w:hAnsi="宋体" w:cs="宋体" w:eastAsia="宋体" w:hint="default"/>
                            <w:sz w:val="21"/>
                            <w:szCs w:val="21"/>
                          </w:rPr>
                        </w:pPr>
                        <w:r>
                          <w:rPr>
                            <w:rFonts w:ascii="宋体" w:hAnsi="宋体" w:cs="宋体" w:eastAsia="宋体" w:hint="default"/>
                            <w:sz w:val="21"/>
                            <w:szCs w:val="21"/>
                          </w:rPr>
                          <w:t>计算机与通讯产品</w:t>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的销售和技术服务，</w:t>
                        </w:r>
                      </w:p>
                    </w:tc>
                  </w:tr>
                  <w:tr>
                    <w:trPr>
                      <w:trHeight w:val="272"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72"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729" w:type="dxa"/>
                        <w:tcBorders>
                          <w:top w:val="nil" w:sz="6" w:space="0" w:color="auto"/>
                          <w:left w:val="nil" w:sz="6" w:space="0" w:color="auto"/>
                          <w:bottom w:val="nil" w:sz="6" w:space="0" w:color="auto"/>
                          <w:right w:val="nil" w:sz="6" w:space="0" w:color="auto"/>
                        </w:tcBorders>
                      </w:tcPr>
                      <w:p>
                        <w:pPr/>
                      </w:p>
                    </w:tc>
                    <w:tc>
                      <w:tcPr>
                        <w:tcW w:w="4085" w:type="dxa"/>
                        <w:tcBorders>
                          <w:top w:val="nil" w:sz="6" w:space="0" w:color="auto"/>
                          <w:left w:val="nil" w:sz="6" w:space="0" w:color="auto"/>
                          <w:bottom w:val="nil" w:sz="6" w:space="0" w:color="auto"/>
                          <w:right w:val="single" w:sz="24" w:space="0" w:color="D9D9D9"/>
                        </w:tcBorders>
                      </w:tcPr>
                      <w:p>
                        <w:pPr>
                          <w:pStyle w:val="TableParagraph"/>
                          <w:tabs>
                            <w:tab w:pos="2420" w:val="left" w:leader="none"/>
                            <w:tab w:pos="2951" w:val="left" w:leader="none"/>
                            <w:tab w:pos="3869" w:val="right" w:leader="none"/>
                          </w:tabs>
                          <w:spacing w:line="272" w:lineRule="exact"/>
                          <w:ind w:left="109" w:right="0"/>
                          <w:jc w:val="left"/>
                          <w:rPr>
                            <w:rFonts w:ascii="宋体" w:hAnsi="宋体" w:cs="宋体" w:eastAsia="宋体" w:hint="default"/>
                            <w:sz w:val="21"/>
                            <w:szCs w:val="21"/>
                          </w:rPr>
                        </w:pPr>
                        <w:r>
                          <w:rPr>
                            <w:rFonts w:ascii="宋体" w:hAnsi="宋体" w:cs="宋体" w:eastAsia="宋体" w:hint="default"/>
                            <w:position w:val="-11"/>
                            <w:sz w:val="21"/>
                            <w:szCs w:val="21"/>
                          </w:rPr>
                          <w:t>计算机与通讯系统</w:t>
                          <w:tab/>
                        </w:r>
                        <w:r>
                          <w:rPr>
                            <w:rFonts w:ascii="宋体" w:hAnsi="宋体" w:cs="宋体" w:eastAsia="宋体" w:hint="default"/>
                            <w:spacing w:val="-1"/>
                            <w:sz w:val="21"/>
                            <w:szCs w:val="21"/>
                          </w:rPr>
                          <w:t>100</w:t>
                          <w:tab/>
                        </w:r>
                        <w:r>
                          <w:rPr>
                            <w:rFonts w:ascii="宋体" w:hAnsi="宋体" w:cs="宋体" w:eastAsia="宋体" w:hint="default"/>
                            <w:sz w:val="21"/>
                            <w:szCs w:val="21"/>
                          </w:rPr>
                          <w:t>-</w:t>
                        </w:r>
                        <w:r>
                          <w:rPr>
                            <w:rFonts w:ascii="Times New Roman" w:hAnsi="Times New Roman" w:cs="Times New Roman" w:eastAsia="Times New Roman" w:hint="default"/>
                            <w:b/>
                            <w:bCs/>
                            <w:sz w:val="21"/>
                            <w:szCs w:val="21"/>
                          </w:rPr>
                          <w:tab/>
                        </w:r>
                        <w:r>
                          <w:rPr>
                            <w:rFonts w:ascii="宋体" w:hAnsi="宋体" w:cs="宋体" w:eastAsia="宋体" w:hint="default"/>
                            <w:spacing w:val="-1"/>
                            <w:sz w:val="21"/>
                            <w:szCs w:val="21"/>
                          </w:rPr>
                          <w:t>100</w:t>
                        </w:r>
                      </w:p>
                    </w:tc>
                  </w:tr>
                  <w:tr>
                    <w:trPr>
                      <w:trHeight w:val="324" w:hRule="exact"/>
                    </w:trPr>
                    <w:tc>
                      <w:tcPr>
                        <w:tcW w:w="151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
                    </w:tc>
                    <w:tc>
                      <w:tcPr>
                        <w:tcW w:w="4085" w:type="dxa"/>
                        <w:tcBorders>
                          <w:top w:val="nil" w:sz="6" w:space="0" w:color="auto"/>
                          <w:left w:val="nil" w:sz="6" w:space="0" w:color="auto"/>
                          <w:bottom w:val="nil" w:sz="6" w:space="0" w:color="auto"/>
                          <w:right w:val="nil" w:sz="6" w:space="0" w:color="auto"/>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集成服务</w:t>
                        </w:r>
                      </w:p>
                    </w:tc>
                  </w:tr>
                  <w:tr>
                    <w:trPr>
                      <w:trHeight w:val="294"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华胜天成科技</w:t>
                        </w:r>
                      </w:p>
                    </w:tc>
                    <w:tc>
                      <w:tcPr>
                        <w:tcW w:w="672" w:type="dxa"/>
                        <w:tcBorders>
                          <w:top w:val="nil" w:sz="6" w:space="0" w:color="auto"/>
                          <w:left w:val="nil" w:sz="6" w:space="0" w:color="auto"/>
                          <w:bottom w:val="nil" w:sz="6" w:space="0" w:color="auto"/>
                          <w:right w:val="nil" w:sz="6" w:space="0" w:color="auto"/>
                        </w:tcBorders>
                      </w:tcPr>
                      <w:p>
                        <w:pPr>
                          <w:pStyle w:val="TableParagraph"/>
                          <w:spacing w:line="262" w:lineRule="exact"/>
                          <w:ind w:left="149" w:right="0"/>
                          <w:jc w:val="left"/>
                          <w:rPr>
                            <w:rFonts w:ascii="宋体" w:hAnsi="宋体" w:cs="宋体" w:eastAsia="宋体" w:hint="default"/>
                            <w:sz w:val="21"/>
                            <w:szCs w:val="21"/>
                          </w:rPr>
                        </w:pPr>
                        <w:r>
                          <w:rPr>
                            <w:rFonts w:ascii="宋体"/>
                            <w:sz w:val="21"/>
                          </w:rPr>
                          <w:t>-</w:t>
                        </w:r>
                      </w:p>
                    </w:tc>
                    <w:tc>
                      <w:tcPr>
                        <w:tcW w:w="788" w:type="dxa"/>
                        <w:tcBorders>
                          <w:top w:val="nil" w:sz="6" w:space="0" w:color="auto"/>
                          <w:left w:val="nil" w:sz="6" w:space="0" w:color="auto"/>
                          <w:bottom w:val="nil" w:sz="6" w:space="0" w:color="auto"/>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sz w:val="21"/>
                            <w:szCs w:val="21"/>
                          </w:rPr>
                          <w:t>美国</w:t>
                        </w:r>
                      </w:p>
                    </w:tc>
                    <w:tc>
                      <w:tcPr>
                        <w:tcW w:w="1099" w:type="dxa"/>
                        <w:tcBorders>
                          <w:top w:val="nil" w:sz="6" w:space="0" w:color="auto"/>
                          <w:left w:val="nil" w:sz="6" w:space="0" w:color="auto"/>
                          <w:bottom w:val="nil" w:sz="6" w:space="0" w:color="auto"/>
                          <w:right w:val="nil" w:sz="6" w:space="0" w:color="auto"/>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729" w:type="dxa"/>
                        <w:tcBorders>
                          <w:top w:val="nil" w:sz="6" w:space="0" w:color="auto"/>
                          <w:left w:val="nil" w:sz="6" w:space="0" w:color="auto"/>
                          <w:bottom w:val="nil" w:sz="6" w:space="0" w:color="auto"/>
                          <w:right w:val="nil" w:sz="6" w:space="0" w:color="auto"/>
                        </w:tcBorders>
                      </w:tcPr>
                      <w:p>
                        <w:pPr>
                          <w:pStyle w:val="TableParagraph"/>
                          <w:spacing w:line="262" w:lineRule="exact"/>
                          <w:ind w:left="39" w:right="0"/>
                          <w:jc w:val="center"/>
                          <w:rPr>
                            <w:rFonts w:ascii="宋体" w:hAnsi="宋体" w:cs="宋体" w:eastAsia="宋体" w:hint="default"/>
                            <w:sz w:val="21"/>
                            <w:szCs w:val="21"/>
                          </w:rPr>
                        </w:pPr>
                        <w:r>
                          <w:rPr>
                            <w:rFonts w:ascii="宋体"/>
                            <w:sz w:val="21"/>
                          </w:rPr>
                          <w:t>950,000.00</w:t>
                        </w:r>
                      </w:p>
                    </w:tc>
                    <w:tc>
                      <w:tcPr>
                        <w:tcW w:w="4085" w:type="dxa"/>
                        <w:tcBorders>
                          <w:top w:val="nil" w:sz="6" w:space="0" w:color="auto"/>
                          <w:left w:val="nil" w:sz="6" w:space="0" w:color="auto"/>
                          <w:bottom w:val="nil" w:sz="6" w:space="0" w:color="auto"/>
                          <w:right w:val="nil" w:sz="6" w:space="0" w:color="auto"/>
                        </w:tcBorders>
                      </w:tcPr>
                      <w:p>
                        <w:pPr>
                          <w:pStyle w:val="TableParagraph"/>
                          <w:spacing w:line="262" w:lineRule="exact"/>
                          <w:ind w:left="109" w:right="0"/>
                          <w:jc w:val="left"/>
                          <w:rPr>
                            <w:rFonts w:ascii="宋体" w:hAnsi="宋体" w:cs="宋体" w:eastAsia="宋体" w:hint="default"/>
                            <w:sz w:val="21"/>
                            <w:szCs w:val="21"/>
                          </w:rPr>
                        </w:pPr>
                        <w:r>
                          <w:rPr>
                            <w:rFonts w:ascii="宋体" w:hAnsi="宋体" w:cs="宋体" w:eastAsia="宋体" w:hint="default"/>
                            <w:spacing w:val="-6"/>
                            <w:sz w:val="21"/>
                            <w:szCs w:val="21"/>
                          </w:rPr>
                          <w:t>计算机与通信软、硬</w:t>
                        </w:r>
                      </w:p>
                    </w:tc>
                  </w:tr>
                  <w:tr>
                    <w:trPr>
                      <w:trHeight w:val="272"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（美国）有限</w:t>
                        </w:r>
                      </w:p>
                    </w:tc>
                    <w:tc>
                      <w:tcPr>
                        <w:tcW w:w="672"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及专业服</w:t>
                        </w:r>
                      </w:p>
                    </w:tc>
                    <w:tc>
                      <w:tcPr>
                        <w:tcW w:w="1729" w:type="dxa"/>
                        <w:tcBorders>
                          <w:top w:val="nil" w:sz="6" w:space="0" w:color="auto"/>
                          <w:left w:val="nil" w:sz="6" w:space="0" w:color="auto"/>
                          <w:bottom w:val="nil" w:sz="6" w:space="0" w:color="auto"/>
                          <w:right w:val="nil" w:sz="6" w:space="0" w:color="auto"/>
                        </w:tcBorders>
                      </w:tcPr>
                      <w:p>
                        <w:pPr>
                          <w:pStyle w:val="TableParagraph"/>
                          <w:spacing w:line="241" w:lineRule="exact"/>
                          <w:ind w:left="39"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4085" w:type="dxa"/>
                        <w:tcBorders>
                          <w:top w:val="nil" w:sz="6" w:space="0" w:color="auto"/>
                          <w:left w:val="nil" w:sz="6" w:space="0" w:color="auto"/>
                          <w:bottom w:val="nil" w:sz="6" w:space="0" w:color="auto"/>
                          <w:right w:val="single" w:sz="24" w:space="0" w:color="D9D9D9"/>
                        </w:tcBorders>
                      </w:tcPr>
                      <w:p>
                        <w:pPr>
                          <w:pStyle w:val="TableParagraph"/>
                          <w:tabs>
                            <w:tab w:pos="2420" w:val="left" w:leader="none"/>
                            <w:tab w:pos="2951" w:val="left" w:leader="none"/>
                            <w:tab w:pos="3869" w:val="right" w:leader="none"/>
                          </w:tabs>
                          <w:spacing w:line="311" w:lineRule="exact"/>
                          <w:ind w:left="109" w:right="0"/>
                          <w:jc w:val="left"/>
                          <w:rPr>
                            <w:rFonts w:ascii="宋体" w:hAnsi="宋体" w:cs="宋体" w:eastAsia="宋体" w:hint="default"/>
                            <w:sz w:val="21"/>
                            <w:szCs w:val="21"/>
                          </w:rPr>
                        </w:pPr>
                        <w:r>
                          <w:rPr>
                            <w:rFonts w:ascii="宋体" w:hAnsi="宋体" w:cs="宋体" w:eastAsia="宋体" w:hint="default"/>
                            <w:spacing w:val="-6"/>
                            <w:sz w:val="21"/>
                            <w:szCs w:val="21"/>
                          </w:rPr>
                          <w:t>件产品的开发、生产</w:t>
                          <w:tab/>
                        </w:r>
                        <w:r>
                          <w:rPr>
                            <w:rFonts w:ascii="宋体" w:hAnsi="宋体" w:cs="宋体" w:eastAsia="宋体" w:hint="default"/>
                            <w:spacing w:val="-1"/>
                            <w:position w:val="-6"/>
                            <w:sz w:val="21"/>
                            <w:szCs w:val="21"/>
                          </w:rPr>
                          <w:t>100</w:t>
                          <w:tab/>
                        </w:r>
                        <w:r>
                          <w:rPr>
                            <w:rFonts w:ascii="宋体" w:hAnsi="宋体" w:cs="宋体" w:eastAsia="宋体" w:hint="default"/>
                            <w:position w:val="-6"/>
                            <w:sz w:val="21"/>
                            <w:szCs w:val="21"/>
                          </w:rPr>
                          <w:t>-</w:t>
                        </w:r>
                        <w:r>
                          <w:rPr>
                            <w:rFonts w:ascii="Times New Roman" w:hAnsi="Times New Roman" w:cs="Times New Roman" w:eastAsia="Times New Roman" w:hint="default"/>
                            <w:b/>
                            <w:bCs/>
                            <w:position w:val="-6"/>
                            <w:sz w:val="21"/>
                            <w:szCs w:val="21"/>
                          </w:rPr>
                          <w:tab/>
                        </w:r>
                        <w:r>
                          <w:rPr>
                            <w:rFonts w:ascii="宋体" w:hAnsi="宋体" w:cs="宋体" w:eastAsia="宋体" w:hint="default"/>
                            <w:spacing w:val="-1"/>
                            <w:position w:val="-6"/>
                            <w:sz w:val="21"/>
                            <w:szCs w:val="21"/>
                          </w:rPr>
                          <w:t>100</w:t>
                        </w:r>
                        <w:r>
                          <w:rPr>
                            <w:rFonts w:ascii="宋体" w:hAnsi="宋体" w:cs="宋体" w:eastAsia="宋体" w:hint="default"/>
                            <w:spacing w:val="-1"/>
                            <w:sz w:val="21"/>
                            <w:szCs w:val="21"/>
                          </w:rPr>
                        </w:r>
                      </w:p>
                    </w:tc>
                  </w:tr>
                  <w:tr>
                    <w:trPr>
                      <w:trHeight w:val="341"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72"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729" w:type="dxa"/>
                        <w:tcBorders>
                          <w:top w:val="nil" w:sz="6" w:space="0" w:color="auto"/>
                          <w:left w:val="nil" w:sz="6" w:space="0" w:color="auto"/>
                          <w:bottom w:val="nil" w:sz="6" w:space="0" w:color="auto"/>
                          <w:right w:val="nil" w:sz="6" w:space="0" w:color="auto"/>
                        </w:tcBorders>
                      </w:tcPr>
                      <w:p>
                        <w:pPr/>
                      </w:p>
                    </w:tc>
                    <w:tc>
                      <w:tcPr>
                        <w:tcW w:w="4085" w:type="dxa"/>
                        <w:tcBorders>
                          <w:top w:val="nil" w:sz="6" w:space="0" w:color="auto"/>
                          <w:left w:val="nil" w:sz="6" w:space="0" w:color="auto"/>
                          <w:bottom w:val="nil" w:sz="6" w:space="0" w:color="auto"/>
                          <w:right w:val="single" w:sz="24" w:space="0" w:color="D9D9D9"/>
                        </w:tcBorders>
                      </w:tcPr>
                      <w:p>
                        <w:pPr>
                          <w:pStyle w:val="TableParagraph"/>
                          <w:spacing w:line="241" w:lineRule="exact"/>
                          <w:ind w:left="109" w:right="0"/>
                          <w:jc w:val="left"/>
                          <w:rPr>
                            <w:rFonts w:ascii="宋体" w:hAnsi="宋体" w:cs="宋体" w:eastAsia="宋体" w:hint="default"/>
                            <w:sz w:val="21"/>
                            <w:szCs w:val="21"/>
                          </w:rPr>
                        </w:pPr>
                        <w:r>
                          <w:rPr>
                            <w:rFonts w:ascii="宋体" w:hAnsi="宋体" w:cs="宋体" w:eastAsia="宋体" w:hint="default"/>
                            <w:sz w:val="21"/>
                            <w:szCs w:val="21"/>
                          </w:rPr>
                          <w:t>与服务</w:t>
                        </w:r>
                      </w:p>
                    </w:tc>
                  </w:tr>
                </w:tbl>
                <w:p>
                  <w:pPr/>
                </w:p>
              </w:txbxContent>
            </v:textbox>
            <w10:wrap type="none"/>
          </v:shape>
        </w:pict>
      </w:r>
      <w:r>
        <w:rPr>
          <w:rFonts w:ascii="宋体" w:hAnsi="宋体" w:cs="宋体" w:eastAsia="宋体" w:hint="default"/>
          <w:b/>
          <w:bCs/>
          <w:sz w:val="21"/>
          <w:szCs w:val="21"/>
        </w:rPr>
        <w:t>报表</w:t>
      </w:r>
      <w:r>
        <w:rPr>
          <w:rFonts w:ascii="宋体" w:hAnsi="宋体" w:cs="宋体" w:eastAsia="宋体" w:hint="default"/>
          <w:sz w:val="21"/>
          <w:szCs w:val="21"/>
        </w:rPr>
      </w:r>
    </w:p>
    <w:p>
      <w:pPr>
        <w:spacing w:after="0" w:line="274" w:lineRule="exact"/>
        <w:jc w:val="left"/>
        <w:rPr>
          <w:rFonts w:ascii="宋体" w:hAnsi="宋体" w:cs="宋体" w:eastAsia="宋体" w:hint="default"/>
          <w:sz w:val="21"/>
          <w:szCs w:val="21"/>
        </w:rPr>
        <w:sectPr>
          <w:type w:val="continuous"/>
          <w:pgSz w:w="11910" w:h="16840"/>
          <w:pgMar w:top="1000" w:bottom="940" w:left="720" w:right="640"/>
          <w:cols w:num="4" w:equalWidth="0">
            <w:col w:w="1293" w:space="318"/>
            <w:col w:w="6274" w:space="66"/>
            <w:col w:w="1048" w:space="40"/>
            <w:col w:w="1511"/>
          </w:cols>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515.5pt;height:.5pt;mso-position-horizontal-relative:char;mso-position-vertical-relative:line" coordorigin="0,0" coordsize="10310,10">
            <v:group style="position:absolute;left:5;top:5;width:5810;height:2" coordorigin="5,5" coordsize="5810,2">
              <v:shape style="position:absolute;left:5;top:5;width:5810;height:2" coordorigin="5,5" coordsize="5810,0" path="m5,5l5814,5e" filled="false" stroked="true" strokeweight=".48pt" strokecolor="#000000">
                <v:path arrowok="t"/>
              </v:shape>
            </v:group>
            <v:group style="position:absolute;left:5814;top:5;width:2046;height:2" coordorigin="5814,5" coordsize="2046,2">
              <v:shape style="position:absolute;left:5814;top:5;width:2046;height:2" coordorigin="5814,5" coordsize="2046,0" path="m5814,5l7860,5e" filled="false" stroked="true" strokeweight=".48pt" strokecolor="#000000">
                <v:path arrowok="t"/>
              </v:shape>
            </v:group>
            <v:group style="position:absolute;left:7860;top:5;width:2445;height:2" coordorigin="7860,5" coordsize="2445,2">
              <v:shape style="position:absolute;left:7860;top:5;width:2445;height:2" coordorigin="7860,5" coordsize="2445,0" path="m7860,5l10304,5e" filled="false" stroked="true" strokeweight=".4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6"/>
          <w:szCs w:val="26"/>
        </w:rPr>
      </w:pPr>
    </w:p>
    <w:p>
      <w:pPr>
        <w:spacing w:before="35"/>
        <w:ind w:left="0" w:right="311" w:firstLine="0"/>
        <w:jc w:val="right"/>
        <w:rPr>
          <w:rFonts w:ascii="宋体" w:hAnsi="宋体" w:cs="宋体" w:eastAsia="宋体" w:hint="default"/>
          <w:sz w:val="21"/>
          <w:szCs w:val="21"/>
        </w:rPr>
      </w:pPr>
      <w:r>
        <w:rPr>
          <w:rFonts w:ascii="宋体" w:hAnsi="宋体" w:cs="宋体" w:eastAsia="宋体" w:hint="default"/>
          <w:sz w:val="21"/>
          <w:szCs w:val="21"/>
        </w:rPr>
        <w:t>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0"/>
        <w:ind w:left="0" w:right="311" w:firstLine="0"/>
        <w:jc w:val="right"/>
        <w:rPr>
          <w:rFonts w:ascii="宋体" w:hAnsi="宋体" w:cs="宋体" w:eastAsia="宋体" w:hint="default"/>
          <w:sz w:val="21"/>
          <w:szCs w:val="21"/>
        </w:rPr>
      </w:pPr>
      <w:r>
        <w:rPr>
          <w:rFonts w:ascii="宋体" w:hAnsi="宋体" w:cs="宋体" w:eastAsia="宋体" w:hint="default"/>
          <w:sz w:val="21"/>
          <w:szCs w:val="21"/>
        </w:rPr>
        <w:t>是</w:t>
      </w:r>
    </w:p>
    <w:p>
      <w:pPr>
        <w:spacing w:line="240" w:lineRule="auto" w:before="12"/>
        <w:rPr>
          <w:rFonts w:ascii="宋体" w:hAnsi="宋体" w:cs="宋体" w:eastAsia="宋体" w:hint="default"/>
          <w:sz w:val="28"/>
          <w:szCs w:val="28"/>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516.5500pt;height:.5pt;mso-position-horizontal-relative:char;mso-position-vertical-relative:line" coordorigin="0,0" coordsize="10331,10">
            <v:group style="position:absolute;left:5;top:5;width:1576;height:2" coordorigin="5,5" coordsize="1576,2">
              <v:shape style="position:absolute;left:5;top:5;width:1576;height:2" coordorigin="5,5" coordsize="1576,0" path="m5,5l1580,5e" filled="false" stroked="true" strokeweight=".48pt" strokecolor="#000000">
                <v:path arrowok="t"/>
              </v:shape>
            </v:group>
            <v:group style="position:absolute;left:1566;top:5;width:584;height:2" coordorigin="1566,5" coordsize="584,2">
              <v:shape style="position:absolute;left:1566;top:5;width:584;height:2" coordorigin="1566,5" coordsize="584,0" path="m1566,5l2149,5e" filled="false" stroked="true" strokeweight=".48pt" strokecolor="#000000">
                <v:path arrowok="t"/>
              </v:shape>
            </v:group>
            <v:group style="position:absolute;left:2135;top:5;width:863;height:2" coordorigin="2135,5" coordsize="863,2">
              <v:shape style="position:absolute;left:2135;top:5;width:863;height:2" coordorigin="2135,5" coordsize="863,0" path="m2135,5l2998,5e" filled="false" stroked="true" strokeweight=".48pt" strokecolor="#000000">
                <v:path arrowok="t"/>
              </v:shape>
            </v:group>
            <v:group style="position:absolute;left:2983;top:5;width:1151;height:2" coordorigin="2983,5" coordsize="1151,2">
              <v:shape style="position:absolute;left:2983;top:5;width:1151;height:2" coordorigin="2983,5" coordsize="1151,0" path="m2983,5l4134,5e" filled="false" stroked="true" strokeweight=".48pt" strokecolor="#000000">
                <v:path arrowok="t"/>
              </v:shape>
            </v:group>
            <v:group style="position:absolute;left:4120;top:5;width:1707;height:2" coordorigin="4120,5" coordsize="1707,2">
              <v:shape style="position:absolute;left:4120;top:5;width:1707;height:2" coordorigin="4120,5" coordsize="1707,0" path="m4120,5l5826,5e" filled="false" stroked="true" strokeweight=".48pt" strokecolor="#000000">
                <v:path arrowok="t"/>
              </v:shape>
            </v:group>
            <v:group style="position:absolute;left:5812;top:5;width:2070;height:2" coordorigin="5812,5" coordsize="2070,2">
              <v:shape style="position:absolute;left:5812;top:5;width:2070;height:2" coordorigin="5812,5" coordsize="2070,0" path="m5812,5l7882,5e" filled="false" stroked="true" strokeweight=".48pt" strokecolor="#000000">
                <v:path arrowok="t"/>
              </v:shape>
            </v:group>
            <v:group style="position:absolute;left:7867;top:5;width:801;height:2" coordorigin="7867,5" coordsize="801,2">
              <v:shape style="position:absolute;left:7867;top:5;width:801;height:2" coordorigin="7867,5" coordsize="801,0" path="m7867,5l8668,5e" filled="false" stroked="true" strokeweight=".48pt" strokecolor="#000000">
                <v:path arrowok="t"/>
              </v:shape>
            </v:group>
            <v:group style="position:absolute;left:8653;top:5;width:255;height:2" coordorigin="8653,5" coordsize="255,2">
              <v:shape style="position:absolute;left:8653;top:5;width:255;height:2" coordorigin="8653,5" coordsize="255,0" path="m8653,5l8908,5e" filled="false" stroked="true" strokeweight=".48pt" strokecolor="#000000">
                <v:path arrowok="t"/>
              </v:shape>
            </v:group>
            <v:group style="position:absolute;left:8893;top:5;width:909;height:2" coordorigin="8893,5" coordsize="909,2">
              <v:shape style="position:absolute;left:8893;top:5;width:909;height:2" coordorigin="8893,5" coordsize="909,0" path="m8893,5l9802,5e" filled="false" stroked="true" strokeweight=".48pt" strokecolor="#000000">
                <v:path arrowok="t"/>
              </v:shape>
            </v:group>
            <v:group style="position:absolute;left:9787;top:5;width:539;height:2" coordorigin="9787,5" coordsize="539,2">
              <v:shape style="position:absolute;left:9787;top:5;width:539;height:2" coordorigin="9787,5" coordsize="539,0" path="m9787,5l10326,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940" w:left="72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515.5pt;height:.5pt;mso-position-horizontal-relative:char;mso-position-vertical-relative:line" coordorigin="0,0" coordsize="10310,10">
            <v:group style="position:absolute;left:5;top:5;width:5810;height:2" coordorigin="5,5" coordsize="5810,2">
              <v:shape style="position:absolute;left:5;top:5;width:5810;height:2" coordorigin="5,5" coordsize="5810,0" path="m5,5l5814,5e" filled="false" stroked="true" strokeweight=".48pt" strokecolor="#000000">
                <v:path arrowok="t"/>
              </v:shape>
            </v:group>
            <v:group style="position:absolute;left:5814;top:5;width:2046;height:2" coordorigin="5814,5" coordsize="2046,2">
              <v:shape style="position:absolute;left:5814;top:5;width:2046;height:2" coordorigin="5814,5" coordsize="2046,0" path="m5814,5l7860,5e" filled="false" stroked="true" strokeweight=".48pt" strokecolor="#000000">
                <v:path arrowok="t"/>
              </v:shape>
            </v:group>
            <v:group style="position:absolute;left:7860;top:5;width:2445;height:2" coordorigin="7860,5" coordsize="2445,2">
              <v:shape style="position:absolute;left:7860;top:5;width:2445;height:2" coordorigin="7860,5" coordsize="2445,0" path="m7860,5l1030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tabs>
          <w:tab w:pos="740" w:val="left" w:leader="none"/>
          <w:tab w:pos="1133" w:val="left" w:leader="none"/>
          <w:tab w:pos="1874" w:val="left" w:leader="none"/>
        </w:tabs>
        <w:spacing w:before="35"/>
        <w:ind w:left="0" w:right="331" w:firstLine="0"/>
        <w:jc w:val="right"/>
        <w:rPr>
          <w:rFonts w:ascii="宋体" w:hAnsi="宋体" w:cs="宋体" w:eastAsia="宋体" w:hint="default"/>
          <w:sz w:val="21"/>
          <w:szCs w:val="21"/>
        </w:rPr>
      </w:pPr>
      <w:r>
        <w:rPr/>
        <w:pict>
          <v:group style="position:absolute;margin-left:537.059998pt;margin-top:3.513979pt;width:.1pt;height:13.65pt;mso-position-horizontal-relative:page;mso-position-vertical-relative:paragraph;z-index:-753472" coordorigin="10741,70" coordsize="2,273">
            <v:shape style="position:absolute;left:10741;top:70;width:2;height:273" coordorigin="10741,70" coordsize="0,273" path="m10741,70l10741,343e" filled="false" stroked="true" strokeweight="3pt" strokecolor="#d9d9d9">
              <v:path arrowok="t"/>
            </v:shape>
            <w10:wrap type="none"/>
          </v:group>
        </w:pict>
      </w:r>
      <w:r>
        <w:rPr/>
        <w:pict>
          <v:shape style="position:absolute;margin-left:42.540001pt;margin-top:-75.566017pt;width:402.55pt;height:663.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18"/>
                    <w:gridCol w:w="646"/>
                    <w:gridCol w:w="814"/>
                    <w:gridCol w:w="1124"/>
                    <w:gridCol w:w="1677"/>
                    <w:gridCol w:w="2272"/>
                  </w:tblGrid>
                  <w:tr>
                    <w:trPr>
                      <w:trHeight w:val="3351"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北京华胜天成</w:t>
                        </w:r>
                      </w:p>
                      <w:p>
                        <w:pPr>
                          <w:pStyle w:val="TableParagraph"/>
                          <w:spacing w:line="272" w:lineRule="exact" w:before="26"/>
                          <w:ind w:left="107" w:right="148"/>
                          <w:jc w:val="left"/>
                          <w:rPr>
                            <w:rFonts w:ascii="宋体" w:hAnsi="宋体" w:cs="宋体" w:eastAsia="宋体" w:hint="default"/>
                            <w:sz w:val="21"/>
                            <w:szCs w:val="21"/>
                          </w:rPr>
                        </w:pPr>
                        <w:r>
                          <w:rPr>
                            <w:rFonts w:ascii="宋体" w:hAnsi="宋体" w:cs="宋体" w:eastAsia="宋体" w:hint="default"/>
                            <w:sz w:val="21"/>
                            <w:szCs w:val="21"/>
                          </w:rPr>
                          <w:t>软件技术有限 公司</w:t>
                        </w:r>
                      </w:p>
                    </w:tc>
                    <w:tc>
                      <w:tcPr>
                        <w:tcW w:w="646" w:type="dxa"/>
                        <w:tcBorders>
                          <w:top w:val="nil" w:sz="6" w:space="0" w:color="auto"/>
                          <w:left w:val="nil" w:sz="6" w:space="0" w:color="auto"/>
                          <w:bottom w:val="nil" w:sz="6" w:space="0" w:color="auto"/>
                          <w:right w:val="nil" w:sz="6" w:space="0" w:color="auto"/>
                        </w:tcBorders>
                      </w:tcPr>
                      <w:p>
                        <w:pPr>
                          <w:pStyle w:val="TableParagraph"/>
                          <w:spacing w:line="243" w:lineRule="exact"/>
                          <w:ind w:left="150" w:right="0"/>
                          <w:jc w:val="both"/>
                          <w:rPr>
                            <w:rFonts w:ascii="宋体" w:hAnsi="宋体" w:cs="宋体" w:eastAsia="宋体" w:hint="default"/>
                            <w:sz w:val="21"/>
                            <w:szCs w:val="21"/>
                          </w:rPr>
                        </w:pPr>
                        <w:r>
                          <w:rPr>
                            <w:rFonts w:ascii="宋体" w:hAnsi="宋体" w:cs="宋体" w:eastAsia="宋体" w:hint="default"/>
                            <w:sz w:val="21"/>
                            <w:szCs w:val="21"/>
                          </w:rPr>
                          <w:t>有</w:t>
                        </w:r>
                      </w:p>
                      <w:p>
                        <w:pPr>
                          <w:pStyle w:val="TableParagraph"/>
                          <w:spacing w:line="272" w:lineRule="exact" w:before="26"/>
                          <w:ind w:left="150" w:right="284"/>
                          <w:jc w:val="both"/>
                          <w:rPr>
                            <w:rFonts w:ascii="宋体" w:hAnsi="宋体" w:cs="宋体" w:eastAsia="宋体" w:hint="default"/>
                            <w:sz w:val="21"/>
                            <w:szCs w:val="21"/>
                          </w:rPr>
                        </w:pPr>
                        <w:r>
                          <w:rPr>
                            <w:rFonts w:ascii="宋体" w:hAnsi="宋体" w:cs="宋体" w:eastAsia="宋体" w:hint="default"/>
                            <w:sz w:val="21"/>
                            <w:szCs w:val="21"/>
                          </w:rPr>
                          <w:t>限 责 任 公 司</w:t>
                        </w:r>
                      </w:p>
                    </w:tc>
                    <w:tc>
                      <w:tcPr>
                        <w:tcW w:w="814" w:type="dxa"/>
                        <w:tcBorders>
                          <w:top w:val="nil" w:sz="6" w:space="0" w:color="auto"/>
                          <w:left w:val="nil" w:sz="6" w:space="0" w:color="auto"/>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hAnsi="宋体" w:cs="宋体" w:eastAsia="宋体" w:hint="default"/>
                            <w:sz w:val="21"/>
                            <w:szCs w:val="21"/>
                          </w:rPr>
                          <w:t>北京</w:t>
                        </w:r>
                      </w:p>
                    </w:tc>
                    <w:tc>
                      <w:tcPr>
                        <w:tcW w:w="1124"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系统集成</w:t>
                        </w:r>
                      </w:p>
                      <w:p>
                        <w:pPr>
                          <w:pStyle w:val="TableParagraph"/>
                          <w:spacing w:line="272" w:lineRule="exact" w:before="26"/>
                          <w:ind w:left="108" w:right="173"/>
                          <w:jc w:val="left"/>
                          <w:rPr>
                            <w:rFonts w:ascii="宋体" w:hAnsi="宋体" w:cs="宋体" w:eastAsia="宋体" w:hint="default"/>
                            <w:sz w:val="21"/>
                            <w:szCs w:val="21"/>
                          </w:rPr>
                        </w:pPr>
                        <w:r>
                          <w:rPr>
                            <w:rFonts w:ascii="宋体" w:hAnsi="宋体" w:cs="宋体" w:eastAsia="宋体" w:hint="default"/>
                            <w:sz w:val="21"/>
                            <w:szCs w:val="21"/>
                          </w:rPr>
                          <w:t>及专业服 务</w:t>
                        </w:r>
                      </w:p>
                    </w:tc>
                    <w:tc>
                      <w:tcPr>
                        <w:tcW w:w="1677" w:type="dxa"/>
                        <w:tcBorders>
                          <w:top w:val="nil" w:sz="6" w:space="0" w:color="auto"/>
                          <w:left w:val="nil" w:sz="6" w:space="0" w:color="auto"/>
                          <w:bottom w:val="nil" w:sz="6" w:space="0" w:color="auto"/>
                          <w:right w:val="nil" w:sz="6" w:space="0" w:color="auto"/>
                        </w:tcBorders>
                      </w:tcPr>
                      <w:p>
                        <w:pPr>
                          <w:pStyle w:val="TableParagraph"/>
                          <w:spacing w:line="244" w:lineRule="exact"/>
                          <w:ind w:left="39" w:right="0"/>
                          <w:jc w:val="center"/>
                          <w:rPr>
                            <w:rFonts w:ascii="宋体" w:hAnsi="宋体" w:cs="宋体" w:eastAsia="宋体" w:hint="default"/>
                            <w:sz w:val="21"/>
                            <w:szCs w:val="21"/>
                          </w:rPr>
                        </w:pPr>
                        <w:r>
                          <w:rPr>
                            <w:rFonts w:ascii="宋体"/>
                            <w:sz w:val="21"/>
                          </w:rPr>
                          <w:t>38,550,000.00</w:t>
                        </w:r>
                      </w:p>
                    </w:tc>
                    <w:tc>
                      <w:tcPr>
                        <w:tcW w:w="2272" w:type="dxa"/>
                        <w:tcBorders>
                          <w:top w:val="nil" w:sz="6" w:space="0" w:color="auto"/>
                          <w:left w:val="nil" w:sz="6" w:space="0" w:color="auto"/>
                          <w:bottom w:val="nil" w:sz="6" w:space="0" w:color="auto"/>
                          <w:right w:val="nil" w:sz="6" w:space="0" w:color="auto"/>
                        </w:tcBorders>
                      </w:tcPr>
                      <w:p>
                        <w:pPr>
                          <w:pStyle w:val="TableParagraph"/>
                          <w:spacing w:line="243" w:lineRule="exact"/>
                          <w:ind w:left="135" w:right="0"/>
                          <w:jc w:val="left"/>
                          <w:rPr>
                            <w:rFonts w:ascii="宋体" w:hAnsi="宋体" w:cs="宋体" w:eastAsia="宋体" w:hint="default"/>
                            <w:sz w:val="21"/>
                            <w:szCs w:val="21"/>
                          </w:rPr>
                        </w:pPr>
                        <w:r>
                          <w:rPr>
                            <w:rFonts w:ascii="宋体" w:hAnsi="宋体" w:cs="宋体" w:eastAsia="宋体" w:hint="default"/>
                            <w:spacing w:val="-6"/>
                            <w:sz w:val="21"/>
                            <w:szCs w:val="21"/>
                          </w:rPr>
                          <w:t>法律、行政法规、国</w:t>
                        </w:r>
                      </w:p>
                      <w:p>
                        <w:pPr>
                          <w:pStyle w:val="TableParagraph"/>
                          <w:spacing w:line="272" w:lineRule="exact" w:before="26"/>
                          <w:ind w:left="135" w:right="243"/>
                          <w:jc w:val="left"/>
                          <w:rPr>
                            <w:rFonts w:ascii="宋体" w:hAnsi="宋体" w:cs="宋体" w:eastAsia="宋体" w:hint="default"/>
                            <w:sz w:val="21"/>
                            <w:szCs w:val="21"/>
                          </w:rPr>
                        </w:pPr>
                        <w:r>
                          <w:rPr>
                            <w:rFonts w:ascii="宋体" w:hAnsi="宋体" w:cs="宋体" w:eastAsia="宋体" w:hint="default"/>
                            <w:spacing w:val="-6"/>
                            <w:sz w:val="21"/>
                            <w:szCs w:val="21"/>
                          </w:rPr>
                          <w:t>务院决定禁止的，不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得经营；法律、行政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法规、国务院决定规</w:t>
                        </w:r>
                        <w:r>
                          <w:rPr>
                            <w:rFonts w:ascii="宋体" w:hAnsi="宋体" w:cs="宋体" w:eastAsia="宋体" w:hint="default"/>
                            <w:sz w:val="21"/>
                            <w:szCs w:val="21"/>
                          </w:rPr>
                          <w:t> </w:t>
                        </w:r>
                        <w:r>
                          <w:rPr>
                            <w:rFonts w:ascii="宋体" w:hAnsi="宋体" w:cs="宋体" w:eastAsia="宋体" w:hint="default"/>
                            <w:spacing w:val="-6"/>
                            <w:sz w:val="21"/>
                            <w:szCs w:val="21"/>
                          </w:rPr>
                          <w:t>定应经许可的，经审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批机关批准并经工 商行政管理机关登 记注册后方可经营； </w:t>
                        </w:r>
                        <w:r>
                          <w:rPr>
                            <w:rFonts w:ascii="宋体" w:hAnsi="宋体" w:cs="宋体" w:eastAsia="宋体" w:hint="default"/>
                            <w:spacing w:val="-6"/>
                            <w:sz w:val="21"/>
                            <w:szCs w:val="21"/>
                          </w:rPr>
                          <w:t>法律、行政法规、国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务院决定未规定许 </w:t>
                        </w:r>
                        <w:r>
                          <w:rPr>
                            <w:rFonts w:ascii="宋体" w:hAnsi="宋体" w:cs="宋体" w:eastAsia="宋体" w:hint="default"/>
                            <w:spacing w:val="-6"/>
                            <w:sz w:val="21"/>
                            <w:szCs w:val="21"/>
                          </w:rPr>
                          <w:t>可的，自主选择经营</w:t>
                        </w:r>
                        <w:r>
                          <w:rPr>
                            <w:rFonts w:ascii="宋体" w:hAnsi="宋体" w:cs="宋体" w:eastAsia="宋体" w:hint="default"/>
                            <w:sz w:val="21"/>
                            <w:szCs w:val="21"/>
                          </w:rPr>
                          <w:t> 项目开展经营活动</w:t>
                        </w:r>
                      </w:p>
                    </w:tc>
                  </w:tr>
                  <w:tr>
                    <w:trPr>
                      <w:trHeight w:val="1832"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72" w:lineRule="exact" w:before="73"/>
                          <w:ind w:left="107" w:right="148"/>
                          <w:jc w:val="both"/>
                          <w:rPr>
                            <w:rFonts w:ascii="宋体" w:hAnsi="宋体" w:cs="宋体" w:eastAsia="宋体" w:hint="default"/>
                            <w:sz w:val="21"/>
                            <w:szCs w:val="21"/>
                          </w:rPr>
                        </w:pPr>
                        <w:r>
                          <w:rPr>
                            <w:rFonts w:ascii="宋体" w:hAnsi="宋体" w:cs="宋体" w:eastAsia="宋体" w:hint="default"/>
                            <w:sz w:val="21"/>
                            <w:szCs w:val="21"/>
                          </w:rPr>
                          <w:t>深圳华胜天成 信息技术有限 公司</w:t>
                        </w:r>
                      </w:p>
                    </w:tc>
                    <w:tc>
                      <w:tcPr>
                        <w:tcW w:w="646" w:type="dxa"/>
                        <w:tcBorders>
                          <w:top w:val="nil" w:sz="6" w:space="0" w:color="auto"/>
                          <w:left w:val="nil" w:sz="6" w:space="0" w:color="auto"/>
                          <w:bottom w:val="nil" w:sz="6" w:space="0" w:color="auto"/>
                          <w:right w:val="nil" w:sz="6" w:space="0" w:color="auto"/>
                        </w:tcBorders>
                      </w:tcPr>
                      <w:p>
                        <w:pPr>
                          <w:pStyle w:val="TableParagraph"/>
                          <w:spacing w:line="272" w:lineRule="exact" w:before="73"/>
                          <w:ind w:left="150" w:right="284"/>
                          <w:jc w:val="both"/>
                          <w:rPr>
                            <w:rFonts w:ascii="宋体" w:hAnsi="宋体" w:cs="宋体" w:eastAsia="宋体" w:hint="default"/>
                            <w:sz w:val="21"/>
                            <w:szCs w:val="21"/>
                          </w:rPr>
                        </w:pPr>
                        <w:r>
                          <w:rPr>
                            <w:rFonts w:ascii="宋体" w:hAnsi="宋体" w:cs="宋体" w:eastAsia="宋体" w:hint="default"/>
                            <w:sz w:val="21"/>
                            <w:szCs w:val="21"/>
                          </w:rPr>
                          <w:t>有 限 责 任 公 司</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宋体" w:hAnsi="宋体" w:cs="宋体" w:eastAsia="宋体" w:hint="default"/>
                            <w:sz w:val="21"/>
                            <w:szCs w:val="21"/>
                          </w:rPr>
                        </w:pPr>
                        <w:r>
                          <w:rPr>
                            <w:rFonts w:ascii="宋体" w:hAnsi="宋体" w:cs="宋体" w:eastAsia="宋体" w:hint="default"/>
                            <w:sz w:val="21"/>
                            <w:szCs w:val="21"/>
                          </w:rPr>
                          <w:t>深圳</w:t>
                        </w:r>
                      </w:p>
                    </w:tc>
                    <w:tc>
                      <w:tcPr>
                        <w:tcW w:w="1124" w:type="dxa"/>
                        <w:tcBorders>
                          <w:top w:val="nil" w:sz="6" w:space="0" w:color="auto"/>
                          <w:left w:val="nil" w:sz="6" w:space="0" w:color="auto"/>
                          <w:bottom w:val="nil" w:sz="6" w:space="0" w:color="auto"/>
                          <w:right w:val="nil" w:sz="6" w:space="0" w:color="auto"/>
                        </w:tcBorders>
                      </w:tcPr>
                      <w:p>
                        <w:pPr>
                          <w:pStyle w:val="TableParagraph"/>
                          <w:spacing w:line="272" w:lineRule="exact" w:before="73"/>
                          <w:ind w:left="108" w:right="173"/>
                          <w:jc w:val="both"/>
                          <w:rPr>
                            <w:rFonts w:ascii="宋体" w:hAnsi="宋体" w:cs="宋体" w:eastAsia="宋体" w:hint="default"/>
                            <w:sz w:val="21"/>
                            <w:szCs w:val="21"/>
                          </w:rPr>
                        </w:pPr>
                        <w:r>
                          <w:rPr>
                            <w:rFonts w:ascii="宋体" w:hAnsi="宋体" w:cs="宋体" w:eastAsia="宋体" w:hint="default"/>
                            <w:sz w:val="21"/>
                            <w:szCs w:val="21"/>
                          </w:rPr>
                          <w:t>系统集成 及专业服 务</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9" w:right="0"/>
                          <w:jc w:val="center"/>
                          <w:rPr>
                            <w:rFonts w:ascii="宋体" w:hAnsi="宋体" w:cs="宋体" w:eastAsia="宋体" w:hint="default"/>
                            <w:sz w:val="21"/>
                            <w:szCs w:val="21"/>
                          </w:rPr>
                        </w:pPr>
                        <w:r>
                          <w:rPr>
                            <w:rFonts w:ascii="宋体"/>
                            <w:sz w:val="21"/>
                          </w:rPr>
                          <w:t>20,000,000.00</w:t>
                        </w:r>
                      </w:p>
                    </w:tc>
                    <w:tc>
                      <w:tcPr>
                        <w:tcW w:w="2272" w:type="dxa"/>
                        <w:tcBorders>
                          <w:top w:val="nil" w:sz="6" w:space="0" w:color="auto"/>
                          <w:left w:val="nil" w:sz="6" w:space="0" w:color="auto"/>
                          <w:bottom w:val="nil" w:sz="6" w:space="0" w:color="auto"/>
                          <w:right w:val="nil" w:sz="6" w:space="0" w:color="auto"/>
                        </w:tcBorders>
                      </w:tcPr>
                      <w:p>
                        <w:pPr>
                          <w:pStyle w:val="TableParagraph"/>
                          <w:spacing w:line="272" w:lineRule="exact" w:before="73"/>
                          <w:ind w:left="135" w:right="243"/>
                          <w:jc w:val="left"/>
                          <w:rPr>
                            <w:rFonts w:ascii="宋体" w:hAnsi="宋体" w:cs="宋体" w:eastAsia="宋体" w:hint="default"/>
                            <w:sz w:val="21"/>
                            <w:szCs w:val="21"/>
                          </w:rPr>
                        </w:pPr>
                        <w:r>
                          <w:rPr>
                            <w:rFonts w:ascii="宋体" w:hAnsi="宋体" w:cs="宋体" w:eastAsia="宋体" w:hint="default"/>
                            <w:spacing w:val="-6"/>
                            <w:sz w:val="21"/>
                            <w:szCs w:val="21"/>
                          </w:rPr>
                          <w:t>通讯软件、计算机软</w:t>
                        </w:r>
                        <w:r>
                          <w:rPr>
                            <w:rFonts w:ascii="宋体" w:hAnsi="宋体" w:cs="宋体" w:eastAsia="宋体" w:hint="default"/>
                            <w:sz w:val="21"/>
                            <w:szCs w:val="21"/>
                          </w:rPr>
                          <w:t> </w:t>
                        </w:r>
                        <w:r>
                          <w:rPr>
                            <w:rFonts w:ascii="宋体" w:hAnsi="宋体" w:cs="宋体" w:eastAsia="宋体" w:hint="default"/>
                            <w:spacing w:val="-6"/>
                            <w:sz w:val="21"/>
                            <w:szCs w:val="21"/>
                          </w:rPr>
                          <w:t>硬件及外围设备、通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迅设备的技术开发、 技术咨询、技术服 </w:t>
                        </w:r>
                        <w:r>
                          <w:rPr>
                            <w:rFonts w:ascii="宋体" w:hAnsi="宋体" w:cs="宋体" w:eastAsia="宋体" w:hint="default"/>
                            <w:spacing w:val="-6"/>
                            <w:sz w:val="21"/>
                            <w:szCs w:val="21"/>
                          </w:rPr>
                          <w:t>务、销售；应用系统</w:t>
                        </w:r>
                        <w:r>
                          <w:rPr>
                            <w:rFonts w:ascii="宋体" w:hAnsi="宋体" w:cs="宋体" w:eastAsia="宋体" w:hint="default"/>
                            <w:sz w:val="21"/>
                            <w:szCs w:val="21"/>
                          </w:rPr>
                          <w:t> 集成</w:t>
                        </w:r>
                      </w:p>
                    </w:tc>
                  </w:tr>
                  <w:tr>
                    <w:trPr>
                      <w:trHeight w:val="3462"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72" w:lineRule="exact" w:before="112"/>
                          <w:ind w:left="107" w:right="148"/>
                          <w:jc w:val="left"/>
                          <w:rPr>
                            <w:rFonts w:ascii="宋体" w:hAnsi="宋体" w:cs="宋体" w:eastAsia="宋体" w:hint="default"/>
                            <w:sz w:val="21"/>
                            <w:szCs w:val="21"/>
                          </w:rPr>
                        </w:pPr>
                        <w:r>
                          <w:rPr>
                            <w:rFonts w:ascii="宋体" w:hAnsi="宋体" w:cs="宋体" w:eastAsia="宋体" w:hint="default"/>
                            <w:sz w:val="21"/>
                            <w:szCs w:val="21"/>
                          </w:rPr>
                          <w:t>北京飞杰信息 技术有限公司</w:t>
                        </w:r>
                      </w:p>
                    </w:tc>
                    <w:tc>
                      <w:tcPr>
                        <w:tcW w:w="646" w:type="dxa"/>
                        <w:tcBorders>
                          <w:top w:val="nil" w:sz="6" w:space="0" w:color="auto"/>
                          <w:left w:val="nil" w:sz="6" w:space="0" w:color="auto"/>
                          <w:bottom w:val="nil" w:sz="6" w:space="0" w:color="auto"/>
                          <w:right w:val="nil" w:sz="6" w:space="0" w:color="auto"/>
                        </w:tcBorders>
                      </w:tcPr>
                      <w:p>
                        <w:pPr>
                          <w:pStyle w:val="TableParagraph"/>
                          <w:spacing w:line="237" w:lineRule="auto" w:before="87"/>
                          <w:ind w:left="150" w:right="284"/>
                          <w:jc w:val="both"/>
                          <w:rPr>
                            <w:rFonts w:ascii="宋体" w:hAnsi="宋体" w:cs="宋体" w:eastAsia="宋体" w:hint="default"/>
                            <w:sz w:val="21"/>
                            <w:szCs w:val="21"/>
                          </w:rPr>
                        </w:pPr>
                        <w:r>
                          <w:rPr>
                            <w:rFonts w:ascii="宋体" w:hAnsi="宋体" w:cs="宋体" w:eastAsia="宋体" w:hint="default"/>
                            <w:sz w:val="21"/>
                            <w:szCs w:val="21"/>
                          </w:rPr>
                          <w:t>有 限 责 任 公 司</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21"/>
                            <w:szCs w:val="21"/>
                          </w:rPr>
                        </w:pPr>
                        <w:r>
                          <w:rPr>
                            <w:rFonts w:ascii="宋体" w:hAnsi="宋体" w:cs="宋体" w:eastAsia="宋体" w:hint="default"/>
                            <w:sz w:val="21"/>
                            <w:szCs w:val="21"/>
                          </w:rPr>
                          <w:t>北京</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8"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0" w:right="0"/>
                          <w:jc w:val="center"/>
                          <w:rPr>
                            <w:rFonts w:ascii="宋体" w:hAnsi="宋体" w:cs="宋体" w:eastAsia="宋体" w:hint="default"/>
                            <w:sz w:val="21"/>
                            <w:szCs w:val="21"/>
                          </w:rPr>
                        </w:pPr>
                        <w:r>
                          <w:rPr>
                            <w:rFonts w:ascii="宋体"/>
                            <w:sz w:val="21"/>
                          </w:rPr>
                          <w:t>9,800,000.00</w:t>
                        </w:r>
                      </w:p>
                    </w:tc>
                    <w:tc>
                      <w:tcPr>
                        <w:tcW w:w="2272" w:type="dxa"/>
                        <w:tcBorders>
                          <w:top w:val="nil" w:sz="6" w:space="0" w:color="auto"/>
                          <w:left w:val="nil" w:sz="6" w:space="0" w:color="auto"/>
                          <w:bottom w:val="nil" w:sz="6" w:space="0" w:color="auto"/>
                          <w:right w:val="nil" w:sz="6" w:space="0" w:color="auto"/>
                        </w:tcBorders>
                      </w:tcPr>
                      <w:p>
                        <w:pPr>
                          <w:pStyle w:val="TableParagraph"/>
                          <w:spacing w:line="237" w:lineRule="auto" w:before="87"/>
                          <w:ind w:left="135" w:right="243"/>
                          <w:jc w:val="left"/>
                          <w:rPr>
                            <w:rFonts w:ascii="宋体" w:hAnsi="宋体" w:cs="宋体" w:eastAsia="宋体" w:hint="default"/>
                            <w:sz w:val="21"/>
                            <w:szCs w:val="21"/>
                          </w:rPr>
                        </w:pPr>
                        <w:r>
                          <w:rPr>
                            <w:rFonts w:ascii="宋体" w:hAnsi="宋体" w:cs="宋体" w:eastAsia="宋体" w:hint="default"/>
                            <w:spacing w:val="-6"/>
                            <w:sz w:val="21"/>
                            <w:szCs w:val="21"/>
                          </w:rPr>
                          <w:t>法律、行政法规、国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务院决定禁止的，不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得经营；法律、行政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法规、国务院决定规</w:t>
                        </w:r>
                        <w:r>
                          <w:rPr>
                            <w:rFonts w:ascii="宋体" w:hAnsi="宋体" w:cs="宋体" w:eastAsia="宋体" w:hint="default"/>
                            <w:sz w:val="21"/>
                            <w:szCs w:val="21"/>
                          </w:rPr>
                          <w:t> </w:t>
                        </w:r>
                        <w:r>
                          <w:rPr>
                            <w:rFonts w:ascii="宋体" w:hAnsi="宋体" w:cs="宋体" w:eastAsia="宋体" w:hint="default"/>
                            <w:spacing w:val="-6"/>
                            <w:sz w:val="21"/>
                            <w:szCs w:val="21"/>
                          </w:rPr>
                          <w:t>定应经许可的，经审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批机关批准并经工 商行政管理机关登 记注册后方可经营； </w:t>
                        </w:r>
                        <w:r>
                          <w:rPr>
                            <w:rFonts w:ascii="宋体" w:hAnsi="宋体" w:cs="宋体" w:eastAsia="宋体" w:hint="default"/>
                            <w:spacing w:val="-6"/>
                            <w:sz w:val="21"/>
                            <w:szCs w:val="21"/>
                          </w:rPr>
                          <w:t>法律、行政法规、国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务院决定未规定许 </w:t>
                        </w:r>
                        <w:r>
                          <w:rPr>
                            <w:rFonts w:ascii="宋体" w:hAnsi="宋体" w:cs="宋体" w:eastAsia="宋体" w:hint="default"/>
                            <w:spacing w:val="-6"/>
                            <w:sz w:val="21"/>
                            <w:szCs w:val="21"/>
                          </w:rPr>
                          <w:t>可的，自主选择经营</w:t>
                        </w:r>
                        <w:r>
                          <w:rPr>
                            <w:rFonts w:ascii="宋体" w:hAnsi="宋体" w:cs="宋体" w:eastAsia="宋体" w:hint="default"/>
                            <w:sz w:val="21"/>
                            <w:szCs w:val="21"/>
                          </w:rPr>
                          <w:t> 项目开展经营活动</w:t>
                        </w:r>
                      </w:p>
                    </w:tc>
                  </w:tr>
                  <w:tr>
                    <w:trPr>
                      <w:trHeight w:val="2588"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37" w:lineRule="auto" w:before="46"/>
                          <w:ind w:left="107" w:right="148"/>
                          <w:jc w:val="both"/>
                          <w:rPr>
                            <w:rFonts w:ascii="宋体" w:hAnsi="宋体" w:cs="宋体" w:eastAsia="宋体" w:hint="default"/>
                            <w:sz w:val="21"/>
                            <w:szCs w:val="21"/>
                          </w:rPr>
                        </w:pPr>
                        <w:r>
                          <w:rPr>
                            <w:rFonts w:ascii="宋体" w:hAnsi="宋体" w:cs="宋体" w:eastAsia="宋体" w:hint="default"/>
                            <w:sz w:val="21"/>
                            <w:szCs w:val="21"/>
                          </w:rPr>
                          <w:t>南京华胜天成 信息技术有限 公司</w:t>
                        </w:r>
                      </w:p>
                    </w:tc>
                    <w:tc>
                      <w:tcPr>
                        <w:tcW w:w="646" w:type="dxa"/>
                        <w:tcBorders>
                          <w:top w:val="nil" w:sz="6" w:space="0" w:color="auto"/>
                          <w:left w:val="nil" w:sz="6" w:space="0" w:color="auto"/>
                          <w:bottom w:val="nil" w:sz="6" w:space="0" w:color="auto"/>
                          <w:right w:val="nil" w:sz="6" w:space="0" w:color="auto"/>
                        </w:tcBorders>
                      </w:tcPr>
                      <w:p>
                        <w:pPr>
                          <w:pStyle w:val="TableParagraph"/>
                          <w:spacing w:line="237" w:lineRule="auto" w:before="46"/>
                          <w:ind w:left="150" w:right="284"/>
                          <w:jc w:val="both"/>
                          <w:rPr>
                            <w:rFonts w:ascii="宋体" w:hAnsi="宋体" w:cs="宋体" w:eastAsia="宋体" w:hint="default"/>
                            <w:sz w:val="21"/>
                            <w:szCs w:val="21"/>
                          </w:rPr>
                        </w:pPr>
                        <w:r>
                          <w:rPr>
                            <w:rFonts w:ascii="宋体" w:hAnsi="宋体" w:cs="宋体" w:eastAsia="宋体" w:hint="default"/>
                            <w:sz w:val="21"/>
                            <w:szCs w:val="21"/>
                          </w:rPr>
                          <w:t>有 限 公 司</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21"/>
                            <w:szCs w:val="21"/>
                          </w:rPr>
                        </w:pPr>
                        <w:r>
                          <w:rPr>
                            <w:rFonts w:ascii="宋体" w:hAnsi="宋体" w:cs="宋体" w:eastAsia="宋体" w:hint="default"/>
                            <w:sz w:val="21"/>
                            <w:szCs w:val="21"/>
                          </w:rPr>
                          <w:t>南京</w:t>
                        </w:r>
                      </w:p>
                    </w:tc>
                    <w:tc>
                      <w:tcPr>
                        <w:tcW w:w="1124" w:type="dxa"/>
                        <w:tcBorders>
                          <w:top w:val="nil" w:sz="6" w:space="0" w:color="auto"/>
                          <w:left w:val="nil" w:sz="6" w:space="0" w:color="auto"/>
                          <w:bottom w:val="nil" w:sz="6" w:space="0" w:color="auto"/>
                          <w:right w:val="nil" w:sz="6" w:space="0" w:color="auto"/>
                        </w:tcBorders>
                      </w:tcPr>
                      <w:p>
                        <w:pPr>
                          <w:pStyle w:val="TableParagraph"/>
                          <w:spacing w:line="237" w:lineRule="auto" w:before="45"/>
                          <w:ind w:left="108" w:right="173"/>
                          <w:jc w:val="both"/>
                          <w:rPr>
                            <w:rFonts w:ascii="宋体" w:hAnsi="宋体" w:cs="宋体" w:eastAsia="宋体" w:hint="default"/>
                            <w:sz w:val="21"/>
                            <w:szCs w:val="21"/>
                          </w:rPr>
                        </w:pPr>
                        <w:r>
                          <w:rPr>
                            <w:rFonts w:ascii="宋体" w:hAnsi="宋体" w:cs="宋体" w:eastAsia="宋体" w:hint="default"/>
                            <w:sz w:val="21"/>
                            <w:szCs w:val="21"/>
                          </w:rPr>
                          <w:t>系统集成 及专业服 务</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9" w:right="0"/>
                          <w:jc w:val="center"/>
                          <w:rPr>
                            <w:rFonts w:ascii="宋体" w:hAnsi="宋体" w:cs="宋体" w:eastAsia="宋体" w:hint="default"/>
                            <w:sz w:val="21"/>
                            <w:szCs w:val="21"/>
                          </w:rPr>
                        </w:pPr>
                        <w:r>
                          <w:rPr>
                            <w:rFonts w:ascii="宋体"/>
                            <w:sz w:val="21"/>
                          </w:rPr>
                          <w:t>30,000,000.00</w:t>
                        </w:r>
                      </w:p>
                    </w:tc>
                    <w:tc>
                      <w:tcPr>
                        <w:tcW w:w="2272" w:type="dxa"/>
                        <w:tcBorders>
                          <w:top w:val="nil" w:sz="6" w:space="0" w:color="auto"/>
                          <w:left w:val="nil" w:sz="6" w:space="0" w:color="auto"/>
                          <w:bottom w:val="nil" w:sz="6" w:space="0" w:color="auto"/>
                          <w:right w:val="nil" w:sz="6" w:space="0" w:color="auto"/>
                        </w:tcBorders>
                      </w:tcPr>
                      <w:p>
                        <w:pPr>
                          <w:pStyle w:val="TableParagraph"/>
                          <w:spacing w:line="237" w:lineRule="auto" w:before="45"/>
                          <w:ind w:left="135" w:right="294"/>
                          <w:jc w:val="left"/>
                          <w:rPr>
                            <w:rFonts w:ascii="宋体" w:hAnsi="宋体" w:cs="宋体" w:eastAsia="宋体" w:hint="default"/>
                            <w:sz w:val="21"/>
                            <w:szCs w:val="21"/>
                          </w:rPr>
                        </w:pPr>
                        <w:r>
                          <w:rPr>
                            <w:rFonts w:ascii="宋体" w:hAnsi="宋体" w:cs="宋体" w:eastAsia="宋体" w:hint="default"/>
                            <w:sz w:val="21"/>
                            <w:szCs w:val="21"/>
                          </w:rPr>
                          <w:t>许可经营项目：无 </w:t>
                        </w:r>
                        <w:r>
                          <w:rPr>
                            <w:rFonts w:ascii="宋体" w:hAnsi="宋体" w:cs="宋体" w:eastAsia="宋体" w:hint="default"/>
                            <w:spacing w:val="-6"/>
                            <w:sz w:val="21"/>
                            <w:szCs w:val="21"/>
                          </w:rPr>
                          <w:t>一般经营项目：计算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机技术开发、技术咨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询、技术服务；承接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计算机信息系统集 </w:t>
                        </w:r>
                        <w:r>
                          <w:rPr>
                            <w:rFonts w:ascii="宋体" w:hAnsi="宋体" w:cs="宋体" w:eastAsia="宋体" w:hint="default"/>
                            <w:spacing w:val="-6"/>
                            <w:sz w:val="21"/>
                            <w:szCs w:val="21"/>
                          </w:rPr>
                          <w:t>成；计算机软硬件及</w:t>
                        </w:r>
                        <w:r>
                          <w:rPr>
                            <w:rFonts w:ascii="宋体" w:hAnsi="宋体" w:cs="宋体" w:eastAsia="宋体" w:hint="default"/>
                            <w:sz w:val="21"/>
                            <w:szCs w:val="21"/>
                          </w:rPr>
                          <w:t> </w:t>
                        </w:r>
                        <w:r>
                          <w:rPr>
                            <w:rFonts w:ascii="宋体" w:hAnsi="宋体" w:cs="宋体" w:eastAsia="宋体" w:hint="default"/>
                            <w:spacing w:val="-6"/>
                            <w:sz w:val="21"/>
                            <w:szCs w:val="21"/>
                          </w:rPr>
                          <w:t>外围设备；通信设备</w:t>
                        </w:r>
                        <w:r>
                          <w:rPr>
                            <w:rFonts w:ascii="宋体" w:hAnsi="宋体" w:cs="宋体" w:eastAsia="宋体" w:hint="default"/>
                            <w:sz w:val="21"/>
                            <w:szCs w:val="21"/>
                          </w:rPr>
                          <w:t> </w:t>
                        </w:r>
                        <w:r>
                          <w:rPr>
                            <w:rFonts w:ascii="宋体" w:hAnsi="宋体" w:cs="宋体" w:eastAsia="宋体" w:hint="default"/>
                            <w:spacing w:val="-6"/>
                            <w:sz w:val="21"/>
                            <w:szCs w:val="21"/>
                          </w:rPr>
                          <w:t>的销售；电子商务服</w:t>
                        </w:r>
                        <w:r>
                          <w:rPr>
                            <w:rFonts w:ascii="宋体" w:hAnsi="宋体" w:cs="宋体" w:eastAsia="宋体" w:hint="default"/>
                            <w:sz w:val="21"/>
                            <w:szCs w:val="21"/>
                          </w:rPr>
                          <w:t> 务</w:t>
                        </w:r>
                      </w:p>
                    </w:tc>
                  </w:tr>
                  <w:tr>
                    <w:trPr>
                      <w:trHeight w:val="2036"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72" w:lineRule="exact" w:before="56"/>
                          <w:ind w:left="107" w:right="148"/>
                          <w:jc w:val="both"/>
                          <w:rPr>
                            <w:rFonts w:ascii="宋体" w:hAnsi="宋体" w:cs="宋体" w:eastAsia="宋体" w:hint="default"/>
                            <w:sz w:val="21"/>
                            <w:szCs w:val="21"/>
                          </w:rPr>
                        </w:pPr>
                        <w:r>
                          <w:rPr>
                            <w:rFonts w:ascii="宋体" w:hAnsi="宋体" w:cs="宋体" w:eastAsia="宋体" w:hint="default"/>
                            <w:sz w:val="21"/>
                            <w:szCs w:val="21"/>
                          </w:rPr>
                          <w:t>成都华胜天成 信息技术有限 公司</w:t>
                        </w:r>
                      </w:p>
                    </w:tc>
                    <w:tc>
                      <w:tcPr>
                        <w:tcW w:w="646" w:type="dxa"/>
                        <w:tcBorders>
                          <w:top w:val="nil" w:sz="6" w:space="0" w:color="auto"/>
                          <w:left w:val="nil" w:sz="6" w:space="0" w:color="auto"/>
                          <w:bottom w:val="nil" w:sz="6" w:space="0" w:color="auto"/>
                          <w:right w:val="nil" w:sz="6" w:space="0" w:color="auto"/>
                        </w:tcBorders>
                      </w:tcPr>
                      <w:p>
                        <w:pPr>
                          <w:pStyle w:val="TableParagraph"/>
                          <w:spacing w:line="237" w:lineRule="auto" w:before="30"/>
                          <w:ind w:left="150" w:right="284"/>
                          <w:jc w:val="both"/>
                          <w:rPr>
                            <w:rFonts w:ascii="宋体" w:hAnsi="宋体" w:cs="宋体" w:eastAsia="宋体" w:hint="default"/>
                            <w:sz w:val="21"/>
                            <w:szCs w:val="21"/>
                          </w:rPr>
                        </w:pPr>
                        <w:r>
                          <w:rPr>
                            <w:rFonts w:ascii="宋体" w:hAnsi="宋体" w:cs="宋体" w:eastAsia="宋体" w:hint="default"/>
                            <w:sz w:val="21"/>
                            <w:szCs w:val="21"/>
                          </w:rPr>
                          <w:t>有 限 责 任 公 司</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hAnsi="宋体" w:cs="宋体" w:eastAsia="宋体" w:hint="default"/>
                            <w:sz w:val="21"/>
                            <w:szCs w:val="21"/>
                          </w:rPr>
                          <w:t>成都</w:t>
                        </w:r>
                      </w:p>
                    </w:tc>
                    <w:tc>
                      <w:tcPr>
                        <w:tcW w:w="1124" w:type="dxa"/>
                        <w:tcBorders>
                          <w:top w:val="nil" w:sz="6" w:space="0" w:color="auto"/>
                          <w:left w:val="nil" w:sz="6" w:space="0" w:color="auto"/>
                          <w:bottom w:val="nil" w:sz="6" w:space="0" w:color="auto"/>
                          <w:right w:val="nil" w:sz="6" w:space="0" w:color="auto"/>
                        </w:tcBorders>
                      </w:tcPr>
                      <w:p>
                        <w:pPr>
                          <w:pStyle w:val="TableParagraph"/>
                          <w:spacing w:line="272" w:lineRule="exact" w:before="55"/>
                          <w:ind w:left="108" w:right="173"/>
                          <w:jc w:val="both"/>
                          <w:rPr>
                            <w:rFonts w:ascii="宋体" w:hAnsi="宋体" w:cs="宋体" w:eastAsia="宋体" w:hint="default"/>
                            <w:sz w:val="21"/>
                            <w:szCs w:val="21"/>
                          </w:rPr>
                        </w:pPr>
                        <w:r>
                          <w:rPr>
                            <w:rFonts w:ascii="宋体" w:hAnsi="宋体" w:cs="宋体" w:eastAsia="宋体" w:hint="default"/>
                            <w:sz w:val="21"/>
                            <w:szCs w:val="21"/>
                          </w:rPr>
                          <w:t>系统集成 及专业服 务</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9" w:right="0"/>
                          <w:jc w:val="center"/>
                          <w:rPr>
                            <w:rFonts w:ascii="宋体" w:hAnsi="宋体" w:cs="宋体" w:eastAsia="宋体" w:hint="default"/>
                            <w:sz w:val="21"/>
                            <w:szCs w:val="21"/>
                          </w:rPr>
                        </w:pPr>
                        <w:r>
                          <w:rPr>
                            <w:rFonts w:ascii="宋体"/>
                            <w:sz w:val="21"/>
                          </w:rPr>
                          <w:t>20,000,000.00</w:t>
                        </w:r>
                      </w:p>
                    </w:tc>
                    <w:tc>
                      <w:tcPr>
                        <w:tcW w:w="2272" w:type="dxa"/>
                        <w:tcBorders>
                          <w:top w:val="nil" w:sz="6" w:space="0" w:color="auto"/>
                          <w:left w:val="nil" w:sz="6" w:space="0" w:color="auto"/>
                          <w:bottom w:val="nil" w:sz="6" w:space="0" w:color="auto"/>
                          <w:right w:val="nil" w:sz="6" w:space="0" w:color="auto"/>
                        </w:tcBorders>
                      </w:tcPr>
                      <w:p>
                        <w:pPr>
                          <w:pStyle w:val="TableParagraph"/>
                          <w:spacing w:line="237" w:lineRule="auto" w:before="30"/>
                          <w:ind w:left="135" w:right="294"/>
                          <w:jc w:val="left"/>
                          <w:rPr>
                            <w:rFonts w:ascii="宋体" w:hAnsi="宋体" w:cs="宋体" w:eastAsia="宋体" w:hint="default"/>
                            <w:sz w:val="21"/>
                            <w:szCs w:val="21"/>
                          </w:rPr>
                        </w:pPr>
                        <w:r>
                          <w:rPr>
                            <w:rFonts w:ascii="宋体" w:hAnsi="宋体" w:cs="宋体" w:eastAsia="宋体" w:hint="default"/>
                            <w:sz w:val="21"/>
                            <w:szCs w:val="21"/>
                          </w:rPr>
                          <w:t>计算机软件开发及 技术咨询、技术服 务；计算机系统集 </w:t>
                        </w:r>
                        <w:r>
                          <w:rPr>
                            <w:rFonts w:ascii="宋体" w:hAnsi="宋体" w:cs="宋体" w:eastAsia="宋体" w:hint="default"/>
                            <w:spacing w:val="-6"/>
                            <w:sz w:val="21"/>
                            <w:szCs w:val="21"/>
                          </w:rPr>
                          <w:t>成；销售计算机软硬</w:t>
                        </w:r>
                        <w:r>
                          <w:rPr>
                            <w:rFonts w:ascii="宋体" w:hAnsi="宋体" w:cs="宋体" w:eastAsia="宋体" w:hint="default"/>
                            <w:sz w:val="21"/>
                            <w:szCs w:val="21"/>
                          </w:rPr>
                          <w:t> </w:t>
                        </w:r>
                        <w:r>
                          <w:rPr>
                            <w:rFonts w:ascii="宋体" w:hAnsi="宋体" w:cs="宋体" w:eastAsia="宋体" w:hint="default"/>
                            <w:spacing w:val="-6"/>
                            <w:sz w:val="21"/>
                            <w:szCs w:val="21"/>
                          </w:rPr>
                          <w:t>件、通信设备（不含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无线电发射设备）并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提供技术服务。</w:t>
                        </w:r>
                      </w:p>
                    </w:tc>
                  </w:tr>
                </w:tbl>
                <w:p>
                  <w:pPr/>
                </w:p>
              </w:txbxContent>
            </v:textbox>
            <w10:wrap type="none"/>
          </v:shape>
        </w:pict>
      </w:r>
      <w:r>
        <w:rPr>
          <w:rFonts w:ascii="宋体" w:hAnsi="宋体" w:cs="宋体" w:eastAsia="宋体" w:hint="default"/>
          <w:spacing w:val="-1"/>
          <w:sz w:val="21"/>
          <w:szCs w:val="21"/>
        </w:rPr>
        <w:t>98.96</w:t>
        <w:tab/>
      </w:r>
      <w:r>
        <w:rPr>
          <w:rFonts w:ascii="宋体" w:hAnsi="宋体" w:cs="宋体" w:eastAsia="宋体" w:hint="default"/>
          <w:sz w:val="21"/>
          <w:szCs w:val="21"/>
        </w:rPr>
        <w:t>-</w:t>
        <w:tab/>
      </w:r>
      <w:r>
        <w:rPr>
          <w:rFonts w:ascii="宋体" w:hAnsi="宋体" w:cs="宋体" w:eastAsia="宋体" w:hint="default"/>
          <w:spacing w:val="-1"/>
          <w:sz w:val="21"/>
          <w:szCs w:val="21"/>
        </w:rPr>
        <w:t>98.96</w:t>
        <w:tab/>
      </w:r>
      <w:r>
        <w:rPr>
          <w:rFonts w:ascii="宋体" w:hAnsi="宋体" w:cs="宋体" w:eastAsia="宋体" w:hint="default"/>
          <w:sz w:val="21"/>
          <w:szCs w:val="21"/>
        </w:rPr>
        <w:t>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tbl>
      <w:tblPr>
        <w:tblW w:w="0" w:type="auto"/>
        <w:jc w:val="left"/>
        <w:tblInd w:w="8321" w:type="dxa"/>
        <w:tblLayout w:type="fixed"/>
        <w:tblCellMar>
          <w:top w:w="0" w:type="dxa"/>
          <w:left w:w="0" w:type="dxa"/>
          <w:bottom w:w="0" w:type="dxa"/>
          <w:right w:w="0" w:type="dxa"/>
        </w:tblCellMar>
        <w:tblLook w:val="01E0"/>
      </w:tblPr>
      <w:tblGrid>
        <w:gridCol w:w="458"/>
        <w:gridCol w:w="1241"/>
        <w:gridCol w:w="245"/>
      </w:tblGrid>
      <w:tr>
        <w:trPr>
          <w:trHeight w:val="272" w:hRule="exact"/>
        </w:trPr>
        <w:tc>
          <w:tcPr>
            <w:tcW w:w="458" w:type="dxa"/>
            <w:tcBorders>
              <w:top w:val="nil" w:sz="6" w:space="0" w:color="auto"/>
              <w:left w:val="nil" w:sz="6" w:space="0" w:color="auto"/>
              <w:bottom w:val="nil" w:sz="6" w:space="0" w:color="auto"/>
              <w:right w:val="nil" w:sz="6" w:space="0" w:color="auto"/>
            </w:tcBorders>
          </w:tcPr>
          <w:p>
            <w:pPr>
              <w:pStyle w:val="TableParagraph"/>
              <w:spacing w:line="239" w:lineRule="exact"/>
              <w:ind w:right="107"/>
              <w:jc w:val="right"/>
              <w:rPr>
                <w:rFonts w:ascii="宋体" w:hAnsi="宋体" w:cs="宋体" w:eastAsia="宋体" w:hint="default"/>
                <w:sz w:val="21"/>
                <w:szCs w:val="21"/>
              </w:rPr>
            </w:pPr>
            <w:r>
              <w:rPr>
                <w:rFonts w:ascii="宋体"/>
                <w:spacing w:val="-1"/>
                <w:sz w:val="21"/>
              </w:rPr>
              <w:t>100</w:t>
            </w:r>
          </w:p>
        </w:tc>
        <w:tc>
          <w:tcPr>
            <w:tcW w:w="1241" w:type="dxa"/>
            <w:tcBorders>
              <w:top w:val="nil" w:sz="6" w:space="0" w:color="auto"/>
              <w:left w:val="nil" w:sz="6" w:space="0" w:color="auto"/>
              <w:bottom w:val="nil" w:sz="6" w:space="0" w:color="auto"/>
              <w:right w:val="single" w:sz="24" w:space="0" w:color="D9D9D9"/>
            </w:tcBorders>
          </w:tcPr>
          <w:p>
            <w:pPr>
              <w:pStyle w:val="TableParagraph"/>
              <w:tabs>
                <w:tab w:pos="710" w:val="left" w:leader="none"/>
              </w:tabs>
              <w:spacing w:line="239" w:lineRule="exact"/>
              <w:ind w:left="107" w:right="0"/>
              <w:jc w:val="left"/>
              <w:rPr>
                <w:rFonts w:ascii="宋体" w:hAnsi="宋体" w:cs="宋体" w:eastAsia="宋体" w:hint="default"/>
                <w:sz w:val="21"/>
                <w:szCs w:val="21"/>
              </w:rPr>
            </w:pPr>
            <w:r>
              <w:rPr>
                <w:rFonts w:ascii="宋体"/>
                <w:sz w:val="21"/>
              </w:rPr>
              <w:t>-</w:t>
              <w:tab/>
              <w:t>100</w:t>
            </w:r>
          </w:p>
        </w:tc>
        <w:tc>
          <w:tcPr>
            <w:tcW w:w="245" w:type="dxa"/>
            <w:tcBorders>
              <w:top w:val="nil" w:sz="6" w:space="0" w:color="auto"/>
              <w:left w:val="single" w:sz="24" w:space="0" w:color="D9D9D9"/>
              <w:bottom w:val="nil" w:sz="6" w:space="0" w:color="auto"/>
              <w:right w:val="nil" w:sz="6" w:space="0" w:color="auto"/>
            </w:tcBorders>
          </w:tcPr>
          <w:p>
            <w:pPr>
              <w:pStyle w:val="TableParagraph"/>
              <w:spacing w:line="240" w:lineRule="exact"/>
              <w:ind w:left="-31" w:right="33"/>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375" w:hRule="exact"/>
        </w:trPr>
        <w:tc>
          <w:tcPr>
            <w:tcW w:w="45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r>
      <w:tr>
        <w:trPr>
          <w:trHeight w:val="272" w:hRule="exact"/>
        </w:trPr>
        <w:tc>
          <w:tcPr>
            <w:tcW w:w="458" w:type="dxa"/>
            <w:tcBorders>
              <w:top w:val="nil" w:sz="6" w:space="0" w:color="auto"/>
              <w:left w:val="nil" w:sz="6" w:space="0" w:color="auto"/>
              <w:bottom w:val="nil" w:sz="6" w:space="0" w:color="auto"/>
              <w:right w:val="nil" w:sz="6" w:space="0" w:color="auto"/>
            </w:tcBorders>
          </w:tcPr>
          <w:p>
            <w:pPr>
              <w:pStyle w:val="TableParagraph"/>
              <w:spacing w:line="239" w:lineRule="exact"/>
              <w:ind w:right="105"/>
              <w:jc w:val="right"/>
              <w:rPr>
                <w:rFonts w:ascii="宋体" w:hAnsi="宋体" w:cs="宋体" w:eastAsia="宋体" w:hint="default"/>
                <w:sz w:val="21"/>
                <w:szCs w:val="21"/>
              </w:rPr>
            </w:pPr>
            <w:r>
              <w:rPr>
                <w:rFonts w:ascii="宋体"/>
                <w:sz w:val="21"/>
              </w:rPr>
              <w:t>51</w:t>
            </w:r>
          </w:p>
        </w:tc>
        <w:tc>
          <w:tcPr>
            <w:tcW w:w="1241" w:type="dxa"/>
            <w:tcBorders>
              <w:top w:val="nil" w:sz="6" w:space="0" w:color="auto"/>
              <w:left w:val="nil" w:sz="6" w:space="0" w:color="auto"/>
              <w:bottom w:val="nil" w:sz="6" w:space="0" w:color="auto"/>
              <w:right w:val="single" w:sz="24" w:space="0" w:color="D9D9D9"/>
            </w:tcBorders>
          </w:tcPr>
          <w:p>
            <w:pPr>
              <w:pStyle w:val="TableParagraph"/>
              <w:tabs>
                <w:tab w:pos="815" w:val="left" w:leader="none"/>
              </w:tabs>
              <w:spacing w:line="239" w:lineRule="exact"/>
              <w:ind w:left="107" w:right="0"/>
              <w:jc w:val="left"/>
              <w:rPr>
                <w:rFonts w:ascii="宋体" w:hAnsi="宋体" w:cs="宋体" w:eastAsia="宋体" w:hint="default"/>
                <w:sz w:val="21"/>
                <w:szCs w:val="21"/>
              </w:rPr>
            </w:pPr>
            <w:r>
              <w:rPr>
                <w:rFonts w:ascii="宋体"/>
                <w:sz w:val="21"/>
              </w:rPr>
              <w:t>-</w:t>
              <w:tab/>
              <w:t>51</w:t>
            </w:r>
          </w:p>
        </w:tc>
        <w:tc>
          <w:tcPr>
            <w:tcW w:w="245" w:type="dxa"/>
            <w:tcBorders>
              <w:top w:val="nil" w:sz="6" w:space="0" w:color="auto"/>
              <w:left w:val="single" w:sz="24" w:space="0" w:color="D9D9D9"/>
              <w:bottom w:val="nil" w:sz="6" w:space="0" w:color="auto"/>
              <w:right w:val="nil" w:sz="6" w:space="0" w:color="auto"/>
            </w:tcBorders>
          </w:tcPr>
          <w:p>
            <w:pPr>
              <w:pStyle w:val="TableParagraph"/>
              <w:spacing w:line="240" w:lineRule="exact"/>
              <w:ind w:left="-31" w:right="33"/>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724" w:hRule="exact"/>
        </w:trPr>
        <w:tc>
          <w:tcPr>
            <w:tcW w:w="45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r>
      <w:tr>
        <w:trPr>
          <w:trHeight w:val="271" w:hRule="exact"/>
        </w:trPr>
        <w:tc>
          <w:tcPr>
            <w:tcW w:w="458" w:type="dxa"/>
            <w:tcBorders>
              <w:top w:val="nil" w:sz="6" w:space="0" w:color="auto"/>
              <w:left w:val="nil" w:sz="6" w:space="0" w:color="auto"/>
              <w:bottom w:val="nil" w:sz="6" w:space="0" w:color="auto"/>
              <w:right w:val="nil" w:sz="6" w:space="0" w:color="auto"/>
            </w:tcBorders>
          </w:tcPr>
          <w:p>
            <w:pPr>
              <w:pStyle w:val="TableParagraph"/>
              <w:spacing w:line="239" w:lineRule="exact"/>
              <w:ind w:right="106"/>
              <w:jc w:val="right"/>
              <w:rPr>
                <w:rFonts w:ascii="宋体" w:hAnsi="宋体" w:cs="宋体" w:eastAsia="宋体" w:hint="default"/>
                <w:sz w:val="21"/>
                <w:szCs w:val="21"/>
              </w:rPr>
            </w:pPr>
            <w:r>
              <w:rPr>
                <w:rFonts w:ascii="宋体"/>
                <w:spacing w:val="-1"/>
                <w:sz w:val="21"/>
              </w:rPr>
              <w:t>100</w:t>
            </w:r>
          </w:p>
        </w:tc>
        <w:tc>
          <w:tcPr>
            <w:tcW w:w="1241" w:type="dxa"/>
            <w:tcBorders>
              <w:top w:val="nil" w:sz="6" w:space="0" w:color="auto"/>
              <w:left w:val="nil" w:sz="6" w:space="0" w:color="auto"/>
              <w:bottom w:val="nil" w:sz="6" w:space="0" w:color="auto"/>
              <w:right w:val="single" w:sz="24" w:space="0" w:color="D9D9D9"/>
            </w:tcBorders>
          </w:tcPr>
          <w:p>
            <w:pPr>
              <w:pStyle w:val="TableParagraph"/>
              <w:tabs>
                <w:tab w:pos="710" w:val="left" w:leader="none"/>
              </w:tabs>
              <w:spacing w:line="239" w:lineRule="exact"/>
              <w:ind w:left="107" w:right="0"/>
              <w:jc w:val="left"/>
              <w:rPr>
                <w:rFonts w:ascii="宋体" w:hAnsi="宋体" w:cs="宋体" w:eastAsia="宋体" w:hint="default"/>
                <w:sz w:val="21"/>
                <w:szCs w:val="21"/>
              </w:rPr>
            </w:pPr>
            <w:r>
              <w:rPr>
                <w:rFonts w:ascii="宋体"/>
                <w:sz w:val="21"/>
              </w:rPr>
              <w:t>-</w:t>
              <w:tab/>
              <w:t>100</w:t>
            </w:r>
          </w:p>
        </w:tc>
        <w:tc>
          <w:tcPr>
            <w:tcW w:w="245" w:type="dxa"/>
            <w:tcBorders>
              <w:top w:val="nil" w:sz="6" w:space="0" w:color="auto"/>
              <w:left w:val="single" w:sz="24" w:space="0" w:color="D9D9D9"/>
              <w:bottom w:val="nil" w:sz="6" w:space="0" w:color="auto"/>
              <w:right w:val="nil" w:sz="6" w:space="0" w:color="auto"/>
            </w:tcBorders>
          </w:tcPr>
          <w:p>
            <w:pPr>
              <w:pStyle w:val="TableParagraph"/>
              <w:spacing w:line="240" w:lineRule="exact"/>
              <w:ind w:left="-31" w:right="33"/>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058" w:hRule="exact"/>
        </w:trPr>
        <w:tc>
          <w:tcPr>
            <w:tcW w:w="458"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r>
      <w:tr>
        <w:trPr>
          <w:trHeight w:val="272" w:hRule="exact"/>
        </w:trPr>
        <w:tc>
          <w:tcPr>
            <w:tcW w:w="458" w:type="dxa"/>
            <w:tcBorders>
              <w:top w:val="nil" w:sz="6" w:space="0" w:color="auto"/>
              <w:left w:val="nil" w:sz="6" w:space="0" w:color="auto"/>
              <w:bottom w:val="nil" w:sz="6" w:space="0" w:color="auto"/>
              <w:right w:val="nil" w:sz="6" w:space="0" w:color="auto"/>
            </w:tcBorders>
          </w:tcPr>
          <w:p>
            <w:pPr>
              <w:pStyle w:val="TableParagraph"/>
              <w:spacing w:line="239" w:lineRule="exact"/>
              <w:ind w:right="106"/>
              <w:jc w:val="right"/>
              <w:rPr>
                <w:rFonts w:ascii="宋体" w:hAnsi="宋体" w:cs="宋体" w:eastAsia="宋体" w:hint="default"/>
                <w:sz w:val="21"/>
                <w:szCs w:val="21"/>
              </w:rPr>
            </w:pPr>
            <w:r>
              <w:rPr>
                <w:rFonts w:ascii="宋体"/>
                <w:spacing w:val="-1"/>
                <w:sz w:val="21"/>
              </w:rPr>
              <w:t>100</w:t>
            </w:r>
          </w:p>
        </w:tc>
        <w:tc>
          <w:tcPr>
            <w:tcW w:w="1241" w:type="dxa"/>
            <w:tcBorders>
              <w:top w:val="nil" w:sz="6" w:space="0" w:color="auto"/>
              <w:left w:val="nil" w:sz="6" w:space="0" w:color="auto"/>
              <w:bottom w:val="nil" w:sz="6" w:space="0" w:color="auto"/>
              <w:right w:val="single" w:sz="24" w:space="0" w:color="D9D9D9"/>
            </w:tcBorders>
          </w:tcPr>
          <w:p>
            <w:pPr>
              <w:pStyle w:val="TableParagraph"/>
              <w:tabs>
                <w:tab w:pos="710" w:val="left" w:leader="none"/>
              </w:tabs>
              <w:spacing w:line="239" w:lineRule="exact"/>
              <w:ind w:left="107" w:right="0"/>
              <w:jc w:val="left"/>
              <w:rPr>
                <w:rFonts w:ascii="宋体" w:hAnsi="宋体" w:cs="宋体" w:eastAsia="宋体" w:hint="default"/>
                <w:sz w:val="21"/>
                <w:szCs w:val="21"/>
              </w:rPr>
            </w:pPr>
            <w:r>
              <w:rPr>
                <w:rFonts w:ascii="宋体"/>
                <w:sz w:val="21"/>
              </w:rPr>
              <w:t>-</w:t>
              <w:tab/>
              <w:t>100</w:t>
            </w:r>
          </w:p>
        </w:tc>
        <w:tc>
          <w:tcPr>
            <w:tcW w:w="245" w:type="dxa"/>
            <w:tcBorders>
              <w:top w:val="nil" w:sz="6" w:space="0" w:color="auto"/>
              <w:left w:val="single" w:sz="24" w:space="0" w:color="D9D9D9"/>
              <w:bottom w:val="nil" w:sz="6" w:space="0" w:color="auto"/>
              <w:right w:val="nil" w:sz="6" w:space="0" w:color="auto"/>
            </w:tcBorders>
          </w:tcPr>
          <w:p>
            <w:pPr>
              <w:pStyle w:val="TableParagraph"/>
              <w:spacing w:line="240" w:lineRule="exact"/>
              <w:ind w:left="-31" w:right="33"/>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517.0500pt;height:1pt;mso-position-horizontal-relative:char;mso-position-vertical-relative:line" coordorigin="0,0" coordsize="10341,20">
            <v:group style="position:absolute;left:10;top:10;width:1576;height:2" coordorigin="10,10" coordsize="1576,2">
              <v:shape style="position:absolute;left:10;top:10;width:1576;height:2" coordorigin="10,10" coordsize="1576,0" path="m10,10l1585,10e" filled="false" stroked="true" strokeweight=".96pt" strokecolor="#000000">
                <v:path arrowok="t"/>
              </v:shape>
            </v:group>
            <v:group style="position:absolute;left:1571;top:10;width:584;height:2" coordorigin="1571,10" coordsize="584,2">
              <v:shape style="position:absolute;left:1571;top:10;width:584;height:2" coordorigin="1571,10" coordsize="584,0" path="m1571,10l2154,10e" filled="false" stroked="true" strokeweight=".96pt" strokecolor="#000000">
                <v:path arrowok="t"/>
              </v:shape>
            </v:group>
            <v:group style="position:absolute;left:2140;top:10;width:863;height:2" coordorigin="2140,10" coordsize="863,2">
              <v:shape style="position:absolute;left:2140;top:10;width:863;height:2" coordorigin="2140,10" coordsize="863,0" path="m2140,10l3002,10e" filled="false" stroked="true" strokeweight=".96pt" strokecolor="#000000">
                <v:path arrowok="t"/>
              </v:shape>
            </v:group>
            <v:group style="position:absolute;left:2988;top:10;width:1151;height:2" coordorigin="2988,10" coordsize="1151,2">
              <v:shape style="position:absolute;left:2988;top:10;width:1151;height:2" coordorigin="2988,10" coordsize="1151,0" path="m2988,10l4139,10e" filled="false" stroked="true" strokeweight=".96pt" strokecolor="#000000">
                <v:path arrowok="t"/>
              </v:shape>
            </v:group>
            <v:group style="position:absolute;left:4124;top:10;width:1707;height:2" coordorigin="4124,10" coordsize="1707,2">
              <v:shape style="position:absolute;left:4124;top:10;width:1707;height:2" coordorigin="4124,10" coordsize="1707,0" path="m4124,10l5831,10e" filled="false" stroked="true" strokeweight=".96pt" strokecolor="#000000">
                <v:path arrowok="t"/>
              </v:shape>
            </v:group>
            <v:group style="position:absolute;left:5816;top:10;width:2070;height:2" coordorigin="5816,10" coordsize="2070,2">
              <v:shape style="position:absolute;left:5816;top:10;width:2070;height:2" coordorigin="5816,10" coordsize="2070,0" path="m5816,10l7886,10e" filled="false" stroked="true" strokeweight=".96pt" strokecolor="#000000">
                <v:path arrowok="t"/>
              </v:shape>
            </v:group>
            <v:group style="position:absolute;left:7872;top:10;width:801;height:2" coordorigin="7872,10" coordsize="801,2">
              <v:shape style="position:absolute;left:7872;top:10;width:801;height:2" coordorigin="7872,10" coordsize="801,0" path="m7872,10l8672,10e" filled="false" stroked="true" strokeweight=".96pt" strokecolor="#000000">
                <v:path arrowok="t"/>
              </v:shape>
            </v:group>
            <v:group style="position:absolute;left:8658;top:10;width:255;height:2" coordorigin="8658,10" coordsize="255,2">
              <v:shape style="position:absolute;left:8658;top:10;width:255;height:2" coordorigin="8658,10" coordsize="255,0" path="m8658,10l8912,10e" filled="false" stroked="true" strokeweight=".96pt" strokecolor="#000000">
                <v:path arrowok="t"/>
              </v:shape>
            </v:group>
            <v:group style="position:absolute;left:8898;top:10;width:909;height:2" coordorigin="8898,10" coordsize="909,2">
              <v:shape style="position:absolute;left:8898;top:10;width:909;height:2" coordorigin="8898,10" coordsize="909,0" path="m8898,10l9806,10e" filled="false" stroked="true" strokeweight=".96pt" strokecolor="#000000">
                <v:path arrowok="t"/>
              </v:shape>
            </v:group>
            <v:group style="position:absolute;left:9792;top:10;width:539;height:2" coordorigin="9792,10" coordsize="539,2">
              <v:shape style="position:absolute;left:9792;top:10;width:539;height:2" coordorigin="9792,10" coordsize="539,0" path="m9792,10l10331,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743" w:top="1000" w:bottom="940" w:left="72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1139" w:right="0"/>
        <w:jc w:val="left"/>
      </w:pPr>
      <w:r>
        <w:rPr/>
        <w:t>续：</w:t>
      </w:r>
    </w:p>
    <w:p>
      <w:pPr>
        <w:spacing w:line="240" w:lineRule="auto" w:before="11"/>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63" w:footer="743" w:top="1000" w:bottom="940" w:left="560" w:right="580"/>
        </w:sectPr>
      </w:pPr>
    </w:p>
    <w:p>
      <w:pPr>
        <w:spacing w:line="475" w:lineRule="auto" w:before="35"/>
        <w:ind w:left="7934" w:right="0" w:firstLine="0"/>
        <w:jc w:val="both"/>
        <w:rPr>
          <w:rFonts w:ascii="宋体" w:hAnsi="宋体" w:cs="宋体" w:eastAsia="宋体" w:hint="default"/>
          <w:sz w:val="21"/>
          <w:szCs w:val="21"/>
        </w:rPr>
      </w:pPr>
      <w:r>
        <w:rPr/>
        <w:pict>
          <v:shape style="position:absolute;margin-left:33.705502pt;margin-top:-10.571053pt;width:525.8pt;height:272.2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92"/>
                    <w:gridCol w:w="2060"/>
                    <w:gridCol w:w="766"/>
                    <w:gridCol w:w="1771"/>
                    <w:gridCol w:w="2827"/>
                  </w:tblGrid>
                  <w:tr>
                    <w:trPr>
                      <w:trHeight w:val="547" w:hRule="exact"/>
                    </w:trPr>
                    <w:tc>
                      <w:tcPr>
                        <w:tcW w:w="5918" w:type="dxa"/>
                        <w:gridSpan w:val="3"/>
                        <w:tcBorders>
                          <w:top w:val="single" w:sz="8"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9"/>
                          <w:jc w:val="right"/>
                          <w:rPr>
                            <w:rFonts w:ascii="宋体" w:hAnsi="宋体" w:cs="宋体" w:eastAsia="宋体" w:hint="default"/>
                            <w:sz w:val="21"/>
                            <w:szCs w:val="21"/>
                          </w:rPr>
                        </w:pPr>
                        <w:r>
                          <w:rPr>
                            <w:rFonts w:ascii="宋体" w:hAnsi="宋体" w:cs="宋体" w:eastAsia="宋体" w:hint="default"/>
                            <w:b/>
                            <w:bCs/>
                            <w:sz w:val="21"/>
                            <w:szCs w:val="21"/>
                          </w:rPr>
                          <w:t>实质上构</w:t>
                        </w:r>
                        <w:r>
                          <w:rPr>
                            <w:rFonts w:ascii="宋体" w:hAnsi="宋体" w:cs="宋体" w:eastAsia="宋体" w:hint="default"/>
                            <w:sz w:val="21"/>
                            <w:szCs w:val="21"/>
                          </w:rPr>
                        </w:r>
                      </w:p>
                    </w:tc>
                    <w:tc>
                      <w:tcPr>
                        <w:tcW w:w="1771" w:type="dxa"/>
                        <w:tcBorders>
                          <w:top w:val="single" w:sz="8" w:space="0" w:color="000000"/>
                          <w:left w:val="nil" w:sz="6" w:space="0" w:color="auto"/>
                          <w:bottom w:val="nil" w:sz="6" w:space="0" w:color="auto"/>
                          <w:right w:val="nil" w:sz="6" w:space="0" w:color="auto"/>
                        </w:tcBorders>
                      </w:tcPr>
                      <w:p>
                        <w:pPr/>
                      </w:p>
                    </w:tc>
                    <w:tc>
                      <w:tcPr>
                        <w:tcW w:w="2827" w:type="dxa"/>
                        <w:tcBorders>
                          <w:top w:val="single" w:sz="8" w:space="0" w:color="000000"/>
                          <w:left w:val="nil" w:sz="6" w:space="0" w:color="auto"/>
                          <w:bottom w:val="nil" w:sz="6" w:space="0" w:color="auto"/>
                          <w:right w:val="nil" w:sz="6" w:space="0" w:color="auto"/>
                        </w:tcBorders>
                      </w:tcPr>
                      <w:p>
                        <w:pPr>
                          <w:pStyle w:val="TableParagraph"/>
                          <w:spacing w:line="366" w:lineRule="exact"/>
                          <w:ind w:right="0"/>
                          <w:jc w:val="right"/>
                          <w:rPr>
                            <w:rFonts w:ascii="宋体" w:hAnsi="宋体" w:cs="宋体" w:eastAsia="宋体" w:hint="default"/>
                            <w:sz w:val="21"/>
                            <w:szCs w:val="21"/>
                          </w:rPr>
                        </w:pPr>
                        <w:r>
                          <w:rPr>
                            <w:rFonts w:ascii="宋体" w:hAnsi="宋体" w:cs="宋体" w:eastAsia="宋体" w:hint="default"/>
                            <w:b/>
                            <w:bCs/>
                            <w:position w:val="13"/>
                            <w:sz w:val="21"/>
                            <w:szCs w:val="21"/>
                          </w:rPr>
                          <w:t>少数股</w:t>
                        </w:r>
                        <w:r>
                          <w:rPr>
                            <w:rFonts w:ascii="宋体" w:hAnsi="宋体" w:cs="宋体" w:eastAsia="宋体" w:hint="default"/>
                            <w:b/>
                            <w:bCs/>
                            <w:spacing w:val="54"/>
                            <w:position w:val="13"/>
                            <w:sz w:val="21"/>
                            <w:szCs w:val="21"/>
                          </w:rPr>
                          <w:t> </w:t>
                        </w:r>
                        <w:r>
                          <w:rPr>
                            <w:rFonts w:ascii="宋体" w:hAnsi="宋体" w:cs="宋体" w:eastAsia="宋体" w:hint="default"/>
                            <w:b/>
                            <w:bCs/>
                            <w:sz w:val="21"/>
                            <w:szCs w:val="21"/>
                          </w:rPr>
                          <w:t>从母公司所有者权益</w:t>
                        </w:r>
                        <w:r>
                          <w:rPr>
                            <w:rFonts w:ascii="宋体" w:hAnsi="宋体" w:cs="宋体" w:eastAsia="宋体" w:hint="default"/>
                            <w:sz w:val="21"/>
                            <w:szCs w:val="21"/>
                          </w:rPr>
                        </w:r>
                      </w:p>
                    </w:tc>
                  </w:tr>
                  <w:tr>
                    <w:trPr>
                      <w:trHeight w:val="1095" w:hRule="exact"/>
                    </w:trPr>
                    <w:tc>
                      <w:tcPr>
                        <w:tcW w:w="5918" w:type="dxa"/>
                        <w:gridSpan w:val="3"/>
                        <w:tcBorders>
                          <w:top w:val="nil" w:sz="6" w:space="0" w:color="auto"/>
                          <w:left w:val="nil" w:sz="6" w:space="0" w:color="auto"/>
                          <w:bottom w:val="nil" w:sz="6" w:space="0" w:color="auto"/>
                          <w:right w:val="nil" w:sz="6" w:space="0" w:color="auto"/>
                        </w:tcBorders>
                      </w:tcPr>
                      <w:p>
                        <w:pPr>
                          <w:pStyle w:val="TableParagraph"/>
                          <w:spacing w:line="235" w:lineRule="exact"/>
                          <w:ind w:right="229"/>
                          <w:jc w:val="right"/>
                          <w:rPr>
                            <w:rFonts w:ascii="宋体" w:hAnsi="宋体" w:cs="宋体" w:eastAsia="宋体" w:hint="default"/>
                            <w:sz w:val="21"/>
                            <w:szCs w:val="21"/>
                          </w:rPr>
                        </w:pPr>
                        <w:r>
                          <w:rPr>
                            <w:rFonts w:ascii="宋体" w:hAnsi="宋体" w:cs="宋体" w:eastAsia="宋体" w:hint="default"/>
                            <w:b/>
                            <w:bCs/>
                            <w:sz w:val="21"/>
                            <w:szCs w:val="21"/>
                          </w:rPr>
                          <w:t>成对子公</w:t>
                        </w:r>
                        <w:r>
                          <w:rPr>
                            <w:rFonts w:ascii="宋体" w:hAnsi="宋体" w:cs="宋体" w:eastAsia="宋体" w:hint="default"/>
                            <w:sz w:val="21"/>
                            <w:szCs w:val="21"/>
                          </w:rPr>
                        </w:r>
                      </w:p>
                      <w:p>
                        <w:pPr>
                          <w:pStyle w:val="TableParagraph"/>
                          <w:tabs>
                            <w:tab w:pos="3166" w:val="left" w:leader="none"/>
                          </w:tabs>
                          <w:spacing w:line="237" w:lineRule="auto" w:before="2"/>
                          <w:ind w:left="4842" w:right="229" w:hanging="4701"/>
                          <w:jc w:val="both"/>
                          <w:rPr>
                            <w:rFonts w:ascii="宋体" w:hAnsi="宋体" w:cs="宋体" w:eastAsia="宋体" w:hint="default"/>
                            <w:sz w:val="21"/>
                            <w:szCs w:val="21"/>
                          </w:rPr>
                        </w:pPr>
                        <w:r>
                          <w:rPr>
                            <w:rFonts w:ascii="宋体" w:hAnsi="宋体" w:cs="宋体" w:eastAsia="宋体" w:hint="default"/>
                            <w:b/>
                            <w:bCs/>
                            <w:w w:val="95"/>
                            <w:sz w:val="21"/>
                            <w:szCs w:val="21"/>
                          </w:rPr>
                          <w:t>子公司全称</w:t>
                          <w:tab/>
                        </w:r>
                        <w:r>
                          <w:rPr>
                            <w:rFonts w:ascii="宋体" w:hAnsi="宋体" w:cs="宋体" w:eastAsia="宋体" w:hint="default"/>
                            <w:b/>
                            <w:bCs/>
                            <w:sz w:val="21"/>
                            <w:szCs w:val="21"/>
                          </w:rPr>
                          <w:t>期末实际出资额</w:t>
                        </w:r>
                        <w:r>
                          <w:rPr>
                            <w:rFonts w:ascii="宋体" w:hAnsi="宋体" w:cs="宋体" w:eastAsia="宋体" w:hint="default"/>
                            <w:b/>
                            <w:bCs/>
                            <w:spacing w:val="93"/>
                            <w:sz w:val="21"/>
                            <w:szCs w:val="21"/>
                          </w:rPr>
                          <w:t> </w:t>
                        </w:r>
                        <w:r>
                          <w:rPr>
                            <w:rFonts w:ascii="宋体" w:hAnsi="宋体" w:cs="宋体" w:eastAsia="宋体" w:hint="default"/>
                            <w:b/>
                            <w:bCs/>
                            <w:sz w:val="21"/>
                            <w:szCs w:val="21"/>
                          </w:rPr>
                          <w:t>司净投资</w:t>
                        </w:r>
                        <w:r>
                          <w:rPr>
                            <w:rFonts w:ascii="宋体" w:hAnsi="宋体" w:cs="宋体" w:eastAsia="宋体" w:hint="default"/>
                            <w:b/>
                            <w:bCs/>
                            <w:spacing w:val="1"/>
                            <w:w w:val="99"/>
                            <w:sz w:val="21"/>
                            <w:szCs w:val="21"/>
                          </w:rPr>
                          <w:t> </w:t>
                        </w:r>
                        <w:r>
                          <w:rPr>
                            <w:rFonts w:ascii="宋体" w:hAnsi="宋体" w:cs="宋体" w:eastAsia="宋体" w:hint="default"/>
                            <w:b/>
                            <w:bCs/>
                            <w:sz w:val="21"/>
                            <w:szCs w:val="21"/>
                          </w:rPr>
                          <w:t>的其他项</w:t>
                        </w:r>
                        <w:r>
                          <w:rPr>
                            <w:rFonts w:ascii="宋体" w:hAnsi="宋体" w:cs="宋体" w:eastAsia="宋体" w:hint="default"/>
                            <w:b/>
                            <w:bCs/>
                            <w:spacing w:val="1"/>
                            <w:w w:val="99"/>
                            <w:sz w:val="21"/>
                            <w:szCs w:val="21"/>
                          </w:rPr>
                          <w:t> </w:t>
                        </w:r>
                        <w:r>
                          <w:rPr>
                            <w:rFonts w:ascii="宋体" w:hAnsi="宋体" w:cs="宋体" w:eastAsia="宋体" w:hint="default"/>
                            <w:b/>
                            <w:bCs/>
                            <w:sz w:val="21"/>
                            <w:szCs w:val="21"/>
                          </w:rPr>
                          <w:t>目余额</w:t>
                        </w:r>
                        <w:r>
                          <w:rPr>
                            <w:rFonts w:ascii="宋体" w:hAnsi="宋体" w:cs="宋体" w:eastAsia="宋体" w:hint="default"/>
                            <w:sz w:val="21"/>
                            <w:szCs w:val="21"/>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b/>
                            <w:bCs/>
                            <w:sz w:val="21"/>
                            <w:szCs w:val="21"/>
                          </w:rPr>
                          <w:t>少数股东权益</w:t>
                        </w:r>
                        <w:r>
                          <w:rPr>
                            <w:rFonts w:ascii="宋体" w:hAnsi="宋体" w:cs="宋体" w:eastAsia="宋体" w:hint="default"/>
                            <w:sz w:val="21"/>
                            <w:szCs w:val="21"/>
                          </w:rPr>
                        </w:r>
                      </w:p>
                    </w:tc>
                    <w:tc>
                      <w:tcPr>
                        <w:tcW w:w="2827" w:type="dxa"/>
                        <w:tcBorders>
                          <w:top w:val="nil" w:sz="6" w:space="0" w:color="auto"/>
                          <w:left w:val="nil" w:sz="6" w:space="0" w:color="auto"/>
                          <w:bottom w:val="nil" w:sz="6" w:space="0" w:color="auto"/>
                          <w:right w:val="nil" w:sz="6" w:space="0" w:color="auto"/>
                        </w:tcBorders>
                      </w:tcPr>
                      <w:p>
                        <w:pPr>
                          <w:pStyle w:val="TableParagraph"/>
                          <w:spacing w:line="372" w:lineRule="exact"/>
                          <w:ind w:left="132" w:right="0"/>
                          <w:jc w:val="left"/>
                          <w:rPr>
                            <w:rFonts w:ascii="宋体" w:hAnsi="宋体" w:cs="宋体" w:eastAsia="宋体" w:hint="default"/>
                            <w:sz w:val="21"/>
                            <w:szCs w:val="21"/>
                          </w:rPr>
                        </w:pPr>
                        <w:r>
                          <w:rPr>
                            <w:rFonts w:ascii="宋体" w:hAnsi="宋体" w:cs="宋体" w:eastAsia="宋体" w:hint="default"/>
                            <w:b/>
                            <w:bCs/>
                            <w:position w:val="13"/>
                            <w:sz w:val="21"/>
                            <w:szCs w:val="21"/>
                          </w:rPr>
                          <w:t>中用于</w:t>
                        </w:r>
                        <w:r>
                          <w:rPr>
                            <w:rFonts w:ascii="宋体" w:hAnsi="宋体" w:cs="宋体" w:eastAsia="宋体" w:hint="default"/>
                            <w:b/>
                            <w:bCs/>
                            <w:spacing w:val="54"/>
                            <w:position w:val="13"/>
                            <w:sz w:val="21"/>
                            <w:szCs w:val="21"/>
                          </w:rPr>
                          <w:t> </w:t>
                        </w:r>
                        <w:r>
                          <w:rPr>
                            <w:rFonts w:ascii="宋体" w:hAnsi="宋体" w:cs="宋体" w:eastAsia="宋体" w:hint="default"/>
                            <w:b/>
                            <w:bCs/>
                            <w:sz w:val="21"/>
                            <w:szCs w:val="21"/>
                          </w:rPr>
                          <w:t>分担的本期亏损超过</w:t>
                        </w:r>
                        <w:r>
                          <w:rPr>
                            <w:rFonts w:ascii="宋体" w:hAnsi="宋体" w:cs="宋体" w:eastAsia="宋体" w:hint="default"/>
                            <w:sz w:val="21"/>
                            <w:szCs w:val="21"/>
                          </w:rPr>
                        </w:r>
                      </w:p>
                      <w:p>
                        <w:pPr>
                          <w:pStyle w:val="TableParagraph"/>
                          <w:spacing w:line="240" w:lineRule="auto" w:before="140"/>
                          <w:ind w:left="132" w:right="0"/>
                          <w:jc w:val="left"/>
                          <w:rPr>
                            <w:rFonts w:ascii="宋体" w:hAnsi="宋体" w:cs="宋体" w:eastAsia="宋体" w:hint="default"/>
                            <w:sz w:val="21"/>
                            <w:szCs w:val="21"/>
                          </w:rPr>
                        </w:pPr>
                        <w:r>
                          <w:rPr>
                            <w:rFonts w:ascii="宋体" w:hAnsi="宋体" w:cs="宋体" w:eastAsia="宋体" w:hint="default"/>
                            <w:b/>
                            <w:bCs/>
                            <w:position w:val="13"/>
                            <w:sz w:val="21"/>
                            <w:szCs w:val="21"/>
                          </w:rPr>
                          <w:t>数股东</w:t>
                        </w:r>
                        <w:r>
                          <w:rPr>
                            <w:rFonts w:ascii="宋体" w:hAnsi="宋体" w:cs="宋体" w:eastAsia="宋体" w:hint="default"/>
                            <w:b/>
                            <w:bCs/>
                            <w:spacing w:val="54"/>
                            <w:position w:val="13"/>
                            <w:sz w:val="21"/>
                            <w:szCs w:val="21"/>
                          </w:rPr>
                          <w:t> </w:t>
                        </w:r>
                        <w:r>
                          <w:rPr>
                            <w:rFonts w:ascii="宋体" w:hAnsi="宋体" w:cs="宋体" w:eastAsia="宋体" w:hint="default"/>
                            <w:b/>
                            <w:bCs/>
                            <w:sz w:val="21"/>
                            <w:szCs w:val="21"/>
                          </w:rPr>
                          <w:t>期初所有者权益中所</w:t>
                        </w:r>
                        <w:r>
                          <w:rPr>
                            <w:rFonts w:ascii="宋体" w:hAnsi="宋体" w:cs="宋体" w:eastAsia="宋体" w:hint="default"/>
                            <w:sz w:val="21"/>
                            <w:szCs w:val="21"/>
                          </w:rPr>
                        </w:r>
                      </w:p>
                    </w:tc>
                  </w:tr>
                  <w:tr>
                    <w:trPr>
                      <w:trHeight w:val="279" w:hRule="exact"/>
                    </w:trPr>
                    <w:tc>
                      <w:tcPr>
                        <w:tcW w:w="5918" w:type="dxa"/>
                        <w:gridSpan w:val="3"/>
                        <w:tcBorders>
                          <w:top w:val="nil" w:sz="6" w:space="0" w:color="auto"/>
                          <w:left w:val="nil" w:sz="6" w:space="0" w:color="auto"/>
                          <w:bottom w:val="single" w:sz="4" w:space="0" w:color="000000"/>
                          <w:right w:val="nil" w:sz="6" w:space="0" w:color="auto"/>
                        </w:tcBorders>
                      </w:tcPr>
                      <w:p>
                        <w:pPr/>
                      </w:p>
                    </w:tc>
                    <w:tc>
                      <w:tcPr>
                        <w:tcW w:w="1771" w:type="dxa"/>
                        <w:tcBorders>
                          <w:top w:val="nil" w:sz="6" w:space="0" w:color="auto"/>
                          <w:left w:val="nil" w:sz="6" w:space="0" w:color="auto"/>
                          <w:bottom w:val="single" w:sz="4" w:space="0" w:color="000000"/>
                          <w:right w:val="nil" w:sz="6" w:space="0" w:color="auto"/>
                        </w:tcBorders>
                      </w:tcPr>
                      <w:p>
                        <w:pPr/>
                      </w:p>
                    </w:tc>
                    <w:tc>
                      <w:tcPr>
                        <w:tcW w:w="2827" w:type="dxa"/>
                        <w:tcBorders>
                          <w:top w:val="nil" w:sz="6" w:space="0" w:color="auto"/>
                          <w:left w:val="nil" w:sz="6" w:space="0" w:color="auto"/>
                          <w:bottom w:val="single" w:sz="4" w:space="0" w:color="000000"/>
                          <w:right w:val="nil" w:sz="6" w:space="0" w:color="auto"/>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513"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1"/>
                            <w:szCs w:val="21"/>
                          </w:rPr>
                        </w:pPr>
                        <w:r>
                          <w:rPr>
                            <w:rFonts w:ascii="宋体" w:hAnsi="宋体" w:cs="宋体" w:eastAsia="宋体" w:hint="default"/>
                            <w:sz w:val="21"/>
                            <w:szCs w:val="21"/>
                          </w:rPr>
                          <w:t>华胜天成科技（香港）有限公司</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71"/>
                          <w:jc w:val="right"/>
                          <w:rPr>
                            <w:rFonts w:ascii="宋体" w:hAnsi="宋体" w:cs="宋体" w:eastAsia="宋体" w:hint="default"/>
                            <w:sz w:val="21"/>
                            <w:szCs w:val="21"/>
                          </w:rPr>
                        </w:pPr>
                        <w:r>
                          <w:rPr>
                            <w:rFonts w:ascii="宋体"/>
                            <w:spacing w:val="-1"/>
                            <w:sz w:val="21"/>
                          </w:rPr>
                          <w:t>257,051,740.38</w:t>
                        </w:r>
                        <w:r>
                          <w:rPr>
                            <w:rFonts w:ascii="宋体"/>
                            <w:sz w:val="21"/>
                          </w:rPr>
                        </w:r>
                      </w:p>
                    </w:tc>
                    <w:tc>
                      <w:tcPr>
                        <w:tcW w:w="2537" w:type="dxa"/>
                        <w:gridSpan w:val="2"/>
                        <w:tcBorders>
                          <w:top w:val="nil" w:sz="6" w:space="0" w:color="auto"/>
                          <w:left w:val="nil" w:sz="6" w:space="0" w:color="auto"/>
                          <w:bottom w:val="nil" w:sz="6" w:space="0" w:color="auto"/>
                          <w:right w:val="nil" w:sz="6" w:space="0" w:color="auto"/>
                        </w:tcBorders>
                      </w:tcPr>
                      <w:p>
                        <w:pPr>
                          <w:pStyle w:val="TableParagraph"/>
                          <w:tabs>
                            <w:tab w:pos="933" w:val="left" w:leader="none"/>
                          </w:tabs>
                          <w:spacing w:line="240" w:lineRule="auto" w:before="87"/>
                          <w:ind w:left="471" w:right="0"/>
                          <w:jc w:val="left"/>
                          <w:rPr>
                            <w:rFonts w:ascii="宋体" w:hAnsi="宋体" w:cs="宋体" w:eastAsia="宋体" w:hint="default"/>
                            <w:sz w:val="21"/>
                            <w:szCs w:val="21"/>
                          </w:rPr>
                        </w:pPr>
                        <w:r>
                          <w:rPr>
                            <w:rFonts w:ascii="宋体"/>
                            <w:sz w:val="21"/>
                          </w:rPr>
                          <w:t>-</w:t>
                          <w:tab/>
                          <w:t>118,695,705.26</w:t>
                        </w:r>
                      </w:p>
                    </w:tc>
                    <w:tc>
                      <w:tcPr>
                        <w:tcW w:w="2827" w:type="dxa"/>
                        <w:tcBorders>
                          <w:top w:val="nil" w:sz="6" w:space="0" w:color="auto"/>
                          <w:left w:val="nil" w:sz="6" w:space="0" w:color="auto"/>
                          <w:bottom w:val="nil" w:sz="6" w:space="0" w:color="auto"/>
                          <w:right w:val="nil" w:sz="6" w:space="0" w:color="auto"/>
                        </w:tcBorders>
                      </w:tcPr>
                      <w:p>
                        <w:pPr>
                          <w:pStyle w:val="TableParagraph"/>
                          <w:tabs>
                            <w:tab w:pos="1975" w:val="left" w:leader="none"/>
                          </w:tabs>
                          <w:spacing w:line="240" w:lineRule="auto" w:before="87"/>
                          <w:ind w:right="99"/>
                          <w:jc w:val="right"/>
                          <w:rPr>
                            <w:rFonts w:ascii="宋体" w:hAnsi="宋体" w:cs="宋体" w:eastAsia="宋体" w:hint="default"/>
                            <w:sz w:val="21"/>
                            <w:szCs w:val="21"/>
                          </w:rPr>
                        </w:pPr>
                        <w:r>
                          <w:rPr>
                            <w:rFonts w:ascii="宋体"/>
                            <w:sz w:val="21"/>
                          </w:rPr>
                          <w:t>-</w:t>
                          <w:tab/>
                          <w:t>-</w:t>
                        </w:r>
                      </w:p>
                    </w:tc>
                  </w:tr>
                  <w:tr>
                    <w:trPr>
                      <w:trHeight w:val="510"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华胜天成科技（美国）有限公司</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69"/>
                          <w:jc w:val="right"/>
                          <w:rPr>
                            <w:rFonts w:ascii="宋体" w:hAnsi="宋体" w:cs="宋体" w:eastAsia="宋体" w:hint="default"/>
                            <w:sz w:val="21"/>
                            <w:szCs w:val="21"/>
                          </w:rPr>
                        </w:pPr>
                        <w:r>
                          <w:rPr>
                            <w:rFonts w:ascii="宋体"/>
                            <w:sz w:val="21"/>
                          </w:rPr>
                          <w:t>7,874,455.00</w:t>
                        </w:r>
                      </w:p>
                    </w:tc>
                    <w:tc>
                      <w:tcPr>
                        <w:tcW w:w="2537" w:type="dxa"/>
                        <w:gridSpan w:val="2"/>
                        <w:tcBorders>
                          <w:top w:val="nil" w:sz="6" w:space="0" w:color="auto"/>
                          <w:left w:val="nil" w:sz="6" w:space="0" w:color="auto"/>
                          <w:bottom w:val="nil" w:sz="6" w:space="0" w:color="auto"/>
                          <w:right w:val="nil" w:sz="6" w:space="0" w:color="auto"/>
                        </w:tcBorders>
                      </w:tcPr>
                      <w:p>
                        <w:pPr>
                          <w:pStyle w:val="TableParagraph"/>
                          <w:tabs>
                            <w:tab w:pos="2299" w:val="left" w:leader="none"/>
                          </w:tabs>
                          <w:spacing w:line="240" w:lineRule="auto" w:before="85"/>
                          <w:ind w:left="473" w:right="0"/>
                          <w:jc w:val="left"/>
                          <w:rPr>
                            <w:rFonts w:ascii="宋体" w:hAnsi="宋体" w:cs="宋体" w:eastAsia="宋体" w:hint="default"/>
                            <w:sz w:val="21"/>
                            <w:szCs w:val="21"/>
                          </w:rPr>
                        </w:pPr>
                        <w:r>
                          <w:rPr>
                            <w:rFonts w:ascii="宋体"/>
                            <w:sz w:val="21"/>
                          </w:rPr>
                          <w:t>-</w:t>
                          <w:tab/>
                          <w:t>-</w:t>
                        </w:r>
                      </w:p>
                    </w:tc>
                    <w:tc>
                      <w:tcPr>
                        <w:tcW w:w="2827" w:type="dxa"/>
                        <w:tcBorders>
                          <w:top w:val="nil" w:sz="6" w:space="0" w:color="auto"/>
                          <w:left w:val="nil" w:sz="6" w:space="0" w:color="auto"/>
                          <w:bottom w:val="nil" w:sz="6" w:space="0" w:color="auto"/>
                          <w:right w:val="nil" w:sz="6" w:space="0" w:color="auto"/>
                        </w:tcBorders>
                      </w:tcPr>
                      <w:p>
                        <w:pPr>
                          <w:pStyle w:val="TableParagraph"/>
                          <w:tabs>
                            <w:tab w:pos="1975" w:val="left" w:leader="none"/>
                          </w:tabs>
                          <w:spacing w:line="240" w:lineRule="auto" w:before="85"/>
                          <w:ind w:right="99"/>
                          <w:jc w:val="right"/>
                          <w:rPr>
                            <w:rFonts w:ascii="宋体" w:hAnsi="宋体" w:cs="宋体" w:eastAsia="宋体" w:hint="default"/>
                            <w:sz w:val="21"/>
                            <w:szCs w:val="21"/>
                          </w:rPr>
                        </w:pPr>
                        <w:r>
                          <w:rPr>
                            <w:rFonts w:ascii="宋体"/>
                            <w:sz w:val="21"/>
                          </w:rPr>
                          <w:t>-</w:t>
                          <w:tab/>
                          <w:t>-</w:t>
                        </w:r>
                      </w:p>
                    </w:tc>
                  </w:tr>
                  <w:tr>
                    <w:trPr>
                      <w:trHeight w:val="510"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北京华胜天成软件技术有限公司</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70"/>
                          <w:jc w:val="right"/>
                          <w:rPr>
                            <w:rFonts w:ascii="宋体" w:hAnsi="宋体" w:cs="宋体" w:eastAsia="宋体" w:hint="default"/>
                            <w:sz w:val="21"/>
                            <w:szCs w:val="21"/>
                          </w:rPr>
                        </w:pPr>
                        <w:r>
                          <w:rPr>
                            <w:rFonts w:ascii="宋体"/>
                            <w:sz w:val="21"/>
                          </w:rPr>
                          <w:t>38,150,000.00</w:t>
                        </w:r>
                      </w:p>
                    </w:tc>
                    <w:tc>
                      <w:tcPr>
                        <w:tcW w:w="2537" w:type="dxa"/>
                        <w:gridSpan w:val="2"/>
                        <w:tcBorders>
                          <w:top w:val="nil" w:sz="6" w:space="0" w:color="auto"/>
                          <w:left w:val="nil" w:sz="6" w:space="0" w:color="auto"/>
                          <w:bottom w:val="nil" w:sz="6" w:space="0" w:color="auto"/>
                          <w:right w:val="nil" w:sz="6" w:space="0" w:color="auto"/>
                        </w:tcBorders>
                      </w:tcPr>
                      <w:p>
                        <w:pPr>
                          <w:pStyle w:val="TableParagraph"/>
                          <w:tabs>
                            <w:tab w:pos="1144" w:val="left" w:leader="none"/>
                          </w:tabs>
                          <w:spacing w:line="240" w:lineRule="auto" w:before="85"/>
                          <w:ind w:left="472" w:right="0"/>
                          <w:jc w:val="left"/>
                          <w:rPr>
                            <w:rFonts w:ascii="宋体" w:hAnsi="宋体" w:cs="宋体" w:eastAsia="宋体" w:hint="default"/>
                            <w:sz w:val="21"/>
                            <w:szCs w:val="21"/>
                          </w:rPr>
                        </w:pPr>
                        <w:r>
                          <w:rPr>
                            <w:rFonts w:ascii="宋体"/>
                            <w:sz w:val="21"/>
                          </w:rPr>
                          <w:t>-</w:t>
                          <w:tab/>
                          <w:t>1,606,836.80</w:t>
                        </w:r>
                      </w:p>
                    </w:tc>
                    <w:tc>
                      <w:tcPr>
                        <w:tcW w:w="2827" w:type="dxa"/>
                        <w:tcBorders>
                          <w:top w:val="nil" w:sz="6" w:space="0" w:color="auto"/>
                          <w:left w:val="nil" w:sz="6" w:space="0" w:color="auto"/>
                          <w:bottom w:val="nil" w:sz="6" w:space="0" w:color="auto"/>
                          <w:right w:val="nil" w:sz="6" w:space="0" w:color="auto"/>
                        </w:tcBorders>
                      </w:tcPr>
                      <w:p>
                        <w:pPr>
                          <w:pStyle w:val="TableParagraph"/>
                          <w:tabs>
                            <w:tab w:pos="1975" w:val="left" w:leader="none"/>
                          </w:tabs>
                          <w:spacing w:line="240" w:lineRule="auto" w:before="85"/>
                          <w:ind w:right="99"/>
                          <w:jc w:val="right"/>
                          <w:rPr>
                            <w:rFonts w:ascii="宋体" w:hAnsi="宋体" w:cs="宋体" w:eastAsia="宋体" w:hint="default"/>
                            <w:sz w:val="21"/>
                            <w:szCs w:val="21"/>
                          </w:rPr>
                        </w:pPr>
                        <w:r>
                          <w:rPr>
                            <w:rFonts w:ascii="宋体"/>
                            <w:sz w:val="21"/>
                          </w:rPr>
                          <w:t>-</w:t>
                          <w:tab/>
                          <w:t>-</w:t>
                        </w:r>
                      </w:p>
                    </w:tc>
                  </w:tr>
                  <w:tr>
                    <w:trPr>
                      <w:trHeight w:val="510"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深圳华胜天成信息技术有限公司</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70"/>
                          <w:jc w:val="right"/>
                          <w:rPr>
                            <w:rFonts w:ascii="宋体" w:hAnsi="宋体" w:cs="宋体" w:eastAsia="宋体" w:hint="default"/>
                            <w:sz w:val="21"/>
                            <w:szCs w:val="21"/>
                          </w:rPr>
                        </w:pPr>
                        <w:r>
                          <w:rPr>
                            <w:rFonts w:ascii="宋体"/>
                            <w:sz w:val="21"/>
                          </w:rPr>
                          <w:t>20,000,000.00</w:t>
                        </w:r>
                      </w:p>
                    </w:tc>
                    <w:tc>
                      <w:tcPr>
                        <w:tcW w:w="2537" w:type="dxa"/>
                        <w:gridSpan w:val="2"/>
                        <w:tcBorders>
                          <w:top w:val="nil" w:sz="6" w:space="0" w:color="auto"/>
                          <w:left w:val="nil" w:sz="6" w:space="0" w:color="auto"/>
                          <w:bottom w:val="nil" w:sz="6" w:space="0" w:color="auto"/>
                          <w:right w:val="nil" w:sz="6" w:space="0" w:color="auto"/>
                        </w:tcBorders>
                      </w:tcPr>
                      <w:p>
                        <w:pPr>
                          <w:pStyle w:val="TableParagraph"/>
                          <w:tabs>
                            <w:tab w:pos="2298" w:val="left" w:leader="none"/>
                          </w:tabs>
                          <w:spacing w:line="240" w:lineRule="auto" w:before="85"/>
                          <w:ind w:left="472" w:right="0"/>
                          <w:jc w:val="left"/>
                          <w:rPr>
                            <w:rFonts w:ascii="宋体" w:hAnsi="宋体" w:cs="宋体" w:eastAsia="宋体" w:hint="default"/>
                            <w:sz w:val="21"/>
                            <w:szCs w:val="21"/>
                          </w:rPr>
                        </w:pPr>
                        <w:r>
                          <w:rPr>
                            <w:rFonts w:ascii="宋体"/>
                            <w:sz w:val="21"/>
                          </w:rPr>
                          <w:t>-</w:t>
                          <w:tab/>
                          <w:t>-</w:t>
                        </w:r>
                      </w:p>
                    </w:tc>
                    <w:tc>
                      <w:tcPr>
                        <w:tcW w:w="2827" w:type="dxa"/>
                        <w:tcBorders>
                          <w:top w:val="nil" w:sz="6" w:space="0" w:color="auto"/>
                          <w:left w:val="nil" w:sz="6" w:space="0" w:color="auto"/>
                          <w:bottom w:val="nil" w:sz="6" w:space="0" w:color="auto"/>
                          <w:right w:val="nil" w:sz="6" w:space="0" w:color="auto"/>
                        </w:tcBorders>
                      </w:tcPr>
                      <w:p>
                        <w:pPr>
                          <w:pStyle w:val="TableParagraph"/>
                          <w:tabs>
                            <w:tab w:pos="1976" w:val="left" w:leader="none"/>
                          </w:tabs>
                          <w:spacing w:line="240" w:lineRule="auto" w:before="85"/>
                          <w:ind w:right="99"/>
                          <w:jc w:val="right"/>
                          <w:rPr>
                            <w:rFonts w:ascii="宋体" w:hAnsi="宋体" w:cs="宋体" w:eastAsia="宋体" w:hint="default"/>
                            <w:sz w:val="21"/>
                            <w:szCs w:val="21"/>
                          </w:rPr>
                        </w:pPr>
                        <w:r>
                          <w:rPr>
                            <w:rFonts w:ascii="宋体"/>
                            <w:sz w:val="21"/>
                          </w:rPr>
                          <w:t>-</w:t>
                          <w:tab/>
                          <w:t>-</w:t>
                        </w:r>
                      </w:p>
                    </w:tc>
                  </w:tr>
                  <w:tr>
                    <w:trPr>
                      <w:trHeight w:val="510"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北京飞杰信息技术有限公司</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70"/>
                          <w:jc w:val="right"/>
                          <w:rPr>
                            <w:rFonts w:ascii="宋体" w:hAnsi="宋体" w:cs="宋体" w:eastAsia="宋体" w:hint="default"/>
                            <w:sz w:val="21"/>
                            <w:szCs w:val="21"/>
                          </w:rPr>
                        </w:pPr>
                        <w:r>
                          <w:rPr>
                            <w:rFonts w:ascii="宋体"/>
                            <w:spacing w:val="-1"/>
                            <w:sz w:val="21"/>
                          </w:rPr>
                          <w:t>4,998,000.00</w:t>
                        </w:r>
                        <w:r>
                          <w:rPr>
                            <w:rFonts w:ascii="宋体"/>
                            <w:sz w:val="21"/>
                          </w:rPr>
                        </w:r>
                      </w:p>
                    </w:tc>
                    <w:tc>
                      <w:tcPr>
                        <w:tcW w:w="2537" w:type="dxa"/>
                        <w:gridSpan w:val="2"/>
                        <w:tcBorders>
                          <w:top w:val="nil" w:sz="6" w:space="0" w:color="auto"/>
                          <w:left w:val="nil" w:sz="6" w:space="0" w:color="auto"/>
                          <w:bottom w:val="nil" w:sz="6" w:space="0" w:color="auto"/>
                          <w:right w:val="nil" w:sz="6" w:space="0" w:color="auto"/>
                        </w:tcBorders>
                      </w:tcPr>
                      <w:p>
                        <w:pPr>
                          <w:pStyle w:val="TableParagraph"/>
                          <w:tabs>
                            <w:tab w:pos="1143" w:val="left" w:leader="none"/>
                          </w:tabs>
                          <w:spacing w:line="240" w:lineRule="auto" w:before="85"/>
                          <w:ind w:left="472" w:right="0"/>
                          <w:jc w:val="left"/>
                          <w:rPr>
                            <w:rFonts w:ascii="宋体" w:hAnsi="宋体" w:cs="宋体" w:eastAsia="宋体" w:hint="default"/>
                            <w:sz w:val="21"/>
                            <w:szCs w:val="21"/>
                          </w:rPr>
                        </w:pPr>
                        <w:r>
                          <w:rPr>
                            <w:rFonts w:ascii="宋体"/>
                            <w:sz w:val="21"/>
                          </w:rPr>
                          <w:t>-</w:t>
                          <w:tab/>
                          <w:t>6,792,447.61</w:t>
                        </w:r>
                      </w:p>
                    </w:tc>
                    <w:tc>
                      <w:tcPr>
                        <w:tcW w:w="2827" w:type="dxa"/>
                        <w:tcBorders>
                          <w:top w:val="nil" w:sz="6" w:space="0" w:color="auto"/>
                          <w:left w:val="nil" w:sz="6" w:space="0" w:color="auto"/>
                          <w:bottom w:val="nil" w:sz="6" w:space="0" w:color="auto"/>
                          <w:right w:val="nil" w:sz="6" w:space="0" w:color="auto"/>
                        </w:tcBorders>
                      </w:tcPr>
                      <w:p>
                        <w:pPr>
                          <w:pStyle w:val="TableParagraph"/>
                          <w:tabs>
                            <w:tab w:pos="1975" w:val="left" w:leader="none"/>
                          </w:tabs>
                          <w:spacing w:line="240" w:lineRule="auto" w:before="85"/>
                          <w:ind w:right="99"/>
                          <w:jc w:val="right"/>
                          <w:rPr>
                            <w:rFonts w:ascii="宋体" w:hAnsi="宋体" w:cs="宋体" w:eastAsia="宋体" w:hint="default"/>
                            <w:sz w:val="21"/>
                            <w:szCs w:val="21"/>
                          </w:rPr>
                        </w:pPr>
                        <w:r>
                          <w:rPr>
                            <w:rFonts w:ascii="宋体"/>
                            <w:sz w:val="21"/>
                          </w:rPr>
                          <w:t>-</w:t>
                          <w:tab/>
                          <w:t>-</w:t>
                        </w:r>
                      </w:p>
                    </w:tc>
                  </w:tr>
                  <w:tr>
                    <w:trPr>
                      <w:trHeight w:val="510"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南京华胜天成信息技术有限公司</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70"/>
                          <w:jc w:val="right"/>
                          <w:rPr>
                            <w:rFonts w:ascii="宋体" w:hAnsi="宋体" w:cs="宋体" w:eastAsia="宋体" w:hint="default"/>
                            <w:sz w:val="21"/>
                            <w:szCs w:val="21"/>
                          </w:rPr>
                        </w:pPr>
                        <w:r>
                          <w:rPr>
                            <w:rFonts w:ascii="宋体"/>
                            <w:sz w:val="21"/>
                          </w:rPr>
                          <w:t>30,000,000.00</w:t>
                        </w:r>
                      </w:p>
                    </w:tc>
                    <w:tc>
                      <w:tcPr>
                        <w:tcW w:w="2537" w:type="dxa"/>
                        <w:gridSpan w:val="2"/>
                        <w:tcBorders>
                          <w:top w:val="nil" w:sz="6" w:space="0" w:color="auto"/>
                          <w:left w:val="nil" w:sz="6" w:space="0" w:color="auto"/>
                          <w:bottom w:val="nil" w:sz="6" w:space="0" w:color="auto"/>
                          <w:right w:val="nil" w:sz="6" w:space="0" w:color="auto"/>
                        </w:tcBorders>
                      </w:tcPr>
                      <w:p>
                        <w:pPr>
                          <w:pStyle w:val="TableParagraph"/>
                          <w:tabs>
                            <w:tab w:pos="2298" w:val="left" w:leader="none"/>
                          </w:tabs>
                          <w:spacing w:line="240" w:lineRule="auto" w:before="85"/>
                          <w:ind w:left="472" w:right="0"/>
                          <w:jc w:val="left"/>
                          <w:rPr>
                            <w:rFonts w:ascii="宋体" w:hAnsi="宋体" w:cs="宋体" w:eastAsia="宋体" w:hint="default"/>
                            <w:sz w:val="21"/>
                            <w:szCs w:val="21"/>
                          </w:rPr>
                        </w:pPr>
                        <w:r>
                          <w:rPr>
                            <w:rFonts w:ascii="宋体"/>
                            <w:sz w:val="21"/>
                          </w:rPr>
                          <w:t>-</w:t>
                          <w:tab/>
                          <w:t>-</w:t>
                        </w:r>
                      </w:p>
                    </w:tc>
                    <w:tc>
                      <w:tcPr>
                        <w:tcW w:w="2827" w:type="dxa"/>
                        <w:tcBorders>
                          <w:top w:val="nil" w:sz="6" w:space="0" w:color="auto"/>
                          <w:left w:val="nil" w:sz="6" w:space="0" w:color="auto"/>
                          <w:bottom w:val="nil" w:sz="6" w:space="0" w:color="auto"/>
                          <w:right w:val="nil" w:sz="6" w:space="0" w:color="auto"/>
                        </w:tcBorders>
                      </w:tcPr>
                      <w:p>
                        <w:pPr>
                          <w:pStyle w:val="TableParagraph"/>
                          <w:tabs>
                            <w:tab w:pos="1976" w:val="left" w:leader="none"/>
                          </w:tabs>
                          <w:spacing w:line="240" w:lineRule="auto" w:before="85"/>
                          <w:ind w:right="99"/>
                          <w:jc w:val="right"/>
                          <w:rPr>
                            <w:rFonts w:ascii="宋体" w:hAnsi="宋体" w:cs="宋体" w:eastAsia="宋体" w:hint="default"/>
                            <w:sz w:val="21"/>
                            <w:szCs w:val="21"/>
                          </w:rPr>
                        </w:pPr>
                        <w:r>
                          <w:rPr>
                            <w:rFonts w:ascii="宋体"/>
                            <w:sz w:val="21"/>
                          </w:rPr>
                          <w:t>-</w:t>
                          <w:tab/>
                          <w:t>-</w:t>
                        </w:r>
                      </w:p>
                    </w:tc>
                  </w:tr>
                  <w:tr>
                    <w:trPr>
                      <w:trHeight w:val="460"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成都华胜天成信息技术有限公司</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70"/>
                          <w:jc w:val="right"/>
                          <w:rPr>
                            <w:rFonts w:ascii="宋体" w:hAnsi="宋体" w:cs="宋体" w:eastAsia="宋体" w:hint="default"/>
                            <w:sz w:val="21"/>
                            <w:szCs w:val="21"/>
                          </w:rPr>
                        </w:pPr>
                        <w:r>
                          <w:rPr>
                            <w:rFonts w:ascii="宋体"/>
                            <w:sz w:val="21"/>
                          </w:rPr>
                          <w:t>20,000,000.00</w:t>
                        </w:r>
                      </w:p>
                    </w:tc>
                    <w:tc>
                      <w:tcPr>
                        <w:tcW w:w="2537" w:type="dxa"/>
                        <w:gridSpan w:val="2"/>
                        <w:tcBorders>
                          <w:top w:val="nil" w:sz="6" w:space="0" w:color="auto"/>
                          <w:left w:val="nil" w:sz="6" w:space="0" w:color="auto"/>
                          <w:bottom w:val="nil" w:sz="6" w:space="0" w:color="auto"/>
                          <w:right w:val="nil" w:sz="6" w:space="0" w:color="auto"/>
                        </w:tcBorders>
                      </w:tcPr>
                      <w:p>
                        <w:pPr>
                          <w:pStyle w:val="TableParagraph"/>
                          <w:tabs>
                            <w:tab w:pos="2298" w:val="left" w:leader="none"/>
                          </w:tabs>
                          <w:spacing w:line="240" w:lineRule="auto" w:before="85"/>
                          <w:ind w:left="472" w:right="0"/>
                          <w:jc w:val="left"/>
                          <w:rPr>
                            <w:rFonts w:ascii="宋体" w:hAnsi="宋体" w:cs="宋体" w:eastAsia="宋体" w:hint="default"/>
                            <w:sz w:val="21"/>
                            <w:szCs w:val="21"/>
                          </w:rPr>
                        </w:pPr>
                        <w:r>
                          <w:rPr>
                            <w:rFonts w:ascii="宋体"/>
                            <w:sz w:val="21"/>
                          </w:rPr>
                          <w:t>-</w:t>
                          <w:tab/>
                          <w:t>-</w:t>
                        </w:r>
                      </w:p>
                    </w:tc>
                    <w:tc>
                      <w:tcPr>
                        <w:tcW w:w="2827" w:type="dxa"/>
                        <w:tcBorders>
                          <w:top w:val="nil" w:sz="6" w:space="0" w:color="auto"/>
                          <w:left w:val="nil" w:sz="6" w:space="0" w:color="auto"/>
                          <w:bottom w:val="nil" w:sz="6" w:space="0" w:color="auto"/>
                          <w:right w:val="nil" w:sz="6" w:space="0" w:color="auto"/>
                        </w:tcBorders>
                      </w:tcPr>
                      <w:p>
                        <w:pPr>
                          <w:pStyle w:val="TableParagraph"/>
                          <w:tabs>
                            <w:tab w:pos="1976" w:val="left" w:leader="none"/>
                          </w:tabs>
                          <w:spacing w:line="240" w:lineRule="auto" w:before="85"/>
                          <w:ind w:right="99"/>
                          <w:jc w:val="right"/>
                          <w:rPr>
                            <w:rFonts w:ascii="宋体" w:hAnsi="宋体" w:cs="宋体" w:eastAsia="宋体" w:hint="default"/>
                            <w:sz w:val="21"/>
                            <w:szCs w:val="21"/>
                          </w:rPr>
                        </w:pPr>
                        <w:r>
                          <w:rPr>
                            <w:rFonts w:ascii="宋体"/>
                            <w:sz w:val="21"/>
                          </w:rPr>
                          <w:t>-</w:t>
                          <w:tab/>
                          <w:t>-</w:t>
                        </w:r>
                      </w:p>
                    </w:tc>
                  </w:tr>
                </w:tbl>
                <w:p>
                  <w:pPr/>
                </w:p>
              </w:txbxContent>
            </v:textbox>
            <w10:wrap type="none"/>
          </v:shape>
        </w:pict>
      </w:r>
      <w:r>
        <w:rPr>
          <w:rFonts w:ascii="宋体" w:hAnsi="宋体" w:cs="宋体" w:eastAsia="宋体" w:hint="default"/>
          <w:b/>
          <w:bCs/>
          <w:sz w:val="21"/>
          <w:szCs w:val="21"/>
        </w:rPr>
        <w:t>东权益</w:t>
      </w:r>
      <w:r>
        <w:rPr>
          <w:rFonts w:ascii="宋体" w:hAnsi="宋体" w:cs="宋体" w:eastAsia="宋体" w:hint="default"/>
          <w:b/>
          <w:bCs/>
          <w:spacing w:val="1"/>
          <w:w w:val="99"/>
          <w:sz w:val="21"/>
          <w:szCs w:val="21"/>
        </w:rPr>
        <w:t> </w:t>
      </w:r>
      <w:r>
        <w:rPr>
          <w:rFonts w:ascii="宋体" w:hAnsi="宋体" w:cs="宋体" w:eastAsia="宋体" w:hint="default"/>
          <w:b/>
          <w:bCs/>
          <w:sz w:val="21"/>
          <w:szCs w:val="21"/>
        </w:rPr>
        <w:t>冲减少</w:t>
      </w:r>
      <w:r>
        <w:rPr>
          <w:rFonts w:ascii="宋体" w:hAnsi="宋体" w:cs="宋体" w:eastAsia="宋体" w:hint="default"/>
          <w:b/>
          <w:bCs/>
          <w:spacing w:val="1"/>
          <w:w w:val="99"/>
          <w:sz w:val="21"/>
          <w:szCs w:val="21"/>
        </w:rPr>
        <w:t> </w:t>
      </w:r>
      <w:r>
        <w:rPr>
          <w:rFonts w:ascii="宋体" w:hAnsi="宋体" w:cs="宋体" w:eastAsia="宋体" w:hint="default"/>
          <w:b/>
          <w:bCs/>
          <w:sz w:val="21"/>
          <w:szCs w:val="21"/>
        </w:rPr>
        <w:t>损益的</w:t>
      </w:r>
      <w:r>
        <w:rPr>
          <w:rFonts w:ascii="宋体" w:hAnsi="宋体" w:cs="宋体" w:eastAsia="宋体" w:hint="default"/>
          <w:sz w:val="21"/>
          <w:szCs w:val="21"/>
        </w:rPr>
      </w:r>
    </w:p>
    <w:p>
      <w:pPr>
        <w:spacing w:line="475" w:lineRule="auto" w:before="161"/>
        <w:ind w:left="123" w:right="132" w:firstLine="0"/>
        <w:jc w:val="both"/>
        <w:rPr>
          <w:rFonts w:ascii="宋体" w:hAnsi="宋体" w:cs="宋体" w:eastAsia="宋体" w:hint="default"/>
          <w:sz w:val="21"/>
          <w:szCs w:val="21"/>
        </w:rPr>
      </w:pPr>
      <w:r>
        <w:rPr/>
        <w:br w:type="column"/>
      </w:r>
      <w:r>
        <w:rPr>
          <w:rFonts w:ascii="宋体" w:hAnsi="宋体" w:cs="宋体" w:eastAsia="宋体" w:hint="default"/>
          <w:b/>
          <w:bCs/>
          <w:sz w:val="21"/>
          <w:szCs w:val="21"/>
        </w:rPr>
        <w:t>冲减子公司少数股东</w:t>
      </w:r>
      <w:r>
        <w:rPr>
          <w:rFonts w:ascii="宋体" w:hAnsi="宋体" w:cs="宋体" w:eastAsia="宋体" w:hint="default"/>
          <w:b/>
          <w:bCs/>
          <w:spacing w:val="1"/>
          <w:w w:val="99"/>
          <w:sz w:val="21"/>
          <w:szCs w:val="21"/>
        </w:rPr>
        <w:t> </w:t>
      </w:r>
      <w:r>
        <w:rPr>
          <w:rFonts w:ascii="宋体" w:hAnsi="宋体" w:cs="宋体" w:eastAsia="宋体" w:hint="default"/>
          <w:b/>
          <w:bCs/>
          <w:sz w:val="21"/>
          <w:szCs w:val="21"/>
        </w:rPr>
        <w:t>少数股东在该子公司</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享有份额后的余额</w:t>
      </w:r>
      <w:r>
        <w:rPr>
          <w:rFonts w:ascii="宋体" w:hAnsi="宋体" w:cs="宋体" w:eastAsia="宋体" w:hint="default"/>
          <w:sz w:val="21"/>
          <w:szCs w:val="21"/>
        </w:rPr>
      </w:r>
    </w:p>
    <w:p>
      <w:pPr>
        <w:spacing w:after="0" w:line="475" w:lineRule="auto"/>
        <w:jc w:val="both"/>
        <w:rPr>
          <w:rFonts w:ascii="宋体" w:hAnsi="宋体" w:cs="宋体" w:eastAsia="宋体" w:hint="default"/>
          <w:sz w:val="21"/>
          <w:szCs w:val="21"/>
        </w:rPr>
        <w:sectPr>
          <w:type w:val="continuous"/>
          <w:pgSz w:w="11910" w:h="16840"/>
          <w:pgMar w:top="1000" w:bottom="940" w:left="560" w:right="580"/>
          <w:cols w:num="2" w:equalWidth="0">
            <w:col w:w="8569" w:space="40"/>
            <w:col w:w="2161"/>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526.15pt;height:1pt;mso-position-horizontal-relative:char;mso-position-vertical-relative:line" coordorigin="0,0" coordsize="10523,20">
            <v:group style="position:absolute;left:10;top:10;width:3107;height:2" coordorigin="10,10" coordsize="3107,2">
              <v:shape style="position:absolute;left:10;top:10;width:3107;height:2" coordorigin="10,10" coordsize="3107,0" path="m10,10l3116,10e" filled="false" stroked="true" strokeweight=".96pt" strokecolor="#000000">
                <v:path arrowok="t"/>
              </v:shape>
            </v:group>
            <v:group style="position:absolute;left:3102;top:10;width:1580;height:2" coordorigin="3102,10" coordsize="1580,2">
              <v:shape style="position:absolute;left:3102;top:10;width:1580;height:2" coordorigin="3102,10" coordsize="1580,0" path="m3102,10l4681,10e" filled="false" stroked="true" strokeweight=".96pt" strokecolor="#000000">
                <v:path arrowok="t"/>
              </v:shape>
            </v:group>
            <v:group style="position:absolute;left:4667;top:10;width:1162;height:2" coordorigin="4667,10" coordsize="1162,2">
              <v:shape style="position:absolute;left:4667;top:10;width:1162;height:2" coordorigin="4667,10" coordsize="1162,0" path="m4667,10l5828,10e" filled="false" stroked="true" strokeweight=".96pt" strokecolor="#000000">
                <v:path arrowok="t"/>
              </v:shape>
            </v:group>
            <v:group style="position:absolute;left:5814;top:10;width:1842;height:2" coordorigin="5814,10" coordsize="1842,2">
              <v:shape style="position:absolute;left:5814;top:10;width:1842;height:2" coordorigin="5814,10" coordsize="1842,0" path="m5814,10l7656,10e" filled="false" stroked="true" strokeweight=".96pt" strokecolor="#000000">
                <v:path arrowok="t"/>
              </v:shape>
            </v:group>
            <v:group style="position:absolute;left:7642;top:10;width:896;height:2" coordorigin="7642,10" coordsize="896,2">
              <v:shape style="position:absolute;left:7642;top:10;width:896;height:2" coordorigin="7642,10" coordsize="896,0" path="m7642,10l8537,10e" filled="false" stroked="true" strokeweight=".96pt" strokecolor="#000000">
                <v:path arrowok="t"/>
              </v:shape>
            </v:group>
            <v:group style="position:absolute;left:8522;top:10;width:1991;height:2" coordorigin="8522,10" coordsize="1991,2">
              <v:shape style="position:absolute;left:8522;top:10;width:1991;height:2" coordorigin="8522,10" coordsize="1991,0" path="m8522,10l10513,10e" filled="false" stroked="true" strokeweight=".96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3"/>
          <w:szCs w:val="13"/>
        </w:rPr>
      </w:pPr>
    </w:p>
    <w:p>
      <w:pPr>
        <w:pStyle w:val="BodyText"/>
        <w:spacing w:line="240" w:lineRule="auto" w:before="26"/>
        <w:ind w:left="823" w:right="0"/>
        <w:jc w:val="left"/>
        <w:rPr>
          <w:rFonts w:ascii="宋体" w:hAnsi="宋体" w:cs="宋体" w:eastAsia="宋体" w:hint="default"/>
        </w:rPr>
      </w:pPr>
      <w:r>
        <w:rPr>
          <w:rFonts w:ascii="宋体" w:hAnsi="宋体" w:cs="宋体" w:eastAsia="宋体" w:hint="default"/>
        </w:rPr>
        <w:t>（</w:t>
      </w:r>
      <w:r>
        <w:rPr>
          <w:rFonts w:ascii="Arial Narrow" w:hAnsi="Arial Narrow" w:cs="Arial Narrow" w:eastAsia="Arial Narrow" w:hint="default"/>
        </w:rPr>
        <w:t>2</w:t>
      </w:r>
      <w:r>
        <w:rPr>
          <w:rFonts w:ascii="宋体" w:hAnsi="宋体" w:cs="宋体" w:eastAsia="宋体" w:hint="default"/>
        </w:rPr>
        <w:t>）非同一控制下企业合并取得的子公司</w:t>
      </w:r>
    </w:p>
    <w:p>
      <w:pPr>
        <w:spacing w:line="240" w:lineRule="auto" w:before="13"/>
        <w:rPr>
          <w:rFonts w:ascii="宋体" w:hAnsi="宋体" w:cs="宋体" w:eastAsia="宋体" w:hint="default"/>
          <w:sz w:val="17"/>
          <w:szCs w:val="17"/>
        </w:rPr>
      </w:pPr>
    </w:p>
    <w:p>
      <w:pPr>
        <w:spacing w:line="20" w:lineRule="exact"/>
        <w:ind w:left="314" w:right="0" w:firstLine="0"/>
        <w:rPr>
          <w:rFonts w:ascii="宋体" w:hAnsi="宋体" w:cs="宋体" w:eastAsia="宋体" w:hint="default"/>
          <w:sz w:val="2"/>
          <w:szCs w:val="2"/>
        </w:rPr>
      </w:pPr>
      <w:r>
        <w:rPr>
          <w:rFonts w:ascii="宋体" w:hAnsi="宋体" w:cs="宋体" w:eastAsia="宋体" w:hint="default"/>
          <w:sz w:val="2"/>
          <w:szCs w:val="2"/>
        </w:rPr>
        <w:pict>
          <v:group style="width:500.1pt;height:1pt;mso-position-horizontal-relative:char;mso-position-vertical-relative:line" coordorigin="0,0" coordsize="10002,20">
            <v:group style="position:absolute;left:10;top:10;width:9983;height:2" coordorigin="10,10" coordsize="9983,2">
              <v:shape style="position:absolute;left:10;top:10;width:9983;height:2" coordorigin="10,10" coordsize="9983,0" path="m10,10l9992,10e" filled="false" stroked="true" strokeweight=".96pt" strokecolor="#000000">
                <v:path arrowok="t"/>
              </v:shape>
            </v:group>
          </v:group>
        </w:pict>
      </w:r>
      <w:r>
        <w:rPr>
          <w:rFonts w:ascii="宋体" w:hAnsi="宋体" w:cs="宋体" w:eastAsia="宋体" w:hint="default"/>
          <w:sz w:val="2"/>
          <w:szCs w:val="2"/>
        </w:rPr>
      </w:r>
    </w:p>
    <w:p>
      <w:pPr>
        <w:spacing w:line="205" w:lineRule="exact" w:before="0"/>
        <w:ind w:left="0" w:right="1868" w:firstLine="0"/>
        <w:jc w:val="righ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sz w:val="18"/>
          <w:szCs w:val="18"/>
        </w:rPr>
      </w:r>
    </w:p>
    <w:p>
      <w:pPr>
        <w:tabs>
          <w:tab w:pos="689" w:val="left" w:leader="none"/>
        </w:tabs>
        <w:spacing w:line="283" w:lineRule="exact" w:before="0"/>
        <w:ind w:left="0" w:right="1225" w:firstLine="0"/>
        <w:jc w:val="right"/>
        <w:rPr>
          <w:rFonts w:ascii="宋体" w:hAnsi="宋体" w:cs="宋体" w:eastAsia="宋体" w:hint="default"/>
          <w:sz w:val="18"/>
          <w:szCs w:val="18"/>
        </w:rPr>
      </w:pPr>
      <w:r>
        <w:rPr>
          <w:rFonts w:ascii="宋体" w:hAnsi="宋体" w:cs="宋体" w:eastAsia="宋体" w:hint="default"/>
          <w:b/>
          <w:bCs/>
          <w:w w:val="95"/>
          <w:sz w:val="18"/>
          <w:szCs w:val="18"/>
        </w:rPr>
        <w:t>例%</w:t>
        <w:tab/>
      </w:r>
      <w:r>
        <w:rPr>
          <w:rFonts w:ascii="宋体" w:hAnsi="宋体" w:cs="宋体" w:eastAsia="宋体" w:hint="default"/>
          <w:b/>
          <w:bCs/>
          <w:position w:val="-10"/>
          <w:sz w:val="18"/>
          <w:szCs w:val="18"/>
        </w:rPr>
        <w:t>表决</w:t>
      </w:r>
      <w:r>
        <w:rPr>
          <w:rFonts w:ascii="宋体" w:hAnsi="宋体" w:cs="宋体" w:eastAsia="宋体" w:hint="default"/>
          <w:sz w:val="18"/>
          <w:szCs w:val="18"/>
        </w:rPr>
      </w:r>
    </w:p>
    <w:p>
      <w:pPr>
        <w:spacing w:after="0" w:line="283" w:lineRule="exact"/>
        <w:jc w:val="right"/>
        <w:rPr>
          <w:rFonts w:ascii="宋体" w:hAnsi="宋体" w:cs="宋体" w:eastAsia="宋体" w:hint="default"/>
          <w:sz w:val="18"/>
          <w:szCs w:val="18"/>
        </w:rPr>
        <w:sectPr>
          <w:type w:val="continuous"/>
          <w:pgSz w:w="11910" w:h="16840"/>
          <w:pgMar w:top="1000" w:bottom="940" w:left="560" w:right="580"/>
        </w:sectPr>
      </w:pPr>
    </w:p>
    <w:p>
      <w:pPr>
        <w:spacing w:line="179" w:lineRule="exact" w:before="0"/>
        <w:ind w:left="424" w:right="0" w:firstLine="0"/>
        <w:jc w:val="left"/>
        <w:rPr>
          <w:rFonts w:ascii="宋体" w:hAnsi="宋体" w:cs="宋体" w:eastAsia="宋体" w:hint="default"/>
          <w:sz w:val="18"/>
          <w:szCs w:val="18"/>
        </w:rPr>
      </w:pPr>
      <w:r>
        <w:rPr>
          <w:rFonts w:ascii="宋体" w:hAnsi="宋体" w:cs="宋体" w:eastAsia="宋体" w:hint="default"/>
          <w:b/>
          <w:bCs/>
          <w:spacing w:val="14"/>
          <w:sz w:val="18"/>
          <w:szCs w:val="18"/>
        </w:rPr>
        <w:t>子公</w:t>
      </w:r>
      <w:r>
        <w:rPr>
          <w:rFonts w:ascii="宋体" w:hAnsi="宋体" w:cs="宋体" w:eastAsia="宋体" w:hint="default"/>
          <w:b/>
          <w:bCs/>
          <w:spacing w:val="-64"/>
          <w:sz w:val="18"/>
          <w:szCs w:val="18"/>
        </w:rPr>
        <w:t> </w:t>
      </w:r>
      <w:r>
        <w:rPr>
          <w:rFonts w:ascii="宋体" w:hAnsi="宋体" w:cs="宋体" w:eastAsia="宋体" w:hint="default"/>
          <w:b/>
          <w:bCs/>
          <w:spacing w:val="14"/>
          <w:sz w:val="18"/>
          <w:szCs w:val="18"/>
        </w:rPr>
        <w:t>司全</w:t>
      </w:r>
      <w:r>
        <w:rPr>
          <w:rFonts w:ascii="宋体" w:hAnsi="宋体" w:cs="宋体" w:eastAsia="宋体" w:hint="default"/>
          <w:b/>
          <w:bCs/>
          <w:spacing w:val="-62"/>
          <w:sz w:val="18"/>
          <w:szCs w:val="18"/>
        </w:rPr>
        <w:t> </w:t>
      </w:r>
      <w:r>
        <w:rPr>
          <w:rFonts w:ascii="宋体" w:hAnsi="宋体" w:cs="宋体" w:eastAsia="宋体" w:hint="default"/>
          <w:sz w:val="18"/>
          <w:szCs w:val="18"/>
        </w:rPr>
      </w:r>
    </w:p>
    <w:p>
      <w:pPr>
        <w:spacing w:line="235" w:lineRule="exact" w:before="0"/>
        <w:ind w:left="405" w:right="635" w:firstLine="0"/>
        <w:jc w:val="center"/>
        <w:rPr>
          <w:rFonts w:ascii="宋体" w:hAnsi="宋体" w:cs="宋体" w:eastAsia="宋体" w:hint="default"/>
          <w:sz w:val="18"/>
          <w:szCs w:val="18"/>
        </w:rPr>
      </w:pPr>
      <w:r>
        <w:rPr>
          <w:rFonts w:ascii="宋体" w:hAnsi="宋体" w:cs="宋体" w:eastAsia="宋体" w:hint="default"/>
          <w:b/>
          <w:bCs/>
          <w:w w:val="99"/>
          <w:sz w:val="18"/>
          <w:szCs w:val="18"/>
        </w:rPr>
        <w:t>称</w:t>
      </w:r>
      <w:r>
        <w:rPr>
          <w:rFonts w:ascii="宋体" w:hAnsi="宋体" w:cs="宋体" w:eastAsia="宋体" w:hint="default"/>
          <w:sz w:val="18"/>
          <w:szCs w:val="18"/>
        </w:rPr>
      </w:r>
    </w:p>
    <w:p>
      <w:pPr>
        <w:spacing w:line="121" w:lineRule="exact" w:before="0"/>
        <w:ind w:left="156" w:right="-18"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子公司</w:t>
      </w:r>
      <w:r>
        <w:rPr>
          <w:rFonts w:ascii="宋体" w:hAnsi="宋体" w:cs="宋体" w:eastAsia="宋体" w:hint="default"/>
          <w:sz w:val="18"/>
          <w:szCs w:val="18"/>
        </w:rPr>
      </w:r>
    </w:p>
    <w:p>
      <w:pPr>
        <w:tabs>
          <w:tab w:pos="1021" w:val="left" w:leader="none"/>
        </w:tabs>
        <w:spacing w:line="296" w:lineRule="exact" w:before="0"/>
        <w:ind w:left="247" w:right="-18"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类型</w:t>
        <w:tab/>
      </w:r>
      <w:r>
        <w:rPr>
          <w:rFonts w:ascii="宋体" w:hAnsi="宋体" w:cs="宋体" w:eastAsia="宋体" w:hint="default"/>
          <w:b/>
          <w:bCs/>
          <w:sz w:val="18"/>
          <w:szCs w:val="18"/>
        </w:rPr>
        <w:t>注册地</w:t>
      </w:r>
      <w:r>
        <w:rPr>
          <w:rFonts w:ascii="宋体" w:hAnsi="宋体" w:cs="宋体" w:eastAsia="宋体" w:hint="default"/>
          <w:sz w:val="18"/>
          <w:szCs w:val="18"/>
        </w:rPr>
      </w:r>
    </w:p>
    <w:p>
      <w:pPr>
        <w:tabs>
          <w:tab w:pos="5011" w:val="left" w:leader="none"/>
        </w:tabs>
        <w:spacing w:line="128" w:lineRule="exact" w:before="0"/>
        <w:ind w:left="0" w:right="0" w:firstLine="0"/>
        <w:jc w:val="right"/>
        <w:rPr>
          <w:rFonts w:ascii="宋体" w:hAnsi="宋体" w:cs="宋体" w:eastAsia="宋体" w:hint="default"/>
          <w:sz w:val="18"/>
          <w:szCs w:val="18"/>
        </w:rPr>
      </w:pPr>
      <w:r>
        <w:rPr>
          <w:w w:val="95"/>
        </w:rPr>
        <w:br w:type="column"/>
      </w:r>
      <w:r>
        <w:rPr>
          <w:rFonts w:ascii="宋体" w:hAnsi="宋体" w:cs="宋体" w:eastAsia="宋体" w:hint="default"/>
          <w:b/>
          <w:bCs/>
          <w:w w:val="95"/>
          <w:position w:val="1"/>
          <w:sz w:val="18"/>
          <w:szCs w:val="18"/>
        </w:rPr>
        <w:t>业务</w:t>
        <w:tab/>
      </w:r>
      <w:r>
        <w:rPr>
          <w:rFonts w:ascii="宋体" w:hAnsi="宋体" w:cs="宋体" w:eastAsia="宋体" w:hint="default"/>
          <w:b/>
          <w:bCs/>
          <w:w w:val="95"/>
          <w:sz w:val="18"/>
          <w:szCs w:val="18"/>
        </w:rPr>
        <w:t>直</w:t>
      </w:r>
      <w:r>
        <w:rPr>
          <w:rFonts w:ascii="宋体" w:hAnsi="宋体" w:cs="宋体" w:eastAsia="宋体" w:hint="default"/>
          <w:sz w:val="18"/>
          <w:szCs w:val="18"/>
        </w:rPr>
      </w:r>
    </w:p>
    <w:p>
      <w:pPr>
        <w:tabs>
          <w:tab w:pos="1024" w:val="left" w:leader="none"/>
          <w:tab w:pos="4049" w:val="left" w:leader="none"/>
          <w:tab w:pos="5011" w:val="left" w:leader="none"/>
        </w:tabs>
        <w:spacing w:line="298" w:lineRule="exact" w:before="0"/>
        <w:ind w:left="0" w:right="0" w:firstLine="0"/>
        <w:jc w:val="right"/>
        <w:rPr>
          <w:rFonts w:ascii="宋体" w:hAnsi="宋体" w:cs="宋体" w:eastAsia="宋体" w:hint="default"/>
          <w:sz w:val="18"/>
          <w:szCs w:val="18"/>
        </w:rPr>
      </w:pPr>
      <w:r>
        <w:rPr>
          <w:rFonts w:ascii="宋体" w:hAnsi="宋体" w:cs="宋体" w:eastAsia="宋体" w:hint="default"/>
          <w:b/>
          <w:bCs/>
          <w:w w:val="95"/>
          <w:position w:val="-11"/>
          <w:sz w:val="18"/>
          <w:szCs w:val="18"/>
        </w:rPr>
        <w:t>性质</w:t>
        <w:tab/>
      </w:r>
      <w:r>
        <w:rPr>
          <w:rFonts w:ascii="宋体" w:hAnsi="宋体" w:cs="宋体" w:eastAsia="宋体" w:hint="default"/>
          <w:b/>
          <w:bCs/>
          <w:w w:val="95"/>
          <w:sz w:val="18"/>
          <w:szCs w:val="18"/>
        </w:rPr>
        <w:t>注册资本</w:t>
        <w:tab/>
        <w:t>经营范围</w:t>
        <w:tab/>
      </w:r>
      <w:r>
        <w:rPr>
          <w:rFonts w:ascii="宋体" w:hAnsi="宋体" w:cs="宋体" w:eastAsia="宋体" w:hint="default"/>
          <w:b/>
          <w:bCs/>
          <w:w w:val="95"/>
          <w:position w:val="-12"/>
          <w:sz w:val="18"/>
          <w:szCs w:val="18"/>
        </w:rPr>
        <w:t>接</w:t>
      </w:r>
      <w:r>
        <w:rPr>
          <w:rFonts w:ascii="宋体" w:hAnsi="宋体" w:cs="宋体" w:eastAsia="宋体" w:hint="default"/>
          <w:sz w:val="18"/>
          <w:szCs w:val="18"/>
        </w:rPr>
      </w:r>
    </w:p>
    <w:p>
      <w:pPr>
        <w:spacing w:before="0"/>
        <w:ind w:left="5281" w:right="0" w:firstLine="0"/>
        <w:jc w:val="right"/>
        <w:rPr>
          <w:rFonts w:ascii="宋体" w:hAnsi="宋体" w:cs="宋体" w:eastAsia="宋体" w:hint="default"/>
          <w:sz w:val="18"/>
          <w:szCs w:val="18"/>
        </w:rPr>
      </w:pPr>
      <w:r>
        <w:rPr>
          <w:rFonts w:ascii="宋体" w:hAnsi="宋体" w:cs="宋体" w:eastAsia="宋体" w:hint="default"/>
          <w:b/>
          <w:bCs/>
          <w:w w:val="95"/>
          <w:sz w:val="18"/>
          <w:szCs w:val="18"/>
        </w:rPr>
        <w:t>持</w:t>
      </w:r>
      <w:r>
        <w:rPr>
          <w:rFonts w:ascii="宋体" w:hAnsi="宋体" w:cs="宋体" w:eastAsia="宋体" w:hint="default"/>
          <w:b/>
          <w:bCs/>
          <w:spacing w:val="-79"/>
          <w:w w:val="95"/>
          <w:sz w:val="18"/>
          <w:szCs w:val="18"/>
        </w:rPr>
        <w:t> </w:t>
      </w:r>
      <w:r>
        <w:rPr>
          <w:rFonts w:ascii="宋体" w:hAnsi="宋体" w:cs="宋体" w:eastAsia="宋体" w:hint="default"/>
          <w:b/>
          <w:bCs/>
          <w:w w:val="95"/>
          <w:sz w:val="18"/>
          <w:szCs w:val="18"/>
        </w:rPr>
        <w:t>股</w:t>
      </w:r>
      <w:r>
        <w:rPr>
          <w:rFonts w:ascii="宋体" w:hAnsi="宋体" w:cs="宋体" w:eastAsia="宋体" w:hint="default"/>
          <w:sz w:val="18"/>
          <w:szCs w:val="18"/>
        </w:rPr>
      </w:r>
    </w:p>
    <w:p>
      <w:pPr>
        <w:tabs>
          <w:tab w:pos="623" w:val="left" w:leader="none"/>
        </w:tabs>
        <w:spacing w:line="245" w:lineRule="exact" w:before="0"/>
        <w:ind w:left="202" w:right="-19"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position w:val="10"/>
          <w:sz w:val="18"/>
          <w:szCs w:val="18"/>
        </w:rPr>
        <w:t>间</w:t>
        <w:tab/>
      </w:r>
      <w:r>
        <w:rPr>
          <w:rFonts w:ascii="宋体" w:hAnsi="宋体" w:cs="宋体" w:eastAsia="宋体" w:hint="default"/>
          <w:b/>
          <w:bCs/>
          <w:sz w:val="18"/>
          <w:szCs w:val="18"/>
        </w:rPr>
        <w:t>权比</w:t>
      </w:r>
      <w:r>
        <w:rPr>
          <w:rFonts w:ascii="宋体" w:hAnsi="宋体" w:cs="宋体" w:eastAsia="宋体" w:hint="default"/>
          <w:sz w:val="18"/>
          <w:szCs w:val="18"/>
        </w:rPr>
      </w:r>
    </w:p>
    <w:p>
      <w:pPr>
        <w:tabs>
          <w:tab w:pos="668" w:val="left" w:leader="none"/>
        </w:tabs>
        <w:spacing w:line="165" w:lineRule="auto" w:before="44"/>
        <w:ind w:left="202" w:right="43" w:firstLine="0"/>
        <w:jc w:val="left"/>
        <w:rPr>
          <w:rFonts w:ascii="宋体" w:hAnsi="宋体" w:cs="宋体" w:eastAsia="宋体" w:hint="default"/>
          <w:sz w:val="18"/>
          <w:szCs w:val="18"/>
        </w:rPr>
      </w:pPr>
      <w:r>
        <w:rPr>
          <w:rFonts w:ascii="宋体" w:hAnsi="宋体" w:cs="宋体" w:eastAsia="宋体" w:hint="default"/>
          <w:b/>
          <w:bCs/>
          <w:w w:val="95"/>
          <w:position w:val="10"/>
          <w:sz w:val="18"/>
          <w:szCs w:val="18"/>
        </w:rPr>
        <w:t>接</w:t>
        <w:tab/>
      </w:r>
      <w:r>
        <w:rPr>
          <w:rFonts w:ascii="宋体" w:hAnsi="宋体" w:cs="宋体" w:eastAsia="宋体" w:hint="default"/>
          <w:b/>
          <w:bCs/>
          <w:sz w:val="18"/>
          <w:szCs w:val="18"/>
        </w:rPr>
        <w:t>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持</w:t>
      </w:r>
      <w:r>
        <w:rPr>
          <w:rFonts w:ascii="宋体" w:hAnsi="宋体" w:cs="宋体" w:eastAsia="宋体" w:hint="default"/>
          <w:sz w:val="18"/>
          <w:szCs w:val="18"/>
        </w:rPr>
      </w:r>
    </w:p>
    <w:p>
      <w:pPr>
        <w:spacing w:before="6"/>
        <w:ind w:left="202" w:right="-19" w:firstLine="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p>
      <w:pPr>
        <w:spacing w:line="179" w:lineRule="exact" w:before="0"/>
        <w:ind w:left="143"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是否合</w:t>
      </w:r>
      <w:r>
        <w:rPr>
          <w:rFonts w:ascii="宋体" w:hAnsi="宋体" w:cs="宋体" w:eastAsia="宋体" w:hint="default"/>
          <w:sz w:val="18"/>
          <w:szCs w:val="18"/>
        </w:rPr>
      </w:r>
    </w:p>
    <w:p>
      <w:pPr>
        <w:spacing w:line="235" w:lineRule="exact" w:before="0"/>
        <w:ind w:left="143" w:right="0" w:firstLine="0"/>
        <w:jc w:val="left"/>
        <w:rPr>
          <w:rFonts w:ascii="宋体" w:hAnsi="宋体" w:cs="宋体" w:eastAsia="宋体" w:hint="default"/>
          <w:sz w:val="18"/>
          <w:szCs w:val="18"/>
        </w:rPr>
      </w:pPr>
      <w:r>
        <w:rPr>
          <w:rFonts w:ascii="宋体" w:hAnsi="宋体" w:cs="宋体" w:eastAsia="宋体" w:hint="default"/>
          <w:b/>
          <w:bCs/>
          <w:sz w:val="18"/>
          <w:szCs w:val="18"/>
        </w:rPr>
        <w:t>并报表</w:t>
      </w:r>
      <w:r>
        <w:rPr>
          <w:rFonts w:ascii="宋体" w:hAnsi="宋体" w:cs="宋体" w:eastAsia="宋体" w:hint="default"/>
          <w:sz w:val="18"/>
          <w:szCs w:val="18"/>
        </w:rPr>
      </w:r>
    </w:p>
    <w:p>
      <w:pPr>
        <w:spacing w:after="0" w:line="235" w:lineRule="exact"/>
        <w:jc w:val="left"/>
        <w:rPr>
          <w:rFonts w:ascii="宋体" w:hAnsi="宋体" w:cs="宋体" w:eastAsia="宋体" w:hint="default"/>
          <w:sz w:val="18"/>
          <w:szCs w:val="18"/>
        </w:rPr>
        <w:sectPr>
          <w:type w:val="continuous"/>
          <w:pgSz w:w="11910" w:h="16840"/>
          <w:pgMar w:top="1000" w:bottom="940" w:left="560" w:right="580"/>
          <w:cols w:num="5" w:equalWidth="0">
            <w:col w:w="1261" w:space="40"/>
            <w:col w:w="1566" w:space="40"/>
            <w:col w:w="5605" w:space="40"/>
            <w:col w:w="987" w:space="40"/>
            <w:col w:w="1191"/>
          </w:cols>
        </w:sectPr>
      </w:pPr>
    </w:p>
    <w:p>
      <w:pPr>
        <w:spacing w:line="240" w:lineRule="auto" w:before="1"/>
        <w:rPr>
          <w:rFonts w:ascii="宋体" w:hAnsi="宋体" w:cs="宋体" w:eastAsia="宋体" w:hint="default"/>
          <w:b/>
          <w:bCs/>
          <w:sz w:val="2"/>
          <w:szCs w:val="2"/>
        </w:rPr>
      </w:pPr>
    </w:p>
    <w:p>
      <w:pPr>
        <w:spacing w:line="20" w:lineRule="exact"/>
        <w:ind w:left="312" w:right="0" w:firstLine="0"/>
        <w:rPr>
          <w:rFonts w:ascii="宋体" w:hAnsi="宋体" w:cs="宋体" w:eastAsia="宋体" w:hint="default"/>
          <w:sz w:val="2"/>
          <w:szCs w:val="2"/>
        </w:rPr>
      </w:pPr>
      <w:r>
        <w:rPr>
          <w:rFonts w:ascii="宋体" w:hAnsi="宋体" w:cs="宋体" w:eastAsia="宋体" w:hint="default"/>
          <w:sz w:val="2"/>
          <w:szCs w:val="2"/>
        </w:rPr>
        <w:pict>
          <v:group style="width:500pt;height:.5pt;mso-position-horizontal-relative:char;mso-position-vertical-relative:line" coordorigin="0,0" coordsize="10000,10">
            <v:group style="position:absolute;left:5;top:5;width:9990;height:2" coordorigin="5,5" coordsize="9990,2">
              <v:shape style="position:absolute;left:5;top:5;width:9990;height:2" coordorigin="5,5" coordsize="9990,0" path="m5,5l999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tbl>
      <w:tblPr>
        <w:tblW w:w="0" w:type="auto"/>
        <w:jc w:val="left"/>
        <w:tblInd w:w="344" w:type="dxa"/>
        <w:tblLayout w:type="fixed"/>
        <w:tblCellMar>
          <w:top w:w="0" w:type="dxa"/>
          <w:left w:w="0" w:type="dxa"/>
          <w:bottom w:w="0" w:type="dxa"/>
          <w:right w:w="0" w:type="dxa"/>
        </w:tblCellMar>
        <w:tblLook w:val="01E0"/>
      </w:tblPr>
      <w:tblGrid>
        <w:gridCol w:w="1038"/>
        <w:gridCol w:w="865"/>
        <w:gridCol w:w="720"/>
        <w:gridCol w:w="921"/>
        <w:gridCol w:w="1288"/>
        <w:gridCol w:w="5065"/>
      </w:tblGrid>
      <w:tr>
        <w:trPr>
          <w:trHeight w:val="307" w:hRule="exact"/>
        </w:trPr>
        <w:tc>
          <w:tcPr>
            <w:tcW w:w="4831" w:type="dxa"/>
            <w:gridSpan w:val="5"/>
            <w:vMerge w:val="restart"/>
            <w:tcBorders>
              <w:top w:val="nil" w:sz="6" w:space="0" w:color="auto"/>
              <w:left w:val="nil" w:sz="6" w:space="0" w:color="auto"/>
              <w:right w:val="nil" w:sz="6" w:space="0" w:color="auto"/>
            </w:tcBorders>
          </w:tcPr>
          <w:p>
            <w:pPr/>
          </w:p>
        </w:tc>
        <w:tc>
          <w:tcPr>
            <w:tcW w:w="50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pacing w:val="-5"/>
                <w:sz w:val="18"/>
                <w:szCs w:val="18"/>
              </w:rPr>
              <w:t>技术开发、技术转让、技术咨询、技</w:t>
            </w:r>
          </w:p>
        </w:tc>
      </w:tr>
      <w:tr>
        <w:trPr>
          <w:trHeight w:val="234" w:hRule="exact"/>
        </w:trPr>
        <w:tc>
          <w:tcPr>
            <w:tcW w:w="4831" w:type="dxa"/>
            <w:gridSpan w:val="5"/>
            <w:vMerge/>
            <w:tcBorders>
              <w:left w:val="nil" w:sz="6" w:space="0" w:color="auto"/>
              <w:right w:val="nil" w:sz="6" w:space="0" w:color="auto"/>
            </w:tcBorders>
          </w:tcPr>
          <w:p>
            <w:pPr/>
          </w:p>
        </w:tc>
        <w:tc>
          <w:tcPr>
            <w:tcW w:w="5065"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pacing w:val="-5"/>
                <w:sz w:val="18"/>
                <w:szCs w:val="18"/>
              </w:rPr>
              <w:t>术培训；销售电子计算机软硬件及外</w:t>
            </w:r>
          </w:p>
        </w:tc>
      </w:tr>
      <w:tr>
        <w:trPr>
          <w:trHeight w:val="233" w:hRule="exact"/>
        </w:trPr>
        <w:tc>
          <w:tcPr>
            <w:tcW w:w="4831" w:type="dxa"/>
            <w:gridSpan w:val="5"/>
            <w:vMerge/>
            <w:tcBorders>
              <w:left w:val="nil" w:sz="6" w:space="0" w:color="auto"/>
              <w:right w:val="nil" w:sz="6" w:space="0" w:color="auto"/>
            </w:tcBorders>
          </w:tcPr>
          <w:p>
            <w:pPr/>
          </w:p>
        </w:tc>
        <w:tc>
          <w:tcPr>
            <w:tcW w:w="5065"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pacing w:val="-5"/>
                <w:sz w:val="18"/>
                <w:szCs w:val="18"/>
              </w:rPr>
              <w:t>部设备、机械电器设备、制冷空调设</w:t>
            </w:r>
          </w:p>
        </w:tc>
      </w:tr>
      <w:tr>
        <w:trPr>
          <w:trHeight w:val="233" w:hRule="exact"/>
        </w:trPr>
        <w:tc>
          <w:tcPr>
            <w:tcW w:w="4831" w:type="dxa"/>
            <w:gridSpan w:val="5"/>
            <w:vMerge/>
            <w:tcBorders>
              <w:left w:val="nil" w:sz="6" w:space="0" w:color="auto"/>
              <w:bottom w:val="nil" w:sz="6" w:space="0" w:color="auto"/>
              <w:right w:val="nil" w:sz="6" w:space="0" w:color="auto"/>
            </w:tcBorders>
          </w:tcPr>
          <w:p>
            <w:pPr/>
          </w:p>
        </w:tc>
        <w:tc>
          <w:tcPr>
            <w:tcW w:w="5065"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pacing w:val="-5"/>
                <w:sz w:val="18"/>
                <w:szCs w:val="18"/>
              </w:rPr>
              <w:t>备、金属材料、五金交电；化工产品</w:t>
            </w:r>
          </w:p>
        </w:tc>
      </w:tr>
      <w:tr>
        <w:trPr>
          <w:trHeight w:val="443" w:hRule="exact"/>
        </w:trPr>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70" w:right="0"/>
              <w:jc w:val="left"/>
              <w:rPr>
                <w:rFonts w:ascii="宋体" w:hAnsi="宋体" w:cs="宋体" w:eastAsia="宋体" w:hint="default"/>
                <w:sz w:val="18"/>
                <w:szCs w:val="18"/>
              </w:rPr>
            </w:pPr>
            <w:r>
              <w:rPr>
                <w:rFonts w:ascii="宋体" w:hAnsi="宋体" w:cs="宋体" w:eastAsia="宋体" w:hint="default"/>
                <w:sz w:val="18"/>
                <w:szCs w:val="18"/>
              </w:rPr>
              <w:t>北京交大思</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其他有</w:t>
            </w:r>
          </w:p>
        </w:tc>
        <w:tc>
          <w:tcPr>
            <w:tcW w:w="720"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系统集成</w:t>
            </w:r>
          </w:p>
        </w:tc>
        <w:tc>
          <w:tcPr>
            <w:tcW w:w="1288" w:type="dxa"/>
            <w:tcBorders>
              <w:top w:val="nil" w:sz="6" w:space="0" w:color="auto"/>
              <w:left w:val="nil" w:sz="6" w:space="0" w:color="auto"/>
              <w:bottom w:val="nil" w:sz="6" w:space="0" w:color="auto"/>
              <w:right w:val="nil" w:sz="6" w:space="0" w:color="auto"/>
            </w:tcBorders>
          </w:tcPr>
          <w:p>
            <w:pPr/>
          </w:p>
        </w:tc>
        <w:tc>
          <w:tcPr>
            <w:tcW w:w="5065"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（不含危险化学品及一类易制毒化</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pacing w:val="-5"/>
                <w:sz w:val="18"/>
                <w:szCs w:val="18"/>
              </w:rPr>
              <w:t>学品。）；交通运输咨询；法律、行</w:t>
            </w:r>
          </w:p>
        </w:tc>
      </w:tr>
      <w:tr>
        <w:trPr>
          <w:trHeight w:val="234" w:hRule="exact"/>
        </w:trPr>
        <w:tc>
          <w:tcPr>
            <w:tcW w:w="1038"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18"/>
                <w:szCs w:val="18"/>
              </w:rPr>
            </w:pPr>
            <w:r>
              <w:rPr>
                <w:rFonts w:ascii="宋体" w:hAnsi="宋体" w:cs="宋体" w:eastAsia="宋体" w:hint="default"/>
                <w:sz w:val="18"/>
                <w:szCs w:val="18"/>
              </w:rPr>
              <w:t>源科技有限</w:t>
            </w:r>
          </w:p>
        </w:tc>
        <w:tc>
          <w:tcPr>
            <w:tcW w:w="865" w:type="dxa"/>
            <w:tcBorders>
              <w:top w:val="nil" w:sz="6" w:space="0" w:color="auto"/>
              <w:left w:val="nil" w:sz="6" w:space="0" w:color="auto"/>
              <w:bottom w:val="nil" w:sz="6" w:space="0" w:color="auto"/>
              <w:right w:val="nil" w:sz="6" w:space="0" w:color="auto"/>
            </w:tcBorders>
          </w:tcPr>
          <w:p>
            <w:pPr>
              <w:pStyle w:val="TableParagraph"/>
              <w:spacing w:line="231" w:lineRule="exact"/>
              <w:ind w:left="66" w:right="0"/>
              <w:jc w:val="left"/>
              <w:rPr>
                <w:rFonts w:ascii="宋体" w:hAnsi="宋体" w:cs="宋体" w:eastAsia="宋体" w:hint="default"/>
                <w:sz w:val="18"/>
                <w:szCs w:val="18"/>
              </w:rPr>
            </w:pPr>
            <w:r>
              <w:rPr>
                <w:rFonts w:ascii="宋体" w:hAnsi="宋体" w:cs="宋体" w:eastAsia="宋体" w:hint="default"/>
                <w:sz w:val="18"/>
                <w:szCs w:val="18"/>
              </w:rPr>
              <w:t>限责任</w:t>
            </w:r>
          </w:p>
        </w:tc>
        <w:tc>
          <w:tcPr>
            <w:tcW w:w="720" w:type="dxa"/>
            <w:tcBorders>
              <w:top w:val="nil" w:sz="6" w:space="0" w:color="auto"/>
              <w:left w:val="nil" w:sz="6" w:space="0" w:color="auto"/>
              <w:bottom w:val="nil" w:sz="6" w:space="0" w:color="auto"/>
              <w:right w:val="nil" w:sz="6" w:space="0" w:color="auto"/>
            </w:tcBorders>
          </w:tcPr>
          <w:p>
            <w:pPr>
              <w:pStyle w:val="TableParagraph"/>
              <w:spacing w:line="230" w:lineRule="exact"/>
              <w:ind w:left="258"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21" w:type="dxa"/>
            <w:tcBorders>
              <w:top w:val="nil" w:sz="6" w:space="0" w:color="auto"/>
              <w:left w:val="nil" w:sz="6" w:space="0" w:color="auto"/>
              <w:bottom w:val="nil" w:sz="6" w:space="0" w:color="auto"/>
              <w:right w:val="nil" w:sz="6" w:space="0" w:color="auto"/>
            </w:tcBorders>
          </w:tcPr>
          <w:p>
            <w:pPr>
              <w:pStyle w:val="TableParagraph"/>
              <w:spacing w:line="231" w:lineRule="exact"/>
              <w:ind w:right="97"/>
              <w:jc w:val="right"/>
              <w:rPr>
                <w:rFonts w:ascii="宋体" w:hAnsi="宋体" w:cs="宋体" w:eastAsia="宋体" w:hint="default"/>
                <w:sz w:val="18"/>
                <w:szCs w:val="18"/>
              </w:rPr>
            </w:pPr>
            <w:r>
              <w:rPr>
                <w:rFonts w:ascii="宋体" w:hAnsi="宋体" w:cs="宋体" w:eastAsia="宋体" w:hint="default"/>
                <w:sz w:val="18"/>
                <w:szCs w:val="18"/>
              </w:rPr>
              <w:t>及专业服</w:t>
            </w:r>
          </w:p>
        </w:tc>
        <w:tc>
          <w:tcPr>
            <w:tcW w:w="1288" w:type="dxa"/>
            <w:tcBorders>
              <w:top w:val="nil" w:sz="6" w:space="0" w:color="auto"/>
              <w:left w:val="nil" w:sz="6" w:space="0" w:color="auto"/>
              <w:bottom w:val="nil" w:sz="6" w:space="0" w:color="auto"/>
              <w:right w:val="nil" w:sz="6" w:space="0" w:color="auto"/>
            </w:tcBorders>
          </w:tcPr>
          <w:p>
            <w:pPr>
              <w:pStyle w:val="TableParagraph"/>
              <w:spacing w:line="230" w:lineRule="exact"/>
              <w:ind w:left="99" w:right="0"/>
              <w:jc w:val="left"/>
              <w:rPr>
                <w:rFonts w:ascii="宋体" w:hAnsi="宋体" w:cs="宋体" w:eastAsia="宋体" w:hint="default"/>
                <w:sz w:val="18"/>
                <w:szCs w:val="18"/>
              </w:rPr>
            </w:pPr>
            <w:r>
              <w:rPr>
                <w:rFonts w:ascii="宋体"/>
                <w:sz w:val="18"/>
              </w:rPr>
              <w:t>2,000,000.00</w:t>
            </w:r>
          </w:p>
        </w:tc>
        <w:tc>
          <w:tcPr>
            <w:tcW w:w="5065" w:type="dxa"/>
            <w:tcBorders>
              <w:top w:val="nil" w:sz="6" w:space="0" w:color="auto"/>
              <w:left w:val="nil" w:sz="6" w:space="0" w:color="auto"/>
              <w:bottom w:val="nil" w:sz="6" w:space="0" w:color="auto"/>
              <w:right w:val="nil" w:sz="6" w:space="0" w:color="auto"/>
            </w:tcBorders>
          </w:tcPr>
          <w:p>
            <w:pPr>
              <w:pStyle w:val="TableParagraph"/>
              <w:tabs>
                <w:tab w:pos="3155" w:val="left" w:leader="none"/>
                <w:tab w:pos="3668" w:val="left" w:leader="none"/>
                <w:tab w:pos="4142" w:val="left" w:leader="none"/>
                <w:tab w:pos="4850" w:val="left" w:leader="none"/>
              </w:tabs>
              <w:spacing w:line="231" w:lineRule="exact"/>
              <w:ind w:left="107" w:right="0"/>
              <w:jc w:val="left"/>
              <w:rPr>
                <w:rFonts w:ascii="宋体" w:hAnsi="宋体" w:cs="宋体" w:eastAsia="宋体" w:hint="default"/>
                <w:sz w:val="18"/>
                <w:szCs w:val="18"/>
              </w:rPr>
            </w:pPr>
            <w:r>
              <w:rPr>
                <w:rFonts w:ascii="宋体" w:hAnsi="宋体" w:cs="宋体" w:eastAsia="宋体" w:hint="default"/>
                <w:spacing w:val="-5"/>
                <w:sz w:val="18"/>
                <w:szCs w:val="18"/>
              </w:rPr>
              <w:t>政法规、国务院决定禁止的，不得经</w:t>
              <w:tab/>
            </w:r>
            <w:r>
              <w:rPr>
                <w:rFonts w:ascii="宋体" w:hAnsi="宋体" w:cs="宋体" w:eastAsia="宋体" w:hint="default"/>
                <w:sz w:val="18"/>
                <w:szCs w:val="18"/>
              </w:rPr>
              <w:t>60</w:t>
              <w:tab/>
              <w:t>-</w:t>
              <w:tab/>
              <w:t>60</w:t>
              <w:tab/>
              <w:t>是</w:t>
            </w:r>
          </w:p>
        </w:tc>
      </w:tr>
      <w:tr>
        <w:trPr>
          <w:trHeight w:val="257" w:hRule="exact"/>
        </w:trPr>
        <w:tc>
          <w:tcPr>
            <w:tcW w:w="1038"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65" w:type="dxa"/>
            <w:tcBorders>
              <w:top w:val="nil" w:sz="6" w:space="0" w:color="auto"/>
              <w:left w:val="nil" w:sz="6" w:space="0" w:color="auto"/>
              <w:bottom w:val="nil" w:sz="6" w:space="0" w:color="auto"/>
              <w:right w:val="nil" w:sz="6" w:space="0" w:color="auto"/>
            </w:tcBorders>
          </w:tcPr>
          <w:p>
            <w:pPr>
              <w:pStyle w:val="TableParagraph"/>
              <w:spacing w:line="231" w:lineRule="exact"/>
              <w:ind w:left="6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20"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Style w:val="TableParagraph"/>
              <w:spacing w:line="231" w:lineRule="exact"/>
              <w:ind w:right="97"/>
              <w:jc w:val="right"/>
              <w:rPr>
                <w:rFonts w:ascii="宋体" w:hAnsi="宋体" w:cs="宋体" w:eastAsia="宋体" w:hint="default"/>
                <w:sz w:val="18"/>
                <w:szCs w:val="18"/>
              </w:rPr>
            </w:pPr>
            <w:r>
              <w:rPr>
                <w:rFonts w:ascii="宋体" w:hAnsi="宋体" w:cs="宋体" w:eastAsia="宋体" w:hint="default"/>
                <w:sz w:val="18"/>
                <w:szCs w:val="18"/>
              </w:rPr>
              <w:t>务</w:t>
            </w:r>
          </w:p>
        </w:tc>
        <w:tc>
          <w:tcPr>
            <w:tcW w:w="1288" w:type="dxa"/>
            <w:tcBorders>
              <w:top w:val="nil" w:sz="6" w:space="0" w:color="auto"/>
              <w:left w:val="nil" w:sz="6" w:space="0" w:color="auto"/>
              <w:bottom w:val="nil" w:sz="6" w:space="0" w:color="auto"/>
              <w:right w:val="nil" w:sz="6" w:space="0" w:color="auto"/>
            </w:tcBorders>
          </w:tcPr>
          <w:p>
            <w:pPr/>
          </w:p>
        </w:tc>
        <w:tc>
          <w:tcPr>
            <w:tcW w:w="5065"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pacing w:val="-5"/>
                <w:sz w:val="18"/>
                <w:szCs w:val="18"/>
              </w:rPr>
              <w:t>营；法律、行政法规、国务院决定规</w:t>
            </w:r>
          </w:p>
        </w:tc>
      </w:tr>
      <w:tr>
        <w:trPr>
          <w:trHeight w:val="233" w:hRule="exact"/>
        </w:trPr>
        <w:tc>
          <w:tcPr>
            <w:tcW w:w="4831" w:type="dxa"/>
            <w:gridSpan w:val="5"/>
            <w:vMerge w:val="restart"/>
            <w:tcBorders>
              <w:top w:val="nil" w:sz="6" w:space="0" w:color="auto"/>
              <w:left w:val="nil" w:sz="6" w:space="0" w:color="auto"/>
              <w:right w:val="nil" w:sz="6" w:space="0" w:color="auto"/>
            </w:tcBorders>
          </w:tcPr>
          <w:p>
            <w:pPr/>
          </w:p>
        </w:tc>
        <w:tc>
          <w:tcPr>
            <w:tcW w:w="5065"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pacing w:val="-5"/>
                <w:sz w:val="18"/>
                <w:szCs w:val="18"/>
              </w:rPr>
              <w:t>定应经许可的，经审批机关批准并经</w:t>
            </w:r>
          </w:p>
        </w:tc>
      </w:tr>
      <w:tr>
        <w:trPr>
          <w:trHeight w:val="233" w:hRule="exact"/>
        </w:trPr>
        <w:tc>
          <w:tcPr>
            <w:tcW w:w="4831" w:type="dxa"/>
            <w:gridSpan w:val="5"/>
            <w:vMerge/>
            <w:tcBorders>
              <w:left w:val="nil" w:sz="6" w:space="0" w:color="auto"/>
              <w:right w:val="nil" w:sz="6" w:space="0" w:color="auto"/>
            </w:tcBorders>
          </w:tcPr>
          <w:p>
            <w:pPr/>
          </w:p>
        </w:tc>
        <w:tc>
          <w:tcPr>
            <w:tcW w:w="5065"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工商行政管理机关登记注册后方可</w:t>
            </w:r>
          </w:p>
        </w:tc>
      </w:tr>
      <w:tr>
        <w:trPr>
          <w:trHeight w:val="233" w:hRule="exact"/>
        </w:trPr>
        <w:tc>
          <w:tcPr>
            <w:tcW w:w="4831" w:type="dxa"/>
            <w:gridSpan w:val="5"/>
            <w:vMerge/>
            <w:tcBorders>
              <w:left w:val="nil" w:sz="6" w:space="0" w:color="auto"/>
              <w:right w:val="nil" w:sz="6" w:space="0" w:color="auto"/>
            </w:tcBorders>
          </w:tcPr>
          <w:p>
            <w:pPr/>
          </w:p>
        </w:tc>
        <w:tc>
          <w:tcPr>
            <w:tcW w:w="5065"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pacing w:val="-5"/>
                <w:sz w:val="18"/>
                <w:szCs w:val="18"/>
              </w:rPr>
              <w:t>经营；法律、行政法规、国务院决定</w:t>
            </w:r>
          </w:p>
        </w:tc>
      </w:tr>
      <w:tr>
        <w:trPr>
          <w:trHeight w:val="233" w:hRule="exact"/>
        </w:trPr>
        <w:tc>
          <w:tcPr>
            <w:tcW w:w="4831" w:type="dxa"/>
            <w:gridSpan w:val="5"/>
            <w:vMerge/>
            <w:tcBorders>
              <w:left w:val="nil" w:sz="6" w:space="0" w:color="auto"/>
              <w:right w:val="nil" w:sz="6" w:space="0" w:color="auto"/>
            </w:tcBorders>
          </w:tcPr>
          <w:p>
            <w:pPr/>
          </w:p>
        </w:tc>
        <w:tc>
          <w:tcPr>
            <w:tcW w:w="5065"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pacing w:val="-5"/>
                <w:sz w:val="18"/>
                <w:szCs w:val="18"/>
              </w:rPr>
              <w:t>未规定许可的，自主选择经营项目开</w:t>
            </w:r>
          </w:p>
        </w:tc>
      </w:tr>
      <w:tr>
        <w:trPr>
          <w:trHeight w:val="307" w:hRule="exact"/>
        </w:trPr>
        <w:tc>
          <w:tcPr>
            <w:tcW w:w="4831" w:type="dxa"/>
            <w:gridSpan w:val="5"/>
            <w:vMerge/>
            <w:tcBorders>
              <w:left w:val="nil" w:sz="6" w:space="0" w:color="auto"/>
              <w:bottom w:val="nil" w:sz="6" w:space="0" w:color="auto"/>
              <w:right w:val="nil" w:sz="6" w:space="0" w:color="auto"/>
            </w:tcBorders>
          </w:tcPr>
          <w:p>
            <w:pPr/>
          </w:p>
        </w:tc>
        <w:tc>
          <w:tcPr>
            <w:tcW w:w="5065"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展经营活动</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00" w:bottom="940" w:left="560" w:right="580"/>
        </w:sectPr>
      </w:pPr>
    </w:p>
    <w:p>
      <w:pPr>
        <w:spacing w:line="240" w:lineRule="auto" w:before="3"/>
        <w:rPr>
          <w:rFonts w:ascii="宋体" w:hAnsi="宋体" w:cs="宋体" w:eastAsia="宋体" w:hint="default"/>
          <w:b/>
          <w:bCs/>
          <w:sz w:val="14"/>
          <w:szCs w:val="14"/>
        </w:rPr>
      </w:pPr>
    </w:p>
    <w:p>
      <w:pPr>
        <w:spacing w:line="232" w:lineRule="exact" w:before="0"/>
        <w:ind w:left="379" w:right="-20" w:firstLine="36"/>
        <w:jc w:val="left"/>
        <w:rPr>
          <w:rFonts w:ascii="宋体" w:hAnsi="宋体" w:cs="宋体" w:eastAsia="宋体" w:hint="default"/>
          <w:sz w:val="18"/>
          <w:szCs w:val="18"/>
        </w:rPr>
      </w:pPr>
      <w:r>
        <w:rPr>
          <w:rFonts w:ascii="宋体" w:hAnsi="宋体" w:cs="宋体" w:eastAsia="宋体" w:hint="default"/>
          <w:sz w:val="18"/>
          <w:szCs w:val="18"/>
        </w:rPr>
        <w:t>广州衡纬科 技有限公司</w:t>
      </w:r>
    </w:p>
    <w:p>
      <w:pPr>
        <w:spacing w:line="240" w:lineRule="auto" w:before="13"/>
        <w:rPr>
          <w:rFonts w:ascii="宋体" w:hAnsi="宋体" w:cs="宋体" w:eastAsia="宋体" w:hint="default"/>
          <w:sz w:val="15"/>
          <w:szCs w:val="15"/>
        </w:rPr>
      </w:pPr>
      <w:r>
        <w:rPr/>
        <w:br w:type="column"/>
      </w:r>
      <w:r>
        <w:rPr>
          <w:rFonts w:ascii="宋体"/>
          <w:sz w:val="15"/>
        </w:rPr>
      </w:r>
    </w:p>
    <w:p>
      <w:pPr>
        <w:spacing w:line="174" w:lineRule="exact" w:before="0"/>
        <w:ind w:left="153" w:right="-20" w:firstLine="0"/>
        <w:jc w:val="left"/>
        <w:rPr>
          <w:rFonts w:ascii="宋体" w:hAnsi="宋体" w:cs="宋体" w:eastAsia="宋体" w:hint="default"/>
          <w:sz w:val="18"/>
          <w:szCs w:val="18"/>
        </w:rPr>
      </w:pPr>
      <w:r>
        <w:rPr>
          <w:rFonts w:ascii="宋体" w:hAnsi="宋体" w:cs="宋体" w:eastAsia="宋体" w:hint="default"/>
          <w:sz w:val="18"/>
          <w:szCs w:val="18"/>
        </w:rPr>
        <w:t>有限责</w:t>
      </w:r>
    </w:p>
    <w:p>
      <w:pPr>
        <w:tabs>
          <w:tab w:pos="1150" w:val="left" w:leader="none"/>
        </w:tabs>
        <w:spacing w:line="294" w:lineRule="exact" w:before="0"/>
        <w:ind w:left="153" w:right="-20" w:firstLine="0"/>
        <w:jc w:val="left"/>
        <w:rPr>
          <w:rFonts w:ascii="宋体" w:hAnsi="宋体" w:cs="宋体" w:eastAsia="宋体" w:hint="default"/>
          <w:sz w:val="18"/>
          <w:szCs w:val="18"/>
        </w:rPr>
      </w:pPr>
      <w:r>
        <w:rPr>
          <w:rFonts w:ascii="宋体" w:hAnsi="宋体" w:cs="宋体" w:eastAsia="宋体" w:hint="default"/>
          <w:sz w:val="18"/>
          <w:szCs w:val="18"/>
        </w:rPr>
        <w:t>任公司</w:t>
        <w:tab/>
      </w:r>
      <w:r>
        <w:rPr>
          <w:rFonts w:ascii="宋体" w:hAnsi="宋体" w:cs="宋体" w:eastAsia="宋体" w:hint="default"/>
          <w:position w:val="12"/>
          <w:sz w:val="18"/>
          <w:szCs w:val="18"/>
        </w:rPr>
        <w:t>广州</w:t>
      </w:r>
      <w:r>
        <w:rPr>
          <w:rFonts w:ascii="宋体" w:hAnsi="宋体" w:cs="宋体" w:eastAsia="宋体" w:hint="default"/>
          <w:sz w:val="18"/>
          <w:szCs w:val="18"/>
        </w:rPr>
      </w:r>
    </w:p>
    <w:p>
      <w:pPr>
        <w:spacing w:line="232" w:lineRule="exact" w:before="69"/>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系统集成 及专业服</w:t>
      </w:r>
    </w:p>
    <w:p>
      <w:pPr>
        <w:spacing w:line="213"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务</w:t>
      </w:r>
    </w:p>
    <w:p>
      <w:pPr>
        <w:spacing w:line="240" w:lineRule="auto" w:before="2"/>
        <w:rPr>
          <w:rFonts w:ascii="宋体" w:hAnsi="宋体" w:cs="宋体" w:eastAsia="宋体" w:hint="default"/>
          <w:sz w:val="21"/>
          <w:szCs w:val="21"/>
        </w:rPr>
      </w:pPr>
      <w:r>
        <w:rPr/>
        <w:br w:type="column"/>
      </w:r>
      <w:r>
        <w:rPr>
          <w:rFonts w:ascii="宋体"/>
          <w:sz w:val="21"/>
        </w:rPr>
      </w:r>
    </w:p>
    <w:p>
      <w:pPr>
        <w:spacing w:before="0"/>
        <w:ind w:left="69" w:right="-20" w:firstLine="0"/>
        <w:jc w:val="left"/>
        <w:rPr>
          <w:rFonts w:ascii="宋体" w:hAnsi="宋体" w:cs="宋体" w:eastAsia="宋体" w:hint="default"/>
          <w:sz w:val="18"/>
          <w:szCs w:val="18"/>
        </w:rPr>
      </w:pPr>
      <w:r>
        <w:rPr>
          <w:rFonts w:ascii="宋体"/>
          <w:sz w:val="18"/>
        </w:rPr>
        <w:t>13,000,000.00</w:t>
      </w:r>
    </w:p>
    <w:p>
      <w:pPr>
        <w:spacing w:line="237" w:lineRule="auto" w:before="46"/>
        <w:ind w:left="175" w:right="0" w:firstLine="0"/>
        <w:jc w:val="both"/>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t>研究、开发：计算机软、硬件，系统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集成及施工，销售本公司产品，提供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售后服务</w:t>
      </w:r>
    </w:p>
    <w:p>
      <w:pPr>
        <w:spacing w:line="240" w:lineRule="auto" w:before="11"/>
        <w:rPr>
          <w:rFonts w:ascii="宋体" w:hAnsi="宋体" w:cs="宋体" w:eastAsia="宋体" w:hint="default"/>
          <w:sz w:val="24"/>
          <w:szCs w:val="24"/>
        </w:rPr>
      </w:pPr>
      <w:r>
        <w:rPr/>
        <w:br w:type="column"/>
      </w:r>
      <w:r>
        <w:rPr>
          <w:rFonts w:ascii="宋体"/>
          <w:sz w:val="24"/>
        </w:rPr>
      </w:r>
    </w:p>
    <w:p>
      <w:pPr>
        <w:tabs>
          <w:tab w:pos="712" w:val="left" w:leader="none"/>
          <w:tab w:pos="1186" w:val="left" w:leader="none"/>
          <w:tab w:pos="1894" w:val="left" w:leader="none"/>
        </w:tabs>
        <w:spacing w:before="0"/>
        <w:ind w:left="199" w:right="0" w:firstLine="0"/>
        <w:jc w:val="left"/>
        <w:rPr>
          <w:rFonts w:ascii="宋体" w:hAnsi="宋体" w:cs="宋体" w:eastAsia="宋体" w:hint="default"/>
          <w:sz w:val="18"/>
          <w:szCs w:val="18"/>
        </w:rPr>
      </w:pPr>
      <w:r>
        <w:rPr>
          <w:rFonts w:ascii="宋体" w:hAnsi="宋体" w:cs="宋体" w:eastAsia="宋体" w:hint="default"/>
          <w:sz w:val="18"/>
          <w:szCs w:val="18"/>
        </w:rPr>
        <w:t>60</w:t>
        <w:tab/>
        <w:t>-</w:t>
        <w:tab/>
        <w:t>60</w:t>
        <w:tab/>
        <w:t>是</w:t>
      </w:r>
    </w:p>
    <w:p>
      <w:pPr>
        <w:spacing w:after="0"/>
        <w:jc w:val="left"/>
        <w:rPr>
          <w:rFonts w:ascii="宋体" w:hAnsi="宋体" w:cs="宋体" w:eastAsia="宋体" w:hint="default"/>
          <w:sz w:val="18"/>
          <w:szCs w:val="18"/>
        </w:rPr>
        <w:sectPr>
          <w:type w:val="continuous"/>
          <w:pgSz w:w="11910" w:h="16840"/>
          <w:pgMar w:top="1000" w:bottom="940" w:left="560" w:right="580"/>
          <w:cols w:num="6" w:equalWidth="0">
            <w:col w:w="1316" w:space="40"/>
            <w:col w:w="1511" w:space="40"/>
            <w:col w:w="883" w:space="40"/>
            <w:col w:w="1240" w:space="40"/>
            <w:col w:w="2985" w:space="40"/>
            <w:col w:w="2635"/>
          </w:cols>
        </w:sectPr>
      </w:pPr>
    </w:p>
    <w:p>
      <w:pPr>
        <w:spacing w:line="240" w:lineRule="auto" w:before="9"/>
        <w:rPr>
          <w:rFonts w:ascii="宋体" w:hAnsi="宋体" w:cs="宋体" w:eastAsia="宋体" w:hint="default"/>
          <w:sz w:val="18"/>
          <w:szCs w:val="18"/>
        </w:rPr>
      </w:pPr>
    </w:p>
    <w:p>
      <w:pPr>
        <w:spacing w:line="20" w:lineRule="exact"/>
        <w:ind w:left="293" w:right="0" w:firstLine="0"/>
        <w:rPr>
          <w:rFonts w:ascii="宋体" w:hAnsi="宋体" w:cs="宋体" w:eastAsia="宋体" w:hint="default"/>
          <w:sz w:val="2"/>
          <w:szCs w:val="2"/>
        </w:rPr>
      </w:pPr>
      <w:r>
        <w:rPr>
          <w:rFonts w:ascii="宋体" w:hAnsi="宋体" w:cs="宋体" w:eastAsia="宋体" w:hint="default"/>
          <w:sz w:val="2"/>
          <w:szCs w:val="2"/>
        </w:rPr>
        <w:pict>
          <v:group style="width:501.55pt;height:1pt;mso-position-horizontal-relative:char;mso-position-vertical-relative:line" coordorigin="0,0" coordsize="10031,20">
            <v:group style="position:absolute;left:10;top:10;width:1040;height:2" coordorigin="10,10" coordsize="1040,2">
              <v:shape style="position:absolute;left:10;top:10;width:1040;height:2" coordorigin="10,10" coordsize="1040,0" path="m10,10l1049,10e" filled="false" stroked="true" strokeweight=".96pt" strokecolor="#000000">
                <v:path arrowok="t"/>
              </v:shape>
            </v:group>
            <v:group style="position:absolute;left:1034;top:10;width:831;height:2" coordorigin="1034,10" coordsize="831,2">
              <v:shape style="position:absolute;left:1034;top:10;width:831;height:2" coordorigin="1034,10" coordsize="831,0" path="m1034,10l1865,10e" filled="false" stroked="true" strokeweight=".96pt" strokecolor="#000000">
                <v:path arrowok="t"/>
              </v:shape>
            </v:group>
            <v:group style="position:absolute;left:1850;top:10;width:831;height:2" coordorigin="1850,10" coordsize="831,2">
              <v:shape style="position:absolute;left:1850;top:10;width:831;height:2" coordorigin="1850,10" coordsize="831,0" path="m1850,10l2681,10e" filled="false" stroked="true" strokeweight=".96pt" strokecolor="#000000">
                <v:path arrowok="t"/>
              </v:shape>
            </v:group>
            <v:group style="position:absolute;left:2666;top:10;width:831;height:2" coordorigin="2666,10" coordsize="831,2">
              <v:shape style="position:absolute;left:2666;top:10;width:831;height:2" coordorigin="2666,10" coordsize="831,0" path="m2666,10l3497,10e" filled="false" stroked="true" strokeweight=".96pt" strokecolor="#000000">
                <v:path arrowok="t"/>
              </v:shape>
            </v:group>
            <v:group style="position:absolute;left:3482;top:10;width:1401;height:2" coordorigin="3482,10" coordsize="1401,2">
              <v:shape style="position:absolute;left:3482;top:10;width:1401;height:2" coordorigin="3482,10" coordsize="1401,0" path="m3482,10l4883,10e" filled="false" stroked="true" strokeweight=".96pt" strokecolor="#000000">
                <v:path arrowok="t"/>
              </v:shape>
            </v:group>
            <v:group style="position:absolute;left:4868;top:10;width:3040;height:2" coordorigin="4868,10" coordsize="3040,2">
              <v:shape style="position:absolute;left:4868;top:10;width:3040;height:2" coordorigin="4868,10" coordsize="3040,0" path="m4868,10l7908,10e" filled="false" stroked="true" strokeweight=".96pt" strokecolor="#000000">
                <v:path arrowok="t"/>
              </v:shape>
            </v:group>
            <v:group style="position:absolute;left:7894;top:10;width:435;height:2" coordorigin="7894,10" coordsize="435,2">
              <v:shape style="position:absolute;left:7894;top:10;width:435;height:2" coordorigin="7894,10" coordsize="435,0" path="m7894,10l8328,10e" filled="false" stroked="true" strokeweight=".96pt" strokecolor="#000000">
                <v:path arrowok="t"/>
              </v:shape>
            </v:group>
            <v:group style="position:absolute;left:8314;top:10;width:436;height:2" coordorigin="8314,10" coordsize="436,2">
              <v:shape style="position:absolute;left:8314;top:10;width:436;height:2" coordorigin="8314,10" coordsize="436,0" path="m8314,10l8749,10e" filled="false" stroked="true" strokeweight=".96pt" strokecolor="#000000">
                <v:path arrowok="t"/>
              </v:shape>
            </v:group>
            <v:group style="position:absolute;left:8735;top:10;width:580;height:2" coordorigin="8735,10" coordsize="580,2">
              <v:shape style="position:absolute;left:8735;top:10;width:580;height:2" coordorigin="8735,10" coordsize="580,0" path="m8735,10l9314,10e" filled="false" stroked="true" strokeweight=".96pt" strokecolor="#000000">
                <v:path arrowok="t"/>
              </v:shape>
            </v:group>
            <v:group style="position:absolute;left:9300;top:10;width:722;height:2" coordorigin="9300,10" coordsize="722,2">
              <v:shape style="position:absolute;left:9300;top:10;width:722;height:2" coordorigin="9300,10" coordsize="722,0" path="m9300,10l10021,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940" w:left="56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63" w:footer="743" w:top="1000" w:bottom="940" w:left="740" w:right="580"/>
        </w:sectPr>
      </w:pPr>
    </w:p>
    <w:p>
      <w:pPr>
        <w:pStyle w:val="BodyText"/>
        <w:spacing w:line="240" w:lineRule="auto" w:before="26"/>
        <w:ind w:left="940" w:right="2767"/>
        <w:jc w:val="center"/>
      </w:pPr>
      <w:r>
        <w:rPr/>
        <w:pict>
          <v:group style="position:absolute;margin-left:44.220001pt;margin-top:25.335943pt;width:515.5500pt;height:.1pt;mso-position-horizontal-relative:page;mso-position-vertical-relative:paragraph;z-index:-753160" coordorigin="884,507" coordsize="10311,2">
            <v:shape style="position:absolute;left:884;top:507;width:10311;height:2" coordorigin="884,507" coordsize="10311,0" path="m884,507l11195,507e" filled="false" stroked="true" strokeweight=".96pt" strokecolor="#000000">
              <v:path arrowok="t"/>
            </v:shape>
            <w10:wrap type="none"/>
          </v:group>
        </w:pict>
      </w:r>
      <w:r>
        <w:rPr/>
        <w:t>续：</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4"/>
          <w:szCs w:val="34"/>
        </w:rPr>
      </w:pPr>
    </w:p>
    <w:p>
      <w:pPr>
        <w:tabs>
          <w:tab w:pos="2964" w:val="left" w:leader="none"/>
        </w:tabs>
        <w:spacing w:line="156" w:lineRule="auto" w:before="0"/>
        <w:ind w:left="3491" w:right="0" w:hanging="3248"/>
        <w:jc w:val="left"/>
        <w:rPr>
          <w:rFonts w:ascii="宋体" w:hAnsi="宋体" w:cs="宋体" w:eastAsia="宋体" w:hint="default"/>
          <w:sz w:val="21"/>
          <w:szCs w:val="21"/>
        </w:rPr>
      </w:pPr>
      <w:r>
        <w:rPr>
          <w:rFonts w:ascii="宋体" w:hAnsi="宋体" w:cs="宋体" w:eastAsia="宋体" w:hint="default"/>
          <w:b/>
          <w:bCs/>
          <w:w w:val="95"/>
          <w:position w:val="-13"/>
          <w:sz w:val="21"/>
          <w:szCs w:val="21"/>
        </w:rPr>
        <w:t>子公司全称</w:t>
        <w:tab/>
      </w:r>
      <w:r>
        <w:rPr>
          <w:rFonts w:ascii="宋体" w:hAnsi="宋体" w:cs="宋体" w:eastAsia="宋体" w:hint="default"/>
          <w:b/>
          <w:bCs/>
          <w:w w:val="95"/>
          <w:sz w:val="21"/>
          <w:szCs w:val="21"/>
        </w:rPr>
        <w:t>期末实际出资</w:t>
      </w:r>
      <w:r>
        <w:rPr>
          <w:rFonts w:ascii="宋体" w:hAnsi="宋体" w:cs="宋体" w:eastAsia="宋体" w:hint="default"/>
          <w:b/>
          <w:bCs/>
          <w:spacing w:val="-42"/>
          <w:w w:val="95"/>
          <w:sz w:val="21"/>
          <w:szCs w:val="21"/>
        </w:rPr>
        <w:t> </w:t>
      </w:r>
      <w:r>
        <w:rPr>
          <w:rFonts w:ascii="宋体" w:hAnsi="宋体" w:cs="宋体" w:eastAsia="宋体" w:hint="default"/>
          <w:b/>
          <w:bCs/>
          <w:spacing w:val="-42"/>
          <w:w w:val="95"/>
          <w:sz w:val="21"/>
          <w:szCs w:val="21"/>
        </w:rPr>
      </w:r>
      <w:r>
        <w:rPr>
          <w:rFonts w:ascii="宋体" w:hAnsi="宋体" w:cs="宋体" w:eastAsia="宋体" w:hint="default"/>
          <w:b/>
          <w:bCs/>
          <w:sz w:val="21"/>
          <w:szCs w:val="21"/>
        </w:rPr>
        <w:t>额</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272" w:lineRule="exact" w:before="0"/>
        <w:ind w:left="244" w:right="1499" w:firstLine="0"/>
        <w:jc w:val="left"/>
        <w:rPr>
          <w:rFonts w:ascii="宋体" w:hAnsi="宋体" w:cs="宋体" w:eastAsia="宋体" w:hint="default"/>
          <w:sz w:val="21"/>
          <w:szCs w:val="21"/>
        </w:rPr>
      </w:pPr>
      <w:r>
        <w:rPr/>
        <w:pict>
          <v:group style="position:absolute;margin-left:43.860001pt;margin-top:.167283pt;width:515.9pt;height:.1pt;mso-position-horizontal-relative:page;mso-position-vertical-relative:paragraph;z-index:-753136" coordorigin="877,3" coordsize="10318,2">
            <v:shape style="position:absolute;left:877;top:3;width:10318;height:2" coordorigin="877,3" coordsize="10318,0" path="m877,3l11195,3e" filled="false" stroked="true" strokeweight=".48pt" strokecolor="#000000">
              <v:path arrowok="t"/>
            </v:shape>
            <w10:wrap type="none"/>
          </v:group>
        </w:pict>
      </w:r>
      <w:r>
        <w:rPr/>
        <w:pict>
          <v:shape style="position:absolute;margin-left:180.947006pt;margin-top:3.639545pt;width:375.55pt;height:45.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7"/>
                    <w:gridCol w:w="2694"/>
                    <w:gridCol w:w="2859"/>
                  </w:tblGrid>
                  <w:tr>
                    <w:trPr>
                      <w:trHeight w:val="455"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0" w:right="0"/>
                          <w:jc w:val="left"/>
                          <w:rPr>
                            <w:rFonts w:ascii="宋体" w:hAnsi="宋体" w:cs="宋体" w:eastAsia="宋体" w:hint="default"/>
                            <w:sz w:val="21"/>
                            <w:szCs w:val="21"/>
                          </w:rPr>
                        </w:pPr>
                        <w:r>
                          <w:rPr>
                            <w:rFonts w:ascii="宋体"/>
                            <w:sz w:val="21"/>
                          </w:rPr>
                          <w:t>3,604,112.49</w:t>
                        </w:r>
                      </w:p>
                    </w:tc>
                    <w:tc>
                      <w:tcPr>
                        <w:tcW w:w="2694"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35"/>
                          <w:ind w:right="0"/>
                          <w:jc w:val="center"/>
                          <w:rPr>
                            <w:rFonts w:ascii="宋体" w:hAnsi="宋体" w:cs="宋体" w:eastAsia="宋体" w:hint="default"/>
                            <w:sz w:val="21"/>
                            <w:szCs w:val="21"/>
                          </w:rPr>
                        </w:pPr>
                        <w:r>
                          <w:rPr>
                            <w:rFonts w:ascii="宋体"/>
                            <w:sz w:val="21"/>
                          </w:rPr>
                          <w:t>-</w:t>
                          <w:tab/>
                          <w:t>5,133,998.26</w:t>
                        </w:r>
                      </w:p>
                    </w:tc>
                    <w:tc>
                      <w:tcPr>
                        <w:tcW w:w="2859" w:type="dxa"/>
                        <w:tcBorders>
                          <w:top w:val="nil" w:sz="6" w:space="0" w:color="auto"/>
                          <w:left w:val="nil" w:sz="6" w:space="0" w:color="auto"/>
                          <w:bottom w:val="nil" w:sz="6" w:space="0" w:color="auto"/>
                          <w:right w:val="nil" w:sz="6" w:space="0" w:color="auto"/>
                        </w:tcBorders>
                      </w:tcPr>
                      <w:p>
                        <w:pPr>
                          <w:pStyle w:val="TableParagraph"/>
                          <w:tabs>
                            <w:tab w:pos="2163" w:val="left" w:leader="none"/>
                          </w:tabs>
                          <w:spacing w:line="240" w:lineRule="auto" w:before="35"/>
                          <w:ind w:right="33"/>
                          <w:jc w:val="right"/>
                          <w:rPr>
                            <w:rFonts w:ascii="宋体" w:hAnsi="宋体" w:cs="宋体" w:eastAsia="宋体" w:hint="default"/>
                            <w:sz w:val="21"/>
                            <w:szCs w:val="21"/>
                          </w:rPr>
                        </w:pPr>
                        <w:r>
                          <w:rPr>
                            <w:rFonts w:ascii="宋体"/>
                            <w:sz w:val="21"/>
                          </w:rPr>
                          <w:t>-</w:t>
                          <w:tab/>
                          <w:t>-</w:t>
                        </w:r>
                      </w:p>
                    </w:tc>
                  </w:tr>
                  <w:tr>
                    <w:trPr>
                      <w:trHeight w:val="455"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sz w:val="21"/>
                          </w:rPr>
                          <w:t>10,000,000.00</w:t>
                        </w:r>
                      </w:p>
                    </w:tc>
                    <w:tc>
                      <w:tcPr>
                        <w:tcW w:w="2694" w:type="dxa"/>
                        <w:tcBorders>
                          <w:top w:val="nil" w:sz="6" w:space="0" w:color="auto"/>
                          <w:left w:val="nil" w:sz="6" w:space="0" w:color="auto"/>
                          <w:bottom w:val="nil" w:sz="6" w:space="0" w:color="auto"/>
                          <w:right w:val="nil" w:sz="6" w:space="0" w:color="auto"/>
                        </w:tcBorders>
                      </w:tcPr>
                      <w:p>
                        <w:pPr>
                          <w:pStyle w:val="TableParagraph"/>
                          <w:tabs>
                            <w:tab w:pos="322" w:val="left" w:leader="none"/>
                          </w:tabs>
                          <w:spacing w:line="240" w:lineRule="auto" w:before="80"/>
                          <w:ind w:right="0"/>
                          <w:jc w:val="center"/>
                          <w:rPr>
                            <w:rFonts w:ascii="宋体" w:hAnsi="宋体" w:cs="宋体" w:eastAsia="宋体" w:hint="default"/>
                            <w:sz w:val="21"/>
                            <w:szCs w:val="21"/>
                          </w:rPr>
                        </w:pPr>
                        <w:r>
                          <w:rPr>
                            <w:rFonts w:ascii="宋体"/>
                            <w:sz w:val="21"/>
                          </w:rPr>
                          <w:t>-</w:t>
                          <w:tab/>
                          <w:t>3,128,495.26</w:t>
                        </w:r>
                      </w:p>
                    </w:tc>
                    <w:tc>
                      <w:tcPr>
                        <w:tcW w:w="2859" w:type="dxa"/>
                        <w:tcBorders>
                          <w:top w:val="nil" w:sz="6" w:space="0" w:color="auto"/>
                          <w:left w:val="nil" w:sz="6" w:space="0" w:color="auto"/>
                          <w:bottom w:val="nil" w:sz="6" w:space="0" w:color="auto"/>
                          <w:right w:val="nil" w:sz="6" w:space="0" w:color="auto"/>
                        </w:tcBorders>
                      </w:tcPr>
                      <w:p>
                        <w:pPr>
                          <w:pStyle w:val="TableParagraph"/>
                          <w:tabs>
                            <w:tab w:pos="2162" w:val="left" w:leader="none"/>
                          </w:tabs>
                          <w:spacing w:line="240" w:lineRule="auto" w:before="80"/>
                          <w:ind w:right="33"/>
                          <w:jc w:val="right"/>
                          <w:rPr>
                            <w:rFonts w:ascii="宋体" w:hAnsi="宋体" w:cs="宋体" w:eastAsia="宋体" w:hint="default"/>
                            <w:sz w:val="21"/>
                            <w:szCs w:val="21"/>
                          </w:rPr>
                        </w:pPr>
                        <w:r>
                          <w:rPr>
                            <w:rFonts w:ascii="宋体"/>
                            <w:sz w:val="21"/>
                          </w:rPr>
                          <w:t>-</w:t>
                          <w:tab/>
                          <w:t>-</w:t>
                        </w:r>
                      </w:p>
                    </w:tc>
                  </w:tr>
                </w:tbl>
                <w:p>
                  <w:pPr/>
                </w:p>
              </w:txbxContent>
            </v:textbox>
            <w10:wrap type="none"/>
          </v:shape>
        </w:pict>
      </w:r>
      <w:r>
        <w:rPr>
          <w:rFonts w:ascii="宋体" w:hAnsi="宋体" w:cs="宋体" w:eastAsia="宋体" w:hint="default"/>
          <w:spacing w:val="14"/>
          <w:sz w:val="21"/>
          <w:szCs w:val="21"/>
        </w:rPr>
        <w:t>北京交大思源科技有限公 </w:t>
      </w:r>
      <w:r>
        <w:rPr>
          <w:rFonts w:ascii="宋体" w:hAnsi="宋体" w:cs="宋体" w:eastAsia="宋体" w:hint="default"/>
          <w:sz w:val="21"/>
          <w:szCs w:val="21"/>
        </w:rPr>
        <w:t>司</w:t>
      </w:r>
    </w:p>
    <w:p>
      <w:pPr>
        <w:spacing w:before="63"/>
        <w:ind w:left="244" w:right="0" w:firstLine="0"/>
        <w:jc w:val="left"/>
        <w:rPr>
          <w:rFonts w:ascii="宋体" w:hAnsi="宋体" w:cs="宋体" w:eastAsia="宋体" w:hint="default"/>
          <w:sz w:val="21"/>
          <w:szCs w:val="21"/>
        </w:rPr>
      </w:pPr>
      <w:r>
        <w:rPr>
          <w:rFonts w:ascii="宋体" w:hAnsi="宋体" w:cs="宋体" w:eastAsia="宋体" w:hint="default"/>
          <w:sz w:val="21"/>
          <w:szCs w:val="21"/>
        </w:rPr>
        <w:t>广州衡纬科技有限公司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26"/>
          <w:szCs w:val="26"/>
        </w:rPr>
      </w:pPr>
    </w:p>
    <w:p>
      <w:pPr>
        <w:spacing w:line="237" w:lineRule="auto" w:before="0"/>
        <w:ind w:left="243" w:right="0" w:firstLine="0"/>
        <w:jc w:val="both"/>
        <w:rPr>
          <w:rFonts w:ascii="宋体" w:hAnsi="宋体" w:cs="宋体" w:eastAsia="宋体" w:hint="default"/>
          <w:sz w:val="21"/>
          <w:szCs w:val="21"/>
        </w:rPr>
      </w:pPr>
      <w:r>
        <w:rPr>
          <w:rFonts w:ascii="宋体" w:hAnsi="宋体" w:cs="宋体" w:eastAsia="宋体" w:hint="default"/>
          <w:b/>
          <w:bCs/>
          <w:sz w:val="21"/>
          <w:szCs w:val="21"/>
        </w:rPr>
        <w:t>实质上构</w:t>
      </w:r>
      <w:r>
        <w:rPr>
          <w:rFonts w:ascii="宋体" w:hAnsi="宋体" w:cs="宋体" w:eastAsia="宋体" w:hint="default"/>
          <w:b/>
          <w:bCs/>
          <w:spacing w:val="1"/>
          <w:w w:val="99"/>
          <w:sz w:val="21"/>
          <w:szCs w:val="21"/>
        </w:rPr>
        <w:t> </w:t>
      </w:r>
      <w:r>
        <w:rPr>
          <w:rFonts w:ascii="宋体" w:hAnsi="宋体" w:cs="宋体" w:eastAsia="宋体" w:hint="default"/>
          <w:b/>
          <w:bCs/>
          <w:sz w:val="21"/>
          <w:szCs w:val="21"/>
        </w:rPr>
        <w:t>成对子公</w:t>
      </w:r>
      <w:r>
        <w:rPr>
          <w:rFonts w:ascii="宋体" w:hAnsi="宋体" w:cs="宋体" w:eastAsia="宋体" w:hint="default"/>
          <w:b/>
          <w:bCs/>
          <w:spacing w:val="1"/>
          <w:w w:val="99"/>
          <w:sz w:val="21"/>
          <w:szCs w:val="21"/>
        </w:rPr>
        <w:t> </w:t>
      </w:r>
      <w:r>
        <w:rPr>
          <w:rFonts w:ascii="宋体" w:hAnsi="宋体" w:cs="宋体" w:eastAsia="宋体" w:hint="default"/>
          <w:b/>
          <w:bCs/>
          <w:sz w:val="21"/>
          <w:szCs w:val="21"/>
        </w:rPr>
        <w:t>司净投资</w:t>
      </w:r>
      <w:r>
        <w:rPr>
          <w:rFonts w:ascii="宋体" w:hAnsi="宋体" w:cs="宋体" w:eastAsia="宋体" w:hint="default"/>
          <w:b/>
          <w:bCs/>
          <w:spacing w:val="1"/>
          <w:w w:val="99"/>
          <w:sz w:val="21"/>
          <w:szCs w:val="21"/>
        </w:rPr>
        <w:t> </w:t>
      </w:r>
      <w:r>
        <w:rPr>
          <w:rFonts w:ascii="宋体" w:hAnsi="宋体" w:cs="宋体" w:eastAsia="宋体" w:hint="default"/>
          <w:b/>
          <w:bCs/>
          <w:sz w:val="21"/>
          <w:szCs w:val="21"/>
        </w:rPr>
        <w:t>的其他项</w:t>
      </w:r>
      <w:r>
        <w:rPr>
          <w:rFonts w:ascii="宋体" w:hAnsi="宋体" w:cs="宋体" w:eastAsia="宋体" w:hint="default"/>
          <w:b/>
          <w:bCs/>
          <w:spacing w:val="1"/>
          <w:w w:val="99"/>
          <w:sz w:val="21"/>
          <w:szCs w:val="21"/>
        </w:rPr>
        <w:t> </w:t>
      </w:r>
      <w:r>
        <w:rPr>
          <w:rFonts w:ascii="宋体" w:hAnsi="宋体" w:cs="宋体" w:eastAsia="宋体" w:hint="default"/>
          <w:b/>
          <w:bCs/>
          <w:sz w:val="21"/>
          <w:szCs w:val="21"/>
        </w:rPr>
        <w:t>目余额</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spacing w:before="0"/>
        <w:ind w:left="243" w:right="0" w:firstLine="0"/>
        <w:jc w:val="left"/>
        <w:rPr>
          <w:rFonts w:ascii="宋体" w:hAnsi="宋体" w:cs="宋体" w:eastAsia="宋体" w:hint="default"/>
          <w:sz w:val="21"/>
          <w:szCs w:val="21"/>
        </w:rPr>
      </w:pPr>
      <w:r>
        <w:rPr>
          <w:rFonts w:ascii="宋体" w:hAnsi="宋体" w:cs="宋体" w:eastAsia="宋体" w:hint="default"/>
          <w:b/>
          <w:bCs/>
          <w:w w:val="95"/>
          <w:sz w:val="21"/>
          <w:szCs w:val="21"/>
        </w:rPr>
        <w:t>少数股东权益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spacing w:line="237" w:lineRule="auto" w:before="0"/>
        <w:ind w:left="147" w:right="0" w:firstLine="0"/>
        <w:jc w:val="both"/>
        <w:rPr>
          <w:rFonts w:ascii="宋体" w:hAnsi="宋体" w:cs="宋体" w:eastAsia="宋体" w:hint="default"/>
          <w:sz w:val="21"/>
          <w:szCs w:val="21"/>
        </w:rPr>
      </w:pPr>
      <w:r>
        <w:rPr>
          <w:rFonts w:ascii="宋体" w:hAnsi="宋体" w:cs="宋体" w:eastAsia="宋体" w:hint="default"/>
          <w:b/>
          <w:bCs/>
          <w:w w:val="95"/>
          <w:sz w:val="21"/>
          <w:szCs w:val="21"/>
        </w:rPr>
        <w:t>少数股东权</w:t>
      </w:r>
      <w:r>
        <w:rPr>
          <w:rFonts w:ascii="宋体" w:hAnsi="宋体" w:cs="宋体" w:eastAsia="宋体" w:hint="default"/>
          <w:b/>
          <w:bCs/>
          <w:spacing w:val="-50"/>
          <w:w w:val="95"/>
          <w:sz w:val="21"/>
          <w:szCs w:val="21"/>
        </w:rPr>
        <w:t> </w:t>
      </w:r>
      <w:r>
        <w:rPr>
          <w:rFonts w:ascii="宋体" w:hAnsi="宋体" w:cs="宋体" w:eastAsia="宋体" w:hint="default"/>
          <w:b/>
          <w:bCs/>
          <w:spacing w:val="-50"/>
          <w:w w:val="95"/>
          <w:sz w:val="21"/>
          <w:szCs w:val="21"/>
        </w:rPr>
      </w:r>
      <w:r>
        <w:rPr>
          <w:rFonts w:ascii="宋体" w:hAnsi="宋体" w:cs="宋体" w:eastAsia="宋体" w:hint="default"/>
          <w:b/>
          <w:bCs/>
          <w:w w:val="95"/>
          <w:sz w:val="21"/>
          <w:szCs w:val="21"/>
        </w:rPr>
        <w:t>益中用于冲</w:t>
      </w:r>
      <w:r>
        <w:rPr>
          <w:rFonts w:ascii="宋体" w:hAnsi="宋体" w:cs="宋体" w:eastAsia="宋体" w:hint="default"/>
          <w:b/>
          <w:bCs/>
          <w:spacing w:val="-50"/>
          <w:w w:val="95"/>
          <w:sz w:val="21"/>
          <w:szCs w:val="21"/>
        </w:rPr>
        <w:t> </w:t>
      </w:r>
      <w:r>
        <w:rPr>
          <w:rFonts w:ascii="宋体" w:hAnsi="宋体" w:cs="宋体" w:eastAsia="宋体" w:hint="default"/>
          <w:b/>
          <w:bCs/>
          <w:spacing w:val="-50"/>
          <w:w w:val="95"/>
          <w:sz w:val="21"/>
          <w:szCs w:val="21"/>
        </w:rPr>
      </w:r>
      <w:r>
        <w:rPr>
          <w:rFonts w:ascii="宋体" w:hAnsi="宋体" w:cs="宋体" w:eastAsia="宋体" w:hint="default"/>
          <w:b/>
          <w:bCs/>
          <w:w w:val="95"/>
          <w:sz w:val="21"/>
          <w:szCs w:val="21"/>
        </w:rPr>
        <w:t>减少数股东</w:t>
      </w:r>
      <w:r>
        <w:rPr>
          <w:rFonts w:ascii="宋体" w:hAnsi="宋体" w:cs="宋体" w:eastAsia="宋体" w:hint="default"/>
          <w:b/>
          <w:bCs/>
          <w:spacing w:val="-50"/>
          <w:w w:val="95"/>
          <w:sz w:val="21"/>
          <w:szCs w:val="21"/>
        </w:rPr>
        <w:t> </w:t>
      </w:r>
      <w:r>
        <w:rPr>
          <w:rFonts w:ascii="宋体" w:hAnsi="宋体" w:cs="宋体" w:eastAsia="宋体" w:hint="default"/>
          <w:b/>
          <w:bCs/>
          <w:spacing w:val="-50"/>
          <w:w w:val="95"/>
          <w:sz w:val="21"/>
          <w:szCs w:val="21"/>
        </w:rPr>
      </w:r>
      <w:r>
        <w:rPr>
          <w:rFonts w:ascii="宋体" w:hAnsi="宋体" w:cs="宋体" w:eastAsia="宋体" w:hint="default"/>
          <w:b/>
          <w:bCs/>
          <w:w w:val="95"/>
          <w:sz w:val="21"/>
          <w:szCs w:val="21"/>
        </w:rPr>
        <w:t>损益的金额</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17"/>
          <w:szCs w:val="17"/>
        </w:rPr>
      </w:pPr>
    </w:p>
    <w:p>
      <w:pPr>
        <w:spacing w:line="237" w:lineRule="auto" w:before="0"/>
        <w:ind w:left="176" w:right="221" w:firstLine="0"/>
        <w:jc w:val="both"/>
        <w:rPr>
          <w:rFonts w:ascii="宋体" w:hAnsi="宋体" w:cs="宋体" w:eastAsia="宋体" w:hint="default"/>
          <w:sz w:val="21"/>
          <w:szCs w:val="21"/>
        </w:rPr>
      </w:pPr>
      <w:r>
        <w:rPr>
          <w:rFonts w:ascii="宋体" w:hAnsi="宋体" w:cs="宋体" w:eastAsia="宋体" w:hint="default"/>
          <w:b/>
          <w:bCs/>
          <w:sz w:val="21"/>
          <w:szCs w:val="21"/>
        </w:rPr>
        <w:t>从母公司所有者权益</w:t>
      </w:r>
      <w:r>
        <w:rPr>
          <w:rFonts w:ascii="宋体" w:hAnsi="宋体" w:cs="宋体" w:eastAsia="宋体" w:hint="default"/>
          <w:b/>
          <w:bCs/>
          <w:spacing w:val="1"/>
          <w:w w:val="99"/>
          <w:sz w:val="21"/>
          <w:szCs w:val="21"/>
        </w:rPr>
        <w:t> </w:t>
      </w:r>
      <w:r>
        <w:rPr>
          <w:rFonts w:ascii="宋体" w:hAnsi="宋体" w:cs="宋体" w:eastAsia="宋体" w:hint="default"/>
          <w:b/>
          <w:bCs/>
          <w:sz w:val="21"/>
          <w:szCs w:val="21"/>
        </w:rPr>
        <w:t>冲减子公司少数股东</w:t>
      </w:r>
      <w:r>
        <w:rPr>
          <w:rFonts w:ascii="宋体" w:hAnsi="宋体" w:cs="宋体" w:eastAsia="宋体" w:hint="default"/>
          <w:b/>
          <w:bCs/>
          <w:spacing w:val="1"/>
          <w:w w:val="99"/>
          <w:sz w:val="21"/>
          <w:szCs w:val="21"/>
        </w:rPr>
        <w:t> </w:t>
      </w:r>
      <w:r>
        <w:rPr>
          <w:rFonts w:ascii="宋体" w:hAnsi="宋体" w:cs="宋体" w:eastAsia="宋体" w:hint="default"/>
          <w:b/>
          <w:bCs/>
          <w:sz w:val="21"/>
          <w:szCs w:val="21"/>
        </w:rPr>
        <w:t>分担的本期亏损超过</w:t>
      </w:r>
      <w:r>
        <w:rPr>
          <w:rFonts w:ascii="宋体" w:hAnsi="宋体" w:cs="宋体" w:eastAsia="宋体" w:hint="default"/>
          <w:b/>
          <w:bCs/>
          <w:spacing w:val="1"/>
          <w:w w:val="99"/>
          <w:sz w:val="21"/>
          <w:szCs w:val="21"/>
        </w:rPr>
        <w:t> </w:t>
      </w:r>
      <w:r>
        <w:rPr>
          <w:rFonts w:ascii="宋体" w:hAnsi="宋体" w:cs="宋体" w:eastAsia="宋体" w:hint="default"/>
          <w:b/>
          <w:bCs/>
          <w:sz w:val="21"/>
          <w:szCs w:val="21"/>
        </w:rPr>
        <w:t>少数股东在该子公司</w:t>
      </w:r>
      <w:r>
        <w:rPr>
          <w:rFonts w:ascii="宋体" w:hAnsi="宋体" w:cs="宋体" w:eastAsia="宋体" w:hint="default"/>
          <w:b/>
          <w:bCs/>
          <w:spacing w:val="1"/>
          <w:w w:val="99"/>
          <w:sz w:val="21"/>
          <w:szCs w:val="21"/>
        </w:rPr>
        <w:t> </w:t>
      </w:r>
      <w:r>
        <w:rPr>
          <w:rFonts w:ascii="宋体" w:hAnsi="宋体" w:cs="宋体" w:eastAsia="宋体" w:hint="default"/>
          <w:b/>
          <w:bCs/>
          <w:sz w:val="21"/>
          <w:szCs w:val="21"/>
        </w:rPr>
        <w:t>期初所有者权益中所</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享有份额后的余额</w:t>
      </w:r>
      <w:r>
        <w:rPr>
          <w:rFonts w:ascii="宋体" w:hAnsi="宋体" w:cs="宋体" w:eastAsia="宋体" w:hint="default"/>
          <w:sz w:val="21"/>
          <w:szCs w:val="21"/>
        </w:rPr>
      </w:r>
    </w:p>
    <w:p>
      <w:pPr>
        <w:spacing w:after="0" w:line="237" w:lineRule="auto"/>
        <w:jc w:val="both"/>
        <w:rPr>
          <w:rFonts w:ascii="宋体" w:hAnsi="宋体" w:cs="宋体" w:eastAsia="宋体" w:hint="default"/>
          <w:sz w:val="21"/>
          <w:szCs w:val="21"/>
        </w:rPr>
        <w:sectPr>
          <w:type w:val="continuous"/>
          <w:pgSz w:w="11910" w:h="16840"/>
          <w:pgMar w:top="1000" w:bottom="940" w:left="740" w:right="580"/>
          <w:cols w:num="5" w:equalWidth="0">
            <w:col w:w="4228" w:space="103"/>
            <w:col w:w="1089" w:space="78"/>
            <w:col w:w="1508" w:space="40"/>
            <w:col w:w="1201" w:space="40"/>
            <w:col w:w="2303"/>
          </w:cols>
        </w:sectPr>
      </w:pPr>
    </w:p>
    <w:p>
      <w:pPr>
        <w:spacing w:line="240" w:lineRule="auto" w:before="8"/>
        <w:rPr>
          <w:rFonts w:ascii="宋体" w:hAnsi="宋体" w:cs="宋体" w:eastAsia="宋体" w:hint="default"/>
          <w:b/>
          <w:bCs/>
          <w:sz w:val="9"/>
          <w:szCs w:val="9"/>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7.9500pt;height:1pt;mso-position-horizontal-relative:char;mso-position-vertical-relative:line" coordorigin="0,0" coordsize="10359,20">
            <v:group style="position:absolute;left:10;top:10;width:2685;height:2" coordorigin="10,10" coordsize="2685,2">
              <v:shape style="position:absolute;left:10;top:10;width:2685;height:2" coordorigin="10,10" coordsize="2685,0" path="m10,10l2694,10e" filled="false" stroked="true" strokeweight=".96pt" strokecolor="#000000">
                <v:path arrowok="t"/>
              </v:shape>
            </v:group>
            <v:group style="position:absolute;left:2680;top:10;width:1595;height:2" coordorigin="2680,10" coordsize="1595,2">
              <v:shape style="position:absolute;left:2680;top:10;width:1595;height:2" coordorigin="2680,10" coordsize="1595,0" path="m2680,10l4274,10e" filled="false" stroked="true" strokeweight=".96pt" strokecolor="#000000">
                <v:path arrowok="t"/>
              </v:shape>
            </v:group>
            <v:group style="position:absolute;left:4260;top:10;width:1233;height:2" coordorigin="4260,10" coordsize="1233,2">
              <v:shape style="position:absolute;left:4260;top:10;width:1233;height:2" coordorigin="4260,10" coordsize="1233,0" path="m4260,10l5492,10e" filled="false" stroked="true" strokeweight=".96pt" strokecolor="#000000">
                <v:path arrowok="t"/>
              </v:shape>
            </v:group>
            <v:group style="position:absolute;left:5478;top:10;width:1491;height:2" coordorigin="5478,10" coordsize="1491,2">
              <v:shape style="position:absolute;left:5478;top:10;width:1491;height:2" coordorigin="5478,10" coordsize="1491,0" path="m5478,10l6968,10e" filled="false" stroked="true" strokeweight=".96pt" strokecolor="#000000">
                <v:path arrowok="t"/>
              </v:shape>
            </v:group>
            <v:group style="position:absolute;left:6954;top:10;width:1233;height:2" coordorigin="6954,10" coordsize="1233,2">
              <v:shape style="position:absolute;left:6954;top:10;width:1233;height:2" coordorigin="6954,10" coordsize="1233,0" path="m6954,10l8186,10e" filled="false" stroked="true" strokeweight=".96pt" strokecolor="#000000">
                <v:path arrowok="t"/>
              </v:shape>
            </v:group>
            <v:group style="position:absolute;left:8172;top:10;width:2177;height:2" coordorigin="8172,10" coordsize="2177,2">
              <v:shape style="position:absolute;left:8172;top:10;width:2177;height:2" coordorigin="8172,10" coordsize="2177,0" path="m8172,10l10349,10e" filled="false" stroked="true" strokeweight=".96pt" strokecolor="#000000">
                <v:path arrowok="t"/>
              </v:shape>
            </v:group>
          </v:group>
        </w:pict>
      </w:r>
      <w:r>
        <w:rPr>
          <w:rFonts w:ascii="宋体" w:hAnsi="宋体" w:cs="宋体" w:eastAsia="宋体" w:hint="default"/>
          <w:sz w:val="2"/>
          <w:szCs w:val="2"/>
        </w:rPr>
      </w:r>
    </w:p>
    <w:p>
      <w:pPr>
        <w:pStyle w:val="BodyText"/>
        <w:spacing w:line="328" w:lineRule="auto" w:before="80"/>
        <w:ind w:left="959" w:right="1205"/>
        <w:jc w:val="left"/>
      </w:pPr>
      <w:r>
        <w:rPr/>
        <w:t>本公司无特殊目的的主体或通过受托经营或承租等方式形成控制权的经营实体。 2、本期新纳入合并范围的主体和本期不再纳入合并范围的主体 本期新纳入合并范围的子公司</w:t>
      </w:r>
    </w:p>
    <w:p>
      <w:pPr>
        <w:spacing w:line="240" w:lineRule="auto" w:before="2"/>
        <w:rPr>
          <w:rFonts w:ascii="宋体" w:hAnsi="宋体" w:cs="宋体" w:eastAsia="宋体" w:hint="default"/>
          <w:sz w:val="5"/>
          <w:szCs w:val="5"/>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461.85pt;height:1pt;mso-position-horizontal-relative:char;mso-position-vertical-relative:line" coordorigin="0,0" coordsize="9237,20">
            <v:group style="position:absolute;left:10;top:10;width:9218;height:2" coordorigin="10,10" coordsize="9218,2">
              <v:shape style="position:absolute;left:10;top:10;width:9218;height:2" coordorigin="10,10" coordsize="9218,0" path="m10,10l9227,10e" filled="false" stroked="true" strokeweight=".96pt" strokecolor="#000000">
                <v:path arrowok="t"/>
              </v:shape>
            </v:group>
          </v:group>
        </w:pict>
      </w:r>
      <w:r>
        <w:rPr>
          <w:rFonts w:ascii="宋体" w:hAnsi="宋体" w:cs="宋体" w:eastAsia="宋体" w:hint="default"/>
          <w:sz w:val="2"/>
          <w:szCs w:val="2"/>
        </w:rPr>
      </w:r>
    </w:p>
    <w:tbl>
      <w:tblPr>
        <w:tblW w:w="0" w:type="auto"/>
        <w:jc w:val="left"/>
        <w:tblInd w:w="961" w:type="dxa"/>
        <w:tblLayout w:type="fixed"/>
        <w:tblCellMar>
          <w:top w:w="0" w:type="dxa"/>
          <w:left w:w="0" w:type="dxa"/>
          <w:bottom w:w="0" w:type="dxa"/>
          <w:right w:w="0" w:type="dxa"/>
        </w:tblCellMar>
        <w:tblLook w:val="01E0"/>
      </w:tblPr>
      <w:tblGrid>
        <w:gridCol w:w="3894"/>
        <w:gridCol w:w="2864"/>
        <w:gridCol w:w="2459"/>
      </w:tblGrid>
      <w:tr>
        <w:trPr>
          <w:trHeight w:val="429" w:hRule="exact"/>
        </w:trPr>
        <w:tc>
          <w:tcPr>
            <w:tcW w:w="389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6"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286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95"/>
              <w:jc w:val="right"/>
              <w:rPr>
                <w:rFonts w:ascii="宋体" w:hAnsi="宋体" w:cs="宋体" w:eastAsia="宋体" w:hint="default"/>
                <w:sz w:val="21"/>
                <w:szCs w:val="21"/>
              </w:rPr>
            </w:pPr>
            <w:r>
              <w:rPr>
                <w:rFonts w:ascii="宋体" w:hAnsi="宋体" w:cs="宋体" w:eastAsia="宋体" w:hint="default"/>
                <w:b/>
                <w:bCs/>
                <w:w w:val="95"/>
                <w:sz w:val="21"/>
                <w:szCs w:val="21"/>
              </w:rPr>
              <w:t>期末净资产</w:t>
            </w:r>
            <w:r>
              <w:rPr>
                <w:rFonts w:ascii="宋体" w:hAnsi="宋体" w:cs="宋体" w:eastAsia="宋体" w:hint="default"/>
                <w:sz w:val="21"/>
                <w:szCs w:val="21"/>
              </w:rPr>
            </w:r>
          </w:p>
        </w:tc>
        <w:tc>
          <w:tcPr>
            <w:tcW w:w="245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9"/>
              <w:jc w:val="right"/>
              <w:rPr>
                <w:rFonts w:ascii="宋体" w:hAnsi="宋体" w:cs="宋体" w:eastAsia="宋体" w:hint="default"/>
                <w:sz w:val="21"/>
                <w:szCs w:val="21"/>
              </w:rPr>
            </w:pPr>
            <w:r>
              <w:rPr>
                <w:rFonts w:ascii="宋体" w:hAnsi="宋体" w:cs="宋体" w:eastAsia="宋体" w:hint="default"/>
                <w:b/>
                <w:bCs/>
                <w:w w:val="95"/>
                <w:sz w:val="21"/>
                <w:szCs w:val="21"/>
              </w:rPr>
              <w:t>本期净利润</w:t>
            </w:r>
            <w:r>
              <w:rPr>
                <w:rFonts w:ascii="宋体" w:hAnsi="宋体" w:cs="宋体" w:eastAsia="宋体" w:hint="default"/>
                <w:sz w:val="21"/>
                <w:szCs w:val="21"/>
              </w:rPr>
            </w:r>
          </w:p>
        </w:tc>
      </w:tr>
      <w:tr>
        <w:trPr>
          <w:trHeight w:val="430" w:hRule="exact"/>
        </w:trPr>
        <w:tc>
          <w:tcPr>
            <w:tcW w:w="389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6" w:right="0"/>
              <w:jc w:val="left"/>
              <w:rPr>
                <w:rFonts w:ascii="宋体" w:hAnsi="宋体" w:cs="宋体" w:eastAsia="宋体" w:hint="default"/>
                <w:sz w:val="21"/>
                <w:szCs w:val="21"/>
              </w:rPr>
            </w:pPr>
            <w:r>
              <w:rPr>
                <w:rFonts w:ascii="宋体"/>
                <w:sz w:val="21"/>
              </w:rPr>
              <w:t>Automated</w:t>
            </w:r>
            <w:r>
              <w:rPr>
                <w:rFonts w:ascii="宋体"/>
                <w:spacing w:val="-31"/>
                <w:sz w:val="21"/>
              </w:rPr>
              <w:t> </w:t>
            </w:r>
            <w:r>
              <w:rPr>
                <w:rFonts w:ascii="宋体"/>
                <w:sz w:val="21"/>
              </w:rPr>
              <w:t>Systems</w:t>
            </w:r>
            <w:r>
              <w:rPr>
                <w:rFonts w:ascii="宋体"/>
                <w:spacing w:val="-32"/>
                <w:sz w:val="21"/>
              </w:rPr>
              <w:t> </w:t>
            </w:r>
            <w:r>
              <w:rPr>
                <w:rFonts w:ascii="宋体"/>
                <w:sz w:val="21"/>
              </w:rPr>
              <w:t>Holdings</w:t>
            </w:r>
            <w:r>
              <w:rPr>
                <w:rFonts w:ascii="宋体"/>
                <w:spacing w:val="-32"/>
                <w:sz w:val="21"/>
              </w:rPr>
              <w:t> </w:t>
            </w:r>
            <w:r>
              <w:rPr>
                <w:rFonts w:ascii="宋体"/>
                <w:sz w:val="21"/>
              </w:rPr>
              <w:t>Limited</w:t>
            </w:r>
          </w:p>
        </w:tc>
        <w:tc>
          <w:tcPr>
            <w:tcW w:w="286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097"/>
              <w:jc w:val="right"/>
              <w:rPr>
                <w:rFonts w:ascii="宋体" w:hAnsi="宋体" w:cs="宋体" w:eastAsia="宋体" w:hint="default"/>
                <w:sz w:val="21"/>
                <w:szCs w:val="21"/>
              </w:rPr>
            </w:pPr>
            <w:r>
              <w:rPr>
                <w:rFonts w:ascii="宋体"/>
                <w:spacing w:val="-1"/>
                <w:sz w:val="21"/>
              </w:rPr>
              <w:t>324,009,535.35</w:t>
            </w:r>
          </w:p>
        </w:tc>
        <w:tc>
          <w:tcPr>
            <w:tcW w:w="2459"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00"/>
              <w:jc w:val="right"/>
              <w:rPr>
                <w:rFonts w:ascii="宋体" w:hAnsi="宋体" w:cs="宋体" w:eastAsia="宋体" w:hint="default"/>
                <w:sz w:val="21"/>
                <w:szCs w:val="21"/>
              </w:rPr>
            </w:pPr>
            <w:r>
              <w:rPr>
                <w:rFonts w:ascii="宋体"/>
                <w:spacing w:val="-1"/>
                <w:sz w:val="21"/>
              </w:rPr>
              <w:t>8,750,900.90</w:t>
            </w:r>
          </w:p>
        </w:tc>
      </w:tr>
    </w:tbl>
    <w:p>
      <w:pPr>
        <w:spacing w:line="240" w:lineRule="auto" w:before="5"/>
        <w:rPr>
          <w:rFonts w:ascii="宋体" w:hAnsi="宋体" w:cs="宋体" w:eastAsia="宋体" w:hint="default"/>
          <w:sz w:val="2"/>
          <w:szCs w:val="2"/>
        </w:rPr>
      </w:pPr>
    </w:p>
    <w:p>
      <w:pPr>
        <w:spacing w:line="20" w:lineRule="exact"/>
        <w:ind w:left="937" w:right="0" w:firstLine="0"/>
        <w:rPr>
          <w:rFonts w:ascii="宋体" w:hAnsi="宋体" w:cs="宋体" w:eastAsia="宋体" w:hint="default"/>
          <w:sz w:val="2"/>
          <w:szCs w:val="2"/>
        </w:rPr>
      </w:pPr>
      <w:r>
        <w:rPr>
          <w:rFonts w:ascii="宋体" w:hAnsi="宋体" w:cs="宋体" w:eastAsia="宋体" w:hint="default"/>
          <w:sz w:val="2"/>
          <w:szCs w:val="2"/>
        </w:rPr>
        <w:pict>
          <v:group style="width:462.9pt;height:1pt;mso-position-horizontal-relative:char;mso-position-vertical-relative:line" coordorigin="0,0" coordsize="9258,20">
            <v:group style="position:absolute;left:10;top:10;width:3723;height:2" coordorigin="10,10" coordsize="3723,2">
              <v:shape style="position:absolute;left:10;top:10;width:3723;height:2" coordorigin="10,10" coordsize="3723,0" path="m10,10l3732,10e" filled="false" stroked="true" strokeweight=".96pt" strokecolor="#000000">
                <v:path arrowok="t"/>
              </v:shape>
            </v:group>
            <v:group style="position:absolute;left:3718;top:10;width:2075;height:2" coordorigin="3718,10" coordsize="2075,2">
              <v:shape style="position:absolute;left:3718;top:10;width:2075;height:2" coordorigin="3718,10" coordsize="2075,0" path="m3718,10l5792,10e" filled="false" stroked="true" strokeweight=".96pt" strokecolor="#000000">
                <v:path arrowok="t"/>
              </v:shape>
            </v:group>
            <v:group style="position:absolute;left:5778;top:10;width:20;height:2" coordorigin="5778,10" coordsize="20,2">
              <v:shape style="position:absolute;left:5778;top:10;width:20;height:2" coordorigin="5778,10" coordsize="20,0" path="m5778,10l5797,10e" filled="false" stroked="true" strokeweight=".96pt" strokecolor="#000000">
                <v:path arrowok="t"/>
              </v:shape>
            </v:group>
            <v:group style="position:absolute;left:5797;top:10;width:3452;height:2" coordorigin="5797,10" coordsize="3452,2">
              <v:shape style="position:absolute;left:5797;top:10;width:3452;height:2" coordorigin="5797,10" coordsize="3452,0" path="m5797,10l9248,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959" w:right="0"/>
        <w:jc w:val="both"/>
      </w:pPr>
      <w:r>
        <w:rPr/>
        <w:t>说明：</w:t>
      </w:r>
    </w:p>
    <w:p>
      <w:pPr>
        <w:pStyle w:val="BodyText"/>
        <w:spacing w:line="237" w:lineRule="auto" w:before="119"/>
        <w:ind w:left="959" w:right="443"/>
        <w:jc w:val="both"/>
      </w:pPr>
      <w:r>
        <w:rPr>
          <w:spacing w:val="25"/>
        </w:rPr>
        <w:t>2009年9月</w:t>
      </w:r>
      <w:r>
        <w:rPr>
          <w:spacing w:val="-59"/>
        </w:rPr>
        <w:t> </w:t>
      </w:r>
      <w:r>
        <w:rPr/>
        <w:t>23</w:t>
      </w:r>
      <w:r>
        <w:rPr>
          <w:spacing w:val="-59"/>
        </w:rPr>
        <w:t> </w:t>
      </w:r>
      <w:r>
        <w:rPr/>
        <w:t>日，本公司通过本公司之全资子公司华胜天成科技（香港）有限公司完</w:t>
      </w:r>
      <w:r>
        <w:rPr>
          <w:spacing w:val="-118"/>
        </w:rPr>
        <w:t> </w:t>
      </w:r>
      <w:r>
        <w:rPr>
          <w:spacing w:val="-118"/>
        </w:rPr>
      </w:r>
      <w:r>
        <w:rPr/>
        <w:t>成对</w:t>
      </w:r>
      <w:r>
        <w:rPr>
          <w:spacing w:val="-60"/>
        </w:rPr>
        <w:t> </w:t>
      </w:r>
      <w:r>
        <w:rPr/>
        <w:t>Automated</w:t>
      </w:r>
      <w:r>
        <w:rPr>
          <w:spacing w:val="-18"/>
        </w:rPr>
        <w:t> </w:t>
      </w:r>
      <w:r>
        <w:rPr/>
        <w:t>Systems</w:t>
      </w:r>
      <w:r>
        <w:rPr>
          <w:spacing w:val="-18"/>
        </w:rPr>
        <w:t> </w:t>
      </w:r>
      <w:r>
        <w:rPr/>
        <w:t>Holdings</w:t>
      </w:r>
      <w:r>
        <w:rPr>
          <w:spacing w:val="-18"/>
        </w:rPr>
        <w:t> </w:t>
      </w:r>
      <w:r>
        <w:rPr/>
        <w:t>Limited（以下简称</w:t>
      </w:r>
      <w:r>
        <w:rPr>
          <w:spacing w:val="-60"/>
        </w:rPr>
        <w:t> </w:t>
      </w:r>
      <w:r>
        <w:rPr/>
        <w:t>ASL</w:t>
      </w:r>
      <w:r>
        <w:rPr>
          <w:spacing w:val="-60"/>
        </w:rPr>
        <w:t> </w:t>
      </w:r>
      <w:r>
        <w:rPr/>
        <w:t>公司）203,431,896</w:t>
      </w:r>
      <w:r>
        <w:rPr>
          <w:spacing w:val="-60"/>
        </w:rPr>
        <w:t> </w:t>
      </w:r>
      <w:r>
        <w:rPr/>
        <w:t>股股权</w:t>
      </w:r>
      <w:r>
        <w:rPr/>
        <w:t> 的收购，占</w:t>
      </w:r>
      <w:r>
        <w:rPr>
          <w:spacing w:val="-60"/>
        </w:rPr>
        <w:t> </w:t>
      </w:r>
      <w:r>
        <w:rPr/>
        <w:t>ASL</w:t>
      </w:r>
      <w:r>
        <w:rPr>
          <w:spacing w:val="-60"/>
        </w:rPr>
        <w:t> </w:t>
      </w:r>
      <w:r>
        <w:rPr/>
        <w:t>公司</w:t>
      </w:r>
      <w:r>
        <w:rPr>
          <w:spacing w:val="-60"/>
        </w:rPr>
        <w:t> </w:t>
      </w:r>
      <w:r>
        <w:rPr/>
        <w:t>65.33%股权，自</w:t>
      </w:r>
      <w:r>
        <w:rPr>
          <w:spacing w:val="-60"/>
        </w:rPr>
        <w:t> </w:t>
      </w:r>
      <w:r>
        <w:rPr>
          <w:spacing w:val="25"/>
        </w:rPr>
        <w:t>2009年9月</w:t>
      </w:r>
      <w:r>
        <w:rPr>
          <w:spacing w:val="-60"/>
        </w:rPr>
        <w:t> </w:t>
      </w:r>
      <w:r>
        <w:rPr/>
        <w:t>30</w:t>
      </w:r>
      <w:r>
        <w:rPr>
          <w:spacing w:val="-60"/>
        </w:rPr>
        <w:t> </w:t>
      </w:r>
      <w:r>
        <w:rPr/>
        <w:t>日起将其纳入合并财务报表范围。</w:t>
      </w:r>
    </w:p>
    <w:p>
      <w:pPr>
        <w:pStyle w:val="BodyText"/>
        <w:spacing w:line="240" w:lineRule="auto" w:before="117"/>
        <w:ind w:left="959" w:right="0"/>
        <w:jc w:val="both"/>
      </w:pPr>
      <w:r>
        <w:rPr/>
        <w:t>3、本期发生的非同一控制下企业合并</w:t>
      </w:r>
    </w:p>
    <w:p>
      <w:pPr>
        <w:tabs>
          <w:tab w:pos="4077" w:val="left" w:leader="none"/>
          <w:tab w:pos="5047" w:val="left" w:leader="none"/>
          <w:tab w:pos="6108" w:val="left" w:leader="none"/>
          <w:tab w:pos="8721" w:val="left" w:leader="none"/>
        </w:tabs>
        <w:spacing w:line="454" w:lineRule="exact" w:before="103"/>
        <w:ind w:left="1068" w:right="597" w:firstLine="0"/>
        <w:jc w:val="left"/>
        <w:rPr>
          <w:rFonts w:ascii="宋体" w:hAnsi="宋体" w:cs="宋体" w:eastAsia="宋体" w:hint="default"/>
          <w:sz w:val="21"/>
          <w:szCs w:val="21"/>
        </w:rPr>
      </w:pPr>
      <w:r>
        <w:rPr/>
        <w:pict>
          <v:group style="position:absolute;margin-left:85.080002pt;margin-top:8.250289pt;width:456.45pt;height:.1pt;mso-position-horizontal-relative:page;mso-position-vertical-relative:paragraph;z-index:-753112" coordorigin="1702,165" coordsize="9129,2">
            <v:shape style="position:absolute;left:1702;top:165;width:9129;height:2" coordorigin="1702,165" coordsize="9129,0" path="m1702,165l10830,165e" filled="false" stroked="true" strokeweight=".96pt" strokecolor="#000000">
              <v:path arrowok="t"/>
            </v:shape>
            <w10:wrap type="none"/>
          </v:group>
        </w:pict>
      </w:r>
      <w:r>
        <w:rPr/>
        <w:pict>
          <v:group style="position:absolute;margin-left:85.080002pt;margin-top:30.75029pt;width:456.45pt;height:.1pt;mso-position-horizontal-relative:page;mso-position-vertical-relative:paragraph;z-index:-753088" coordorigin="1702,615" coordsize="9129,2">
            <v:shape style="position:absolute;left:1702;top:615;width:9129;height:2" coordorigin="1702,615" coordsize="9129,0" path="m1702,615l10830,615e" filled="false" stroked="true" strokeweight=".48pt" strokecolor="#000000">
              <v:path arrowok="t"/>
            </v:shape>
            <w10:wrap type="none"/>
          </v:group>
        </w:pict>
      </w:r>
      <w:r>
        <w:rPr>
          <w:rFonts w:ascii="宋体" w:hAnsi="宋体" w:cs="宋体" w:eastAsia="宋体" w:hint="default"/>
          <w:b/>
          <w:bCs/>
          <w:w w:val="95"/>
          <w:sz w:val="21"/>
          <w:szCs w:val="21"/>
        </w:rPr>
        <w:t>被合并方</w:t>
        <w:tab/>
        <w:tab/>
        <w:t>商誉金额</w:t>
        <w:tab/>
        <w:tab/>
      </w:r>
      <w:r>
        <w:rPr>
          <w:rFonts w:ascii="宋体" w:hAnsi="宋体" w:cs="宋体" w:eastAsia="宋体" w:hint="default"/>
          <w:b/>
          <w:bCs/>
          <w:sz w:val="21"/>
          <w:szCs w:val="21"/>
        </w:rPr>
        <w:t>商誉计算方法</w:t>
      </w:r>
      <w:r>
        <w:rPr>
          <w:rFonts w:ascii="宋体" w:hAnsi="宋体" w:cs="宋体" w:eastAsia="宋体" w:hint="default"/>
          <w:b/>
          <w:bCs/>
          <w:w w:val="99"/>
          <w:sz w:val="21"/>
          <w:szCs w:val="21"/>
        </w:rPr>
        <w:t> </w:t>
      </w:r>
      <w:r>
        <w:rPr>
          <w:rFonts w:ascii="宋体" w:hAnsi="宋体" w:cs="宋体" w:eastAsia="宋体" w:hint="default"/>
          <w:spacing w:val="-1"/>
          <w:position w:val="-13"/>
          <w:sz w:val="21"/>
          <w:szCs w:val="21"/>
        </w:rPr>
        <w:t>ASL公司</w:t>
        <w:tab/>
        <w:t>5,255,478.10美元</w:t>
        <w:tab/>
      </w:r>
      <w:r>
        <w:rPr>
          <w:rFonts w:ascii="宋体" w:hAnsi="宋体" w:cs="宋体" w:eastAsia="宋体" w:hint="default"/>
          <w:spacing w:val="-1"/>
          <w:sz w:val="21"/>
          <w:szCs w:val="21"/>
        </w:rPr>
        <w:t>合并成本大于合并日取得的ASL公司可辨</w:t>
      </w:r>
    </w:p>
    <w:p>
      <w:pPr>
        <w:spacing w:line="211" w:lineRule="exact" w:before="0"/>
        <w:ind w:left="6108" w:right="1205" w:firstLine="0"/>
        <w:jc w:val="left"/>
        <w:rPr>
          <w:rFonts w:ascii="宋体" w:hAnsi="宋体" w:cs="宋体" w:eastAsia="宋体" w:hint="default"/>
          <w:sz w:val="21"/>
          <w:szCs w:val="21"/>
        </w:rPr>
      </w:pPr>
      <w:r>
        <w:rPr>
          <w:rFonts w:ascii="宋体" w:hAnsi="宋体" w:cs="宋体" w:eastAsia="宋体" w:hint="default"/>
          <w:sz w:val="21"/>
          <w:szCs w:val="21"/>
        </w:rPr>
        <w:t>认净资产公允价值份额的差额</w:t>
      </w:r>
    </w:p>
    <w:p>
      <w:pPr>
        <w:spacing w:line="240" w:lineRule="auto" w:before="8"/>
        <w:rPr>
          <w:rFonts w:ascii="宋体" w:hAnsi="宋体" w:cs="宋体" w:eastAsia="宋体" w:hint="default"/>
          <w:sz w:val="9"/>
          <w:szCs w:val="9"/>
        </w:rPr>
      </w:pPr>
    </w:p>
    <w:p>
      <w:pPr>
        <w:spacing w:line="20" w:lineRule="exact"/>
        <w:ind w:left="937"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2895;height:2" coordorigin="10,10" coordsize="2895,2">
              <v:shape style="position:absolute;left:10;top:10;width:2895;height:2" coordorigin="10,10" coordsize="2895,0" path="m10,10l2904,10e" filled="false" stroked="true" strokeweight=".96pt" strokecolor="#000000">
                <v:path arrowok="t"/>
              </v:shape>
            </v:group>
            <v:group style="position:absolute;left:2890;top:10;width:2175;height:2" coordorigin="2890,10" coordsize="2175,2">
              <v:shape style="position:absolute;left:2890;top:10;width:2175;height:2" coordorigin="2890,10" coordsize="2175,0" path="m2890,10l5064,10e" filled="false" stroked="true" strokeweight=".96pt" strokecolor="#000000">
                <v:path arrowok="t"/>
              </v:shape>
            </v:group>
            <v:group style="position:absolute;left:5050;top:10;width:4110;height:2" coordorigin="5050,10" coordsize="4110,2">
              <v:shape style="position:absolute;left:5050;top:10;width:4110;height:2" coordorigin="5050,10" coordsize="4110,0" path="m5050,10l9160,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959" w:right="1205"/>
        <w:jc w:val="left"/>
      </w:pPr>
      <w:r>
        <w:rPr/>
        <w:t>4、境外经营实体主要报表项目的折算汇率</w:t>
      </w:r>
    </w:p>
    <w:p>
      <w:pPr>
        <w:spacing w:line="240" w:lineRule="auto" w:before="12"/>
        <w:rPr>
          <w:rFonts w:ascii="宋体" w:hAnsi="宋体" w:cs="宋体" w:eastAsia="宋体" w:hint="default"/>
          <w:sz w:val="11"/>
          <w:szCs w:val="11"/>
        </w:rPr>
      </w:pPr>
    </w:p>
    <w:p>
      <w:pPr>
        <w:spacing w:line="20" w:lineRule="exact"/>
        <w:ind w:left="844" w:right="0" w:firstLine="0"/>
        <w:rPr>
          <w:rFonts w:ascii="宋体" w:hAnsi="宋体" w:cs="宋体" w:eastAsia="宋体" w:hint="default"/>
          <w:sz w:val="2"/>
          <w:szCs w:val="2"/>
        </w:rPr>
      </w:pPr>
      <w:r>
        <w:rPr>
          <w:rFonts w:ascii="宋体" w:hAnsi="宋体" w:cs="宋体" w:eastAsia="宋体" w:hint="default"/>
          <w:sz w:val="2"/>
          <w:szCs w:val="2"/>
        </w:rPr>
        <w:pict>
          <v:group style="width:450.8pt;height:1pt;mso-position-horizontal-relative:char;mso-position-vertical-relative:line" coordorigin="0,0" coordsize="9016,20">
            <v:group style="position:absolute;left:10;top:10;width:8997;height:2" coordorigin="10,10" coordsize="8997,2">
              <v:shape style="position:absolute;left:10;top:10;width:8997;height:2" coordorigin="10,10" coordsize="8997,0" path="m10,10l9006,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
          <w:szCs w:val="2"/>
        </w:rPr>
      </w:pPr>
    </w:p>
    <w:tbl>
      <w:tblPr>
        <w:tblW w:w="0" w:type="auto"/>
        <w:jc w:val="left"/>
        <w:tblInd w:w="853" w:type="dxa"/>
        <w:tblLayout w:type="fixed"/>
        <w:tblCellMar>
          <w:top w:w="0" w:type="dxa"/>
          <w:left w:w="0" w:type="dxa"/>
          <w:bottom w:w="0" w:type="dxa"/>
          <w:right w:w="0" w:type="dxa"/>
        </w:tblCellMar>
        <w:tblLook w:val="01E0"/>
      </w:tblPr>
      <w:tblGrid>
        <w:gridCol w:w="2707"/>
        <w:gridCol w:w="3464"/>
        <w:gridCol w:w="2826"/>
      </w:tblGrid>
      <w:tr>
        <w:trPr>
          <w:trHeight w:val="471" w:hRule="exact"/>
        </w:trPr>
        <w:tc>
          <w:tcPr>
            <w:tcW w:w="2707"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7" w:right="0"/>
              <w:jc w:val="left"/>
              <w:rPr>
                <w:rFonts w:ascii="宋体" w:hAnsi="宋体" w:cs="宋体" w:eastAsia="宋体" w:hint="default"/>
                <w:sz w:val="24"/>
                <w:szCs w:val="24"/>
              </w:rPr>
            </w:pPr>
            <w:r>
              <w:rPr>
                <w:rFonts w:ascii="宋体" w:hAnsi="宋体" w:cs="宋体" w:eastAsia="宋体" w:hint="default"/>
                <w:b/>
                <w:bCs/>
                <w:sz w:val="24"/>
                <w:szCs w:val="24"/>
              </w:rPr>
              <w:t>主要报表项目</w:t>
            </w:r>
            <w:r>
              <w:rPr>
                <w:rFonts w:ascii="宋体" w:hAnsi="宋体" w:cs="宋体" w:eastAsia="宋体" w:hint="default"/>
                <w:sz w:val="24"/>
                <w:szCs w:val="24"/>
              </w:rPr>
            </w:r>
          </w:p>
        </w:tc>
        <w:tc>
          <w:tcPr>
            <w:tcW w:w="346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220" w:right="0"/>
              <w:jc w:val="left"/>
              <w:rPr>
                <w:rFonts w:ascii="宋体" w:hAnsi="宋体" w:cs="宋体" w:eastAsia="宋体" w:hint="default"/>
                <w:sz w:val="24"/>
                <w:szCs w:val="24"/>
              </w:rPr>
            </w:pPr>
            <w:r>
              <w:rPr>
                <w:rFonts w:ascii="宋体" w:hAnsi="宋体" w:cs="宋体" w:eastAsia="宋体" w:hint="default"/>
                <w:b/>
                <w:bCs/>
                <w:sz w:val="24"/>
                <w:szCs w:val="24"/>
              </w:rPr>
              <w:t>币种</w:t>
            </w:r>
            <w:r>
              <w:rPr>
                <w:rFonts w:ascii="宋体" w:hAnsi="宋体" w:cs="宋体" w:eastAsia="宋体" w:hint="default"/>
                <w:sz w:val="24"/>
                <w:szCs w:val="24"/>
              </w:rPr>
            </w:r>
          </w:p>
        </w:tc>
        <w:tc>
          <w:tcPr>
            <w:tcW w:w="282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97"/>
              <w:jc w:val="right"/>
              <w:rPr>
                <w:rFonts w:ascii="宋体" w:hAnsi="宋体" w:cs="宋体" w:eastAsia="宋体" w:hint="default"/>
                <w:sz w:val="24"/>
                <w:szCs w:val="24"/>
              </w:rPr>
            </w:pPr>
            <w:r>
              <w:rPr>
                <w:rFonts w:ascii="宋体" w:hAnsi="宋体" w:cs="宋体" w:eastAsia="宋体" w:hint="default"/>
                <w:b/>
                <w:bCs/>
                <w:sz w:val="24"/>
                <w:szCs w:val="24"/>
              </w:rPr>
              <w:t>折算汇率</w:t>
            </w:r>
            <w:r>
              <w:rPr>
                <w:rFonts w:ascii="宋体" w:hAnsi="宋体" w:cs="宋体" w:eastAsia="宋体" w:hint="default"/>
                <w:sz w:val="24"/>
                <w:szCs w:val="24"/>
              </w:rPr>
            </w:r>
          </w:p>
        </w:tc>
      </w:tr>
      <w:tr>
        <w:trPr>
          <w:trHeight w:val="507" w:hRule="exact"/>
        </w:trPr>
        <w:tc>
          <w:tcPr>
            <w:tcW w:w="2707"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24"/>
                <w:szCs w:val="24"/>
              </w:rPr>
            </w:pPr>
            <w:r>
              <w:rPr>
                <w:rFonts w:ascii="宋体" w:hAnsi="宋体" w:cs="宋体" w:eastAsia="宋体" w:hint="default"/>
                <w:sz w:val="24"/>
                <w:szCs w:val="24"/>
              </w:rPr>
              <w:t>资产负债项目</w:t>
            </w:r>
          </w:p>
        </w:tc>
        <w:tc>
          <w:tcPr>
            <w:tcW w:w="346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152"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282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97"/>
              <w:jc w:val="right"/>
              <w:rPr>
                <w:rFonts w:ascii="宋体" w:hAnsi="宋体" w:cs="宋体" w:eastAsia="宋体" w:hint="default"/>
                <w:sz w:val="24"/>
                <w:szCs w:val="24"/>
              </w:rPr>
            </w:pPr>
            <w:r>
              <w:rPr>
                <w:rFonts w:ascii="宋体"/>
                <w:sz w:val="24"/>
              </w:rPr>
              <w:t>6.8282</w:t>
            </w:r>
          </w:p>
        </w:tc>
      </w:tr>
      <w:tr>
        <w:trPr>
          <w:trHeight w:val="473"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24"/>
                <w:szCs w:val="24"/>
              </w:rPr>
            </w:pPr>
            <w:r>
              <w:rPr>
                <w:rFonts w:ascii="宋体" w:hAnsi="宋体" w:cs="宋体" w:eastAsia="宋体" w:hint="default"/>
                <w:sz w:val="24"/>
                <w:szCs w:val="24"/>
              </w:rPr>
              <w:t>收入费用项目</w:t>
            </w:r>
          </w:p>
        </w:tc>
        <w:tc>
          <w:tcPr>
            <w:tcW w:w="346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52"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宋体" w:hAnsi="宋体" w:cs="宋体" w:eastAsia="宋体" w:hint="default"/>
                <w:sz w:val="24"/>
                <w:szCs w:val="24"/>
              </w:rPr>
            </w:pPr>
            <w:r>
              <w:rPr>
                <w:rFonts w:ascii="宋体"/>
                <w:sz w:val="24"/>
              </w:rPr>
              <w:t>6.8314</w:t>
            </w:r>
          </w:p>
        </w:tc>
      </w:tr>
    </w:tbl>
    <w:p>
      <w:pPr>
        <w:spacing w:line="240" w:lineRule="auto" w:before="8"/>
        <w:rPr>
          <w:rFonts w:ascii="宋体" w:hAnsi="宋体" w:cs="宋体" w:eastAsia="宋体" w:hint="default"/>
          <w:sz w:val="2"/>
          <w:szCs w:val="2"/>
        </w:rPr>
      </w:pPr>
    </w:p>
    <w:p>
      <w:pPr>
        <w:spacing w:line="20" w:lineRule="exact"/>
        <w:ind w:left="829" w:right="0" w:firstLine="0"/>
        <w:rPr>
          <w:rFonts w:ascii="宋体" w:hAnsi="宋体" w:cs="宋体" w:eastAsia="宋体" w:hint="default"/>
          <w:sz w:val="2"/>
          <w:szCs w:val="2"/>
        </w:rPr>
      </w:pPr>
      <w:r>
        <w:rPr>
          <w:rFonts w:ascii="宋体" w:hAnsi="宋体" w:cs="宋体" w:eastAsia="宋体" w:hint="default"/>
          <w:sz w:val="2"/>
          <w:szCs w:val="2"/>
        </w:rPr>
        <w:pict>
          <v:group style="width:451.9pt;height:1pt;mso-position-horizontal-relative:char;mso-position-vertical-relative:line" coordorigin="0,0" coordsize="9038,20">
            <v:group style="position:absolute;left:10;top:10;width:3213;height:2" coordorigin="10,10" coordsize="3213,2">
              <v:shape style="position:absolute;left:10;top:10;width:3213;height:2" coordorigin="10,10" coordsize="3213,0" path="m10,10l3222,10e" filled="false" stroked="true" strokeweight=".96pt" strokecolor="#000000">
                <v:path arrowok="t"/>
              </v:shape>
            </v:group>
            <v:group style="position:absolute;left:3208;top:10;width:1956;height:2" coordorigin="3208,10" coordsize="1956,2">
              <v:shape style="position:absolute;left:3208;top:10;width:1956;height:2" coordorigin="3208,10" coordsize="1956,0" path="m3208,10l5164,10e" filled="false" stroked="true" strokeweight=".96pt" strokecolor="#000000">
                <v:path arrowok="t"/>
              </v:shape>
            </v:group>
            <v:group style="position:absolute;left:5149;top:10;width:3879;height:2" coordorigin="5149,10" coordsize="3879,2">
              <v:shape style="position:absolute;left:5149;top:10;width:3879;height:2" coordorigin="5149,10" coordsize="3879,0" path="m5149,10l9028,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940" w:left="74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367" w:lineRule="exact"/>
        <w:ind w:left="541" w:right="4265"/>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五、合并财务报表项目注释</w:t>
      </w:r>
      <w:r>
        <w:rPr>
          <w:rFonts w:ascii="Microsoft JhengHei" w:hAnsi="Microsoft JhengHei" w:cs="Microsoft JhengHei" w:eastAsia="Microsoft JhengHei" w:hint="default"/>
          <w:b w:val="0"/>
          <w:bCs w:val="0"/>
        </w:rPr>
      </w:r>
    </w:p>
    <w:p>
      <w:pPr>
        <w:pStyle w:val="BodyText"/>
        <w:spacing w:line="240" w:lineRule="auto" w:before="90"/>
        <w:ind w:left="539" w:right="4265"/>
        <w:jc w:val="left"/>
      </w:pPr>
      <w:r>
        <w:rPr/>
        <w:t>1、货币资金</w:t>
      </w:r>
    </w:p>
    <w:p>
      <w:pPr>
        <w:spacing w:line="240" w:lineRule="auto" w:before="8"/>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335"/>
        <w:gridCol w:w="1647"/>
        <w:gridCol w:w="944"/>
        <w:gridCol w:w="1738"/>
        <w:gridCol w:w="1544"/>
        <w:gridCol w:w="971"/>
        <w:gridCol w:w="1703"/>
      </w:tblGrid>
      <w:tr>
        <w:trPr>
          <w:trHeight w:val="392" w:hRule="exact"/>
        </w:trPr>
        <w:tc>
          <w:tcPr>
            <w:tcW w:w="1335"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4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47" w:type="dxa"/>
            <w:tcBorders>
              <w:top w:val="single" w:sz="8" w:space="0" w:color="000000"/>
              <w:left w:val="nil" w:sz="6" w:space="0" w:color="auto"/>
              <w:bottom w:val="single" w:sz="4" w:space="0" w:color="000000"/>
              <w:right w:val="nil" w:sz="6" w:space="0" w:color="auto"/>
            </w:tcBorders>
          </w:tcPr>
          <w:p>
            <w:pPr/>
          </w:p>
        </w:tc>
        <w:tc>
          <w:tcPr>
            <w:tcW w:w="944"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738" w:type="dxa"/>
            <w:tcBorders>
              <w:top w:val="single" w:sz="8" w:space="0" w:color="000000"/>
              <w:left w:val="nil" w:sz="6" w:space="0" w:color="auto"/>
              <w:bottom w:val="single" w:sz="4" w:space="0" w:color="000000"/>
              <w:right w:val="nil" w:sz="6" w:space="0" w:color="auto"/>
            </w:tcBorders>
          </w:tcPr>
          <w:p>
            <w:pPr/>
          </w:p>
        </w:tc>
        <w:tc>
          <w:tcPr>
            <w:tcW w:w="1544" w:type="dxa"/>
            <w:tcBorders>
              <w:top w:val="single" w:sz="8" w:space="0" w:color="000000"/>
              <w:left w:val="nil" w:sz="6" w:space="0" w:color="auto"/>
              <w:bottom w:val="single" w:sz="4" w:space="0" w:color="000000"/>
              <w:right w:val="nil" w:sz="6" w:space="0" w:color="auto"/>
            </w:tcBorders>
          </w:tcPr>
          <w:p>
            <w:pPr/>
          </w:p>
        </w:tc>
        <w:tc>
          <w:tcPr>
            <w:tcW w:w="971"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82"/>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703" w:type="dxa"/>
            <w:tcBorders>
              <w:top w:val="single" w:sz="8" w:space="0" w:color="000000"/>
              <w:left w:val="nil" w:sz="6" w:space="0" w:color="auto"/>
              <w:bottom w:val="single" w:sz="4" w:space="0" w:color="000000"/>
              <w:right w:val="nil" w:sz="6" w:space="0" w:color="auto"/>
            </w:tcBorders>
          </w:tcPr>
          <w:p>
            <w:pPr/>
          </w:p>
        </w:tc>
      </w:tr>
      <w:tr>
        <w:trPr>
          <w:trHeight w:val="397" w:hRule="exact"/>
        </w:trPr>
        <w:tc>
          <w:tcPr>
            <w:tcW w:w="1335" w:type="dxa"/>
            <w:tcBorders>
              <w:top w:val="single" w:sz="4" w:space="0" w:color="000000"/>
              <w:left w:val="nil" w:sz="6" w:space="0" w:color="auto"/>
              <w:bottom w:val="single" w:sz="4" w:space="0" w:color="000000"/>
              <w:right w:val="nil" w:sz="6" w:space="0" w:color="auto"/>
            </w:tcBorders>
          </w:tcPr>
          <w:p>
            <w:pPr/>
          </w:p>
        </w:tc>
        <w:tc>
          <w:tcPr>
            <w:tcW w:w="164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37"/>
              <w:jc w:val="right"/>
              <w:rPr>
                <w:rFonts w:ascii="宋体" w:hAnsi="宋体" w:cs="宋体" w:eastAsia="宋体" w:hint="default"/>
                <w:sz w:val="21"/>
                <w:szCs w:val="21"/>
              </w:rPr>
            </w:pPr>
            <w:r>
              <w:rPr>
                <w:rFonts w:ascii="宋体" w:hAnsi="宋体" w:cs="宋体" w:eastAsia="宋体" w:hint="default"/>
                <w:b/>
                <w:bCs/>
                <w:sz w:val="21"/>
                <w:szCs w:val="21"/>
              </w:rPr>
              <w:t>外币金额</w:t>
            </w:r>
            <w:r>
              <w:rPr>
                <w:rFonts w:ascii="宋体" w:hAnsi="宋体" w:cs="宋体" w:eastAsia="宋体" w:hint="default"/>
                <w:sz w:val="21"/>
                <w:szCs w:val="21"/>
              </w:rPr>
            </w:r>
          </w:p>
        </w:tc>
        <w:tc>
          <w:tcPr>
            <w:tcW w:w="94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38" w:right="0"/>
              <w:jc w:val="left"/>
              <w:rPr>
                <w:rFonts w:ascii="宋体" w:hAnsi="宋体" w:cs="宋体" w:eastAsia="宋体" w:hint="default"/>
                <w:sz w:val="21"/>
                <w:szCs w:val="21"/>
              </w:rPr>
            </w:pPr>
            <w:r>
              <w:rPr>
                <w:rFonts w:ascii="宋体" w:hAnsi="宋体" w:cs="宋体" w:eastAsia="宋体" w:hint="default"/>
                <w:b/>
                <w:bCs/>
                <w:sz w:val="21"/>
                <w:szCs w:val="21"/>
              </w:rPr>
              <w:t>折算率</w:t>
            </w:r>
            <w:r>
              <w:rPr>
                <w:rFonts w:ascii="宋体" w:hAnsi="宋体" w:cs="宋体" w:eastAsia="宋体" w:hint="default"/>
                <w:sz w:val="21"/>
                <w:szCs w:val="21"/>
              </w:rPr>
            </w:r>
          </w:p>
        </w:tc>
        <w:tc>
          <w:tcPr>
            <w:tcW w:w="173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41"/>
              <w:jc w:val="right"/>
              <w:rPr>
                <w:rFonts w:ascii="宋体" w:hAnsi="宋体" w:cs="宋体" w:eastAsia="宋体" w:hint="default"/>
                <w:sz w:val="21"/>
                <w:szCs w:val="21"/>
              </w:rPr>
            </w:pPr>
            <w:r>
              <w:rPr>
                <w:rFonts w:ascii="宋体" w:hAnsi="宋体" w:cs="宋体" w:eastAsia="宋体" w:hint="default"/>
                <w:b/>
                <w:bCs/>
                <w:w w:val="95"/>
                <w:sz w:val="21"/>
                <w:szCs w:val="21"/>
              </w:rPr>
              <w:t>人民币金额</w:t>
            </w:r>
            <w:r>
              <w:rPr>
                <w:rFonts w:ascii="宋体" w:hAnsi="宋体" w:cs="宋体" w:eastAsia="宋体" w:hint="default"/>
                <w:sz w:val="21"/>
                <w:szCs w:val="21"/>
              </w:rPr>
            </w:r>
          </w:p>
        </w:tc>
        <w:tc>
          <w:tcPr>
            <w:tcW w:w="154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38"/>
              <w:jc w:val="right"/>
              <w:rPr>
                <w:rFonts w:ascii="宋体" w:hAnsi="宋体" w:cs="宋体" w:eastAsia="宋体" w:hint="default"/>
                <w:sz w:val="21"/>
                <w:szCs w:val="21"/>
              </w:rPr>
            </w:pPr>
            <w:r>
              <w:rPr>
                <w:rFonts w:ascii="宋体" w:hAnsi="宋体" w:cs="宋体" w:eastAsia="宋体" w:hint="default"/>
                <w:b/>
                <w:bCs/>
                <w:sz w:val="21"/>
                <w:szCs w:val="21"/>
              </w:rPr>
              <w:t>外币金额</w:t>
            </w:r>
            <w:r>
              <w:rPr>
                <w:rFonts w:ascii="宋体" w:hAnsi="宋体" w:cs="宋体" w:eastAsia="宋体" w:hint="default"/>
                <w:sz w:val="21"/>
                <w:szCs w:val="21"/>
              </w:rPr>
            </w:r>
          </w:p>
        </w:tc>
        <w:tc>
          <w:tcPr>
            <w:tcW w:w="97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39" w:right="0"/>
              <w:jc w:val="left"/>
              <w:rPr>
                <w:rFonts w:ascii="宋体" w:hAnsi="宋体" w:cs="宋体" w:eastAsia="宋体" w:hint="default"/>
                <w:sz w:val="21"/>
                <w:szCs w:val="21"/>
              </w:rPr>
            </w:pPr>
            <w:r>
              <w:rPr>
                <w:rFonts w:ascii="宋体" w:hAnsi="宋体" w:cs="宋体" w:eastAsia="宋体" w:hint="default"/>
                <w:b/>
                <w:bCs/>
                <w:sz w:val="21"/>
                <w:szCs w:val="21"/>
              </w:rPr>
              <w:t>折算率</w:t>
            </w:r>
            <w:r>
              <w:rPr>
                <w:rFonts w:ascii="宋体" w:hAnsi="宋体" w:cs="宋体" w:eastAsia="宋体" w:hint="default"/>
                <w:sz w:val="21"/>
                <w:szCs w:val="21"/>
              </w:rPr>
            </w:r>
          </w:p>
        </w:tc>
        <w:tc>
          <w:tcPr>
            <w:tcW w:w="170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33"/>
              <w:jc w:val="right"/>
              <w:rPr>
                <w:rFonts w:ascii="宋体" w:hAnsi="宋体" w:cs="宋体" w:eastAsia="宋体" w:hint="default"/>
                <w:sz w:val="21"/>
                <w:szCs w:val="21"/>
              </w:rPr>
            </w:pPr>
            <w:r>
              <w:rPr>
                <w:rFonts w:ascii="宋体" w:hAnsi="宋体" w:cs="宋体" w:eastAsia="宋体" w:hint="default"/>
                <w:b/>
                <w:bCs/>
                <w:w w:val="95"/>
                <w:sz w:val="21"/>
                <w:szCs w:val="21"/>
              </w:rPr>
              <w:t>人民币金额</w:t>
            </w:r>
            <w:r>
              <w:rPr>
                <w:rFonts w:ascii="宋体" w:hAnsi="宋体" w:cs="宋体" w:eastAsia="宋体" w:hint="default"/>
                <w:sz w:val="21"/>
                <w:szCs w:val="21"/>
              </w:rPr>
            </w:r>
          </w:p>
        </w:tc>
      </w:tr>
      <w:tr>
        <w:trPr>
          <w:trHeight w:val="393" w:hRule="exact"/>
        </w:trPr>
        <w:tc>
          <w:tcPr>
            <w:tcW w:w="133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4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64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37"/>
              <w:jc w:val="right"/>
              <w:rPr>
                <w:rFonts w:ascii="宋体" w:hAnsi="宋体" w:cs="宋体" w:eastAsia="宋体" w:hint="default"/>
                <w:sz w:val="21"/>
                <w:szCs w:val="21"/>
              </w:rPr>
            </w:pPr>
            <w:r>
              <w:rPr>
                <w:rFonts w:ascii="宋体"/>
                <w:sz w:val="21"/>
              </w:rPr>
              <w:t>--</w:t>
            </w:r>
          </w:p>
        </w:tc>
        <w:tc>
          <w:tcPr>
            <w:tcW w:w="94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71"/>
              <w:jc w:val="right"/>
              <w:rPr>
                <w:rFonts w:ascii="宋体" w:hAnsi="宋体" w:cs="宋体" w:eastAsia="宋体" w:hint="default"/>
                <w:sz w:val="21"/>
                <w:szCs w:val="21"/>
              </w:rPr>
            </w:pPr>
            <w:r>
              <w:rPr>
                <w:rFonts w:ascii="宋体"/>
                <w:sz w:val="21"/>
              </w:rPr>
              <w:t>--</w:t>
            </w:r>
          </w:p>
        </w:tc>
        <w:tc>
          <w:tcPr>
            <w:tcW w:w="173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39"/>
              <w:jc w:val="right"/>
              <w:rPr>
                <w:rFonts w:ascii="宋体" w:hAnsi="宋体" w:cs="宋体" w:eastAsia="宋体" w:hint="default"/>
                <w:sz w:val="21"/>
                <w:szCs w:val="21"/>
              </w:rPr>
            </w:pPr>
            <w:r>
              <w:rPr>
                <w:rFonts w:ascii="宋体"/>
                <w:sz w:val="21"/>
              </w:rPr>
              <w:t>313,334.71</w:t>
            </w: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38"/>
              <w:jc w:val="right"/>
              <w:rPr>
                <w:rFonts w:ascii="宋体" w:hAnsi="宋体" w:cs="宋体" w:eastAsia="宋体" w:hint="default"/>
                <w:sz w:val="21"/>
                <w:szCs w:val="21"/>
              </w:rPr>
            </w:pPr>
            <w:r>
              <w:rPr>
                <w:rFonts w:ascii="宋体"/>
                <w:sz w:val="21"/>
              </w:rPr>
              <w:t>--</w:t>
            </w:r>
          </w:p>
        </w:tc>
        <w:tc>
          <w:tcPr>
            <w:tcW w:w="97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96"/>
              <w:jc w:val="right"/>
              <w:rPr>
                <w:rFonts w:ascii="宋体" w:hAnsi="宋体" w:cs="宋体" w:eastAsia="宋体" w:hint="default"/>
                <w:sz w:val="21"/>
                <w:szCs w:val="21"/>
              </w:rPr>
            </w:pPr>
            <w:r>
              <w:rPr>
                <w:rFonts w:ascii="宋体"/>
                <w:sz w:val="21"/>
              </w:rPr>
              <w:t>--</w:t>
            </w: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33"/>
              <w:jc w:val="right"/>
              <w:rPr>
                <w:rFonts w:ascii="宋体" w:hAnsi="宋体" w:cs="宋体" w:eastAsia="宋体" w:hint="default"/>
                <w:sz w:val="21"/>
                <w:szCs w:val="21"/>
              </w:rPr>
            </w:pPr>
            <w:r>
              <w:rPr>
                <w:rFonts w:ascii="宋体"/>
                <w:sz w:val="21"/>
              </w:rPr>
              <w:t>71,038.80</w:t>
            </w:r>
          </w:p>
        </w:tc>
      </w:tr>
      <w:tr>
        <w:trPr>
          <w:trHeight w:val="394"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8"/>
              <w:jc w:val="right"/>
              <w:rPr>
                <w:rFonts w:ascii="宋体" w:hAnsi="宋体" w:cs="宋体" w:eastAsia="宋体" w:hint="default"/>
                <w:sz w:val="21"/>
                <w:szCs w:val="21"/>
              </w:rPr>
            </w:pPr>
            <w:r>
              <w:rPr>
                <w:rFonts w:ascii="宋体"/>
                <w:sz w:val="21"/>
              </w:rPr>
              <w:t>--</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1"/>
              <w:jc w:val="right"/>
              <w:rPr>
                <w:rFonts w:ascii="宋体" w:hAnsi="宋体" w:cs="宋体" w:eastAsia="宋体" w:hint="default"/>
                <w:sz w:val="21"/>
                <w:szCs w:val="21"/>
              </w:rPr>
            </w:pPr>
            <w:r>
              <w:rPr>
                <w:rFonts w:ascii="宋体"/>
                <w:sz w:val="21"/>
              </w:rPr>
              <w:t>--</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1"/>
              <w:jc w:val="right"/>
              <w:rPr>
                <w:rFonts w:ascii="宋体" w:hAnsi="宋体" w:cs="宋体" w:eastAsia="宋体" w:hint="default"/>
                <w:sz w:val="21"/>
                <w:szCs w:val="21"/>
              </w:rPr>
            </w:pPr>
            <w:r>
              <w:rPr>
                <w:rFonts w:ascii="宋体"/>
                <w:sz w:val="21"/>
              </w:rPr>
              <w:t>92,363.32</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8"/>
              <w:jc w:val="right"/>
              <w:rPr>
                <w:rFonts w:ascii="宋体" w:hAnsi="宋体" w:cs="宋体" w:eastAsia="宋体" w:hint="default"/>
                <w:sz w:val="21"/>
                <w:szCs w:val="21"/>
              </w:rPr>
            </w:pPr>
            <w:r>
              <w:rPr>
                <w:rFonts w:ascii="宋体"/>
                <w:spacing w:val="-1"/>
                <w:sz w:val="21"/>
              </w:rPr>
              <w:t>--</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6"/>
              <w:jc w:val="right"/>
              <w:rPr>
                <w:rFonts w:ascii="宋体" w:hAnsi="宋体" w:cs="宋体" w:eastAsia="宋体" w:hint="default"/>
                <w:sz w:val="21"/>
                <w:szCs w:val="21"/>
              </w:rPr>
            </w:pPr>
            <w:r>
              <w:rPr>
                <w:rFonts w:ascii="宋体"/>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3"/>
              <w:jc w:val="right"/>
              <w:rPr>
                <w:rFonts w:ascii="宋体" w:hAnsi="宋体" w:cs="宋体" w:eastAsia="宋体" w:hint="default"/>
                <w:sz w:val="21"/>
                <w:szCs w:val="21"/>
              </w:rPr>
            </w:pPr>
            <w:r>
              <w:rPr>
                <w:rFonts w:ascii="宋体"/>
                <w:sz w:val="21"/>
              </w:rPr>
              <w:t>66,870.99</w:t>
            </w:r>
          </w:p>
        </w:tc>
      </w:tr>
      <w:tr>
        <w:trPr>
          <w:trHeight w:val="397"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pacing w:val="-1"/>
                <w:sz w:val="21"/>
              </w:rPr>
              <w:t>487.03</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3" w:right="0"/>
              <w:jc w:val="left"/>
              <w:rPr>
                <w:rFonts w:ascii="宋体" w:hAnsi="宋体" w:cs="宋体" w:eastAsia="宋体" w:hint="default"/>
                <w:sz w:val="21"/>
                <w:szCs w:val="21"/>
              </w:rPr>
            </w:pPr>
            <w:r>
              <w:rPr>
                <w:rFonts w:ascii="宋体"/>
                <w:sz w:val="21"/>
              </w:rPr>
              <w:t>6.8282</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1"/>
              <w:jc w:val="right"/>
              <w:rPr>
                <w:rFonts w:ascii="宋体" w:hAnsi="宋体" w:cs="宋体" w:eastAsia="宋体" w:hint="default"/>
                <w:sz w:val="21"/>
                <w:szCs w:val="21"/>
              </w:rPr>
            </w:pPr>
            <w:r>
              <w:rPr>
                <w:rFonts w:ascii="宋体"/>
                <w:spacing w:val="-1"/>
                <w:sz w:val="21"/>
              </w:rPr>
              <w:t>3,325.54</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pacing w:val="-1"/>
                <w:sz w:val="21"/>
              </w:rPr>
              <w:t>609.81</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2" w:right="0"/>
              <w:jc w:val="left"/>
              <w:rPr>
                <w:rFonts w:ascii="宋体" w:hAnsi="宋体" w:cs="宋体" w:eastAsia="宋体" w:hint="default"/>
                <w:sz w:val="21"/>
                <w:szCs w:val="21"/>
              </w:rPr>
            </w:pPr>
            <w:r>
              <w:rPr>
                <w:rFonts w:ascii="宋体"/>
                <w:sz w:val="21"/>
              </w:rPr>
              <w:t>6.8346</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4"/>
              <w:jc w:val="right"/>
              <w:rPr>
                <w:rFonts w:ascii="宋体" w:hAnsi="宋体" w:cs="宋体" w:eastAsia="宋体" w:hint="default"/>
                <w:sz w:val="21"/>
                <w:szCs w:val="21"/>
              </w:rPr>
            </w:pPr>
            <w:r>
              <w:rPr>
                <w:rFonts w:ascii="宋体"/>
                <w:spacing w:val="-1"/>
                <w:sz w:val="21"/>
              </w:rPr>
              <w:t>4,167.81</w:t>
            </w:r>
          </w:p>
        </w:tc>
      </w:tr>
      <w:tr>
        <w:trPr>
          <w:trHeight w:val="397"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spacing w:val="-1"/>
                <w:sz w:val="21"/>
              </w:rPr>
              <w:t>65,879.72</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2" w:right="0"/>
              <w:jc w:val="left"/>
              <w:rPr>
                <w:rFonts w:ascii="宋体" w:hAnsi="宋体" w:cs="宋体" w:eastAsia="宋体" w:hint="default"/>
                <w:sz w:val="21"/>
                <w:szCs w:val="21"/>
              </w:rPr>
            </w:pPr>
            <w:r>
              <w:rPr>
                <w:rFonts w:ascii="宋体"/>
                <w:sz w:val="21"/>
              </w:rPr>
              <w:t>0.8805</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2"/>
              <w:jc w:val="right"/>
              <w:rPr>
                <w:rFonts w:ascii="宋体" w:hAnsi="宋体" w:cs="宋体" w:eastAsia="宋体" w:hint="default"/>
                <w:sz w:val="21"/>
                <w:szCs w:val="21"/>
              </w:rPr>
            </w:pPr>
            <w:r>
              <w:rPr>
                <w:rFonts w:ascii="宋体"/>
                <w:spacing w:val="-1"/>
                <w:sz w:val="21"/>
              </w:rPr>
              <w:t>58,007.09</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宋体" w:hAnsi="宋体" w:cs="宋体" w:eastAsia="宋体" w:hint="default"/>
                <w:sz w:val="21"/>
                <w:szCs w:val="21"/>
              </w:rPr>
            </w:pPr>
            <w:r>
              <w:rPr>
                <w:rFonts w:ascii="宋体"/>
                <w:sz w:val="21"/>
              </w:rPr>
              <w:t>-</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6"/>
              <w:jc w:val="right"/>
              <w:rPr>
                <w:rFonts w:ascii="宋体" w:hAnsi="宋体" w:cs="宋体" w:eastAsia="宋体" w:hint="default"/>
                <w:sz w:val="21"/>
                <w:szCs w:val="21"/>
              </w:rPr>
            </w:pPr>
            <w:r>
              <w:rPr>
                <w:rFonts w:ascii="宋体"/>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5"/>
              <w:jc w:val="right"/>
              <w:rPr>
                <w:rFonts w:ascii="宋体" w:hAnsi="宋体" w:cs="宋体" w:eastAsia="宋体" w:hint="default"/>
                <w:sz w:val="21"/>
                <w:szCs w:val="21"/>
              </w:rPr>
            </w:pPr>
            <w:r>
              <w:rPr>
                <w:rFonts w:ascii="宋体"/>
                <w:sz w:val="21"/>
              </w:rPr>
              <w:t>-</w:t>
            </w:r>
          </w:p>
        </w:tc>
      </w:tr>
      <w:tr>
        <w:trPr>
          <w:trHeight w:val="397"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澳门币</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z w:val="21"/>
              </w:rPr>
              <w:t>12,681.39</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3" w:right="0"/>
              <w:jc w:val="left"/>
              <w:rPr>
                <w:rFonts w:ascii="宋体" w:hAnsi="宋体" w:cs="宋体" w:eastAsia="宋体" w:hint="default"/>
                <w:sz w:val="21"/>
                <w:szCs w:val="21"/>
              </w:rPr>
            </w:pPr>
            <w:r>
              <w:rPr>
                <w:rFonts w:ascii="宋体"/>
                <w:sz w:val="21"/>
              </w:rPr>
              <w:t>0.8555</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0"/>
              <w:jc w:val="right"/>
              <w:rPr>
                <w:rFonts w:ascii="宋体" w:hAnsi="宋体" w:cs="宋体" w:eastAsia="宋体" w:hint="default"/>
                <w:sz w:val="21"/>
                <w:szCs w:val="21"/>
              </w:rPr>
            </w:pPr>
            <w:r>
              <w:rPr>
                <w:rFonts w:ascii="宋体"/>
                <w:sz w:val="21"/>
              </w:rPr>
              <w:t>10,848.93</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sz w:val="21"/>
              </w:rPr>
              <w:t>-</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4"/>
              <w:jc w:val="right"/>
              <w:rPr>
                <w:rFonts w:ascii="宋体" w:hAnsi="宋体" w:cs="宋体" w:eastAsia="宋体" w:hint="default"/>
                <w:sz w:val="21"/>
                <w:szCs w:val="21"/>
              </w:rPr>
            </w:pPr>
            <w:r>
              <w:rPr>
                <w:rFonts w:ascii="宋体"/>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3"/>
              <w:jc w:val="right"/>
              <w:rPr>
                <w:rFonts w:ascii="宋体" w:hAnsi="宋体" w:cs="宋体" w:eastAsia="宋体" w:hint="default"/>
                <w:sz w:val="21"/>
                <w:szCs w:val="21"/>
              </w:rPr>
            </w:pPr>
            <w:r>
              <w:rPr>
                <w:rFonts w:ascii="宋体"/>
                <w:sz w:val="21"/>
              </w:rPr>
              <w:t>-</w:t>
            </w:r>
          </w:p>
        </w:tc>
      </w:tr>
      <w:tr>
        <w:trPr>
          <w:trHeight w:val="397"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泰铢</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spacing w:val="-1"/>
                <w:sz w:val="21"/>
              </w:rPr>
              <w:t>30,000.00</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2" w:right="0"/>
              <w:jc w:val="left"/>
              <w:rPr>
                <w:rFonts w:ascii="宋体" w:hAnsi="宋体" w:cs="宋体" w:eastAsia="宋体" w:hint="default"/>
                <w:sz w:val="21"/>
                <w:szCs w:val="21"/>
              </w:rPr>
            </w:pPr>
            <w:r>
              <w:rPr>
                <w:rFonts w:ascii="宋体"/>
                <w:sz w:val="21"/>
              </w:rPr>
              <w:t>0.2046</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2"/>
              <w:jc w:val="right"/>
              <w:rPr>
                <w:rFonts w:ascii="宋体" w:hAnsi="宋体" w:cs="宋体" w:eastAsia="宋体" w:hint="default"/>
                <w:sz w:val="21"/>
                <w:szCs w:val="21"/>
              </w:rPr>
            </w:pPr>
            <w:r>
              <w:rPr>
                <w:rFonts w:ascii="宋体"/>
                <w:spacing w:val="-1"/>
                <w:sz w:val="21"/>
              </w:rPr>
              <w:t>6,138.00</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宋体" w:hAnsi="宋体" w:cs="宋体" w:eastAsia="宋体" w:hint="default"/>
                <w:sz w:val="21"/>
                <w:szCs w:val="21"/>
              </w:rPr>
            </w:pPr>
            <w:r>
              <w:rPr>
                <w:rFonts w:ascii="宋体"/>
                <w:sz w:val="21"/>
              </w:rPr>
              <w:t>-</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6"/>
              <w:jc w:val="right"/>
              <w:rPr>
                <w:rFonts w:ascii="宋体" w:hAnsi="宋体" w:cs="宋体" w:eastAsia="宋体" w:hint="default"/>
                <w:sz w:val="21"/>
                <w:szCs w:val="21"/>
              </w:rPr>
            </w:pPr>
            <w:r>
              <w:rPr>
                <w:rFonts w:ascii="宋体"/>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4"/>
              <w:jc w:val="right"/>
              <w:rPr>
                <w:rFonts w:ascii="宋体" w:hAnsi="宋体" w:cs="宋体" w:eastAsia="宋体" w:hint="default"/>
                <w:sz w:val="21"/>
                <w:szCs w:val="21"/>
              </w:rPr>
            </w:pPr>
            <w:r>
              <w:rPr>
                <w:rFonts w:ascii="宋体"/>
                <w:sz w:val="21"/>
              </w:rPr>
              <w:t>-</w:t>
            </w:r>
          </w:p>
        </w:tc>
      </w:tr>
      <w:tr>
        <w:trPr>
          <w:trHeight w:val="397"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台币</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pacing w:val="-1"/>
                <w:sz w:val="21"/>
              </w:rPr>
              <w:t>672,886.00</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0" w:right="0"/>
              <w:jc w:val="left"/>
              <w:rPr>
                <w:rFonts w:ascii="宋体" w:hAnsi="宋体" w:cs="宋体" w:eastAsia="宋体" w:hint="default"/>
                <w:sz w:val="21"/>
                <w:szCs w:val="21"/>
              </w:rPr>
            </w:pPr>
            <w:r>
              <w:rPr>
                <w:rFonts w:ascii="宋体"/>
                <w:sz w:val="21"/>
              </w:rPr>
              <w:t>0.2120</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2"/>
              <w:jc w:val="right"/>
              <w:rPr>
                <w:rFonts w:ascii="宋体" w:hAnsi="宋体" w:cs="宋体" w:eastAsia="宋体" w:hint="default"/>
                <w:sz w:val="21"/>
                <w:szCs w:val="21"/>
              </w:rPr>
            </w:pPr>
            <w:r>
              <w:rPr>
                <w:rFonts w:ascii="宋体"/>
                <w:spacing w:val="-1"/>
                <w:sz w:val="21"/>
              </w:rPr>
              <w:t>142,651.83</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0"/>
              <w:jc w:val="right"/>
              <w:rPr>
                <w:rFonts w:ascii="宋体" w:hAnsi="宋体" w:cs="宋体" w:eastAsia="宋体" w:hint="default"/>
                <w:sz w:val="21"/>
                <w:szCs w:val="21"/>
              </w:rPr>
            </w:pPr>
            <w:r>
              <w:rPr>
                <w:rFonts w:ascii="宋体"/>
                <w:sz w:val="21"/>
              </w:rPr>
              <w:t>-</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7"/>
              <w:jc w:val="right"/>
              <w:rPr>
                <w:rFonts w:ascii="宋体" w:hAnsi="宋体" w:cs="宋体" w:eastAsia="宋体" w:hint="default"/>
                <w:sz w:val="21"/>
                <w:szCs w:val="21"/>
              </w:rPr>
            </w:pPr>
            <w:r>
              <w:rPr>
                <w:rFonts w:ascii="宋体"/>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5"/>
              <w:jc w:val="right"/>
              <w:rPr>
                <w:rFonts w:ascii="宋体" w:hAnsi="宋体" w:cs="宋体" w:eastAsia="宋体" w:hint="default"/>
                <w:sz w:val="21"/>
                <w:szCs w:val="21"/>
              </w:rPr>
            </w:pPr>
            <w:r>
              <w:rPr>
                <w:rFonts w:ascii="宋体"/>
                <w:sz w:val="21"/>
              </w:rPr>
              <w:t>-</w:t>
            </w:r>
          </w:p>
        </w:tc>
      </w:tr>
      <w:tr>
        <w:trPr>
          <w:trHeight w:val="397"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z w:val="21"/>
              </w:rPr>
              <w:t>--</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2"/>
              <w:jc w:val="right"/>
              <w:rPr>
                <w:rFonts w:ascii="宋体" w:hAnsi="宋体" w:cs="宋体" w:eastAsia="宋体" w:hint="default"/>
                <w:sz w:val="21"/>
                <w:szCs w:val="21"/>
              </w:rPr>
            </w:pPr>
            <w:r>
              <w:rPr>
                <w:rFonts w:ascii="宋体"/>
                <w:sz w:val="21"/>
              </w:rPr>
              <w:t>--</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1"/>
              <w:jc w:val="right"/>
              <w:rPr>
                <w:rFonts w:ascii="宋体" w:hAnsi="宋体" w:cs="宋体" w:eastAsia="宋体" w:hint="default"/>
                <w:sz w:val="21"/>
                <w:szCs w:val="21"/>
              </w:rPr>
            </w:pPr>
            <w:r>
              <w:rPr>
                <w:rFonts w:ascii="宋体"/>
                <w:sz w:val="21"/>
              </w:rPr>
              <w:t>673,102,641.36</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宋体" w:hAnsi="宋体" w:cs="宋体" w:eastAsia="宋体" w:hint="default"/>
                <w:sz w:val="21"/>
                <w:szCs w:val="21"/>
              </w:rPr>
            </w:pPr>
            <w:r>
              <w:rPr>
                <w:rFonts w:ascii="宋体"/>
                <w:sz w:val="21"/>
              </w:rPr>
              <w:t>--</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7"/>
              <w:jc w:val="right"/>
              <w:rPr>
                <w:rFonts w:ascii="宋体" w:hAnsi="宋体" w:cs="宋体" w:eastAsia="宋体" w:hint="default"/>
                <w:sz w:val="21"/>
                <w:szCs w:val="21"/>
              </w:rPr>
            </w:pPr>
            <w:r>
              <w:rPr>
                <w:rFonts w:ascii="宋体"/>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3"/>
              <w:jc w:val="right"/>
              <w:rPr>
                <w:rFonts w:ascii="宋体" w:hAnsi="宋体" w:cs="宋体" w:eastAsia="宋体" w:hint="default"/>
                <w:sz w:val="21"/>
                <w:szCs w:val="21"/>
              </w:rPr>
            </w:pPr>
            <w:r>
              <w:rPr>
                <w:rFonts w:ascii="宋体"/>
                <w:sz w:val="21"/>
              </w:rPr>
              <w:t>613,140,619.84</w:t>
            </w:r>
          </w:p>
        </w:tc>
      </w:tr>
      <w:tr>
        <w:trPr>
          <w:trHeight w:val="397"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z w:val="21"/>
              </w:rPr>
              <w:t>--</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1"/>
              <w:jc w:val="right"/>
              <w:rPr>
                <w:rFonts w:ascii="宋体" w:hAnsi="宋体" w:cs="宋体" w:eastAsia="宋体" w:hint="default"/>
                <w:sz w:val="21"/>
                <w:szCs w:val="21"/>
              </w:rPr>
            </w:pPr>
            <w:r>
              <w:rPr>
                <w:rFonts w:ascii="宋体"/>
                <w:sz w:val="21"/>
              </w:rPr>
              <w:t>--</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1"/>
              <w:jc w:val="right"/>
              <w:rPr>
                <w:rFonts w:ascii="宋体" w:hAnsi="宋体" w:cs="宋体" w:eastAsia="宋体" w:hint="default"/>
                <w:sz w:val="21"/>
                <w:szCs w:val="21"/>
              </w:rPr>
            </w:pPr>
            <w:r>
              <w:rPr>
                <w:rFonts w:ascii="宋体"/>
                <w:sz w:val="21"/>
              </w:rPr>
              <w:t>501,074,863.11</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宋体" w:hAnsi="宋体" w:cs="宋体" w:eastAsia="宋体" w:hint="default"/>
                <w:sz w:val="21"/>
                <w:szCs w:val="21"/>
              </w:rPr>
            </w:pPr>
            <w:r>
              <w:rPr>
                <w:rFonts w:ascii="宋体"/>
                <w:sz w:val="21"/>
              </w:rPr>
              <w:t>--</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7"/>
              <w:jc w:val="right"/>
              <w:rPr>
                <w:rFonts w:ascii="宋体" w:hAnsi="宋体" w:cs="宋体" w:eastAsia="宋体" w:hint="default"/>
                <w:sz w:val="21"/>
                <w:szCs w:val="21"/>
              </w:rPr>
            </w:pPr>
            <w:r>
              <w:rPr>
                <w:rFonts w:ascii="宋体"/>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3"/>
              <w:jc w:val="right"/>
              <w:rPr>
                <w:rFonts w:ascii="宋体" w:hAnsi="宋体" w:cs="宋体" w:eastAsia="宋体" w:hint="default"/>
                <w:sz w:val="21"/>
                <w:szCs w:val="21"/>
              </w:rPr>
            </w:pPr>
            <w:r>
              <w:rPr>
                <w:rFonts w:ascii="宋体"/>
                <w:sz w:val="21"/>
              </w:rPr>
              <w:t>589,589,777.91</w:t>
            </w:r>
          </w:p>
        </w:tc>
      </w:tr>
      <w:tr>
        <w:trPr>
          <w:trHeight w:val="397"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spacing w:val="-1"/>
                <w:sz w:val="21"/>
              </w:rPr>
              <w:t>16,565,353.83</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2" w:right="0"/>
              <w:jc w:val="left"/>
              <w:rPr>
                <w:rFonts w:ascii="宋体" w:hAnsi="宋体" w:cs="宋体" w:eastAsia="宋体" w:hint="default"/>
                <w:sz w:val="21"/>
                <w:szCs w:val="21"/>
              </w:rPr>
            </w:pPr>
            <w:r>
              <w:rPr>
                <w:rFonts w:ascii="宋体"/>
                <w:sz w:val="21"/>
              </w:rPr>
              <w:t>6.8282</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2"/>
              <w:jc w:val="right"/>
              <w:rPr>
                <w:rFonts w:ascii="宋体" w:hAnsi="宋体" w:cs="宋体" w:eastAsia="宋体" w:hint="default"/>
                <w:sz w:val="21"/>
                <w:szCs w:val="21"/>
              </w:rPr>
            </w:pPr>
            <w:r>
              <w:rPr>
                <w:rFonts w:ascii="宋体"/>
                <w:spacing w:val="-1"/>
                <w:sz w:val="21"/>
              </w:rPr>
              <w:t>113,111,549.02</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0"/>
              <w:jc w:val="right"/>
              <w:rPr>
                <w:rFonts w:ascii="宋体" w:hAnsi="宋体" w:cs="宋体" w:eastAsia="宋体" w:hint="default"/>
                <w:sz w:val="21"/>
                <w:szCs w:val="21"/>
              </w:rPr>
            </w:pPr>
            <w:r>
              <w:rPr>
                <w:rFonts w:ascii="宋体"/>
                <w:spacing w:val="-1"/>
                <w:sz w:val="21"/>
              </w:rPr>
              <w:t>3,436,341.20</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sz w:val="21"/>
              </w:rPr>
              <w:t>6.8346</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4"/>
              <w:jc w:val="right"/>
              <w:rPr>
                <w:rFonts w:ascii="宋体" w:hAnsi="宋体" w:cs="宋体" w:eastAsia="宋体" w:hint="default"/>
                <w:sz w:val="21"/>
                <w:szCs w:val="21"/>
              </w:rPr>
            </w:pPr>
            <w:r>
              <w:rPr>
                <w:rFonts w:ascii="宋体"/>
                <w:spacing w:val="-1"/>
                <w:sz w:val="21"/>
              </w:rPr>
              <w:t>23,486,017.57</w:t>
            </w:r>
          </w:p>
        </w:tc>
      </w:tr>
      <w:tr>
        <w:trPr>
          <w:trHeight w:val="397"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spacing w:val="-1"/>
                <w:sz w:val="21"/>
              </w:rPr>
              <w:t>29,914,531.65</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2" w:right="0"/>
              <w:jc w:val="left"/>
              <w:rPr>
                <w:rFonts w:ascii="宋体" w:hAnsi="宋体" w:cs="宋体" w:eastAsia="宋体" w:hint="default"/>
                <w:sz w:val="21"/>
                <w:szCs w:val="21"/>
              </w:rPr>
            </w:pPr>
            <w:r>
              <w:rPr>
                <w:rFonts w:ascii="宋体"/>
                <w:sz w:val="21"/>
              </w:rPr>
              <w:t>0.8805</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2"/>
              <w:jc w:val="right"/>
              <w:rPr>
                <w:rFonts w:ascii="宋体" w:hAnsi="宋体" w:cs="宋体" w:eastAsia="宋体" w:hint="default"/>
                <w:sz w:val="21"/>
                <w:szCs w:val="21"/>
              </w:rPr>
            </w:pPr>
            <w:r>
              <w:rPr>
                <w:rFonts w:ascii="宋体"/>
                <w:spacing w:val="-1"/>
                <w:sz w:val="21"/>
              </w:rPr>
              <w:t>26,339,745.12</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宋体" w:hAnsi="宋体" w:cs="宋体" w:eastAsia="宋体" w:hint="default"/>
                <w:sz w:val="21"/>
                <w:szCs w:val="21"/>
              </w:rPr>
            </w:pPr>
            <w:r>
              <w:rPr>
                <w:rFonts w:ascii="宋体"/>
                <w:spacing w:val="-1"/>
                <w:sz w:val="21"/>
              </w:rPr>
              <w:t>73,497.01</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46" w:right="0"/>
              <w:jc w:val="left"/>
              <w:rPr>
                <w:rFonts w:ascii="宋体" w:hAnsi="宋体" w:cs="宋体" w:eastAsia="宋体" w:hint="default"/>
                <w:sz w:val="21"/>
                <w:szCs w:val="21"/>
              </w:rPr>
            </w:pPr>
            <w:r>
              <w:rPr>
                <w:rFonts w:ascii="宋体"/>
                <w:sz w:val="21"/>
              </w:rPr>
              <w:t>0.882</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pacing w:val="-1"/>
                <w:sz w:val="21"/>
              </w:rPr>
              <w:t>64,824.36</w:t>
            </w:r>
          </w:p>
        </w:tc>
      </w:tr>
      <w:tr>
        <w:trPr>
          <w:trHeight w:val="397"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澳门币</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pacing w:val="-1"/>
                <w:sz w:val="21"/>
              </w:rPr>
              <w:t>9,309,552.30</w:t>
            </w:r>
            <w:r>
              <w:rPr>
                <w:rFonts w:ascii="宋体"/>
                <w:sz w:val="21"/>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sz w:val="21"/>
              </w:rPr>
              <w:t>0.8555</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2"/>
              <w:jc w:val="right"/>
              <w:rPr>
                <w:rFonts w:ascii="宋体" w:hAnsi="宋体" w:cs="宋体" w:eastAsia="宋体" w:hint="default"/>
                <w:sz w:val="21"/>
                <w:szCs w:val="21"/>
              </w:rPr>
            </w:pPr>
            <w:r>
              <w:rPr>
                <w:rFonts w:ascii="宋体"/>
                <w:spacing w:val="-1"/>
                <w:sz w:val="21"/>
              </w:rPr>
              <w:t>7,964,321.99</w:t>
            </w:r>
            <w:r>
              <w:rPr>
                <w:rFonts w:ascii="宋体"/>
                <w:sz w:val="21"/>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宋体" w:hAnsi="宋体" w:cs="宋体" w:eastAsia="宋体" w:hint="default"/>
                <w:sz w:val="21"/>
                <w:szCs w:val="21"/>
              </w:rPr>
            </w:pPr>
            <w:r>
              <w:rPr>
                <w:rFonts w:ascii="宋体"/>
                <w:sz w:val="21"/>
              </w:rPr>
              <w:t>-</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6"/>
              <w:jc w:val="right"/>
              <w:rPr>
                <w:rFonts w:ascii="宋体" w:hAnsi="宋体" w:cs="宋体" w:eastAsia="宋体" w:hint="default"/>
                <w:sz w:val="21"/>
                <w:szCs w:val="21"/>
              </w:rPr>
            </w:pPr>
            <w:r>
              <w:rPr>
                <w:rFonts w:ascii="宋体"/>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4"/>
              <w:jc w:val="right"/>
              <w:rPr>
                <w:rFonts w:ascii="宋体" w:hAnsi="宋体" w:cs="宋体" w:eastAsia="宋体" w:hint="default"/>
                <w:sz w:val="21"/>
                <w:szCs w:val="21"/>
              </w:rPr>
            </w:pPr>
            <w:r>
              <w:rPr>
                <w:rFonts w:ascii="宋体"/>
                <w:sz w:val="21"/>
              </w:rPr>
              <w:t>-</w:t>
            </w:r>
          </w:p>
        </w:tc>
      </w:tr>
      <w:tr>
        <w:trPr>
          <w:trHeight w:val="397"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泰铢</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spacing w:val="-1"/>
                <w:sz w:val="21"/>
              </w:rPr>
              <w:t>39,014,862.93</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2" w:right="0"/>
              <w:jc w:val="left"/>
              <w:rPr>
                <w:rFonts w:ascii="宋体" w:hAnsi="宋体" w:cs="宋体" w:eastAsia="宋体" w:hint="default"/>
                <w:sz w:val="21"/>
                <w:szCs w:val="21"/>
              </w:rPr>
            </w:pPr>
            <w:r>
              <w:rPr>
                <w:rFonts w:ascii="宋体"/>
                <w:sz w:val="21"/>
              </w:rPr>
              <w:t>0.2046</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3"/>
              <w:jc w:val="right"/>
              <w:rPr>
                <w:rFonts w:ascii="宋体" w:hAnsi="宋体" w:cs="宋体" w:eastAsia="宋体" w:hint="default"/>
                <w:sz w:val="21"/>
                <w:szCs w:val="21"/>
              </w:rPr>
            </w:pPr>
            <w:r>
              <w:rPr>
                <w:rFonts w:ascii="宋体"/>
                <w:spacing w:val="-1"/>
                <w:sz w:val="21"/>
              </w:rPr>
              <w:t>7,982,440.96</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0"/>
              <w:jc w:val="right"/>
              <w:rPr>
                <w:rFonts w:ascii="宋体" w:hAnsi="宋体" w:cs="宋体" w:eastAsia="宋体" w:hint="default"/>
                <w:sz w:val="21"/>
                <w:szCs w:val="21"/>
              </w:rPr>
            </w:pPr>
            <w:r>
              <w:rPr>
                <w:rFonts w:ascii="宋体"/>
                <w:sz w:val="21"/>
              </w:rPr>
              <w:t>-</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7"/>
              <w:jc w:val="right"/>
              <w:rPr>
                <w:rFonts w:ascii="宋体" w:hAnsi="宋体" w:cs="宋体" w:eastAsia="宋体" w:hint="default"/>
                <w:sz w:val="21"/>
                <w:szCs w:val="21"/>
              </w:rPr>
            </w:pPr>
            <w:r>
              <w:rPr>
                <w:rFonts w:ascii="宋体"/>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5"/>
              <w:jc w:val="right"/>
              <w:rPr>
                <w:rFonts w:ascii="宋体" w:hAnsi="宋体" w:cs="宋体" w:eastAsia="宋体" w:hint="default"/>
                <w:sz w:val="21"/>
                <w:szCs w:val="21"/>
              </w:rPr>
            </w:pPr>
            <w:r>
              <w:rPr>
                <w:rFonts w:ascii="宋体"/>
                <w:sz w:val="21"/>
              </w:rPr>
              <w:t>-</w:t>
            </w:r>
          </w:p>
        </w:tc>
      </w:tr>
      <w:tr>
        <w:trPr>
          <w:trHeight w:val="303"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台币</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spacing w:val="-1"/>
                <w:sz w:val="21"/>
              </w:rPr>
              <w:t>78,442,080.92</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2" w:right="0"/>
              <w:jc w:val="left"/>
              <w:rPr>
                <w:rFonts w:ascii="宋体" w:hAnsi="宋体" w:cs="宋体" w:eastAsia="宋体" w:hint="default"/>
                <w:sz w:val="21"/>
                <w:szCs w:val="21"/>
              </w:rPr>
            </w:pPr>
            <w:r>
              <w:rPr>
                <w:rFonts w:ascii="宋体"/>
                <w:sz w:val="21"/>
              </w:rPr>
              <w:t>0.2120</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2"/>
              <w:jc w:val="right"/>
              <w:rPr>
                <w:rFonts w:ascii="宋体" w:hAnsi="宋体" w:cs="宋体" w:eastAsia="宋体" w:hint="default"/>
                <w:sz w:val="21"/>
                <w:szCs w:val="21"/>
              </w:rPr>
            </w:pPr>
            <w:r>
              <w:rPr>
                <w:rFonts w:ascii="宋体"/>
                <w:spacing w:val="-1"/>
                <w:sz w:val="21"/>
              </w:rPr>
              <w:t>16,629,721.16</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0"/>
              <w:jc w:val="right"/>
              <w:rPr>
                <w:rFonts w:ascii="宋体" w:hAnsi="宋体" w:cs="宋体" w:eastAsia="宋体" w:hint="default"/>
                <w:sz w:val="21"/>
                <w:szCs w:val="21"/>
              </w:rPr>
            </w:pPr>
            <w:r>
              <w:rPr>
                <w:rFonts w:ascii="宋体"/>
                <w:sz w:val="21"/>
              </w:rPr>
              <w:t>-</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7"/>
              <w:jc w:val="right"/>
              <w:rPr>
                <w:rFonts w:ascii="宋体" w:hAnsi="宋体" w:cs="宋体" w:eastAsia="宋体" w:hint="default"/>
                <w:sz w:val="21"/>
                <w:szCs w:val="21"/>
              </w:rPr>
            </w:pPr>
            <w:r>
              <w:rPr>
                <w:rFonts w:ascii="宋体"/>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5"/>
              <w:jc w:val="right"/>
              <w:rPr>
                <w:rFonts w:ascii="宋体" w:hAnsi="宋体" w:cs="宋体" w:eastAsia="宋体" w:hint="default"/>
                <w:sz w:val="21"/>
                <w:szCs w:val="21"/>
              </w:rPr>
            </w:pPr>
            <w:r>
              <w:rPr>
                <w:rFonts w:ascii="宋体"/>
                <w:sz w:val="21"/>
              </w:rPr>
              <w:t>-</w:t>
            </w:r>
          </w:p>
        </w:tc>
      </w:tr>
      <w:tr>
        <w:trPr>
          <w:trHeight w:val="681"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72" w:lineRule="exact" w:before="95"/>
              <w:ind w:left="141" w:right="140"/>
              <w:jc w:val="left"/>
              <w:rPr>
                <w:rFonts w:ascii="宋体" w:hAnsi="宋体" w:cs="宋体" w:eastAsia="宋体" w:hint="default"/>
                <w:sz w:val="21"/>
                <w:szCs w:val="21"/>
              </w:rPr>
            </w:pPr>
            <w:r>
              <w:rPr>
                <w:rFonts w:ascii="宋体" w:hAnsi="宋体" w:cs="宋体" w:eastAsia="宋体" w:hint="default"/>
                <w:sz w:val="21"/>
                <w:szCs w:val="21"/>
              </w:rPr>
              <w:t>其他货币资 金：</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21"/>
                <w:szCs w:val="21"/>
              </w:rPr>
            </w:pPr>
            <w:r>
              <w:rPr>
                <w:rFonts w:ascii="宋体"/>
                <w:sz w:val="21"/>
              </w:rPr>
              <w:t>--</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21"/>
                <w:szCs w:val="21"/>
              </w:rPr>
            </w:pPr>
            <w:r>
              <w:rPr>
                <w:rFonts w:ascii="宋体"/>
                <w:sz w:val="21"/>
              </w:rPr>
              <w:t>--</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41"/>
              <w:jc w:val="right"/>
              <w:rPr>
                <w:rFonts w:ascii="宋体" w:hAnsi="宋体" w:cs="宋体" w:eastAsia="宋体" w:hint="default"/>
                <w:sz w:val="21"/>
                <w:szCs w:val="21"/>
              </w:rPr>
            </w:pPr>
            <w:r>
              <w:rPr>
                <w:rFonts w:ascii="宋体"/>
                <w:spacing w:val="-1"/>
                <w:sz w:val="21"/>
              </w:rPr>
              <w:t>97,556,147.08</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21"/>
                <w:szCs w:val="21"/>
              </w:rPr>
            </w:pPr>
            <w:r>
              <w:rPr>
                <w:rFonts w:ascii="宋体"/>
                <w:sz w:val="21"/>
              </w:rPr>
              <w:t>--</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6"/>
              <w:jc w:val="right"/>
              <w:rPr>
                <w:rFonts w:ascii="宋体" w:hAnsi="宋体" w:cs="宋体" w:eastAsia="宋体" w:hint="default"/>
                <w:sz w:val="21"/>
                <w:szCs w:val="21"/>
              </w:rPr>
            </w:pPr>
            <w:r>
              <w:rPr>
                <w:rFonts w:ascii="宋体"/>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21"/>
                <w:szCs w:val="21"/>
              </w:rPr>
            </w:pPr>
            <w:r>
              <w:rPr>
                <w:rFonts w:ascii="宋体"/>
                <w:spacing w:val="-1"/>
                <w:sz w:val="21"/>
              </w:rPr>
              <w:t>267,811,267.91</w:t>
            </w:r>
          </w:p>
        </w:tc>
      </w:tr>
      <w:tr>
        <w:trPr>
          <w:trHeight w:val="370"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4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8"/>
              <w:jc w:val="right"/>
              <w:rPr>
                <w:rFonts w:ascii="宋体" w:hAnsi="宋体" w:cs="宋体" w:eastAsia="宋体" w:hint="default"/>
                <w:sz w:val="21"/>
                <w:szCs w:val="21"/>
              </w:rPr>
            </w:pPr>
            <w:r>
              <w:rPr>
                <w:rFonts w:ascii="宋体"/>
                <w:sz w:val="21"/>
              </w:rPr>
              <w:t>--</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1"/>
              <w:jc w:val="right"/>
              <w:rPr>
                <w:rFonts w:ascii="宋体" w:hAnsi="宋体" w:cs="宋体" w:eastAsia="宋体" w:hint="default"/>
                <w:sz w:val="21"/>
                <w:szCs w:val="21"/>
              </w:rPr>
            </w:pPr>
            <w:r>
              <w:rPr>
                <w:rFonts w:ascii="宋体"/>
                <w:sz w:val="21"/>
              </w:rPr>
              <w:t>--</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0"/>
              <w:jc w:val="right"/>
              <w:rPr>
                <w:rFonts w:ascii="宋体" w:hAnsi="宋体" w:cs="宋体" w:eastAsia="宋体" w:hint="default"/>
                <w:sz w:val="21"/>
                <w:szCs w:val="21"/>
              </w:rPr>
            </w:pPr>
            <w:r>
              <w:rPr>
                <w:rFonts w:ascii="宋体"/>
                <w:sz w:val="21"/>
              </w:rPr>
              <w:t>66,307,095.04</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8"/>
              <w:jc w:val="right"/>
              <w:rPr>
                <w:rFonts w:ascii="宋体" w:hAnsi="宋体" w:cs="宋体" w:eastAsia="宋体" w:hint="default"/>
                <w:sz w:val="21"/>
                <w:szCs w:val="21"/>
              </w:rPr>
            </w:pPr>
            <w:r>
              <w:rPr>
                <w:rFonts w:ascii="宋体"/>
                <w:spacing w:val="-1"/>
                <w:sz w:val="21"/>
              </w:rPr>
              <w:t>--</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6"/>
              <w:jc w:val="right"/>
              <w:rPr>
                <w:rFonts w:ascii="宋体" w:hAnsi="宋体" w:cs="宋体" w:eastAsia="宋体" w:hint="default"/>
                <w:sz w:val="21"/>
                <w:szCs w:val="21"/>
              </w:rPr>
            </w:pPr>
            <w:r>
              <w:rPr>
                <w:rFonts w:ascii="宋体"/>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宋体" w:hAnsi="宋体" w:cs="宋体" w:eastAsia="宋体" w:hint="default"/>
                <w:sz w:val="21"/>
                <w:szCs w:val="21"/>
              </w:rPr>
            </w:pPr>
            <w:r>
              <w:rPr>
                <w:rFonts w:ascii="宋体"/>
                <w:sz w:val="21"/>
              </w:rPr>
              <w:t>246,635,996.76</w:t>
            </w:r>
          </w:p>
        </w:tc>
      </w:tr>
      <w:tr>
        <w:trPr>
          <w:trHeight w:val="397"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0"/>
              <w:jc w:val="right"/>
              <w:rPr>
                <w:rFonts w:ascii="宋体" w:hAnsi="宋体" w:cs="宋体" w:eastAsia="宋体" w:hint="default"/>
                <w:sz w:val="21"/>
                <w:szCs w:val="21"/>
              </w:rPr>
            </w:pPr>
            <w:r>
              <w:rPr>
                <w:rFonts w:ascii="宋体"/>
                <w:spacing w:val="-1"/>
                <w:sz w:val="21"/>
              </w:rPr>
              <w:t>1,310,326.16</w:t>
            </w:r>
            <w:r>
              <w:rPr>
                <w:rFonts w:ascii="宋体"/>
                <w:sz w:val="21"/>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0" w:right="0"/>
              <w:jc w:val="left"/>
              <w:rPr>
                <w:rFonts w:ascii="宋体" w:hAnsi="宋体" w:cs="宋体" w:eastAsia="宋体" w:hint="default"/>
                <w:sz w:val="21"/>
                <w:szCs w:val="21"/>
              </w:rPr>
            </w:pPr>
            <w:r>
              <w:rPr>
                <w:rFonts w:ascii="宋体"/>
                <w:sz w:val="21"/>
              </w:rPr>
              <w:t>6.8282</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4"/>
              <w:jc w:val="right"/>
              <w:rPr>
                <w:rFonts w:ascii="宋体" w:hAnsi="宋体" w:cs="宋体" w:eastAsia="宋体" w:hint="default"/>
                <w:sz w:val="21"/>
                <w:szCs w:val="21"/>
              </w:rPr>
            </w:pPr>
            <w:r>
              <w:rPr>
                <w:rFonts w:ascii="宋体"/>
                <w:spacing w:val="-1"/>
                <w:sz w:val="21"/>
              </w:rPr>
              <w:t>8,947,169.09</w:t>
            </w:r>
            <w:r>
              <w:rPr>
                <w:rFonts w:ascii="宋体"/>
                <w:sz w:val="21"/>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1"/>
              <w:jc w:val="right"/>
              <w:rPr>
                <w:rFonts w:ascii="宋体" w:hAnsi="宋体" w:cs="宋体" w:eastAsia="宋体" w:hint="default"/>
                <w:sz w:val="21"/>
                <w:szCs w:val="21"/>
              </w:rPr>
            </w:pPr>
            <w:r>
              <w:rPr>
                <w:rFonts w:ascii="宋体"/>
                <w:spacing w:val="-1"/>
                <w:sz w:val="21"/>
              </w:rPr>
              <w:t>3,098,245.86</w:t>
            </w:r>
            <w:r>
              <w:rPr>
                <w:rFonts w:ascii="宋体"/>
                <w:sz w:val="21"/>
              </w:rPr>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sz w:val="21"/>
              </w:rPr>
              <w:t>6.8346</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4"/>
              <w:jc w:val="right"/>
              <w:rPr>
                <w:rFonts w:ascii="宋体" w:hAnsi="宋体" w:cs="宋体" w:eastAsia="宋体" w:hint="default"/>
                <w:sz w:val="21"/>
                <w:szCs w:val="21"/>
              </w:rPr>
            </w:pPr>
            <w:r>
              <w:rPr>
                <w:rFonts w:ascii="宋体"/>
                <w:spacing w:val="-1"/>
                <w:sz w:val="21"/>
              </w:rPr>
              <w:t>21,175,271.15</w:t>
            </w:r>
          </w:p>
        </w:tc>
      </w:tr>
      <w:tr>
        <w:trPr>
          <w:trHeight w:val="397" w:hRule="exact"/>
        </w:trPr>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spacing w:val="-1"/>
                <w:sz w:val="21"/>
              </w:rPr>
              <w:t>23,560,044.96</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2" w:right="0"/>
              <w:jc w:val="left"/>
              <w:rPr>
                <w:rFonts w:ascii="宋体" w:hAnsi="宋体" w:cs="宋体" w:eastAsia="宋体" w:hint="default"/>
                <w:sz w:val="21"/>
                <w:szCs w:val="21"/>
              </w:rPr>
            </w:pPr>
            <w:r>
              <w:rPr>
                <w:rFonts w:ascii="宋体"/>
                <w:sz w:val="21"/>
              </w:rPr>
              <w:t>0.8805</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2"/>
              <w:jc w:val="right"/>
              <w:rPr>
                <w:rFonts w:ascii="宋体" w:hAnsi="宋体" w:cs="宋体" w:eastAsia="宋体" w:hint="default"/>
                <w:sz w:val="21"/>
                <w:szCs w:val="21"/>
              </w:rPr>
            </w:pPr>
            <w:r>
              <w:rPr>
                <w:rFonts w:ascii="宋体"/>
                <w:spacing w:val="-1"/>
                <w:sz w:val="21"/>
              </w:rPr>
              <w:t>20,744,619.59</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0"/>
              <w:jc w:val="right"/>
              <w:rPr>
                <w:rFonts w:ascii="宋体" w:hAnsi="宋体" w:cs="宋体" w:eastAsia="宋体" w:hint="default"/>
                <w:sz w:val="21"/>
                <w:szCs w:val="21"/>
              </w:rPr>
            </w:pPr>
            <w:r>
              <w:rPr>
                <w:rFonts w:ascii="宋体"/>
                <w:sz w:val="21"/>
              </w:rPr>
              <w:t>-</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7"/>
              <w:jc w:val="right"/>
              <w:rPr>
                <w:rFonts w:ascii="宋体" w:hAnsi="宋体" w:cs="宋体" w:eastAsia="宋体" w:hint="default"/>
                <w:sz w:val="21"/>
                <w:szCs w:val="21"/>
              </w:rPr>
            </w:pPr>
            <w:r>
              <w:rPr>
                <w:rFonts w:ascii="宋体"/>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5"/>
              <w:jc w:val="right"/>
              <w:rPr>
                <w:rFonts w:ascii="宋体" w:hAnsi="宋体" w:cs="宋体" w:eastAsia="宋体" w:hint="default"/>
                <w:sz w:val="21"/>
                <w:szCs w:val="21"/>
              </w:rPr>
            </w:pPr>
            <w:r>
              <w:rPr>
                <w:rFonts w:ascii="宋体"/>
                <w:sz w:val="21"/>
              </w:rPr>
              <w:t>-</w:t>
            </w:r>
          </w:p>
        </w:tc>
      </w:tr>
      <w:tr>
        <w:trPr>
          <w:trHeight w:val="403" w:hRule="exact"/>
        </w:trPr>
        <w:tc>
          <w:tcPr>
            <w:tcW w:w="133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泰铢</w:t>
            </w:r>
          </w:p>
        </w:tc>
        <w:tc>
          <w:tcPr>
            <w:tcW w:w="164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39"/>
              <w:jc w:val="right"/>
              <w:rPr>
                <w:rFonts w:ascii="宋体" w:hAnsi="宋体" w:cs="宋体" w:eastAsia="宋体" w:hint="default"/>
                <w:sz w:val="21"/>
                <w:szCs w:val="21"/>
              </w:rPr>
            </w:pPr>
            <w:r>
              <w:rPr>
                <w:rFonts w:ascii="宋体"/>
                <w:spacing w:val="-1"/>
                <w:sz w:val="21"/>
              </w:rPr>
              <w:t>7,611,257.85</w:t>
            </w:r>
            <w:r>
              <w:rPr>
                <w:rFonts w:ascii="宋体"/>
                <w:sz w:val="21"/>
              </w:rPr>
            </w:r>
          </w:p>
        </w:tc>
        <w:tc>
          <w:tcPr>
            <w:tcW w:w="94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sz w:val="21"/>
              </w:rPr>
              <w:t>0.2046</w:t>
            </w:r>
          </w:p>
        </w:tc>
        <w:tc>
          <w:tcPr>
            <w:tcW w:w="173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43"/>
              <w:jc w:val="right"/>
              <w:rPr>
                <w:rFonts w:ascii="宋体" w:hAnsi="宋体" w:cs="宋体" w:eastAsia="宋体" w:hint="default"/>
                <w:sz w:val="21"/>
                <w:szCs w:val="21"/>
              </w:rPr>
            </w:pPr>
            <w:r>
              <w:rPr>
                <w:rFonts w:ascii="宋体"/>
                <w:spacing w:val="-1"/>
                <w:sz w:val="21"/>
              </w:rPr>
              <w:t>1,557,263.36</w:t>
            </w:r>
            <w:r>
              <w:rPr>
                <w:rFonts w:ascii="宋体"/>
                <w:sz w:val="21"/>
              </w:rPr>
            </w: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39"/>
              <w:jc w:val="right"/>
              <w:rPr>
                <w:rFonts w:ascii="宋体" w:hAnsi="宋体" w:cs="宋体" w:eastAsia="宋体" w:hint="default"/>
                <w:sz w:val="21"/>
                <w:szCs w:val="21"/>
              </w:rPr>
            </w:pPr>
            <w:r>
              <w:rPr>
                <w:rFonts w:ascii="宋体"/>
                <w:sz w:val="21"/>
              </w:rPr>
              <w:t>-</w:t>
            </w:r>
          </w:p>
        </w:tc>
        <w:tc>
          <w:tcPr>
            <w:tcW w:w="97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97"/>
              <w:jc w:val="right"/>
              <w:rPr>
                <w:rFonts w:ascii="宋体" w:hAnsi="宋体" w:cs="宋体" w:eastAsia="宋体" w:hint="default"/>
                <w:sz w:val="21"/>
                <w:szCs w:val="21"/>
              </w:rPr>
            </w:pPr>
            <w:r>
              <w:rPr>
                <w:rFonts w:ascii="宋体"/>
                <w:sz w:val="21"/>
              </w:rPr>
              <w:t>-</w:t>
            </w:r>
          </w:p>
        </w:tc>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35"/>
              <w:jc w:val="right"/>
              <w:rPr>
                <w:rFonts w:ascii="宋体" w:hAnsi="宋体" w:cs="宋体" w:eastAsia="宋体" w:hint="default"/>
                <w:sz w:val="21"/>
                <w:szCs w:val="21"/>
              </w:rPr>
            </w:pPr>
            <w:r>
              <w:rPr>
                <w:rFonts w:ascii="宋体"/>
                <w:sz w:val="21"/>
              </w:rPr>
              <w:t>-</w:t>
            </w:r>
          </w:p>
        </w:tc>
      </w:tr>
      <w:tr>
        <w:trPr>
          <w:trHeight w:val="403" w:hRule="exact"/>
        </w:trPr>
        <w:tc>
          <w:tcPr>
            <w:tcW w:w="1335" w:type="dxa"/>
            <w:tcBorders>
              <w:top w:val="single" w:sz="4" w:space="0" w:color="000000"/>
              <w:left w:val="nil" w:sz="6" w:space="0" w:color="auto"/>
              <w:bottom w:val="single" w:sz="8" w:space="0" w:color="000000"/>
              <w:right w:val="nil" w:sz="6" w:space="0" w:color="auto"/>
            </w:tcBorders>
          </w:tcPr>
          <w:p>
            <w:pPr>
              <w:pStyle w:val="TableParagraph"/>
              <w:spacing w:line="240" w:lineRule="auto" w:before="21"/>
              <w:ind w:left="14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47" w:type="dxa"/>
            <w:tcBorders>
              <w:top w:val="single" w:sz="4" w:space="0" w:color="000000"/>
              <w:left w:val="nil" w:sz="6" w:space="0" w:color="auto"/>
              <w:bottom w:val="single" w:sz="8" w:space="0" w:color="000000"/>
              <w:right w:val="nil" w:sz="6" w:space="0" w:color="auto"/>
            </w:tcBorders>
          </w:tcPr>
          <w:p>
            <w:pPr/>
          </w:p>
        </w:tc>
        <w:tc>
          <w:tcPr>
            <w:tcW w:w="944" w:type="dxa"/>
            <w:tcBorders>
              <w:top w:val="single" w:sz="4" w:space="0" w:color="000000"/>
              <w:left w:val="nil" w:sz="6" w:space="0" w:color="auto"/>
              <w:bottom w:val="single" w:sz="8" w:space="0" w:color="000000"/>
              <w:right w:val="nil" w:sz="6" w:space="0" w:color="auto"/>
            </w:tcBorders>
          </w:tcPr>
          <w:p>
            <w:pPr/>
          </w:p>
        </w:tc>
        <w:tc>
          <w:tcPr>
            <w:tcW w:w="1738" w:type="dxa"/>
            <w:tcBorders>
              <w:top w:val="single" w:sz="4" w:space="0" w:color="000000"/>
              <w:left w:val="nil" w:sz="6" w:space="0" w:color="auto"/>
              <w:bottom w:val="single" w:sz="8" w:space="0" w:color="000000"/>
              <w:right w:val="nil" w:sz="6" w:space="0" w:color="auto"/>
            </w:tcBorders>
          </w:tcPr>
          <w:p>
            <w:pPr>
              <w:pStyle w:val="TableParagraph"/>
              <w:spacing w:line="240" w:lineRule="auto" w:before="21"/>
              <w:ind w:right="142"/>
              <w:jc w:val="right"/>
              <w:rPr>
                <w:rFonts w:ascii="宋体" w:hAnsi="宋体" w:cs="宋体" w:eastAsia="宋体" w:hint="default"/>
                <w:sz w:val="21"/>
                <w:szCs w:val="21"/>
              </w:rPr>
            </w:pPr>
            <w:r>
              <w:rPr>
                <w:rFonts w:ascii="宋体"/>
                <w:b/>
                <w:w w:val="95"/>
                <w:sz w:val="21"/>
              </w:rPr>
              <w:t>770,972,123.15</w:t>
            </w:r>
            <w:r>
              <w:rPr>
                <w:rFonts w:ascii="宋体"/>
                <w:sz w:val="21"/>
              </w:rPr>
            </w:r>
          </w:p>
        </w:tc>
        <w:tc>
          <w:tcPr>
            <w:tcW w:w="1544" w:type="dxa"/>
            <w:tcBorders>
              <w:top w:val="single" w:sz="4" w:space="0" w:color="000000"/>
              <w:left w:val="nil" w:sz="6" w:space="0" w:color="auto"/>
              <w:bottom w:val="single" w:sz="8" w:space="0" w:color="000000"/>
              <w:right w:val="nil" w:sz="6" w:space="0" w:color="auto"/>
            </w:tcBorders>
          </w:tcPr>
          <w:p>
            <w:pPr/>
          </w:p>
        </w:tc>
        <w:tc>
          <w:tcPr>
            <w:tcW w:w="971" w:type="dxa"/>
            <w:tcBorders>
              <w:top w:val="single" w:sz="4" w:space="0" w:color="000000"/>
              <w:left w:val="nil" w:sz="6" w:space="0" w:color="auto"/>
              <w:bottom w:val="single" w:sz="8" w:space="0" w:color="000000"/>
              <w:right w:val="nil" w:sz="6" w:space="0" w:color="auto"/>
            </w:tcBorders>
          </w:tcPr>
          <w:p>
            <w:pPr/>
          </w:p>
        </w:tc>
        <w:tc>
          <w:tcPr>
            <w:tcW w:w="1703" w:type="dxa"/>
            <w:tcBorders>
              <w:top w:val="single" w:sz="4" w:space="0" w:color="000000"/>
              <w:left w:val="nil" w:sz="6" w:space="0" w:color="auto"/>
              <w:bottom w:val="single" w:sz="8" w:space="0" w:color="000000"/>
              <w:right w:val="nil" w:sz="6" w:space="0" w:color="auto"/>
            </w:tcBorders>
          </w:tcPr>
          <w:p>
            <w:pPr>
              <w:pStyle w:val="TableParagraph"/>
              <w:spacing w:line="240" w:lineRule="auto" w:before="21"/>
              <w:ind w:right="134"/>
              <w:jc w:val="right"/>
              <w:rPr>
                <w:rFonts w:ascii="宋体" w:hAnsi="宋体" w:cs="宋体" w:eastAsia="宋体" w:hint="default"/>
                <w:sz w:val="21"/>
                <w:szCs w:val="21"/>
              </w:rPr>
            </w:pPr>
            <w:r>
              <w:rPr>
                <w:rFonts w:ascii="宋体"/>
                <w:b/>
                <w:w w:val="95"/>
                <w:sz w:val="21"/>
              </w:rPr>
              <w:t>881,022,926.55</w:t>
            </w:r>
            <w:r>
              <w:rPr>
                <w:rFonts w:ascii="宋体"/>
                <w:sz w:val="21"/>
              </w:rPr>
            </w:r>
          </w:p>
        </w:tc>
      </w:tr>
    </w:tbl>
    <w:p>
      <w:pPr>
        <w:pStyle w:val="BodyText"/>
        <w:spacing w:line="328" w:lineRule="auto" w:before="71"/>
        <w:ind w:left="539" w:right="4265"/>
        <w:jc w:val="left"/>
      </w:pPr>
      <w:r>
        <w:rPr/>
        <w:t>说明：期末使用受限的存款为</w:t>
      </w:r>
      <w:r>
        <w:rPr>
          <w:spacing w:val="-60"/>
        </w:rPr>
        <w:t> </w:t>
      </w:r>
      <w:r>
        <w:rPr/>
        <w:t>72,847,038.08</w:t>
      </w:r>
      <w:r>
        <w:rPr>
          <w:spacing w:val="-60"/>
        </w:rPr>
        <w:t> </w:t>
      </w:r>
      <w:r>
        <w:rPr/>
        <w:t>元。</w:t>
      </w:r>
      <w:r>
        <w:rPr/>
        <w:t> 2、交易性金融资产</w:t>
      </w:r>
    </w:p>
    <w:p>
      <w:pPr>
        <w:spacing w:line="240" w:lineRule="auto" w:before="12"/>
        <w:rPr>
          <w:rFonts w:ascii="宋体" w:hAnsi="宋体" w:cs="宋体" w:eastAsia="宋体" w:hint="default"/>
          <w:sz w:val="5"/>
          <w:szCs w:val="5"/>
        </w:rPr>
      </w:pPr>
    </w:p>
    <w:tbl>
      <w:tblPr>
        <w:tblW w:w="0" w:type="auto"/>
        <w:jc w:val="left"/>
        <w:tblInd w:w="435" w:type="dxa"/>
        <w:tblLayout w:type="fixed"/>
        <w:tblCellMar>
          <w:top w:w="0" w:type="dxa"/>
          <w:left w:w="0" w:type="dxa"/>
          <w:bottom w:w="0" w:type="dxa"/>
          <w:right w:w="0" w:type="dxa"/>
        </w:tblCellMar>
        <w:tblLook w:val="01E0"/>
      </w:tblPr>
      <w:tblGrid>
        <w:gridCol w:w="3367"/>
        <w:gridCol w:w="3682"/>
        <w:gridCol w:w="2204"/>
      </w:tblGrid>
      <w:tr>
        <w:trPr>
          <w:trHeight w:val="392" w:hRule="exact"/>
        </w:trPr>
        <w:tc>
          <w:tcPr>
            <w:tcW w:w="3367"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7"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682"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540"/>
              <w:jc w:val="right"/>
              <w:rPr>
                <w:rFonts w:ascii="宋体" w:hAnsi="宋体" w:cs="宋体" w:eastAsia="宋体" w:hint="default"/>
                <w:sz w:val="24"/>
                <w:szCs w:val="24"/>
              </w:rPr>
            </w:pPr>
            <w:r>
              <w:rPr>
                <w:rFonts w:ascii="宋体" w:hAnsi="宋体" w:cs="宋体" w:eastAsia="宋体" w:hint="default"/>
                <w:b/>
                <w:bCs/>
                <w:sz w:val="24"/>
                <w:szCs w:val="24"/>
              </w:rPr>
              <w:t>期末公允价值</w:t>
            </w:r>
            <w:r>
              <w:rPr>
                <w:rFonts w:ascii="宋体" w:hAnsi="宋体" w:cs="宋体" w:eastAsia="宋体" w:hint="default"/>
                <w:sz w:val="24"/>
                <w:szCs w:val="24"/>
              </w:rPr>
            </w:r>
          </w:p>
        </w:tc>
        <w:tc>
          <w:tcPr>
            <w:tcW w:w="2204"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01"/>
              <w:jc w:val="right"/>
              <w:rPr>
                <w:rFonts w:ascii="宋体" w:hAnsi="宋体" w:cs="宋体" w:eastAsia="宋体" w:hint="default"/>
                <w:sz w:val="24"/>
                <w:szCs w:val="24"/>
              </w:rPr>
            </w:pPr>
            <w:r>
              <w:rPr>
                <w:rFonts w:ascii="宋体" w:hAnsi="宋体" w:cs="宋体" w:eastAsia="宋体" w:hint="default"/>
                <w:b/>
                <w:bCs/>
                <w:sz w:val="24"/>
                <w:szCs w:val="24"/>
              </w:rPr>
              <w:t>期初公允价值</w:t>
            </w:r>
            <w:r>
              <w:rPr>
                <w:rFonts w:ascii="宋体" w:hAnsi="宋体" w:cs="宋体" w:eastAsia="宋体" w:hint="default"/>
                <w:sz w:val="24"/>
                <w:szCs w:val="24"/>
              </w:rPr>
            </w:r>
          </w:p>
        </w:tc>
      </w:tr>
      <w:tr>
        <w:trPr>
          <w:trHeight w:val="402" w:hRule="exact"/>
        </w:trPr>
        <w:tc>
          <w:tcPr>
            <w:tcW w:w="3367"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3682"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540"/>
              <w:jc w:val="right"/>
              <w:rPr>
                <w:rFonts w:ascii="宋体" w:hAnsi="宋体" w:cs="宋体" w:eastAsia="宋体" w:hint="default"/>
                <w:sz w:val="24"/>
                <w:szCs w:val="24"/>
              </w:rPr>
            </w:pPr>
            <w:r>
              <w:rPr>
                <w:rFonts w:ascii="宋体"/>
                <w:sz w:val="24"/>
              </w:rPr>
              <w:t>47,763,811.75</w:t>
            </w:r>
          </w:p>
        </w:tc>
        <w:tc>
          <w:tcPr>
            <w:tcW w:w="2204"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101"/>
              <w:jc w:val="right"/>
              <w:rPr>
                <w:rFonts w:ascii="宋体" w:hAnsi="宋体" w:cs="宋体" w:eastAsia="宋体" w:hint="default"/>
                <w:sz w:val="24"/>
                <w:szCs w:val="24"/>
              </w:rPr>
            </w:pPr>
            <w:r>
              <w:rPr>
                <w:rFonts w:ascii="宋体"/>
                <w:sz w:val="24"/>
              </w:rPr>
              <w:t>10,084,879.13</w:t>
            </w:r>
          </w:p>
        </w:tc>
      </w:tr>
    </w:tbl>
    <w:p>
      <w:pPr>
        <w:pStyle w:val="BodyText"/>
        <w:spacing w:line="240" w:lineRule="auto" w:before="71"/>
        <w:ind w:left="539" w:right="545"/>
        <w:jc w:val="left"/>
      </w:pPr>
      <w:r>
        <w:rPr/>
        <w:t>（1）本公司交易性金融资产为基金投资，投资变现不存在重大限制。</w:t>
      </w:r>
    </w:p>
    <w:p>
      <w:pPr>
        <w:pStyle w:val="BodyText"/>
        <w:spacing w:line="312" w:lineRule="exact" w:before="147"/>
        <w:ind w:left="539" w:right="545"/>
        <w:jc w:val="left"/>
      </w:pPr>
      <w:r>
        <w:rPr/>
        <w:t>（2）交易性金融资产期末公允价值系按资产负债表日市价确认，对当期损益的影响为 3,435,751.73</w:t>
      </w:r>
      <w:r>
        <w:rPr>
          <w:spacing w:val="-60"/>
        </w:rPr>
        <w:t> </w:t>
      </w:r>
      <w:r>
        <w:rPr/>
        <w:t>元。</w:t>
      </w:r>
    </w:p>
    <w:p>
      <w:pPr>
        <w:pStyle w:val="BodyText"/>
        <w:spacing w:line="240" w:lineRule="auto" w:before="88"/>
        <w:ind w:left="539" w:right="4265"/>
        <w:jc w:val="left"/>
      </w:pPr>
      <w:r>
        <w:rPr/>
        <w:t>3、应收票据</w:t>
      </w:r>
    </w:p>
    <w:p>
      <w:pPr>
        <w:spacing w:after="0" w:line="240" w:lineRule="auto"/>
        <w:jc w:val="left"/>
        <w:sectPr>
          <w:pgSz w:w="11910" w:h="16840"/>
          <w:pgMar w:header="763" w:footer="743" w:top="1000" w:bottom="940" w:left="1160" w:right="640"/>
        </w:sectPr>
      </w:pPr>
    </w:p>
    <w:p>
      <w:pPr>
        <w:spacing w:line="240" w:lineRule="auto" w:before="0"/>
        <w:rPr>
          <w:rFonts w:ascii="宋体" w:hAnsi="宋体" w:cs="宋体" w:eastAsia="宋体" w:hint="default"/>
          <w:sz w:val="20"/>
          <w:szCs w:val="20"/>
        </w:rPr>
      </w:pPr>
      <w:r>
        <w:rPr/>
        <w:pict>
          <v:group style="position:absolute;margin-left:71.220001pt;margin-top:366pt;width:463.4pt;height:.1pt;mso-position-horizontal-relative:page;mso-position-vertical-relative:page;z-index:-752968" coordorigin="1424,7320" coordsize="9268,2">
            <v:shape style="position:absolute;left:1424;top:7320;width:9268;height:2" coordorigin="1424,7320" coordsize="9268,0" path="m1424,7320l10692,7320e" filled="false" stroked="true" strokeweight=".96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tbl>
      <w:tblPr>
        <w:tblW w:w="0" w:type="auto"/>
        <w:jc w:val="left"/>
        <w:tblInd w:w="735" w:type="dxa"/>
        <w:tblLayout w:type="fixed"/>
        <w:tblCellMar>
          <w:top w:w="0" w:type="dxa"/>
          <w:left w:w="0" w:type="dxa"/>
          <w:bottom w:w="0" w:type="dxa"/>
          <w:right w:w="0" w:type="dxa"/>
        </w:tblCellMar>
        <w:tblLook w:val="01E0"/>
      </w:tblPr>
      <w:tblGrid>
        <w:gridCol w:w="2978"/>
        <w:gridCol w:w="3742"/>
        <w:gridCol w:w="2534"/>
      </w:tblGrid>
      <w:tr>
        <w:trPr>
          <w:trHeight w:val="365" w:hRule="exact"/>
        </w:trPr>
        <w:tc>
          <w:tcPr>
            <w:tcW w:w="2978" w:type="dxa"/>
            <w:tcBorders>
              <w:top w:val="single" w:sz="8" w:space="0" w:color="000000"/>
              <w:left w:val="nil" w:sz="6" w:space="0" w:color="auto"/>
              <w:bottom w:val="single" w:sz="4" w:space="0" w:color="000000"/>
              <w:right w:val="nil" w:sz="6" w:space="0" w:color="auto"/>
            </w:tcBorders>
          </w:tcPr>
          <w:p>
            <w:pPr>
              <w:pStyle w:val="TableParagraph"/>
              <w:spacing w:line="294"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种类</w:t>
            </w:r>
            <w:r>
              <w:rPr>
                <w:rFonts w:ascii="宋体" w:hAnsi="宋体" w:cs="宋体" w:eastAsia="宋体" w:hint="default"/>
                <w:sz w:val="24"/>
                <w:szCs w:val="24"/>
              </w:rPr>
            </w:r>
          </w:p>
        </w:tc>
        <w:tc>
          <w:tcPr>
            <w:tcW w:w="3742" w:type="dxa"/>
            <w:tcBorders>
              <w:top w:val="single" w:sz="8" w:space="0" w:color="000000"/>
              <w:left w:val="nil" w:sz="6" w:space="0" w:color="auto"/>
              <w:bottom w:val="single" w:sz="4" w:space="0" w:color="000000"/>
              <w:right w:val="nil" w:sz="6" w:space="0" w:color="auto"/>
            </w:tcBorders>
          </w:tcPr>
          <w:p>
            <w:pPr>
              <w:pStyle w:val="TableParagraph"/>
              <w:spacing w:line="294" w:lineRule="exact"/>
              <w:ind w:right="736"/>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534" w:type="dxa"/>
            <w:tcBorders>
              <w:top w:val="single" w:sz="8" w:space="0" w:color="000000"/>
              <w:left w:val="nil" w:sz="6" w:space="0" w:color="auto"/>
              <w:bottom w:val="single" w:sz="4" w:space="0" w:color="000000"/>
              <w:right w:val="nil" w:sz="6" w:space="0" w:color="auto"/>
            </w:tcBorders>
          </w:tcPr>
          <w:p>
            <w:pPr>
              <w:pStyle w:val="TableParagraph"/>
              <w:spacing w:line="294" w:lineRule="exact"/>
              <w:ind w:right="98"/>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66" w:hRule="exact"/>
        </w:trPr>
        <w:tc>
          <w:tcPr>
            <w:tcW w:w="2978" w:type="dxa"/>
            <w:tcBorders>
              <w:top w:val="single" w:sz="4" w:space="0" w:color="000000"/>
              <w:left w:val="nil" w:sz="6" w:space="0" w:color="auto"/>
              <w:bottom w:val="nil" w:sz="6" w:space="0" w:color="auto"/>
              <w:right w:val="nil" w:sz="6" w:space="0" w:color="auto"/>
            </w:tcBorders>
          </w:tcPr>
          <w:p>
            <w:pPr>
              <w:pStyle w:val="TableParagraph"/>
              <w:spacing w:line="299" w:lineRule="exact"/>
              <w:ind w:left="108"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742" w:type="dxa"/>
            <w:tcBorders>
              <w:top w:val="single" w:sz="4" w:space="0" w:color="000000"/>
              <w:left w:val="nil" w:sz="6" w:space="0" w:color="auto"/>
              <w:bottom w:val="nil" w:sz="6" w:space="0" w:color="auto"/>
              <w:right w:val="nil" w:sz="6" w:space="0" w:color="auto"/>
            </w:tcBorders>
          </w:tcPr>
          <w:p>
            <w:pPr>
              <w:pStyle w:val="TableParagraph"/>
              <w:spacing w:line="299" w:lineRule="exact"/>
              <w:ind w:right="736"/>
              <w:jc w:val="right"/>
              <w:rPr>
                <w:rFonts w:ascii="宋体" w:hAnsi="宋体" w:cs="宋体" w:eastAsia="宋体" w:hint="default"/>
                <w:sz w:val="24"/>
                <w:szCs w:val="24"/>
              </w:rPr>
            </w:pPr>
            <w:r>
              <w:rPr>
                <w:rFonts w:ascii="宋体"/>
                <w:sz w:val="24"/>
              </w:rPr>
              <w:t>64,813,914.61</w:t>
            </w:r>
          </w:p>
        </w:tc>
        <w:tc>
          <w:tcPr>
            <w:tcW w:w="2534" w:type="dxa"/>
            <w:tcBorders>
              <w:top w:val="single" w:sz="4" w:space="0" w:color="000000"/>
              <w:left w:val="nil" w:sz="6" w:space="0" w:color="auto"/>
              <w:bottom w:val="nil" w:sz="6" w:space="0" w:color="auto"/>
              <w:right w:val="nil" w:sz="6" w:space="0" w:color="auto"/>
            </w:tcBorders>
          </w:tcPr>
          <w:p>
            <w:pPr>
              <w:pStyle w:val="TableParagraph"/>
              <w:spacing w:line="299" w:lineRule="exact"/>
              <w:ind w:right="98"/>
              <w:jc w:val="right"/>
              <w:rPr>
                <w:rFonts w:ascii="宋体" w:hAnsi="宋体" w:cs="宋体" w:eastAsia="宋体" w:hint="default"/>
                <w:sz w:val="24"/>
                <w:szCs w:val="24"/>
              </w:rPr>
            </w:pPr>
            <w:r>
              <w:rPr>
                <w:rFonts w:ascii="宋体"/>
                <w:sz w:val="24"/>
              </w:rPr>
              <w:t>211,945,330.12</w:t>
            </w:r>
          </w:p>
        </w:tc>
      </w:tr>
      <w:tr>
        <w:trPr>
          <w:trHeight w:val="372" w:hRule="exact"/>
        </w:trPr>
        <w:tc>
          <w:tcPr>
            <w:tcW w:w="2978" w:type="dxa"/>
            <w:tcBorders>
              <w:top w:val="nil" w:sz="6" w:space="0" w:color="auto"/>
              <w:left w:val="nil" w:sz="6" w:space="0" w:color="auto"/>
              <w:bottom w:val="single" w:sz="4" w:space="0" w:color="000000"/>
              <w:right w:val="nil" w:sz="6" w:space="0" w:color="auto"/>
            </w:tcBorders>
          </w:tcPr>
          <w:p>
            <w:pPr>
              <w:pStyle w:val="TableParagraph"/>
              <w:spacing w:line="302" w:lineRule="exact"/>
              <w:ind w:left="108"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3742" w:type="dxa"/>
            <w:tcBorders>
              <w:top w:val="nil" w:sz="6" w:space="0" w:color="auto"/>
              <w:left w:val="nil" w:sz="6" w:space="0" w:color="auto"/>
              <w:bottom w:val="single" w:sz="4" w:space="0" w:color="000000"/>
              <w:right w:val="nil" w:sz="6" w:space="0" w:color="auto"/>
            </w:tcBorders>
          </w:tcPr>
          <w:p>
            <w:pPr>
              <w:pStyle w:val="TableParagraph"/>
              <w:spacing w:line="302" w:lineRule="exact"/>
              <w:ind w:right="736"/>
              <w:jc w:val="right"/>
              <w:rPr>
                <w:rFonts w:ascii="宋体" w:hAnsi="宋体" w:cs="宋体" w:eastAsia="宋体" w:hint="default"/>
                <w:sz w:val="24"/>
                <w:szCs w:val="24"/>
              </w:rPr>
            </w:pPr>
            <w:r>
              <w:rPr>
                <w:rFonts w:ascii="宋体"/>
                <w:sz w:val="24"/>
              </w:rPr>
              <w:t>16,662,581.48</w:t>
            </w:r>
          </w:p>
        </w:tc>
        <w:tc>
          <w:tcPr>
            <w:tcW w:w="2534" w:type="dxa"/>
            <w:tcBorders>
              <w:top w:val="nil" w:sz="6" w:space="0" w:color="auto"/>
              <w:left w:val="nil" w:sz="6" w:space="0" w:color="auto"/>
              <w:bottom w:val="single" w:sz="4" w:space="0" w:color="000000"/>
              <w:right w:val="nil" w:sz="6" w:space="0" w:color="auto"/>
            </w:tcBorders>
          </w:tcPr>
          <w:p>
            <w:pPr>
              <w:pStyle w:val="TableParagraph"/>
              <w:spacing w:line="302" w:lineRule="exact"/>
              <w:ind w:right="98"/>
              <w:jc w:val="right"/>
              <w:rPr>
                <w:rFonts w:ascii="宋体" w:hAnsi="宋体" w:cs="宋体" w:eastAsia="宋体" w:hint="default"/>
                <w:sz w:val="24"/>
                <w:szCs w:val="24"/>
              </w:rPr>
            </w:pPr>
            <w:r>
              <w:rPr>
                <w:rFonts w:ascii="宋体"/>
                <w:sz w:val="24"/>
              </w:rPr>
              <w:t>18,646,974.85</w:t>
            </w:r>
          </w:p>
        </w:tc>
      </w:tr>
      <w:tr>
        <w:trPr>
          <w:trHeight w:val="374" w:hRule="exact"/>
        </w:trPr>
        <w:tc>
          <w:tcPr>
            <w:tcW w:w="2978" w:type="dxa"/>
            <w:tcBorders>
              <w:top w:val="single" w:sz="4" w:space="0" w:color="000000"/>
              <w:left w:val="nil" w:sz="6" w:space="0" w:color="auto"/>
              <w:bottom w:val="single" w:sz="8" w:space="0" w:color="000000"/>
              <w:right w:val="nil" w:sz="6" w:space="0" w:color="auto"/>
            </w:tcBorders>
          </w:tcPr>
          <w:p>
            <w:pPr>
              <w:pStyle w:val="TableParagraph"/>
              <w:spacing w:line="299"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742" w:type="dxa"/>
            <w:tcBorders>
              <w:top w:val="single" w:sz="4" w:space="0" w:color="000000"/>
              <w:left w:val="nil" w:sz="6" w:space="0" w:color="auto"/>
              <w:bottom w:val="single" w:sz="8" w:space="0" w:color="000000"/>
              <w:right w:val="nil" w:sz="6" w:space="0" w:color="auto"/>
            </w:tcBorders>
          </w:tcPr>
          <w:p>
            <w:pPr>
              <w:pStyle w:val="TableParagraph"/>
              <w:spacing w:line="299" w:lineRule="exact"/>
              <w:ind w:right="736"/>
              <w:jc w:val="right"/>
              <w:rPr>
                <w:rFonts w:ascii="宋体" w:hAnsi="宋体" w:cs="宋体" w:eastAsia="宋体" w:hint="default"/>
                <w:sz w:val="24"/>
                <w:szCs w:val="24"/>
              </w:rPr>
            </w:pPr>
            <w:r>
              <w:rPr>
                <w:rFonts w:ascii="宋体"/>
                <w:b/>
                <w:sz w:val="24"/>
              </w:rPr>
              <w:t>81,476,496.09</w:t>
            </w:r>
            <w:r>
              <w:rPr>
                <w:rFonts w:ascii="宋体"/>
                <w:sz w:val="24"/>
              </w:rPr>
            </w:r>
          </w:p>
        </w:tc>
        <w:tc>
          <w:tcPr>
            <w:tcW w:w="2534" w:type="dxa"/>
            <w:tcBorders>
              <w:top w:val="single" w:sz="4" w:space="0" w:color="000000"/>
              <w:left w:val="nil" w:sz="6" w:space="0" w:color="auto"/>
              <w:bottom w:val="single" w:sz="8" w:space="0" w:color="000000"/>
              <w:right w:val="nil" w:sz="6" w:space="0" w:color="auto"/>
            </w:tcBorders>
          </w:tcPr>
          <w:p>
            <w:pPr>
              <w:pStyle w:val="TableParagraph"/>
              <w:spacing w:line="299" w:lineRule="exact"/>
              <w:ind w:right="98"/>
              <w:jc w:val="right"/>
              <w:rPr>
                <w:rFonts w:ascii="宋体" w:hAnsi="宋体" w:cs="宋体" w:eastAsia="宋体" w:hint="default"/>
                <w:sz w:val="24"/>
                <w:szCs w:val="24"/>
              </w:rPr>
            </w:pPr>
            <w:r>
              <w:rPr>
                <w:rFonts w:ascii="宋体"/>
                <w:b/>
                <w:sz w:val="24"/>
              </w:rPr>
              <w:t>230,592,304.97</w:t>
            </w:r>
            <w:r>
              <w:rPr>
                <w:rFonts w:ascii="宋体"/>
                <w:sz w:val="24"/>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26"/>
        <w:ind w:left="839" w:right="0"/>
        <w:jc w:val="left"/>
      </w:pPr>
      <w:r>
        <w:rPr/>
        <w:t>期末公司已质押的应收票据金额为</w:t>
      </w:r>
      <w:r>
        <w:rPr>
          <w:spacing w:val="-60"/>
        </w:rPr>
        <w:t> </w:t>
      </w:r>
      <w:r>
        <w:rPr/>
        <w:t>24,006,423.72</w:t>
      </w:r>
      <w:r>
        <w:rPr>
          <w:spacing w:val="-60"/>
        </w:rPr>
        <w:t> </w:t>
      </w:r>
      <w:r>
        <w:rPr/>
        <w:t>元，具体情况如下：</w:t>
      </w:r>
    </w:p>
    <w:p>
      <w:pPr>
        <w:spacing w:line="240" w:lineRule="auto" w:before="10"/>
        <w:rPr>
          <w:rFonts w:ascii="宋体" w:hAnsi="宋体" w:cs="宋体" w:eastAsia="宋体" w:hint="default"/>
          <w:sz w:val="12"/>
          <w:szCs w:val="12"/>
        </w:rPr>
      </w:pPr>
    </w:p>
    <w:tbl>
      <w:tblPr>
        <w:tblW w:w="0" w:type="auto"/>
        <w:jc w:val="left"/>
        <w:tblInd w:w="735" w:type="dxa"/>
        <w:tblLayout w:type="fixed"/>
        <w:tblCellMar>
          <w:top w:w="0" w:type="dxa"/>
          <w:left w:w="0" w:type="dxa"/>
          <w:bottom w:w="0" w:type="dxa"/>
          <w:right w:w="0" w:type="dxa"/>
        </w:tblCellMar>
        <w:tblLook w:val="01E0"/>
      </w:tblPr>
      <w:tblGrid>
        <w:gridCol w:w="3223"/>
        <w:gridCol w:w="1554"/>
        <w:gridCol w:w="1329"/>
        <w:gridCol w:w="1725"/>
        <w:gridCol w:w="1574"/>
      </w:tblGrid>
      <w:tr>
        <w:trPr>
          <w:trHeight w:val="364" w:hRule="exact"/>
        </w:trPr>
        <w:tc>
          <w:tcPr>
            <w:tcW w:w="3223"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108" w:right="0"/>
              <w:jc w:val="left"/>
              <w:rPr>
                <w:rFonts w:ascii="宋体" w:hAnsi="宋体" w:cs="宋体" w:eastAsia="宋体" w:hint="default"/>
                <w:sz w:val="21"/>
                <w:szCs w:val="21"/>
              </w:rPr>
            </w:pPr>
            <w:r>
              <w:rPr>
                <w:rFonts w:ascii="宋体" w:hAnsi="宋体" w:cs="宋体" w:eastAsia="宋体" w:hint="default"/>
                <w:b/>
                <w:bCs/>
                <w:sz w:val="21"/>
                <w:szCs w:val="21"/>
              </w:rPr>
              <w:t>出票单位</w:t>
            </w:r>
            <w:r>
              <w:rPr>
                <w:rFonts w:ascii="宋体" w:hAnsi="宋体" w:cs="宋体" w:eastAsia="宋体" w:hint="default"/>
                <w:sz w:val="21"/>
                <w:szCs w:val="21"/>
              </w:rPr>
            </w:r>
          </w:p>
        </w:tc>
        <w:tc>
          <w:tcPr>
            <w:tcW w:w="155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245"/>
              <w:jc w:val="right"/>
              <w:rPr>
                <w:rFonts w:ascii="宋体" w:hAnsi="宋体" w:cs="宋体" w:eastAsia="宋体" w:hint="default"/>
                <w:sz w:val="21"/>
                <w:szCs w:val="21"/>
              </w:rPr>
            </w:pPr>
            <w:r>
              <w:rPr>
                <w:rFonts w:ascii="宋体" w:hAnsi="宋体" w:cs="宋体" w:eastAsia="宋体" w:hint="default"/>
                <w:b/>
                <w:bCs/>
                <w:sz w:val="21"/>
                <w:szCs w:val="21"/>
              </w:rPr>
              <w:t>出票日期</w:t>
            </w:r>
            <w:r>
              <w:rPr>
                <w:rFonts w:ascii="宋体" w:hAnsi="宋体" w:cs="宋体" w:eastAsia="宋体" w:hint="default"/>
                <w:sz w:val="21"/>
                <w:szCs w:val="21"/>
              </w:rPr>
            </w:r>
          </w:p>
        </w:tc>
        <w:tc>
          <w:tcPr>
            <w:tcW w:w="1329"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132"/>
              <w:jc w:val="right"/>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sz w:val="21"/>
                <w:szCs w:val="21"/>
              </w:rPr>
            </w:r>
          </w:p>
        </w:tc>
        <w:tc>
          <w:tcPr>
            <w:tcW w:w="1725"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210"/>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7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98"/>
              <w:jc w:val="righ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65" w:hRule="exact"/>
        </w:trPr>
        <w:tc>
          <w:tcPr>
            <w:tcW w:w="322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155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47"/>
              <w:jc w:val="right"/>
              <w:rPr>
                <w:rFonts w:ascii="宋体" w:hAnsi="宋体" w:cs="宋体" w:eastAsia="宋体" w:hint="default"/>
                <w:sz w:val="21"/>
                <w:szCs w:val="21"/>
              </w:rPr>
            </w:pPr>
            <w:r>
              <w:rPr>
                <w:rFonts w:ascii="宋体"/>
                <w:spacing w:val="-1"/>
                <w:sz w:val="21"/>
              </w:rPr>
              <w:t>2009-9-11</w:t>
            </w:r>
            <w:r>
              <w:rPr>
                <w:rFonts w:ascii="宋体"/>
                <w:sz w:val="21"/>
              </w:rPr>
            </w:r>
          </w:p>
        </w:tc>
        <w:tc>
          <w:tcPr>
            <w:tcW w:w="132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32"/>
              <w:jc w:val="right"/>
              <w:rPr>
                <w:rFonts w:ascii="宋体" w:hAnsi="宋体" w:cs="宋体" w:eastAsia="宋体" w:hint="default"/>
                <w:sz w:val="21"/>
                <w:szCs w:val="21"/>
              </w:rPr>
            </w:pPr>
            <w:r>
              <w:rPr>
                <w:rFonts w:ascii="宋体"/>
                <w:spacing w:val="-1"/>
                <w:sz w:val="21"/>
              </w:rPr>
              <w:t>2010-2-25</w:t>
            </w:r>
          </w:p>
        </w:tc>
        <w:tc>
          <w:tcPr>
            <w:tcW w:w="172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10"/>
              <w:jc w:val="right"/>
              <w:rPr>
                <w:rFonts w:ascii="宋体" w:hAnsi="宋体" w:cs="宋体" w:eastAsia="宋体" w:hint="default"/>
                <w:sz w:val="21"/>
                <w:szCs w:val="21"/>
              </w:rPr>
            </w:pPr>
            <w:r>
              <w:rPr>
                <w:rFonts w:ascii="宋体"/>
                <w:sz w:val="21"/>
              </w:rPr>
              <w:t>19,736,100.72</w:t>
            </w: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98"/>
              <w:jc w:val="right"/>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367" w:hRule="exact"/>
        </w:trPr>
        <w:tc>
          <w:tcPr>
            <w:tcW w:w="322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7"/>
              <w:jc w:val="right"/>
              <w:rPr>
                <w:rFonts w:ascii="宋体" w:hAnsi="宋体" w:cs="宋体" w:eastAsia="宋体" w:hint="default"/>
                <w:sz w:val="21"/>
                <w:szCs w:val="21"/>
              </w:rPr>
            </w:pPr>
            <w:r>
              <w:rPr>
                <w:rFonts w:ascii="宋体"/>
                <w:spacing w:val="-1"/>
                <w:sz w:val="21"/>
              </w:rPr>
              <w:t>2009-9-17</w:t>
            </w:r>
            <w:r>
              <w:rPr>
                <w:rFonts w:ascii="宋体"/>
                <w:sz w:val="21"/>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21"/>
                <w:szCs w:val="21"/>
              </w:rPr>
            </w:pPr>
            <w:r>
              <w:rPr>
                <w:rFonts w:ascii="宋体"/>
                <w:spacing w:val="-1"/>
                <w:sz w:val="21"/>
              </w:rPr>
              <w:t>2010-2-25</w:t>
            </w:r>
            <w:r>
              <w:rPr>
                <w:rFonts w:ascii="宋体"/>
                <w:sz w:val="21"/>
              </w:rPr>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21"/>
                <w:szCs w:val="21"/>
              </w:rPr>
            </w:pPr>
            <w:r>
              <w:rPr>
                <w:rFonts w:ascii="宋体"/>
                <w:spacing w:val="-1"/>
                <w:sz w:val="21"/>
              </w:rPr>
              <w:t>2,887,427.00</w:t>
            </w:r>
            <w:r>
              <w:rPr>
                <w:rFonts w:ascii="宋体"/>
                <w:sz w:val="21"/>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21"/>
                <w:szCs w:val="21"/>
              </w:rPr>
            </w:pPr>
            <w:r>
              <w:rPr>
                <w:rFonts w:ascii="宋体" w:hAnsi="宋体" w:cs="宋体" w:eastAsia="宋体" w:hint="default"/>
                <w:spacing w:val="-1"/>
                <w:sz w:val="21"/>
                <w:szCs w:val="21"/>
              </w:rPr>
              <w:t>银行承兑汇票</w:t>
            </w:r>
            <w:r>
              <w:rPr>
                <w:rFonts w:ascii="宋体" w:hAnsi="宋体" w:cs="宋体" w:eastAsia="宋体" w:hint="default"/>
                <w:sz w:val="21"/>
                <w:szCs w:val="21"/>
              </w:rPr>
            </w:r>
          </w:p>
        </w:tc>
      </w:tr>
      <w:tr>
        <w:trPr>
          <w:trHeight w:val="376" w:hRule="exact"/>
        </w:trPr>
        <w:tc>
          <w:tcPr>
            <w:tcW w:w="322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107"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155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47"/>
              <w:jc w:val="right"/>
              <w:rPr>
                <w:rFonts w:ascii="宋体" w:hAnsi="宋体" w:cs="宋体" w:eastAsia="宋体" w:hint="default"/>
                <w:sz w:val="21"/>
                <w:szCs w:val="21"/>
              </w:rPr>
            </w:pPr>
            <w:r>
              <w:rPr>
                <w:rFonts w:ascii="宋体"/>
                <w:spacing w:val="-1"/>
                <w:sz w:val="21"/>
              </w:rPr>
              <w:t>2009-9-25</w:t>
            </w:r>
            <w:r>
              <w:rPr>
                <w:rFonts w:ascii="宋体"/>
                <w:sz w:val="21"/>
              </w:rPr>
            </w:r>
          </w:p>
        </w:tc>
        <w:tc>
          <w:tcPr>
            <w:tcW w:w="132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32"/>
              <w:jc w:val="right"/>
              <w:rPr>
                <w:rFonts w:ascii="宋体" w:hAnsi="宋体" w:cs="宋体" w:eastAsia="宋体" w:hint="default"/>
                <w:sz w:val="21"/>
                <w:szCs w:val="21"/>
              </w:rPr>
            </w:pPr>
            <w:r>
              <w:rPr>
                <w:rFonts w:ascii="宋体"/>
                <w:spacing w:val="-1"/>
                <w:sz w:val="21"/>
              </w:rPr>
              <w:t>2010-2-20</w:t>
            </w:r>
            <w:r>
              <w:rPr>
                <w:rFonts w:ascii="宋体"/>
                <w:sz w:val="21"/>
              </w:rPr>
            </w:r>
          </w:p>
        </w:tc>
        <w:tc>
          <w:tcPr>
            <w:tcW w:w="1725"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11"/>
              <w:jc w:val="right"/>
              <w:rPr>
                <w:rFonts w:ascii="宋体" w:hAnsi="宋体" w:cs="宋体" w:eastAsia="宋体" w:hint="default"/>
                <w:sz w:val="21"/>
                <w:szCs w:val="21"/>
              </w:rPr>
            </w:pPr>
            <w:r>
              <w:rPr>
                <w:rFonts w:ascii="宋体"/>
                <w:spacing w:val="-1"/>
                <w:sz w:val="21"/>
              </w:rPr>
              <w:t>1,382,896.00</w:t>
            </w:r>
            <w:r>
              <w:rPr>
                <w:rFonts w:ascii="宋体"/>
                <w:sz w:val="21"/>
              </w:rPr>
            </w: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99"/>
              <w:jc w:val="right"/>
              <w:rPr>
                <w:rFonts w:ascii="宋体" w:hAnsi="宋体" w:cs="宋体" w:eastAsia="宋体" w:hint="default"/>
                <w:sz w:val="21"/>
                <w:szCs w:val="21"/>
              </w:rPr>
            </w:pPr>
            <w:r>
              <w:rPr>
                <w:rFonts w:ascii="宋体" w:hAnsi="宋体" w:cs="宋体" w:eastAsia="宋体" w:hint="default"/>
                <w:spacing w:val="-1"/>
                <w:sz w:val="21"/>
                <w:szCs w:val="21"/>
              </w:rPr>
              <w:t>银行承兑汇票</w:t>
            </w:r>
            <w:r>
              <w:rPr>
                <w:rFonts w:ascii="宋体" w:hAnsi="宋体" w:cs="宋体" w:eastAsia="宋体" w:hint="default"/>
                <w:sz w:val="21"/>
                <w:szCs w:val="21"/>
              </w:rPr>
            </w:r>
          </w:p>
        </w:tc>
      </w:tr>
      <w:tr>
        <w:trPr>
          <w:trHeight w:val="374" w:hRule="exact"/>
        </w:trPr>
        <w:tc>
          <w:tcPr>
            <w:tcW w:w="3223"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54"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248"/>
              <w:jc w:val="right"/>
              <w:rPr>
                <w:rFonts w:ascii="宋体" w:hAnsi="宋体" w:cs="宋体" w:eastAsia="宋体" w:hint="default"/>
                <w:sz w:val="21"/>
                <w:szCs w:val="21"/>
              </w:rPr>
            </w:pPr>
            <w:r>
              <w:rPr>
                <w:rFonts w:ascii="宋体"/>
                <w:b/>
                <w:w w:val="99"/>
                <w:sz w:val="21"/>
              </w:rPr>
              <w:t>-</w:t>
            </w:r>
            <w:r>
              <w:rPr>
                <w:rFonts w:ascii="宋体"/>
                <w:sz w:val="21"/>
              </w:rPr>
            </w:r>
          </w:p>
        </w:tc>
        <w:tc>
          <w:tcPr>
            <w:tcW w:w="1329"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135"/>
              <w:jc w:val="right"/>
              <w:rPr>
                <w:rFonts w:ascii="宋体" w:hAnsi="宋体" w:cs="宋体" w:eastAsia="宋体" w:hint="default"/>
                <w:sz w:val="21"/>
                <w:szCs w:val="21"/>
              </w:rPr>
            </w:pPr>
            <w:r>
              <w:rPr>
                <w:rFonts w:ascii="宋体"/>
                <w:b/>
                <w:w w:val="99"/>
                <w:sz w:val="21"/>
              </w:rPr>
              <w:t>-</w:t>
            </w:r>
            <w:r>
              <w:rPr>
                <w:rFonts w:ascii="宋体"/>
                <w:sz w:val="21"/>
              </w:rPr>
            </w:r>
          </w:p>
        </w:tc>
        <w:tc>
          <w:tcPr>
            <w:tcW w:w="1725"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211"/>
              <w:jc w:val="right"/>
              <w:rPr>
                <w:rFonts w:ascii="宋体" w:hAnsi="宋体" w:cs="宋体" w:eastAsia="宋体" w:hint="default"/>
                <w:sz w:val="21"/>
                <w:szCs w:val="21"/>
              </w:rPr>
            </w:pPr>
            <w:r>
              <w:rPr>
                <w:rFonts w:ascii="宋体"/>
                <w:b/>
                <w:w w:val="95"/>
                <w:sz w:val="21"/>
              </w:rPr>
              <w:t>24,006,423.72</w:t>
            </w:r>
            <w:r>
              <w:rPr>
                <w:rFonts w:ascii="宋体"/>
                <w:sz w:val="21"/>
              </w:rPr>
            </w:r>
          </w:p>
        </w:tc>
        <w:tc>
          <w:tcPr>
            <w:tcW w:w="1574" w:type="dxa"/>
            <w:tcBorders>
              <w:top w:val="single" w:sz="4" w:space="0" w:color="000000"/>
              <w:left w:val="nil" w:sz="6" w:space="0" w:color="auto"/>
              <w:bottom w:val="single" w:sz="8" w:space="0" w:color="000000"/>
              <w:right w:val="nil" w:sz="6" w:space="0" w:color="auto"/>
            </w:tcBorders>
          </w:tcPr>
          <w:p>
            <w:pPr/>
          </w:p>
        </w:tc>
      </w:tr>
      <w:tr>
        <w:trPr>
          <w:trHeight w:val="1314" w:hRule="exact"/>
        </w:trPr>
        <w:tc>
          <w:tcPr>
            <w:tcW w:w="3223"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103" w:right="0"/>
              <w:jc w:val="left"/>
              <w:rPr>
                <w:rFonts w:ascii="宋体" w:hAnsi="宋体" w:cs="宋体" w:eastAsia="宋体" w:hint="default"/>
                <w:sz w:val="24"/>
                <w:szCs w:val="24"/>
              </w:rPr>
            </w:pPr>
            <w:r>
              <w:rPr>
                <w:rFonts w:ascii="宋体" w:hAnsi="宋体" w:cs="宋体" w:eastAsia="宋体" w:hint="default"/>
                <w:sz w:val="24"/>
                <w:szCs w:val="24"/>
              </w:rPr>
              <w:t>4、应收账款</w:t>
            </w:r>
          </w:p>
          <w:p>
            <w:pPr>
              <w:pStyle w:val="TableParagraph"/>
              <w:spacing w:line="240" w:lineRule="auto" w:before="116"/>
              <w:ind w:left="103" w:right="0"/>
              <w:jc w:val="left"/>
              <w:rPr>
                <w:rFonts w:ascii="宋体" w:hAnsi="宋体" w:cs="宋体" w:eastAsia="宋体" w:hint="default"/>
                <w:sz w:val="24"/>
                <w:szCs w:val="24"/>
              </w:rPr>
            </w:pPr>
            <w:r>
              <w:rPr>
                <w:rFonts w:ascii="宋体" w:hAnsi="宋体" w:cs="宋体" w:eastAsia="宋体" w:hint="default"/>
                <w:sz w:val="24"/>
                <w:szCs w:val="24"/>
              </w:rPr>
              <w:t>（1）应收账款按账龄披露</w:t>
            </w:r>
          </w:p>
          <w:p>
            <w:pPr>
              <w:pStyle w:val="TableParagraph"/>
              <w:spacing w:line="240" w:lineRule="auto" w:before="203"/>
              <w:ind w:right="15"/>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554" w:type="dxa"/>
            <w:tcBorders>
              <w:top w:val="single" w:sz="8" w:space="0" w:color="000000"/>
              <w:left w:val="nil" w:sz="6" w:space="0" w:color="auto"/>
              <w:bottom w:val="nil" w:sz="6" w:space="0" w:color="auto"/>
              <w:right w:val="nil" w:sz="6" w:space="0" w:color="auto"/>
            </w:tcBorders>
          </w:tcPr>
          <w:p>
            <w:pPr/>
          </w:p>
        </w:tc>
        <w:tc>
          <w:tcPr>
            <w:tcW w:w="1329" w:type="dxa"/>
            <w:tcBorders>
              <w:top w:val="single" w:sz="8" w:space="0" w:color="000000"/>
              <w:left w:val="nil" w:sz="6" w:space="0" w:color="auto"/>
              <w:bottom w:val="nil" w:sz="6" w:space="0" w:color="auto"/>
              <w:right w:val="nil" w:sz="6" w:space="0" w:color="auto"/>
            </w:tcBorders>
          </w:tcPr>
          <w:p>
            <w:pPr/>
          </w:p>
        </w:tc>
        <w:tc>
          <w:tcPr>
            <w:tcW w:w="1725"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06"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574" w:type="dxa"/>
            <w:tcBorders>
              <w:top w:val="single" w:sz="8"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26"/>
        <w:ind w:left="839" w:right="0"/>
        <w:jc w:val="left"/>
      </w:pPr>
      <w:r>
        <w:rPr/>
        <w:pict>
          <v:shape style="position:absolute;margin-left:70.860001pt;margin-top:-156.2677pt;width:463.75pt;height:132.450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7"/>
                    <w:gridCol w:w="1699"/>
                    <w:gridCol w:w="851"/>
                    <w:gridCol w:w="1592"/>
                    <w:gridCol w:w="1699"/>
                    <w:gridCol w:w="852"/>
                    <w:gridCol w:w="1585"/>
                  </w:tblGrid>
                  <w:tr>
                    <w:trPr>
                      <w:trHeight w:val="619" w:hRule="exact"/>
                    </w:trPr>
                    <w:tc>
                      <w:tcPr>
                        <w:tcW w:w="99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6"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5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00" w:hRule="exact"/>
                    </w:trPr>
                    <w:tc>
                      <w:tcPr>
                        <w:tcW w:w="99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年以内</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pacing w:val="-1"/>
                            <w:sz w:val="21"/>
                          </w:rPr>
                          <w:t>637,343,390.87</w:t>
                        </w:r>
                        <w:r>
                          <w:rPr>
                            <w:rFonts w:ascii="宋体"/>
                            <w:sz w:val="21"/>
                          </w:rPr>
                        </w:r>
                      </w:p>
                    </w:tc>
                    <w:tc>
                      <w:tcPr>
                        <w:tcW w:w="85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pacing w:val="-1"/>
                            <w:sz w:val="21"/>
                          </w:rPr>
                          <w:t>94.41</w:t>
                        </w:r>
                        <w:r>
                          <w:rPr>
                            <w:rFonts w:ascii="宋体"/>
                            <w:sz w:val="21"/>
                          </w:rPr>
                        </w: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spacing w:val="-1"/>
                            <w:sz w:val="21"/>
                          </w:rPr>
                          <w:t>23,696,877.72</w:t>
                        </w:r>
                        <w:r>
                          <w:rPr>
                            <w:rFonts w:ascii="宋体"/>
                            <w:sz w:val="21"/>
                          </w:rPr>
                        </w: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347,647,522.80</w:t>
                        </w:r>
                      </w:p>
                    </w:tc>
                    <w:tc>
                      <w:tcPr>
                        <w:tcW w:w="85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9" w:right="0"/>
                          <w:jc w:val="center"/>
                          <w:rPr>
                            <w:rFonts w:ascii="宋体" w:hAnsi="宋体" w:cs="宋体" w:eastAsia="宋体" w:hint="default"/>
                            <w:sz w:val="21"/>
                            <w:szCs w:val="21"/>
                          </w:rPr>
                        </w:pPr>
                        <w:r>
                          <w:rPr>
                            <w:rFonts w:ascii="宋体"/>
                            <w:sz w:val="21"/>
                          </w:rPr>
                          <w:t>95.59</w:t>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99"/>
                          <w:jc w:val="right"/>
                          <w:rPr>
                            <w:rFonts w:ascii="宋体" w:hAnsi="宋体" w:cs="宋体" w:eastAsia="宋体" w:hint="default"/>
                            <w:sz w:val="21"/>
                            <w:szCs w:val="21"/>
                          </w:rPr>
                        </w:pPr>
                        <w:r>
                          <w:rPr>
                            <w:rFonts w:ascii="宋体"/>
                            <w:spacing w:val="-1"/>
                            <w:sz w:val="21"/>
                          </w:rPr>
                          <w:t>17,382,376.21</w:t>
                        </w:r>
                      </w:p>
                    </w:tc>
                  </w:tr>
                  <w:tr>
                    <w:trPr>
                      <w:trHeight w:val="397" w:hRule="exact"/>
                    </w:trPr>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21"/>
                            <w:szCs w:val="21"/>
                          </w:rPr>
                        </w:pPr>
                        <w:r>
                          <w:rPr>
                            <w:rFonts w:ascii="宋体"/>
                            <w:spacing w:val="-1"/>
                            <w:sz w:val="21"/>
                          </w:rPr>
                          <w:t>26,729,395.60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21"/>
                            <w:szCs w:val="21"/>
                          </w:rPr>
                        </w:pPr>
                        <w:r>
                          <w:rPr>
                            <w:rFonts w:ascii="宋体"/>
                            <w:spacing w:val="-1"/>
                            <w:sz w:val="21"/>
                          </w:rPr>
                          <w:t>3.96</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21"/>
                            <w:szCs w:val="21"/>
                          </w:rPr>
                        </w:pPr>
                        <w:r>
                          <w:rPr>
                            <w:rFonts w:ascii="宋体"/>
                            <w:spacing w:val="-1"/>
                            <w:sz w:val="21"/>
                          </w:rPr>
                          <w:t>5,364,824.97</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21"/>
                            <w:szCs w:val="21"/>
                          </w:rPr>
                        </w:pPr>
                        <w:r>
                          <w:rPr>
                            <w:rFonts w:ascii="宋体"/>
                            <w:spacing w:val="-1"/>
                            <w:sz w:val="21"/>
                          </w:rPr>
                          <w:t>11,926,495.80</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10" w:right="0"/>
                          <w:jc w:val="center"/>
                          <w:rPr>
                            <w:rFonts w:ascii="宋体" w:hAnsi="宋体" w:cs="宋体" w:eastAsia="宋体" w:hint="default"/>
                            <w:sz w:val="21"/>
                            <w:szCs w:val="21"/>
                          </w:rPr>
                        </w:pPr>
                        <w:r>
                          <w:rPr>
                            <w:rFonts w:ascii="宋体"/>
                            <w:sz w:val="21"/>
                          </w:rPr>
                          <w:t>3.28</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0"/>
                          <w:jc w:val="right"/>
                          <w:rPr>
                            <w:rFonts w:ascii="宋体" w:hAnsi="宋体" w:cs="宋体" w:eastAsia="宋体" w:hint="default"/>
                            <w:sz w:val="21"/>
                            <w:szCs w:val="21"/>
                          </w:rPr>
                        </w:pPr>
                        <w:r>
                          <w:rPr>
                            <w:rFonts w:ascii="宋体"/>
                            <w:spacing w:val="-1"/>
                            <w:sz w:val="21"/>
                          </w:rPr>
                          <w:t>2,385,299.98</w:t>
                        </w:r>
                        <w:r>
                          <w:rPr>
                            <w:rFonts w:ascii="宋体"/>
                            <w:sz w:val="21"/>
                          </w:rPr>
                        </w:r>
                      </w:p>
                    </w:tc>
                  </w:tr>
                  <w:tr>
                    <w:trPr>
                      <w:trHeight w:val="397" w:hRule="exact"/>
                    </w:trPr>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pacing w:val="-1"/>
                            <w:sz w:val="21"/>
                          </w:rPr>
                          <w:t>8,618,337.69</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pacing w:val="-1"/>
                            <w:sz w:val="21"/>
                          </w:rPr>
                          <w:t>1.28</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pacing w:val="-1"/>
                            <w:sz w:val="21"/>
                          </w:rPr>
                          <w:t>3,968,861.25</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pacing w:val="-1"/>
                            <w:sz w:val="21"/>
                          </w:rPr>
                          <w:t>1,484,920.51</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09" w:right="0"/>
                          <w:jc w:val="center"/>
                          <w:rPr>
                            <w:rFonts w:ascii="宋体" w:hAnsi="宋体" w:cs="宋体" w:eastAsia="宋体" w:hint="default"/>
                            <w:sz w:val="21"/>
                            <w:szCs w:val="21"/>
                          </w:rPr>
                        </w:pPr>
                        <w:r>
                          <w:rPr>
                            <w:rFonts w:ascii="宋体"/>
                            <w:sz w:val="21"/>
                          </w:rPr>
                          <w:t>0.41</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593,968.21</w:t>
                        </w:r>
                      </w:p>
                    </w:tc>
                  </w:tr>
                  <w:tr>
                    <w:trPr>
                      <w:trHeight w:val="404" w:hRule="exact"/>
                    </w:trPr>
                    <w:tc>
                      <w:tcPr>
                        <w:tcW w:w="99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8"/>
                            <w:sz w:val="21"/>
                            <w:szCs w:val="21"/>
                          </w:rPr>
                          <w:t> </w:t>
                        </w:r>
                        <w:r>
                          <w:rPr>
                            <w:rFonts w:ascii="宋体" w:hAnsi="宋体" w:cs="宋体" w:eastAsia="宋体" w:hint="default"/>
                            <w:sz w:val="21"/>
                            <w:szCs w:val="21"/>
                          </w:rPr>
                          <w:t>年以上</w:t>
                        </w: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2,385,605.52</w:t>
                        </w:r>
                      </w:p>
                    </w:tc>
                    <w:tc>
                      <w:tcPr>
                        <w:tcW w:w="85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0.35</w:t>
                        </w: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1,866,774.10</w:t>
                        </w: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pacing w:val="-1"/>
                            <w:sz w:val="21"/>
                          </w:rPr>
                          <w:t>2,633,839.88</w:t>
                        </w: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12" w:right="0"/>
                          <w:jc w:val="center"/>
                          <w:rPr>
                            <w:rFonts w:ascii="宋体" w:hAnsi="宋体" w:cs="宋体" w:eastAsia="宋体" w:hint="default"/>
                            <w:sz w:val="21"/>
                            <w:szCs w:val="21"/>
                          </w:rPr>
                        </w:pPr>
                        <w:r>
                          <w:rPr>
                            <w:rFonts w:ascii="宋体"/>
                            <w:sz w:val="21"/>
                          </w:rPr>
                          <w:t>0.72</w:t>
                        </w: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1,580,303.89</w:t>
                        </w:r>
                      </w:p>
                    </w:tc>
                  </w:tr>
                  <w:tr>
                    <w:trPr>
                      <w:trHeight w:val="412" w:hRule="exact"/>
                    </w:trPr>
                    <w:tc>
                      <w:tcPr>
                        <w:tcW w:w="99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9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b/>
                            <w:w w:val="95"/>
                            <w:sz w:val="21"/>
                          </w:rPr>
                          <w:t>675,076,729.68</w:t>
                        </w:r>
                        <w:r>
                          <w:rPr>
                            <w:rFonts w:ascii="宋体"/>
                            <w:sz w:val="21"/>
                          </w:rPr>
                        </w:r>
                      </w:p>
                    </w:tc>
                    <w:tc>
                      <w:tcPr>
                        <w:tcW w:w="85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b/>
                            <w:w w:val="95"/>
                            <w:sz w:val="21"/>
                          </w:rPr>
                          <w:t>100.00</w:t>
                        </w:r>
                        <w:r>
                          <w:rPr>
                            <w:rFonts w:ascii="宋体"/>
                            <w:sz w:val="21"/>
                          </w:rPr>
                        </w:r>
                      </w:p>
                    </w:tc>
                    <w:tc>
                      <w:tcPr>
                        <w:tcW w:w="159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b/>
                            <w:w w:val="95"/>
                            <w:sz w:val="21"/>
                          </w:rPr>
                          <w:t>34,897,338.04</w:t>
                        </w:r>
                        <w:r>
                          <w:rPr>
                            <w:rFonts w:ascii="宋体"/>
                            <w:sz w:val="21"/>
                          </w:rPr>
                        </w:r>
                      </w:p>
                    </w:tc>
                    <w:tc>
                      <w:tcPr>
                        <w:tcW w:w="169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b/>
                            <w:w w:val="95"/>
                            <w:sz w:val="21"/>
                          </w:rPr>
                          <w:t>363,692,778.99</w:t>
                        </w:r>
                        <w:r>
                          <w:rPr>
                            <w:rFonts w:ascii="宋体"/>
                            <w:sz w:val="21"/>
                          </w:rPr>
                        </w:r>
                      </w:p>
                    </w:tc>
                    <w:tc>
                      <w:tcPr>
                        <w:tcW w:w="85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0"/>
                          <w:jc w:val="center"/>
                          <w:rPr>
                            <w:rFonts w:ascii="宋体" w:hAnsi="宋体" w:cs="宋体" w:eastAsia="宋体" w:hint="default"/>
                            <w:sz w:val="21"/>
                            <w:szCs w:val="21"/>
                          </w:rPr>
                        </w:pPr>
                        <w:r>
                          <w:rPr>
                            <w:rFonts w:ascii="宋体"/>
                            <w:b/>
                            <w:sz w:val="21"/>
                          </w:rPr>
                          <w:t>100.00</w:t>
                        </w:r>
                        <w:r>
                          <w:rPr>
                            <w:rFonts w:ascii="宋体"/>
                            <w:sz w:val="21"/>
                          </w:rPr>
                        </w:r>
                      </w:p>
                    </w:tc>
                    <w:tc>
                      <w:tcPr>
                        <w:tcW w:w="158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99"/>
                          <w:jc w:val="right"/>
                          <w:rPr>
                            <w:rFonts w:ascii="宋体" w:hAnsi="宋体" w:cs="宋体" w:eastAsia="宋体" w:hint="default"/>
                            <w:sz w:val="21"/>
                            <w:szCs w:val="21"/>
                          </w:rPr>
                        </w:pPr>
                        <w:r>
                          <w:rPr>
                            <w:rFonts w:ascii="宋体"/>
                            <w:b/>
                            <w:w w:val="95"/>
                            <w:sz w:val="21"/>
                          </w:rPr>
                          <w:t>21,941,948.29</w:t>
                        </w:r>
                        <w:r>
                          <w:rPr>
                            <w:rFonts w:ascii="宋体"/>
                            <w:sz w:val="21"/>
                          </w:rPr>
                        </w:r>
                      </w:p>
                    </w:tc>
                  </w:tr>
                </w:tbl>
                <w:p>
                  <w:pPr/>
                </w:p>
              </w:txbxContent>
            </v:textbox>
            <w10:wrap type="none"/>
          </v:shape>
        </w:pict>
      </w:r>
      <w:r>
        <w:rPr/>
        <w:t>（2）应收账款按种类披露</w:t>
      </w:r>
    </w:p>
    <w:p>
      <w:pPr>
        <w:spacing w:line="240" w:lineRule="auto" w:before="12"/>
        <w:rPr>
          <w:rFonts w:ascii="宋体" w:hAnsi="宋体" w:cs="宋体" w:eastAsia="宋体" w:hint="default"/>
          <w:sz w:val="11"/>
          <w:szCs w:val="11"/>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510.55pt;height:1pt;mso-position-horizontal-relative:char;mso-position-vertical-relative:line" coordorigin="0,0" coordsize="10211,20">
            <v:group style="position:absolute;left:10;top:10;width:6101;height:2" coordorigin="10,10" coordsize="6101,2">
              <v:shape style="position:absolute;left:10;top:10;width:6101;height:2" coordorigin="10,10" coordsize="6101,0" path="m10,10l6110,10e" filled="false" stroked="true" strokeweight=".96pt" strokecolor="#000000">
                <v:path arrowok="t"/>
              </v:shape>
            </v:group>
            <v:group style="position:absolute;left:6110;top:10;width:4091;height:2" coordorigin="6110,10" coordsize="4091,2">
              <v:shape style="position:absolute;left:6110;top:10;width:4091;height:2" coordorigin="6110,10" coordsize="4091,0" path="m6110,10l10201,10e" filled="false" stroked="true" strokeweight=".96pt" strokecolor="#000000">
                <v:path arrowok="t"/>
              </v:shape>
            </v:group>
          </v:group>
        </w:pict>
      </w:r>
      <w:r>
        <w:rPr>
          <w:rFonts w:ascii="宋体" w:hAnsi="宋体" w:cs="宋体" w:eastAsia="宋体" w:hint="default"/>
          <w:sz w:val="2"/>
          <w:szCs w:val="2"/>
        </w:rPr>
      </w:r>
    </w:p>
    <w:p>
      <w:pPr>
        <w:tabs>
          <w:tab w:pos="8011" w:val="left" w:leader="none"/>
        </w:tabs>
        <w:spacing w:line="205" w:lineRule="exact" w:before="26"/>
        <w:ind w:left="3758"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期末数</w:t>
        <w:tab/>
      </w:r>
      <w:r>
        <w:rPr>
          <w:rFonts w:ascii="宋体" w:hAnsi="宋体" w:cs="宋体" w:eastAsia="宋体" w:hint="default"/>
          <w:b/>
          <w:bCs/>
          <w:sz w:val="18"/>
          <w:szCs w:val="18"/>
        </w:rPr>
        <w:t>期初数</w:t>
      </w:r>
      <w:r>
        <w:rPr>
          <w:rFonts w:ascii="宋体" w:hAnsi="宋体" w:cs="宋体" w:eastAsia="宋体" w:hint="default"/>
          <w:sz w:val="18"/>
          <w:szCs w:val="18"/>
        </w:rPr>
      </w:r>
    </w:p>
    <w:p>
      <w:pPr>
        <w:spacing w:line="180" w:lineRule="exact" w:before="0"/>
        <w:ind w:left="239" w:right="0" w:firstLine="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p>
      <w:pPr>
        <w:tabs>
          <w:tab w:pos="3504" w:val="left" w:leader="none"/>
          <w:tab w:pos="4687" w:val="left" w:leader="none"/>
          <w:tab w:pos="5737" w:val="left" w:leader="none"/>
          <w:tab w:pos="7175" w:val="left" w:leader="none"/>
          <w:tab w:pos="7934" w:val="left" w:leader="none"/>
          <w:tab w:pos="8938" w:val="left" w:leader="none"/>
          <w:tab w:pos="9883" w:val="left" w:leader="none"/>
        </w:tabs>
        <w:spacing w:line="210" w:lineRule="exact" w:before="0"/>
        <w:ind w:left="2782" w:right="0"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tab/>
        <w:t>坏账准备</w:t>
        <w:tab/>
        <w:t>比例%</w:t>
        <w:tab/>
        <w:t>金额</w:t>
        <w:tab/>
        <w:t>比例%</w:t>
        <w:tab/>
        <w:t>坏账准备</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4"/>
        <w:rPr>
          <w:rFonts w:ascii="宋体" w:hAnsi="宋体" w:cs="宋体" w:eastAsia="宋体" w:hint="default"/>
          <w:b/>
          <w:bCs/>
          <w:sz w:val="7"/>
          <w:szCs w:val="7"/>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510.45pt;height:.5pt;mso-position-horizontal-relative:char;mso-position-vertical-relative:line" coordorigin="0,0" coordsize="10209,10">
            <v:group style="position:absolute;left:5;top:5;width:10199;height:2" coordorigin="5,5" coordsize="10199,2">
              <v:shape style="position:absolute;left:5;top:5;width:10199;height:2" coordorigin="5,5" coordsize="10199,0" path="m5,5l1020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spacing w:before="0"/>
        <w:ind w:left="239" w:right="0" w:firstLine="0"/>
        <w:jc w:val="left"/>
        <w:rPr>
          <w:rFonts w:ascii="宋体" w:hAnsi="宋体" w:cs="宋体" w:eastAsia="宋体" w:hint="default"/>
          <w:sz w:val="18"/>
          <w:szCs w:val="18"/>
        </w:rPr>
      </w:pPr>
      <w:r>
        <w:rPr/>
        <w:pict>
          <v:shape style="position:absolute;margin-left:49.619999pt;margin-top:-92.022659pt;width:512pt;height:126.75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00"/>
                    <w:gridCol w:w="763"/>
                    <w:gridCol w:w="1446"/>
                    <w:gridCol w:w="652"/>
                    <w:gridCol w:w="1497"/>
                    <w:gridCol w:w="799"/>
                    <w:gridCol w:w="1340"/>
                    <w:gridCol w:w="543"/>
                  </w:tblGrid>
                  <w:tr>
                    <w:trPr>
                      <w:trHeight w:val="538" w:hRule="exact"/>
                    </w:trPr>
                    <w:tc>
                      <w:tcPr>
                        <w:tcW w:w="3200" w:type="dxa"/>
                        <w:tcBorders>
                          <w:top w:val="nil" w:sz="6" w:space="0" w:color="auto"/>
                          <w:left w:val="nil" w:sz="6" w:space="0" w:color="auto"/>
                          <w:bottom w:val="nil" w:sz="6" w:space="0" w:color="auto"/>
                          <w:right w:val="nil" w:sz="6" w:space="0" w:color="auto"/>
                        </w:tcBorders>
                      </w:tcPr>
                      <w:p>
                        <w:pPr>
                          <w:pStyle w:val="TableParagraph"/>
                          <w:tabs>
                            <w:tab w:pos="1858" w:val="left" w:leader="none"/>
                          </w:tabs>
                          <w:spacing w:line="152" w:lineRule="exact"/>
                          <w:ind w:left="106" w:right="0"/>
                          <w:jc w:val="left"/>
                          <w:rPr>
                            <w:rFonts w:ascii="宋体" w:hAnsi="宋体" w:cs="宋体" w:eastAsia="宋体" w:hint="default"/>
                            <w:sz w:val="18"/>
                            <w:szCs w:val="18"/>
                          </w:rPr>
                        </w:pPr>
                        <w:r>
                          <w:rPr>
                            <w:rFonts w:ascii="宋体" w:hAnsi="宋体" w:cs="宋体" w:eastAsia="宋体" w:hint="default"/>
                            <w:position w:val="5"/>
                            <w:sz w:val="18"/>
                            <w:szCs w:val="18"/>
                          </w:rPr>
                          <w:t>单项金额重大的应</w:t>
                          <w:tab/>
                        </w:r>
                        <w:r>
                          <w:rPr>
                            <w:rFonts w:ascii="宋体" w:hAnsi="宋体" w:cs="宋体" w:eastAsia="宋体" w:hint="default"/>
                            <w:sz w:val="18"/>
                            <w:szCs w:val="18"/>
                          </w:rPr>
                          <w:t>328,138,998.33</w:t>
                        </w:r>
                      </w:p>
                      <w:p>
                        <w:pPr>
                          <w:pStyle w:val="TableParagraph"/>
                          <w:spacing w:line="208" w:lineRule="exact"/>
                          <w:ind w:left="106"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763" w:type="dxa"/>
                        <w:tcBorders>
                          <w:top w:val="nil" w:sz="6" w:space="0" w:color="auto"/>
                          <w:left w:val="nil" w:sz="6" w:space="0" w:color="auto"/>
                          <w:bottom w:val="nil" w:sz="6" w:space="0" w:color="auto"/>
                          <w:right w:val="nil" w:sz="6" w:space="0" w:color="auto"/>
                        </w:tcBorders>
                      </w:tcPr>
                      <w:p>
                        <w:pPr>
                          <w:pStyle w:val="TableParagraph"/>
                          <w:spacing w:line="180" w:lineRule="exact"/>
                          <w:ind w:right="134"/>
                          <w:jc w:val="right"/>
                          <w:rPr>
                            <w:rFonts w:ascii="宋体" w:hAnsi="宋体" w:cs="宋体" w:eastAsia="宋体" w:hint="default"/>
                            <w:sz w:val="18"/>
                            <w:szCs w:val="18"/>
                          </w:rPr>
                        </w:pPr>
                        <w:r>
                          <w:rPr>
                            <w:rFonts w:ascii="宋体"/>
                            <w:sz w:val="18"/>
                          </w:rPr>
                          <w:t>48.61</w:t>
                        </w:r>
                      </w:p>
                    </w:tc>
                    <w:tc>
                      <w:tcPr>
                        <w:tcW w:w="1446" w:type="dxa"/>
                        <w:tcBorders>
                          <w:top w:val="nil" w:sz="6" w:space="0" w:color="auto"/>
                          <w:left w:val="nil" w:sz="6" w:space="0" w:color="auto"/>
                          <w:bottom w:val="nil" w:sz="6" w:space="0" w:color="auto"/>
                          <w:right w:val="nil" w:sz="6" w:space="0" w:color="auto"/>
                        </w:tcBorders>
                      </w:tcPr>
                      <w:p>
                        <w:pPr>
                          <w:pStyle w:val="TableParagraph"/>
                          <w:spacing w:line="180" w:lineRule="exact"/>
                          <w:ind w:left="16" w:right="0"/>
                          <w:jc w:val="center"/>
                          <w:rPr>
                            <w:rFonts w:ascii="宋体" w:hAnsi="宋体" w:cs="宋体" w:eastAsia="宋体" w:hint="default"/>
                            <w:sz w:val="18"/>
                            <w:szCs w:val="18"/>
                          </w:rPr>
                        </w:pPr>
                        <w:r>
                          <w:rPr>
                            <w:rFonts w:ascii="宋体"/>
                            <w:sz w:val="18"/>
                          </w:rPr>
                          <w:t>16,092,525.01</w:t>
                        </w:r>
                      </w:p>
                    </w:tc>
                    <w:tc>
                      <w:tcPr>
                        <w:tcW w:w="652" w:type="dxa"/>
                        <w:tcBorders>
                          <w:top w:val="nil" w:sz="6" w:space="0" w:color="auto"/>
                          <w:left w:val="nil" w:sz="6" w:space="0" w:color="auto"/>
                          <w:bottom w:val="nil" w:sz="6" w:space="0" w:color="auto"/>
                          <w:right w:val="nil" w:sz="6" w:space="0" w:color="auto"/>
                        </w:tcBorders>
                      </w:tcPr>
                      <w:p>
                        <w:pPr>
                          <w:pStyle w:val="TableParagraph"/>
                          <w:spacing w:line="180" w:lineRule="exact"/>
                          <w:ind w:right="70"/>
                          <w:jc w:val="right"/>
                          <w:rPr>
                            <w:rFonts w:ascii="宋体" w:hAnsi="宋体" w:cs="宋体" w:eastAsia="宋体" w:hint="default"/>
                            <w:sz w:val="18"/>
                            <w:szCs w:val="18"/>
                          </w:rPr>
                        </w:pPr>
                        <w:r>
                          <w:rPr>
                            <w:rFonts w:ascii="宋体"/>
                            <w:sz w:val="18"/>
                          </w:rPr>
                          <w:t>4.90</w:t>
                        </w:r>
                      </w:p>
                    </w:tc>
                    <w:tc>
                      <w:tcPr>
                        <w:tcW w:w="1497" w:type="dxa"/>
                        <w:tcBorders>
                          <w:top w:val="nil" w:sz="6" w:space="0" w:color="auto"/>
                          <w:left w:val="nil" w:sz="6" w:space="0" w:color="auto"/>
                          <w:bottom w:val="nil" w:sz="6" w:space="0" w:color="auto"/>
                          <w:right w:val="nil" w:sz="6" w:space="0" w:color="auto"/>
                        </w:tcBorders>
                      </w:tcPr>
                      <w:p>
                        <w:pPr>
                          <w:pStyle w:val="TableParagraph"/>
                          <w:spacing w:line="180" w:lineRule="exact"/>
                          <w:ind w:right="150"/>
                          <w:jc w:val="right"/>
                          <w:rPr>
                            <w:rFonts w:ascii="宋体" w:hAnsi="宋体" w:cs="宋体" w:eastAsia="宋体" w:hint="default"/>
                            <w:sz w:val="18"/>
                            <w:szCs w:val="18"/>
                          </w:rPr>
                        </w:pPr>
                        <w:r>
                          <w:rPr>
                            <w:rFonts w:ascii="宋体"/>
                            <w:sz w:val="18"/>
                          </w:rPr>
                          <w:t>165,657,194.32</w:t>
                        </w:r>
                      </w:p>
                    </w:tc>
                    <w:tc>
                      <w:tcPr>
                        <w:tcW w:w="799" w:type="dxa"/>
                        <w:tcBorders>
                          <w:top w:val="nil" w:sz="6" w:space="0" w:color="auto"/>
                          <w:left w:val="nil" w:sz="6" w:space="0" w:color="auto"/>
                          <w:bottom w:val="nil" w:sz="6" w:space="0" w:color="auto"/>
                          <w:right w:val="nil" w:sz="6" w:space="0" w:color="auto"/>
                        </w:tcBorders>
                      </w:tcPr>
                      <w:p>
                        <w:pPr>
                          <w:pStyle w:val="TableParagraph"/>
                          <w:spacing w:line="180" w:lineRule="exact"/>
                          <w:ind w:right="98"/>
                          <w:jc w:val="right"/>
                          <w:rPr>
                            <w:rFonts w:ascii="宋体" w:hAnsi="宋体" w:cs="宋体" w:eastAsia="宋体" w:hint="default"/>
                            <w:sz w:val="18"/>
                            <w:szCs w:val="18"/>
                          </w:rPr>
                        </w:pPr>
                        <w:r>
                          <w:rPr>
                            <w:rFonts w:ascii="宋体"/>
                            <w:sz w:val="18"/>
                          </w:rPr>
                          <w:t>45.55</w:t>
                        </w:r>
                      </w:p>
                    </w:tc>
                    <w:tc>
                      <w:tcPr>
                        <w:tcW w:w="1340"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宋体" w:hAnsi="宋体" w:cs="宋体" w:eastAsia="宋体" w:hint="default"/>
                            <w:sz w:val="18"/>
                            <w:szCs w:val="18"/>
                          </w:rPr>
                        </w:pPr>
                        <w:r>
                          <w:rPr>
                            <w:rFonts w:ascii="宋体"/>
                            <w:sz w:val="18"/>
                          </w:rPr>
                          <w:t>4,184,560.01</w:t>
                        </w:r>
                      </w:p>
                    </w:tc>
                    <w:tc>
                      <w:tcPr>
                        <w:tcW w:w="543" w:type="dxa"/>
                        <w:tcBorders>
                          <w:top w:val="nil" w:sz="6" w:space="0" w:color="auto"/>
                          <w:left w:val="nil" w:sz="6" w:space="0" w:color="auto"/>
                          <w:bottom w:val="nil" w:sz="6" w:space="0" w:color="auto"/>
                          <w:right w:val="nil" w:sz="6" w:space="0" w:color="auto"/>
                        </w:tcBorders>
                      </w:tcPr>
                      <w:p>
                        <w:pPr>
                          <w:pStyle w:val="TableParagraph"/>
                          <w:spacing w:line="180" w:lineRule="exact"/>
                          <w:ind w:left="113" w:right="0"/>
                          <w:jc w:val="center"/>
                          <w:rPr>
                            <w:rFonts w:ascii="宋体" w:hAnsi="宋体" w:cs="宋体" w:eastAsia="宋体" w:hint="default"/>
                            <w:sz w:val="18"/>
                            <w:szCs w:val="18"/>
                          </w:rPr>
                        </w:pPr>
                        <w:r>
                          <w:rPr>
                            <w:rFonts w:ascii="宋体"/>
                            <w:sz w:val="18"/>
                          </w:rPr>
                          <w:t>2.53</w:t>
                        </w:r>
                      </w:p>
                    </w:tc>
                  </w:tr>
                  <w:tr>
                    <w:trPr>
                      <w:trHeight w:val="87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224" w:lineRule="exact" w:before="86"/>
                          <w:ind w:left="106"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p>
                        <w:pPr>
                          <w:pStyle w:val="TableParagraph"/>
                          <w:tabs>
                            <w:tab w:pos="1931" w:val="left" w:leader="none"/>
                          </w:tabs>
                          <w:spacing w:line="234" w:lineRule="exact" w:before="31"/>
                          <w:ind w:left="106" w:right="185"/>
                          <w:jc w:val="left"/>
                          <w:rPr>
                            <w:rFonts w:ascii="宋体" w:hAnsi="宋体" w:cs="宋体" w:eastAsia="宋体" w:hint="default"/>
                            <w:sz w:val="18"/>
                            <w:szCs w:val="18"/>
                          </w:rPr>
                        </w:pPr>
                        <w:r>
                          <w:rPr>
                            <w:rFonts w:ascii="宋体" w:hAnsi="宋体" w:cs="宋体" w:eastAsia="宋体" w:hint="default"/>
                            <w:sz w:val="18"/>
                            <w:szCs w:val="18"/>
                          </w:rPr>
                          <w:t>按信用风险特征组</w:t>
                          <w:tab/>
                        </w:r>
                        <w:r>
                          <w:rPr>
                            <w:rFonts w:ascii="宋体" w:hAnsi="宋体" w:cs="宋体" w:eastAsia="宋体" w:hint="default"/>
                            <w:position w:val="2"/>
                            <w:sz w:val="18"/>
                            <w:szCs w:val="18"/>
                          </w:rPr>
                          <w:t>2,085,721.80</w:t>
                        </w:r>
                        <w:r>
                          <w:rPr>
                            <w:rFonts w:ascii="宋体" w:hAnsi="宋体" w:cs="宋体" w:eastAsia="宋体" w:hint="default"/>
                            <w:position w:val="2"/>
                            <w:sz w:val="18"/>
                            <w:szCs w:val="18"/>
                          </w:rPr>
                          <w:t> </w:t>
                        </w:r>
                        <w:r>
                          <w:rPr>
                            <w:rFonts w:ascii="宋体" w:hAnsi="宋体" w:cs="宋体" w:eastAsia="宋体" w:hint="default"/>
                            <w:sz w:val="18"/>
                            <w:szCs w:val="18"/>
                          </w:rPr>
                          <w:t>合后该组合的风险</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4"/>
                          <w:jc w:val="right"/>
                          <w:rPr>
                            <w:rFonts w:ascii="宋体" w:hAnsi="宋体" w:cs="宋体" w:eastAsia="宋体" w:hint="default"/>
                            <w:sz w:val="18"/>
                            <w:szCs w:val="18"/>
                          </w:rPr>
                        </w:pPr>
                        <w:r>
                          <w:rPr>
                            <w:rFonts w:ascii="宋体"/>
                            <w:sz w:val="18"/>
                          </w:rPr>
                          <w:t>0.31</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6" w:right="0"/>
                          <w:jc w:val="center"/>
                          <w:rPr>
                            <w:rFonts w:ascii="宋体" w:hAnsi="宋体" w:cs="宋体" w:eastAsia="宋体" w:hint="default"/>
                            <w:sz w:val="18"/>
                            <w:szCs w:val="18"/>
                          </w:rPr>
                        </w:pPr>
                        <w:r>
                          <w:rPr>
                            <w:rFonts w:ascii="宋体"/>
                            <w:sz w:val="18"/>
                          </w:rPr>
                          <w:t>1,686,843.87</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70"/>
                          <w:jc w:val="right"/>
                          <w:rPr>
                            <w:rFonts w:ascii="宋体" w:hAnsi="宋体" w:cs="宋体" w:eastAsia="宋体" w:hint="default"/>
                            <w:sz w:val="18"/>
                            <w:szCs w:val="18"/>
                          </w:rPr>
                        </w:pPr>
                        <w:r>
                          <w:rPr>
                            <w:rFonts w:ascii="宋体"/>
                            <w:sz w:val="18"/>
                          </w:rPr>
                          <w:t>80.88</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50"/>
                          <w:jc w:val="right"/>
                          <w:rPr>
                            <w:rFonts w:ascii="宋体" w:hAnsi="宋体" w:cs="宋体" w:eastAsia="宋体" w:hint="default"/>
                            <w:sz w:val="18"/>
                            <w:szCs w:val="18"/>
                          </w:rPr>
                        </w:pPr>
                        <w:r>
                          <w:rPr>
                            <w:rFonts w:ascii="宋体"/>
                            <w:sz w:val="18"/>
                          </w:rPr>
                          <w:t>790,892.92</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0.22</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57"/>
                          <w:jc w:val="right"/>
                          <w:rPr>
                            <w:rFonts w:ascii="宋体" w:hAnsi="宋体" w:cs="宋体" w:eastAsia="宋体" w:hint="default"/>
                            <w:sz w:val="18"/>
                            <w:szCs w:val="18"/>
                          </w:rPr>
                        </w:pPr>
                        <w:r>
                          <w:rPr>
                            <w:rFonts w:ascii="宋体"/>
                            <w:sz w:val="18"/>
                          </w:rPr>
                          <w:t>474,535.72</w:t>
                        </w:r>
                      </w:p>
                    </w:tc>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3" w:right="0"/>
                          <w:jc w:val="center"/>
                          <w:rPr>
                            <w:rFonts w:ascii="宋体" w:hAnsi="宋体" w:cs="宋体" w:eastAsia="宋体" w:hint="default"/>
                            <w:sz w:val="18"/>
                            <w:szCs w:val="18"/>
                          </w:rPr>
                        </w:pPr>
                        <w:r>
                          <w:rPr>
                            <w:rFonts w:ascii="宋体"/>
                            <w:sz w:val="18"/>
                          </w:rPr>
                          <w:t>60.00</w:t>
                        </w:r>
                      </w:p>
                    </w:tc>
                  </w:tr>
                  <w:tr>
                    <w:trPr>
                      <w:trHeight w:val="695" w:hRule="exact"/>
                    </w:trPr>
                    <w:tc>
                      <w:tcPr>
                        <w:tcW w:w="3200" w:type="dxa"/>
                        <w:tcBorders>
                          <w:top w:val="nil" w:sz="6" w:space="0" w:color="auto"/>
                          <w:left w:val="nil" w:sz="6" w:space="0" w:color="auto"/>
                          <w:bottom w:val="single" w:sz="4" w:space="0" w:color="000000"/>
                          <w:right w:val="nil" w:sz="6" w:space="0" w:color="auto"/>
                        </w:tcBorders>
                      </w:tcPr>
                      <w:p>
                        <w:pPr>
                          <w:pStyle w:val="TableParagraph"/>
                          <w:spacing w:line="145" w:lineRule="exact"/>
                          <w:ind w:left="106" w:right="0"/>
                          <w:jc w:val="left"/>
                          <w:rPr>
                            <w:rFonts w:ascii="宋体" w:hAnsi="宋体" w:cs="宋体" w:eastAsia="宋体" w:hint="default"/>
                            <w:sz w:val="18"/>
                            <w:szCs w:val="18"/>
                          </w:rPr>
                        </w:pPr>
                        <w:r>
                          <w:rPr>
                            <w:rFonts w:ascii="宋体" w:hAnsi="宋体" w:cs="宋体" w:eastAsia="宋体" w:hint="default"/>
                            <w:sz w:val="18"/>
                            <w:szCs w:val="18"/>
                          </w:rPr>
                          <w:t>较大的应收账款</w:t>
                        </w:r>
                      </w:p>
                      <w:p>
                        <w:pPr>
                          <w:pStyle w:val="TableParagraph"/>
                          <w:tabs>
                            <w:tab w:pos="1858" w:val="left" w:leader="none"/>
                          </w:tabs>
                          <w:spacing w:line="240" w:lineRule="auto" w:before="49"/>
                          <w:ind w:left="106" w:right="0"/>
                          <w:jc w:val="left"/>
                          <w:rPr>
                            <w:rFonts w:ascii="宋体" w:hAnsi="宋体" w:cs="宋体" w:eastAsia="宋体" w:hint="default"/>
                            <w:sz w:val="18"/>
                            <w:szCs w:val="18"/>
                          </w:rPr>
                        </w:pPr>
                        <w:r>
                          <w:rPr>
                            <w:rFonts w:ascii="宋体" w:hAnsi="宋体" w:cs="宋体" w:eastAsia="宋体" w:hint="default"/>
                            <w:position w:val="9"/>
                            <w:sz w:val="18"/>
                            <w:szCs w:val="18"/>
                          </w:rPr>
                          <w:t>其他不重大应收账</w:t>
                          <w:tab/>
                        </w:r>
                        <w:r>
                          <w:rPr>
                            <w:rFonts w:ascii="宋体" w:hAnsi="宋体" w:cs="宋体" w:eastAsia="宋体" w:hint="default"/>
                            <w:sz w:val="18"/>
                            <w:szCs w:val="18"/>
                          </w:rPr>
                          <w:t>344,852,009.55</w:t>
                        </w:r>
                      </w:p>
                    </w:tc>
                    <w:tc>
                      <w:tcPr>
                        <w:tcW w:w="76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4"/>
                          <w:jc w:val="right"/>
                          <w:rPr>
                            <w:rFonts w:ascii="宋体" w:hAnsi="宋体" w:cs="宋体" w:eastAsia="宋体" w:hint="default"/>
                            <w:sz w:val="18"/>
                            <w:szCs w:val="18"/>
                          </w:rPr>
                        </w:pPr>
                        <w:r>
                          <w:rPr>
                            <w:rFonts w:ascii="宋体"/>
                            <w:sz w:val="18"/>
                          </w:rPr>
                          <w:t>51.08</w:t>
                        </w:r>
                      </w:p>
                    </w:tc>
                    <w:tc>
                      <w:tcPr>
                        <w:tcW w:w="1446"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sz w:val="18"/>
                          </w:rPr>
                          <w:t>17,117,969.16</w:t>
                        </w:r>
                      </w:p>
                    </w:tc>
                    <w:tc>
                      <w:tcPr>
                        <w:tcW w:w="65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0"/>
                          <w:jc w:val="right"/>
                          <w:rPr>
                            <w:rFonts w:ascii="宋体" w:hAnsi="宋体" w:cs="宋体" w:eastAsia="宋体" w:hint="default"/>
                            <w:sz w:val="18"/>
                            <w:szCs w:val="18"/>
                          </w:rPr>
                        </w:pPr>
                        <w:r>
                          <w:rPr>
                            <w:rFonts w:ascii="宋体"/>
                            <w:sz w:val="18"/>
                          </w:rPr>
                          <w:t>4.96</w:t>
                        </w:r>
                      </w:p>
                    </w:tc>
                    <w:tc>
                      <w:tcPr>
                        <w:tcW w:w="149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50"/>
                          <w:jc w:val="right"/>
                          <w:rPr>
                            <w:rFonts w:ascii="宋体" w:hAnsi="宋体" w:cs="宋体" w:eastAsia="宋体" w:hint="default"/>
                            <w:sz w:val="18"/>
                            <w:szCs w:val="18"/>
                          </w:rPr>
                        </w:pPr>
                        <w:r>
                          <w:rPr>
                            <w:rFonts w:ascii="宋体"/>
                            <w:sz w:val="18"/>
                          </w:rPr>
                          <w:t>197,244,691.75</w:t>
                        </w:r>
                      </w:p>
                    </w:tc>
                    <w:tc>
                      <w:tcPr>
                        <w:tcW w:w="79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18"/>
                            <w:szCs w:val="18"/>
                          </w:rPr>
                        </w:pPr>
                        <w:r>
                          <w:rPr>
                            <w:rFonts w:ascii="宋体"/>
                            <w:sz w:val="18"/>
                          </w:rPr>
                          <w:t>54.23</w:t>
                        </w:r>
                      </w:p>
                    </w:tc>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7"/>
                          <w:jc w:val="right"/>
                          <w:rPr>
                            <w:rFonts w:ascii="宋体" w:hAnsi="宋体" w:cs="宋体" w:eastAsia="宋体" w:hint="default"/>
                            <w:sz w:val="18"/>
                            <w:szCs w:val="18"/>
                          </w:rPr>
                        </w:pPr>
                        <w:r>
                          <w:rPr>
                            <w:rFonts w:ascii="宋体"/>
                            <w:sz w:val="18"/>
                          </w:rPr>
                          <w:t>17,282,852.56</w:t>
                        </w:r>
                      </w:p>
                    </w:tc>
                    <w:tc>
                      <w:tcPr>
                        <w:tcW w:w="54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3" w:right="0"/>
                          <w:jc w:val="center"/>
                          <w:rPr>
                            <w:rFonts w:ascii="宋体" w:hAnsi="宋体" w:cs="宋体" w:eastAsia="宋体" w:hint="default"/>
                            <w:sz w:val="18"/>
                            <w:szCs w:val="18"/>
                          </w:rPr>
                        </w:pPr>
                        <w:r>
                          <w:rPr>
                            <w:rFonts w:ascii="宋体"/>
                            <w:sz w:val="18"/>
                          </w:rPr>
                          <w:t>8.76</w:t>
                        </w:r>
                      </w:p>
                    </w:tc>
                  </w:tr>
                  <w:tr>
                    <w:trPr>
                      <w:trHeight w:val="425" w:hRule="exact"/>
                    </w:trPr>
                    <w:tc>
                      <w:tcPr>
                        <w:tcW w:w="3200" w:type="dxa"/>
                        <w:tcBorders>
                          <w:top w:val="single" w:sz="4" w:space="0" w:color="000000"/>
                          <w:left w:val="nil" w:sz="6" w:space="0" w:color="auto"/>
                          <w:bottom w:val="nil" w:sz="6" w:space="0" w:color="auto"/>
                          <w:right w:val="nil" w:sz="6" w:space="0" w:color="auto"/>
                        </w:tcBorders>
                      </w:tcPr>
                      <w:p>
                        <w:pPr>
                          <w:pStyle w:val="TableParagraph"/>
                          <w:tabs>
                            <w:tab w:pos="1847" w:val="left" w:leader="none"/>
                          </w:tabs>
                          <w:spacing w:line="240" w:lineRule="auto" w:before="85"/>
                          <w:ind w:left="106"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675,076,729.68</w:t>
                        </w:r>
                        <w:r>
                          <w:rPr>
                            <w:rFonts w:ascii="宋体" w:hAnsi="宋体" w:cs="宋体" w:eastAsia="宋体" w:hint="default"/>
                            <w:sz w:val="18"/>
                            <w:szCs w:val="18"/>
                          </w:rPr>
                        </w:r>
                      </w:p>
                    </w:tc>
                    <w:tc>
                      <w:tcPr>
                        <w:tcW w:w="763"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136"/>
                          <w:jc w:val="right"/>
                          <w:rPr>
                            <w:rFonts w:ascii="宋体" w:hAnsi="宋体" w:cs="宋体" w:eastAsia="宋体" w:hint="default"/>
                            <w:sz w:val="18"/>
                            <w:szCs w:val="18"/>
                          </w:rPr>
                        </w:pPr>
                        <w:r>
                          <w:rPr>
                            <w:rFonts w:ascii="宋体"/>
                            <w:b/>
                            <w:w w:val="95"/>
                            <w:sz w:val="18"/>
                          </w:rPr>
                          <w:t>100.00</w:t>
                        </w:r>
                        <w:r>
                          <w:rPr>
                            <w:rFonts w:ascii="宋体"/>
                            <w:sz w:val="18"/>
                          </w:rPr>
                        </w:r>
                      </w:p>
                    </w:tc>
                    <w:tc>
                      <w:tcPr>
                        <w:tcW w:w="1446"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7" w:right="0"/>
                          <w:jc w:val="center"/>
                          <w:rPr>
                            <w:rFonts w:ascii="宋体" w:hAnsi="宋体" w:cs="宋体" w:eastAsia="宋体" w:hint="default"/>
                            <w:sz w:val="18"/>
                            <w:szCs w:val="18"/>
                          </w:rPr>
                        </w:pPr>
                        <w:r>
                          <w:rPr>
                            <w:rFonts w:ascii="宋体"/>
                            <w:b/>
                            <w:sz w:val="18"/>
                          </w:rPr>
                          <w:t>34,897,338.04</w:t>
                        </w:r>
                        <w:r>
                          <w:rPr>
                            <w:rFonts w:ascii="宋体"/>
                            <w:sz w:val="18"/>
                          </w:rPr>
                        </w:r>
                      </w:p>
                    </w:tc>
                    <w:tc>
                      <w:tcPr>
                        <w:tcW w:w="652"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72"/>
                          <w:jc w:val="right"/>
                          <w:rPr>
                            <w:rFonts w:ascii="宋体" w:hAnsi="宋体" w:cs="宋体" w:eastAsia="宋体" w:hint="default"/>
                            <w:sz w:val="18"/>
                            <w:szCs w:val="18"/>
                          </w:rPr>
                        </w:pPr>
                        <w:r>
                          <w:rPr>
                            <w:rFonts w:ascii="宋体"/>
                            <w:b/>
                            <w:w w:val="95"/>
                            <w:sz w:val="18"/>
                          </w:rPr>
                          <w:t>5.17</w:t>
                        </w:r>
                        <w:r>
                          <w:rPr>
                            <w:rFonts w:ascii="宋体"/>
                            <w:sz w:val="18"/>
                          </w:rPr>
                        </w:r>
                      </w:p>
                    </w:tc>
                    <w:tc>
                      <w:tcPr>
                        <w:tcW w:w="1497"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152"/>
                          <w:jc w:val="right"/>
                          <w:rPr>
                            <w:rFonts w:ascii="宋体" w:hAnsi="宋体" w:cs="宋体" w:eastAsia="宋体" w:hint="default"/>
                            <w:sz w:val="18"/>
                            <w:szCs w:val="18"/>
                          </w:rPr>
                        </w:pPr>
                        <w:r>
                          <w:rPr>
                            <w:rFonts w:ascii="宋体"/>
                            <w:b/>
                            <w:w w:val="95"/>
                            <w:sz w:val="18"/>
                          </w:rPr>
                          <w:t>363,692,778.99</w:t>
                        </w:r>
                        <w:r>
                          <w:rPr>
                            <w:rFonts w:ascii="宋体"/>
                            <w:sz w:val="18"/>
                          </w:rPr>
                        </w:r>
                      </w:p>
                    </w:tc>
                    <w:tc>
                      <w:tcPr>
                        <w:tcW w:w="799"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100"/>
                          <w:jc w:val="right"/>
                          <w:rPr>
                            <w:rFonts w:ascii="宋体" w:hAnsi="宋体" w:cs="宋体" w:eastAsia="宋体" w:hint="default"/>
                            <w:sz w:val="18"/>
                            <w:szCs w:val="18"/>
                          </w:rPr>
                        </w:pPr>
                        <w:r>
                          <w:rPr>
                            <w:rFonts w:ascii="宋体"/>
                            <w:b/>
                            <w:w w:val="95"/>
                            <w:sz w:val="18"/>
                          </w:rPr>
                          <w:t>100.00</w:t>
                        </w:r>
                        <w:r>
                          <w:rPr>
                            <w:rFonts w:ascii="宋体"/>
                            <w:sz w:val="18"/>
                          </w:rPr>
                        </w:r>
                      </w:p>
                    </w:tc>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56"/>
                          <w:jc w:val="right"/>
                          <w:rPr>
                            <w:rFonts w:ascii="宋体" w:hAnsi="宋体" w:cs="宋体" w:eastAsia="宋体" w:hint="default"/>
                            <w:sz w:val="18"/>
                            <w:szCs w:val="18"/>
                          </w:rPr>
                        </w:pPr>
                        <w:r>
                          <w:rPr>
                            <w:rFonts w:ascii="宋体"/>
                            <w:b/>
                            <w:w w:val="95"/>
                            <w:sz w:val="18"/>
                          </w:rPr>
                          <w:t>21,941,948.29</w:t>
                        </w:r>
                        <w:r>
                          <w:rPr>
                            <w:rFonts w:ascii="宋体"/>
                            <w:sz w:val="18"/>
                          </w:rPr>
                        </w:r>
                      </w:p>
                    </w:tc>
                    <w:tc>
                      <w:tcPr>
                        <w:tcW w:w="543"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108" w:right="0"/>
                          <w:jc w:val="center"/>
                          <w:rPr>
                            <w:rFonts w:ascii="宋体" w:hAnsi="宋体" w:cs="宋体" w:eastAsia="宋体" w:hint="default"/>
                            <w:sz w:val="18"/>
                            <w:szCs w:val="18"/>
                          </w:rPr>
                        </w:pPr>
                        <w:r>
                          <w:rPr>
                            <w:rFonts w:ascii="宋体"/>
                            <w:b/>
                            <w:sz w:val="18"/>
                          </w:rPr>
                          <w:t>6.03</w:t>
                        </w:r>
                        <w:r>
                          <w:rPr>
                            <w:rFonts w:ascii="宋体"/>
                            <w:sz w:val="18"/>
                          </w:rPr>
                        </w:r>
                      </w:p>
                    </w:tc>
                  </w:tr>
                </w:tbl>
                <w:p>
                  <w:pPr/>
                </w:p>
              </w:txbxContent>
            </v:textbox>
            <w10:wrap type="none"/>
          </v:shape>
        </w:pict>
      </w:r>
      <w:r>
        <w:rPr>
          <w:rFonts w:ascii="宋体" w:hAnsi="宋体" w:cs="宋体" w:eastAsia="宋体" w:hint="default"/>
          <w:sz w:val="18"/>
          <w:szCs w:val="18"/>
        </w:rPr>
        <w:t>款</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512pt;height:1pt;mso-position-horizontal-relative:char;mso-position-vertical-relative:line" coordorigin="0,0" coordsize="10240,20">
            <v:group style="position:absolute;left:10;top:10;width:1716;height:2" coordorigin="10,10" coordsize="1716,2">
              <v:shape style="position:absolute;left:10;top:10;width:1716;height:2" coordorigin="10,10" coordsize="1716,0" path="m10,10l1726,10e" filled="false" stroked="true" strokeweight=".96pt" strokecolor="#000000">
                <v:path arrowok="t"/>
              </v:shape>
            </v:group>
            <v:group style="position:absolute;left:1711;top:10;width:1432;height:2" coordorigin="1711,10" coordsize="1432,2">
              <v:shape style="position:absolute;left:1711;top:10;width:1432;height:2" coordorigin="1711,10" coordsize="1432,0" path="m1711,10l3143,10e" filled="false" stroked="true" strokeweight=".96pt" strokecolor="#000000">
                <v:path arrowok="t"/>
              </v:shape>
            </v:group>
            <v:group style="position:absolute;left:3128;top:10;width:724;height:2" coordorigin="3128,10" coordsize="724,2">
              <v:shape style="position:absolute;left:3128;top:10;width:724;height:2" coordorigin="3128,10" coordsize="724,0" path="m3128,10l3852,10e" filled="false" stroked="true" strokeweight=".96pt" strokecolor="#000000">
                <v:path arrowok="t"/>
              </v:shape>
            </v:group>
            <v:group style="position:absolute;left:3838;top:10;width:1574;height:2" coordorigin="3838,10" coordsize="1574,2">
              <v:shape style="position:absolute;left:3838;top:10;width:1574;height:2" coordorigin="3838,10" coordsize="1574,0" path="m3838,10l5411,10e" filled="false" stroked="true" strokeweight=".96pt" strokecolor="#000000">
                <v:path arrowok="t"/>
              </v:shape>
            </v:group>
            <v:group style="position:absolute;left:5396;top:10;width:724;height:2" coordorigin="5396,10" coordsize="724,2">
              <v:shape style="position:absolute;left:5396;top:10;width:724;height:2" coordorigin="5396,10" coordsize="724,0" path="m5396,10l6120,10e" filled="false" stroked="true" strokeweight=".96pt" strokecolor="#000000">
                <v:path arrowok="t"/>
              </v:shape>
            </v:group>
            <v:group style="position:absolute;left:6106;top:10;width:1432;height:2" coordorigin="6106,10" coordsize="1432,2">
              <v:shape style="position:absolute;left:6106;top:10;width:1432;height:2" coordorigin="6106,10" coordsize="1432,0" path="m6106,10l7537,10e" filled="false" stroked="true" strokeweight=".96pt" strokecolor="#000000">
                <v:path arrowok="t"/>
              </v:shape>
            </v:group>
            <v:group style="position:absolute;left:7523;top:10;width:866;height:2" coordorigin="7523,10" coordsize="866,2">
              <v:shape style="position:absolute;left:7523;top:10;width:866;height:2" coordorigin="7523,10" coordsize="866,0" path="m7523,10l8388,10e" filled="false" stroked="true" strokeweight=".96pt" strokecolor="#000000">
                <v:path arrowok="t"/>
              </v:shape>
            </v:group>
            <v:group style="position:absolute;left:8374;top:10;width:1290;height:2" coordorigin="8374,10" coordsize="1290,2">
              <v:shape style="position:absolute;left:8374;top:10;width:1290;height:2" coordorigin="8374,10" coordsize="1290,0" path="m8374,10l9664,10e" filled="false" stroked="true" strokeweight=".96pt" strokecolor="#000000">
                <v:path arrowok="t"/>
              </v:shape>
            </v:group>
            <v:group style="position:absolute;left:9649;top:10;width:581;height:2" coordorigin="9649,10" coordsize="581,2">
              <v:shape style="position:absolute;left:9649;top:10;width:581;height:2" coordorigin="9649,10" coordsize="581,0" path="m9649,10l10230,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26"/>
        <w:ind w:left="839" w:right="0"/>
        <w:jc w:val="left"/>
      </w:pPr>
      <w:r>
        <w:rPr/>
        <w:t>（3）期末单项金额重大或虽不重大但单独进行减值测试的应收账款坏账准备计提情况</w:t>
      </w:r>
    </w:p>
    <w:p>
      <w:pPr>
        <w:spacing w:after="0" w:line="240" w:lineRule="auto"/>
        <w:jc w:val="left"/>
        <w:sectPr>
          <w:pgSz w:w="11910" w:h="16840"/>
          <w:pgMar w:header="763" w:footer="743" w:top="1000" w:bottom="940" w:left="8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48.65pt;height:1pt;mso-position-horizontal-relative:char;mso-position-vertical-relative:line" coordorigin="0,0" coordsize="8973,20">
            <v:group style="position:absolute;left:10;top:10;width:8954;height:2" coordorigin="10,10" coordsize="8954,2">
              <v:shape style="position:absolute;left:10;top:10;width:8954;height:2" coordorigin="10,10" coordsize="8954,0" path="m10,10l8963,10e" filled="false" stroked="true" strokeweight=".96pt" strokecolor="#000000">
                <v:path arrowok="t"/>
              </v:shape>
            </v:group>
          </v:group>
        </w:pict>
      </w:r>
      <w:r>
        <w:rPr>
          <w:rFonts w:ascii="宋体" w:hAnsi="宋体" w:cs="宋体" w:eastAsia="宋体" w:hint="default"/>
          <w:sz w:val="2"/>
          <w:szCs w:val="2"/>
        </w:rPr>
      </w:r>
    </w:p>
    <w:p>
      <w:pPr>
        <w:tabs>
          <w:tab w:pos="2871" w:val="left" w:leader="none"/>
          <w:tab w:pos="4569" w:val="left" w:leader="none"/>
          <w:tab w:pos="5971" w:val="left" w:leader="none"/>
          <w:tab w:pos="8563" w:val="left" w:leader="none"/>
        </w:tabs>
        <w:spacing w:before="16"/>
        <w:ind w:left="215" w:right="345" w:firstLine="0"/>
        <w:jc w:val="left"/>
        <w:rPr>
          <w:rFonts w:ascii="宋体" w:hAnsi="宋体" w:cs="宋体" w:eastAsia="宋体" w:hint="default"/>
          <w:sz w:val="21"/>
          <w:szCs w:val="21"/>
        </w:rPr>
      </w:pPr>
      <w:r>
        <w:rPr>
          <w:rFonts w:ascii="宋体" w:hAnsi="宋体" w:cs="宋体" w:eastAsia="宋体" w:hint="default"/>
          <w:b/>
          <w:bCs/>
          <w:w w:val="95"/>
          <w:sz w:val="21"/>
          <w:szCs w:val="21"/>
        </w:rPr>
        <w:t>客户类别</w:t>
        <w:tab/>
        <w:t>账面余额</w:t>
        <w:tab/>
        <w:t>坏账金额</w:t>
        <w:tab/>
        <w:t>计提比例%</w:t>
        <w:tab/>
      </w:r>
      <w:r>
        <w:rPr>
          <w:rFonts w:ascii="宋体" w:hAnsi="宋体" w:cs="宋体" w:eastAsia="宋体" w:hint="default"/>
          <w:b/>
          <w:bCs/>
          <w:sz w:val="21"/>
          <w:szCs w:val="21"/>
        </w:rPr>
        <w:t>理由</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8.15pt;height:.5pt;mso-position-horizontal-relative:char;mso-position-vertical-relative:line" coordorigin="0,0" coordsize="8963,10">
            <v:group style="position:absolute;left:5;top:5;width:8954;height:2" coordorigin="5,5" coordsize="8954,2">
              <v:shape style="position:absolute;left:5;top:5;width:8954;height:2" coordorigin="5,5" coordsize="8954,0" path="m5,5l8958,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743" w:top="1000" w:bottom="940" w:left="1460" w:right="840"/>
        </w:sectPr>
      </w:pPr>
    </w:p>
    <w:p>
      <w:pPr>
        <w:spacing w:line="205" w:lineRule="exact" w:before="45"/>
        <w:ind w:left="241" w:right="-20" w:firstLine="0"/>
        <w:jc w:val="left"/>
        <w:rPr>
          <w:rFonts w:ascii="宋体" w:hAnsi="宋体" w:cs="宋体" w:eastAsia="宋体" w:hint="default"/>
          <w:sz w:val="21"/>
          <w:szCs w:val="21"/>
        </w:rPr>
      </w:pPr>
      <w:r>
        <w:rPr>
          <w:rFonts w:ascii="宋体" w:hAnsi="宋体" w:cs="宋体" w:eastAsia="宋体" w:hint="default"/>
          <w:sz w:val="21"/>
          <w:szCs w:val="21"/>
        </w:rPr>
        <w:t>单项金额重大的</w:t>
      </w:r>
    </w:p>
    <w:p>
      <w:pPr>
        <w:tabs>
          <w:tab w:pos="2351" w:val="left" w:leader="none"/>
          <w:tab w:pos="5308" w:val="left" w:leader="none"/>
          <w:tab w:pos="6816" w:val="left" w:leader="none"/>
        </w:tabs>
        <w:spacing w:line="345" w:lineRule="exact" w:before="0"/>
        <w:ind w:left="241" w:right="-20" w:firstLine="0"/>
        <w:jc w:val="left"/>
        <w:rPr>
          <w:rFonts w:ascii="宋体" w:hAnsi="宋体" w:cs="宋体" w:eastAsia="宋体" w:hint="default"/>
          <w:sz w:val="21"/>
          <w:szCs w:val="21"/>
        </w:rPr>
      </w:pPr>
      <w:r>
        <w:rPr>
          <w:rFonts w:ascii="宋体" w:hAnsi="宋体" w:cs="宋体" w:eastAsia="宋体" w:hint="default"/>
          <w:position w:val="-13"/>
          <w:sz w:val="21"/>
          <w:szCs w:val="21"/>
        </w:rPr>
        <w:t>客户</w:t>
        <w:tab/>
      </w:r>
      <w:r>
        <w:rPr>
          <w:rFonts w:ascii="宋体" w:hAnsi="宋体" w:cs="宋体" w:eastAsia="宋体" w:hint="default"/>
          <w:spacing w:val="-1"/>
          <w:sz w:val="21"/>
          <w:szCs w:val="21"/>
        </w:rPr>
        <w:t>40,468,912.33</w:t>
        <w:tab/>
      </w:r>
      <w:r>
        <w:rPr>
          <w:rFonts w:ascii="宋体" w:hAnsi="宋体" w:cs="宋体" w:eastAsia="宋体" w:hint="default"/>
          <w:sz w:val="21"/>
          <w:szCs w:val="21"/>
        </w:rPr>
        <w:t>-</w:t>
        <w:tab/>
        <w:t>-</w:t>
      </w:r>
    </w:p>
    <w:p>
      <w:pPr>
        <w:spacing w:line="272" w:lineRule="exact" w:before="73"/>
        <w:ind w:left="176" w:right="602" w:firstLine="0"/>
        <w:jc w:val="left"/>
        <w:rPr>
          <w:rFonts w:ascii="宋体" w:hAnsi="宋体" w:cs="宋体" w:eastAsia="宋体" w:hint="default"/>
          <w:sz w:val="21"/>
          <w:szCs w:val="21"/>
        </w:rPr>
      </w:pPr>
      <w:r>
        <w:rPr>
          <w:spacing w:val="-5"/>
        </w:rPr>
        <w:br w:type="column"/>
      </w:r>
      <w:r>
        <w:rPr>
          <w:rFonts w:ascii="宋体" w:hAnsi="宋体" w:cs="宋体" w:eastAsia="宋体" w:hint="default"/>
          <w:spacing w:val="-5"/>
          <w:sz w:val="21"/>
          <w:szCs w:val="21"/>
        </w:rPr>
        <w:t>单独测试，预计可以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收回</w:t>
      </w:r>
    </w:p>
    <w:p>
      <w:pPr>
        <w:spacing w:after="0" w:line="272" w:lineRule="exact"/>
        <w:jc w:val="left"/>
        <w:rPr>
          <w:rFonts w:ascii="宋体" w:hAnsi="宋体" w:cs="宋体" w:eastAsia="宋体" w:hint="default"/>
          <w:sz w:val="21"/>
          <w:szCs w:val="21"/>
        </w:rPr>
        <w:sectPr>
          <w:type w:val="continuous"/>
          <w:pgSz w:w="11910" w:h="16840"/>
          <w:pgMar w:top="1000" w:bottom="940" w:left="1460" w:right="840"/>
          <w:cols w:num="2" w:equalWidth="0">
            <w:col w:w="6922" w:space="40"/>
            <w:col w:w="2648"/>
          </w:cols>
        </w:sectPr>
      </w:pPr>
    </w:p>
    <w:p>
      <w:pPr>
        <w:spacing w:line="240" w:lineRule="auto" w:before="7"/>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00" w:bottom="940" w:left="1460" w:right="840"/>
        </w:sectPr>
      </w:pPr>
    </w:p>
    <w:p>
      <w:pPr>
        <w:spacing w:line="205" w:lineRule="exact" w:before="35"/>
        <w:ind w:left="241" w:right="0" w:firstLine="0"/>
        <w:jc w:val="left"/>
        <w:rPr>
          <w:rFonts w:ascii="宋体" w:hAnsi="宋体" w:cs="宋体" w:eastAsia="宋体" w:hint="default"/>
          <w:sz w:val="21"/>
          <w:szCs w:val="21"/>
        </w:rPr>
      </w:pPr>
      <w:r>
        <w:rPr>
          <w:rFonts w:ascii="宋体" w:hAnsi="宋体" w:cs="宋体" w:eastAsia="宋体" w:hint="default"/>
          <w:sz w:val="21"/>
          <w:szCs w:val="21"/>
        </w:rPr>
        <w:t>单项金额重大的</w:t>
      </w:r>
    </w:p>
    <w:p>
      <w:pPr>
        <w:tabs>
          <w:tab w:pos="2246" w:val="left" w:leader="none"/>
          <w:tab w:pos="4048" w:val="left" w:leader="none"/>
          <w:tab w:pos="6921" w:val="right" w:leader="none"/>
        </w:tabs>
        <w:spacing w:line="345" w:lineRule="exact" w:before="0"/>
        <w:ind w:left="241" w:right="0" w:firstLine="0"/>
        <w:jc w:val="left"/>
        <w:rPr>
          <w:rFonts w:ascii="宋体" w:hAnsi="宋体" w:cs="宋体" w:eastAsia="宋体" w:hint="default"/>
          <w:sz w:val="21"/>
          <w:szCs w:val="21"/>
        </w:rPr>
      </w:pPr>
      <w:r>
        <w:rPr>
          <w:rFonts w:ascii="宋体" w:hAnsi="宋体" w:cs="宋体" w:eastAsia="宋体" w:hint="default"/>
          <w:position w:val="-13"/>
          <w:sz w:val="21"/>
          <w:szCs w:val="21"/>
        </w:rPr>
        <w:t>客户</w:t>
        <w:tab/>
      </w:r>
      <w:r>
        <w:rPr>
          <w:rFonts w:ascii="宋体" w:hAnsi="宋体" w:cs="宋体" w:eastAsia="宋体" w:hint="default"/>
          <w:spacing w:val="-1"/>
          <w:sz w:val="21"/>
          <w:szCs w:val="21"/>
        </w:rPr>
        <w:t>287,670,086.00</w:t>
        <w:tab/>
        <w:t>16,092,525.01</w:t>
      </w:r>
      <w:r>
        <w:rPr>
          <w:rFonts w:ascii="Times New Roman" w:hAnsi="Times New Roman" w:cs="Times New Roman" w:eastAsia="Times New Roman" w:hint="default"/>
          <w:b/>
          <w:bCs/>
          <w:spacing w:val="-1"/>
          <w:sz w:val="21"/>
          <w:szCs w:val="21"/>
        </w:rPr>
        <w:tab/>
      </w:r>
      <w:r>
        <w:rPr>
          <w:rFonts w:ascii="宋体" w:hAnsi="宋体" w:cs="宋体" w:eastAsia="宋体" w:hint="default"/>
          <w:spacing w:val="-1"/>
          <w:sz w:val="21"/>
          <w:szCs w:val="21"/>
        </w:rPr>
        <w:t>5.59</w:t>
      </w:r>
    </w:p>
    <w:p>
      <w:pPr>
        <w:spacing w:line="272" w:lineRule="exact" w:before="63"/>
        <w:ind w:left="176" w:right="766" w:firstLine="0"/>
        <w:jc w:val="left"/>
        <w:rPr>
          <w:rFonts w:ascii="宋体" w:hAnsi="宋体" w:cs="宋体" w:eastAsia="宋体" w:hint="default"/>
          <w:sz w:val="21"/>
          <w:szCs w:val="21"/>
        </w:rPr>
      </w:pPr>
      <w:r>
        <w:rPr/>
        <w:br w:type="column"/>
      </w:r>
      <w:r>
        <w:rPr>
          <w:rFonts w:ascii="宋体" w:hAnsi="宋体" w:cs="宋体" w:eastAsia="宋体" w:hint="default"/>
          <w:sz w:val="21"/>
          <w:szCs w:val="21"/>
        </w:rPr>
        <w:t>按信用组合风险计 提</w:t>
      </w:r>
    </w:p>
    <w:p>
      <w:pPr>
        <w:spacing w:after="0" w:line="272" w:lineRule="exact"/>
        <w:jc w:val="left"/>
        <w:rPr>
          <w:rFonts w:ascii="宋体" w:hAnsi="宋体" w:cs="宋体" w:eastAsia="宋体" w:hint="default"/>
          <w:sz w:val="21"/>
          <w:szCs w:val="21"/>
        </w:rPr>
        <w:sectPr>
          <w:type w:val="continuous"/>
          <w:pgSz w:w="11910" w:h="16840"/>
          <w:pgMar w:top="1000" w:bottom="940" w:left="1460" w:right="840"/>
          <w:cols w:num="2" w:equalWidth="0">
            <w:col w:w="6922" w:space="40"/>
            <w:col w:w="2648"/>
          </w:cols>
        </w:sectPr>
      </w:pPr>
    </w:p>
    <w:p>
      <w:pPr>
        <w:spacing w:line="205" w:lineRule="exact" w:before="164"/>
        <w:ind w:left="241" w:right="-20" w:firstLine="0"/>
        <w:jc w:val="left"/>
        <w:rPr>
          <w:rFonts w:ascii="宋体" w:hAnsi="宋体" w:cs="宋体" w:eastAsia="宋体" w:hint="default"/>
          <w:sz w:val="21"/>
          <w:szCs w:val="21"/>
        </w:rPr>
      </w:pPr>
      <w:r>
        <w:rPr>
          <w:rFonts w:ascii="宋体" w:hAnsi="宋体" w:cs="宋体" w:eastAsia="宋体" w:hint="default"/>
          <w:sz w:val="21"/>
          <w:szCs w:val="21"/>
        </w:rPr>
        <w:t>单项金额不重大</w:t>
      </w:r>
    </w:p>
    <w:p>
      <w:pPr>
        <w:tabs>
          <w:tab w:pos="2246" w:val="left" w:leader="none"/>
          <w:tab w:pos="5308" w:val="left" w:leader="none"/>
          <w:tab w:pos="6816" w:val="left" w:leader="none"/>
        </w:tabs>
        <w:spacing w:line="345" w:lineRule="exact" w:before="0"/>
        <w:ind w:left="241" w:right="-20" w:firstLine="0"/>
        <w:jc w:val="left"/>
        <w:rPr>
          <w:rFonts w:ascii="宋体" w:hAnsi="宋体" w:cs="宋体" w:eastAsia="宋体" w:hint="default"/>
          <w:sz w:val="21"/>
          <w:szCs w:val="21"/>
        </w:rPr>
      </w:pPr>
      <w:r>
        <w:rPr>
          <w:rFonts w:ascii="宋体" w:hAnsi="宋体" w:cs="宋体" w:eastAsia="宋体" w:hint="default"/>
          <w:position w:val="-13"/>
          <w:sz w:val="21"/>
          <w:szCs w:val="21"/>
        </w:rPr>
        <w:t>的客户</w:t>
        <w:tab/>
      </w:r>
      <w:r>
        <w:rPr>
          <w:rFonts w:ascii="宋体" w:hAnsi="宋体" w:cs="宋体" w:eastAsia="宋体" w:hint="default"/>
          <w:spacing w:val="-1"/>
          <w:sz w:val="21"/>
          <w:szCs w:val="21"/>
        </w:rPr>
        <w:t>156,270,214.23</w:t>
        <w:tab/>
      </w:r>
      <w:r>
        <w:rPr>
          <w:rFonts w:ascii="宋体" w:hAnsi="宋体" w:cs="宋体" w:eastAsia="宋体" w:hint="default"/>
          <w:sz w:val="21"/>
          <w:szCs w:val="21"/>
        </w:rPr>
        <w:t>-</w:t>
        <w:tab/>
        <w:t>-</w:t>
      </w:r>
    </w:p>
    <w:p>
      <w:pPr>
        <w:spacing w:line="272" w:lineRule="exact" w:before="192"/>
        <w:ind w:left="176" w:right="602" w:firstLine="0"/>
        <w:jc w:val="left"/>
        <w:rPr>
          <w:rFonts w:ascii="宋体" w:hAnsi="宋体" w:cs="宋体" w:eastAsia="宋体" w:hint="default"/>
          <w:sz w:val="21"/>
          <w:szCs w:val="21"/>
        </w:rPr>
      </w:pPr>
      <w:r>
        <w:rPr>
          <w:spacing w:val="-5"/>
        </w:rPr>
        <w:br w:type="column"/>
      </w:r>
      <w:r>
        <w:rPr>
          <w:rFonts w:ascii="宋体" w:hAnsi="宋体" w:cs="宋体" w:eastAsia="宋体" w:hint="default"/>
          <w:spacing w:val="-5"/>
          <w:sz w:val="21"/>
          <w:szCs w:val="21"/>
        </w:rPr>
        <w:t>单独测试，预计可以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收回</w:t>
      </w:r>
    </w:p>
    <w:p>
      <w:pPr>
        <w:spacing w:after="0" w:line="272" w:lineRule="exact"/>
        <w:jc w:val="left"/>
        <w:rPr>
          <w:rFonts w:ascii="宋体" w:hAnsi="宋体" w:cs="宋体" w:eastAsia="宋体" w:hint="default"/>
          <w:sz w:val="21"/>
          <w:szCs w:val="21"/>
        </w:rPr>
        <w:sectPr>
          <w:type w:val="continuous"/>
          <w:pgSz w:w="11910" w:h="16840"/>
          <w:pgMar w:top="1000" w:bottom="940" w:left="1460" w:right="840"/>
          <w:cols w:num="2" w:equalWidth="0">
            <w:col w:w="6922" w:space="40"/>
            <w:col w:w="2648"/>
          </w:cols>
        </w:sectPr>
      </w:pPr>
    </w:p>
    <w:p>
      <w:pPr>
        <w:spacing w:line="205" w:lineRule="exact" w:before="166"/>
        <w:ind w:left="241" w:right="-15" w:firstLine="0"/>
        <w:jc w:val="left"/>
        <w:rPr>
          <w:rFonts w:ascii="宋体" w:hAnsi="宋体" w:cs="宋体" w:eastAsia="宋体" w:hint="default"/>
          <w:sz w:val="21"/>
          <w:szCs w:val="21"/>
        </w:rPr>
      </w:pPr>
      <w:r>
        <w:rPr>
          <w:rFonts w:ascii="宋体" w:hAnsi="宋体" w:cs="宋体" w:eastAsia="宋体" w:hint="default"/>
          <w:sz w:val="21"/>
          <w:szCs w:val="21"/>
        </w:rPr>
        <w:t>单项金额不重大</w:t>
      </w:r>
    </w:p>
    <w:p>
      <w:pPr>
        <w:tabs>
          <w:tab w:pos="2456" w:val="left" w:leader="none"/>
          <w:tab w:pos="4154" w:val="left" w:leader="none"/>
          <w:tab w:pos="6395" w:val="left" w:leader="none"/>
        </w:tabs>
        <w:spacing w:line="345" w:lineRule="exact" w:before="0"/>
        <w:ind w:left="241" w:right="-15" w:firstLine="0"/>
        <w:jc w:val="left"/>
        <w:rPr>
          <w:rFonts w:ascii="宋体" w:hAnsi="宋体" w:cs="宋体" w:eastAsia="宋体" w:hint="default"/>
          <w:sz w:val="21"/>
          <w:szCs w:val="21"/>
        </w:rPr>
      </w:pPr>
      <w:r>
        <w:rPr/>
        <w:pict>
          <v:group style="position:absolute;margin-left:79.680pt;margin-top:23.796591pt;width:447.7pt;height:.1pt;mso-position-horizontal-relative:page;mso-position-vertical-relative:paragraph;z-index:2488" coordorigin="1594,476" coordsize="8954,2">
            <v:shape style="position:absolute;left:1594;top:476;width:8954;height:2" coordorigin="1594,476" coordsize="8954,0" path="m1594,476l10547,476e" filled="false" stroked="true" strokeweight=".48pt" strokecolor="#000000">
              <v:path arrowok="t"/>
            </v:shape>
            <w10:wrap type="none"/>
          </v:group>
        </w:pict>
      </w:r>
      <w:r>
        <w:rPr>
          <w:rFonts w:ascii="宋体" w:hAnsi="宋体" w:cs="宋体" w:eastAsia="宋体" w:hint="default"/>
          <w:position w:val="-13"/>
          <w:sz w:val="21"/>
          <w:szCs w:val="21"/>
        </w:rPr>
        <w:t>的客户</w:t>
        <w:tab/>
      </w:r>
      <w:r>
        <w:rPr>
          <w:rFonts w:ascii="宋体" w:hAnsi="宋体" w:cs="宋体" w:eastAsia="宋体" w:hint="default"/>
          <w:spacing w:val="-1"/>
          <w:sz w:val="21"/>
          <w:szCs w:val="21"/>
        </w:rPr>
        <w:t>4,079,928.24</w:t>
        <w:tab/>
        <w:t>3,977,550.97</w:t>
      </w:r>
      <w:r>
        <w:rPr>
          <w:rFonts w:ascii="Times New Roman" w:hAnsi="Times New Roman" w:cs="Times New Roman" w:eastAsia="Times New Roman" w:hint="default"/>
          <w:b/>
          <w:bCs/>
          <w:spacing w:val="-1"/>
          <w:sz w:val="21"/>
          <w:szCs w:val="21"/>
        </w:rPr>
        <w:tab/>
      </w:r>
      <w:r>
        <w:rPr>
          <w:rFonts w:ascii="宋体" w:hAnsi="宋体" w:cs="宋体" w:eastAsia="宋体" w:hint="default"/>
          <w:spacing w:val="-1"/>
          <w:sz w:val="21"/>
          <w:szCs w:val="21"/>
        </w:rPr>
        <w:t>97.49</w:t>
      </w:r>
    </w:p>
    <w:p>
      <w:pPr>
        <w:spacing w:line="272" w:lineRule="exact" w:before="193"/>
        <w:ind w:left="177" w:right="601" w:firstLine="0"/>
        <w:jc w:val="left"/>
        <w:rPr>
          <w:rFonts w:ascii="宋体" w:hAnsi="宋体" w:cs="宋体" w:eastAsia="宋体" w:hint="default"/>
          <w:sz w:val="21"/>
          <w:szCs w:val="21"/>
        </w:rPr>
      </w:pPr>
      <w:r>
        <w:rPr>
          <w:spacing w:val="-5"/>
        </w:rPr>
        <w:br w:type="column"/>
      </w:r>
      <w:r>
        <w:rPr>
          <w:rFonts w:ascii="宋体" w:hAnsi="宋体" w:cs="宋体" w:eastAsia="宋体" w:hint="default"/>
          <w:spacing w:val="-5"/>
          <w:sz w:val="21"/>
          <w:szCs w:val="21"/>
        </w:rPr>
        <w:t>单独测试，根据可收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回比例计提</w:t>
      </w:r>
    </w:p>
    <w:p>
      <w:pPr>
        <w:spacing w:after="0" w:line="272" w:lineRule="exact"/>
        <w:jc w:val="left"/>
        <w:rPr>
          <w:rFonts w:ascii="宋体" w:hAnsi="宋体" w:cs="宋体" w:eastAsia="宋体" w:hint="default"/>
          <w:sz w:val="21"/>
          <w:szCs w:val="21"/>
        </w:rPr>
        <w:sectPr>
          <w:type w:val="continuous"/>
          <w:pgSz w:w="11910" w:h="16840"/>
          <w:pgMar w:top="1000" w:bottom="940" w:left="1460" w:right="840"/>
          <w:cols w:num="2" w:equalWidth="0">
            <w:col w:w="6921" w:space="40"/>
            <w:col w:w="2649"/>
          </w:cols>
        </w:sectPr>
      </w:pPr>
    </w:p>
    <w:p>
      <w:pPr>
        <w:tabs>
          <w:tab w:pos="2232" w:val="left" w:leader="none"/>
          <w:tab w:pos="4037" w:val="left" w:leader="none"/>
          <w:tab w:pos="6709" w:val="left" w:leader="none"/>
          <w:tab w:pos="8773" w:val="left" w:leader="none"/>
        </w:tabs>
        <w:spacing w:before="137"/>
        <w:ind w:left="241" w:right="345" w:firstLine="0"/>
        <w:jc w:val="left"/>
        <w:rPr>
          <w:rFonts w:ascii="宋体" w:hAnsi="宋体" w:cs="宋体" w:eastAsia="宋体" w:hint="default"/>
          <w:sz w:val="21"/>
          <w:szCs w:val="21"/>
        </w:rPr>
      </w:pPr>
      <w:r>
        <w:rPr/>
        <w:pict>
          <v:group style="position:absolute;margin-left:78.480003pt;margin-top:25.137959pt;width:449.7pt;height:1pt;mso-position-horizontal-relative:page;mso-position-vertical-relative:paragraph;z-index:2512" coordorigin="1570,503" coordsize="8994,20">
            <v:group style="position:absolute;left:1579;top:512;width:1772;height:2" coordorigin="1579,512" coordsize="1772,2">
              <v:shape style="position:absolute;left:1579;top:512;width:1772;height:2" coordorigin="1579,512" coordsize="1772,0" path="m1579,512l3350,512e" filled="false" stroked="true" strokeweight=".96pt" strokecolor="#000000">
                <v:path arrowok="t"/>
              </v:shape>
            </v:group>
            <v:group style="position:absolute;left:3336;top:512;width:1950;height:2" coordorigin="3336,512" coordsize="1950,2">
              <v:shape style="position:absolute;left:3336;top:512;width:1950;height:2" coordorigin="3336,512" coordsize="1950,0" path="m3336,512l5286,512e" filled="false" stroked="true" strokeweight=".96pt" strokecolor="#000000">
                <v:path arrowok="t"/>
              </v:shape>
            </v:group>
            <v:group style="position:absolute;left:5272;top:512;width:1712;height:2" coordorigin="5272,512" coordsize="1712,2">
              <v:shape style="position:absolute;left:5272;top:512;width:1712;height:2" coordorigin="5272,512" coordsize="1712,0" path="m5272,512l6983,512e" filled="false" stroked="true" strokeweight=".96pt" strokecolor="#000000">
                <v:path arrowok="t"/>
              </v:shape>
            </v:group>
            <v:group style="position:absolute;left:6968;top:512;width:1522;height:2" coordorigin="6968,512" coordsize="1522,2">
              <v:shape style="position:absolute;left:6968;top:512;width:1522;height:2" coordorigin="6968,512" coordsize="1522,0" path="m6968,512l8490,512e" filled="false" stroked="true" strokeweight=".96pt" strokecolor="#000000">
                <v:path arrowok="t"/>
              </v:shape>
            </v:group>
            <v:group style="position:absolute;left:8476;top:512;width:2079;height:2" coordorigin="8476,512" coordsize="2079,2">
              <v:shape style="position:absolute;left:8476;top:512;width:2079;height:2" coordorigin="8476,512" coordsize="2079,0" path="m8476,512l10554,512e" filled="false" stroked="true" strokeweight=".96pt" strokecolor="#000000">
                <v:path arrowok="t"/>
              </v:shape>
            </v:group>
            <w10:wrap type="none"/>
          </v:group>
        </w:pict>
      </w:r>
      <w:r>
        <w:rPr>
          <w:rFonts w:ascii="宋体" w:hAnsi="宋体" w:cs="宋体" w:eastAsia="宋体" w:hint="default"/>
          <w:b/>
          <w:bCs/>
          <w:w w:val="95"/>
          <w:sz w:val="21"/>
          <w:szCs w:val="21"/>
        </w:rPr>
        <w:t>合计</w:t>
        <w:tab/>
        <w:t>488,489,140.80</w:t>
        <w:tab/>
        <w:t>20,070,075.98</w:t>
        <w:tab/>
        <w:t>--</w:t>
        <w:tab/>
      </w:r>
      <w:r>
        <w:rPr>
          <w:rFonts w:ascii="宋体" w:hAnsi="宋体" w:cs="宋体" w:eastAsia="宋体" w:hint="default"/>
          <w:b/>
          <w:bCs/>
          <w:sz w:val="21"/>
          <w:szCs w:val="21"/>
        </w:rPr>
        <w:t>--</w:t>
      </w:r>
      <w:r>
        <w:rPr>
          <w:rFonts w:ascii="宋体" w:hAnsi="宋体" w:cs="宋体" w:eastAsia="宋体" w:hint="default"/>
          <w:sz w:val="21"/>
          <w:szCs w:val="21"/>
        </w:rPr>
      </w:r>
    </w:p>
    <w:p>
      <w:pPr>
        <w:pStyle w:val="BodyText"/>
        <w:spacing w:line="240" w:lineRule="auto" w:before="623"/>
        <w:ind w:left="239" w:right="345"/>
        <w:jc w:val="left"/>
      </w:pPr>
      <w:r>
        <w:rPr/>
        <w:t>（4）单项金额不重大但按信用风险特征组合后该组合的风险较大的应收账款</w:t>
      </w:r>
    </w:p>
    <w:p>
      <w:pPr>
        <w:spacing w:line="240" w:lineRule="auto" w:before="8"/>
        <w:rPr>
          <w:rFonts w:ascii="宋体" w:hAnsi="宋体" w:cs="宋体" w:eastAsia="宋体" w:hint="default"/>
          <w:sz w:val="12"/>
          <w:szCs w:val="12"/>
        </w:rPr>
      </w:pPr>
    </w:p>
    <w:tbl>
      <w:tblPr>
        <w:tblW w:w="0" w:type="auto"/>
        <w:jc w:val="left"/>
        <w:tblInd w:w="208" w:type="dxa"/>
        <w:tblLayout w:type="fixed"/>
        <w:tblCellMar>
          <w:top w:w="0" w:type="dxa"/>
          <w:left w:w="0" w:type="dxa"/>
          <w:bottom w:w="0" w:type="dxa"/>
          <w:right w:w="0" w:type="dxa"/>
        </w:tblCellMar>
        <w:tblLook w:val="01E0"/>
      </w:tblPr>
      <w:tblGrid>
        <w:gridCol w:w="1255"/>
        <w:gridCol w:w="1408"/>
        <w:gridCol w:w="1316"/>
        <w:gridCol w:w="1689"/>
        <w:gridCol w:w="1043"/>
        <w:gridCol w:w="1100"/>
        <w:gridCol w:w="1143"/>
      </w:tblGrid>
      <w:tr>
        <w:trPr>
          <w:trHeight w:val="302" w:hRule="exact"/>
        </w:trPr>
        <w:tc>
          <w:tcPr>
            <w:tcW w:w="2663" w:type="dxa"/>
            <w:gridSpan w:val="2"/>
            <w:tcBorders>
              <w:top w:val="single" w:sz="8" w:space="0" w:color="000000"/>
              <w:left w:val="nil" w:sz="6" w:space="0" w:color="auto"/>
              <w:bottom w:val="nil" w:sz="6" w:space="0" w:color="auto"/>
              <w:right w:val="nil" w:sz="6" w:space="0" w:color="auto"/>
            </w:tcBorders>
          </w:tcPr>
          <w:p>
            <w:pPr/>
          </w:p>
        </w:tc>
        <w:tc>
          <w:tcPr>
            <w:tcW w:w="1316"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188"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689" w:type="dxa"/>
            <w:tcBorders>
              <w:top w:val="single" w:sz="8" w:space="0" w:color="000000"/>
              <w:left w:val="nil" w:sz="6" w:space="0" w:color="auto"/>
              <w:bottom w:val="nil" w:sz="6" w:space="0" w:color="auto"/>
              <w:right w:val="nil" w:sz="6" w:space="0" w:color="auto"/>
            </w:tcBorders>
          </w:tcPr>
          <w:p>
            <w:pPr/>
          </w:p>
        </w:tc>
        <w:tc>
          <w:tcPr>
            <w:tcW w:w="1043" w:type="dxa"/>
            <w:tcBorders>
              <w:top w:val="single" w:sz="8" w:space="0" w:color="000000"/>
              <w:left w:val="nil" w:sz="6" w:space="0" w:color="auto"/>
              <w:bottom w:val="nil" w:sz="6" w:space="0" w:color="auto"/>
              <w:right w:val="nil" w:sz="6" w:space="0" w:color="auto"/>
            </w:tcBorders>
          </w:tcPr>
          <w:p>
            <w:pPr/>
          </w:p>
        </w:tc>
        <w:tc>
          <w:tcPr>
            <w:tcW w:w="1100"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143" w:type="dxa"/>
            <w:tcBorders>
              <w:top w:val="single" w:sz="8" w:space="0" w:color="000000"/>
              <w:left w:val="nil" w:sz="6" w:space="0" w:color="auto"/>
              <w:bottom w:val="nil" w:sz="6" w:space="0" w:color="auto"/>
              <w:right w:val="nil" w:sz="6" w:space="0" w:color="auto"/>
            </w:tcBorders>
          </w:tcPr>
          <w:p>
            <w:pPr/>
          </w:p>
        </w:tc>
      </w:tr>
      <w:tr>
        <w:trPr>
          <w:trHeight w:val="198"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0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r>
      <w:tr>
        <w:trPr>
          <w:trHeight w:val="309" w:hRule="exact"/>
        </w:trPr>
        <w:tc>
          <w:tcPr>
            <w:tcW w:w="1255"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09" w:lineRule="exact"/>
              <w:ind w:left="797"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16" w:type="dxa"/>
            <w:tcBorders>
              <w:top w:val="nil" w:sz="6" w:space="0" w:color="auto"/>
              <w:left w:val="nil" w:sz="6" w:space="0" w:color="auto"/>
              <w:bottom w:val="nil" w:sz="6" w:space="0" w:color="auto"/>
              <w:right w:val="nil" w:sz="6" w:space="0" w:color="auto"/>
            </w:tcBorders>
          </w:tcPr>
          <w:p>
            <w:pPr>
              <w:pStyle w:val="TableParagraph"/>
              <w:spacing w:line="209" w:lineRule="exact"/>
              <w:ind w:left="440"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689" w:type="dxa"/>
            <w:tcBorders>
              <w:top w:val="nil" w:sz="6" w:space="0" w:color="auto"/>
              <w:left w:val="nil" w:sz="6" w:space="0" w:color="auto"/>
              <w:bottom w:val="nil" w:sz="6" w:space="0" w:color="auto"/>
              <w:right w:val="nil" w:sz="6" w:space="0" w:color="auto"/>
            </w:tcBorders>
          </w:tcPr>
          <w:p>
            <w:pPr>
              <w:pStyle w:val="TableParagraph"/>
              <w:spacing w:line="209" w:lineRule="exact"/>
              <w:ind w:left="34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043" w:type="dxa"/>
            <w:tcBorders>
              <w:top w:val="nil" w:sz="6" w:space="0" w:color="auto"/>
              <w:left w:val="nil" w:sz="6" w:space="0" w:color="auto"/>
              <w:bottom w:val="nil" w:sz="6" w:space="0" w:color="auto"/>
              <w:right w:val="nil" w:sz="6" w:space="0" w:color="auto"/>
            </w:tcBorders>
          </w:tcPr>
          <w:p>
            <w:pPr>
              <w:pStyle w:val="TableParagraph"/>
              <w:spacing w:line="209" w:lineRule="exact"/>
              <w:ind w:left="497"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00" w:type="dxa"/>
            <w:tcBorders>
              <w:top w:val="nil" w:sz="6" w:space="0" w:color="auto"/>
              <w:left w:val="nil" w:sz="6" w:space="0" w:color="auto"/>
              <w:bottom w:val="nil" w:sz="6" w:space="0" w:color="auto"/>
              <w:right w:val="nil" w:sz="6" w:space="0" w:color="auto"/>
            </w:tcBorders>
          </w:tcPr>
          <w:p>
            <w:pPr>
              <w:pStyle w:val="TableParagraph"/>
              <w:spacing w:line="209" w:lineRule="exact"/>
              <w:ind w:left="307"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143" w:type="dxa"/>
            <w:tcBorders>
              <w:top w:val="nil" w:sz="6" w:space="0" w:color="auto"/>
              <w:left w:val="nil" w:sz="6" w:space="0" w:color="auto"/>
              <w:bottom w:val="nil" w:sz="6" w:space="0" w:color="auto"/>
              <w:right w:val="nil" w:sz="6" w:space="0" w:color="auto"/>
            </w:tcBorders>
          </w:tcPr>
          <w:p>
            <w:pPr>
              <w:pStyle w:val="TableParagraph"/>
              <w:spacing w:line="209"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bl>
    <w:p>
      <w:pPr>
        <w:tabs>
          <w:tab w:pos="1423" w:val="left" w:leader="none"/>
          <w:tab w:pos="3419" w:val="left" w:leader="none"/>
          <w:tab w:pos="4117" w:val="left" w:leader="none"/>
          <w:tab w:pos="5746" w:val="left" w:leader="none"/>
          <w:tab w:pos="7334" w:val="left" w:leader="none"/>
          <w:tab w:pos="8076" w:val="left" w:leader="none"/>
        </w:tabs>
        <w:spacing w:before="32"/>
        <w:ind w:left="243" w:right="345" w:firstLine="0"/>
        <w:jc w:val="left"/>
        <w:rPr>
          <w:rFonts w:ascii="宋体" w:hAnsi="宋体" w:cs="宋体" w:eastAsia="宋体" w:hint="default"/>
          <w:sz w:val="21"/>
          <w:szCs w:val="21"/>
        </w:rPr>
      </w:pPr>
      <w:r>
        <w:rPr/>
        <w:pict>
          <v:group style="position:absolute;margin-left:79.800003pt;margin-top:.000977pt;width:454.6pt;height:.1pt;mso-position-horizontal-relative:page;mso-position-vertical-relative:paragraph;z-index:-752728" coordorigin="1596,0" coordsize="9092,2">
            <v:shape style="position:absolute;left:1596;top:0;width:9092;height:2" coordorigin="1596,0" coordsize="9092,0" path="m1596,0l10687,0e" filled="false" stroked="true" strokeweight=".48pt" strokecolor="#000000">
              <v:path arrowok="t"/>
            </v:shape>
            <w10:wrap type="none"/>
          </v:group>
        </w:pic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pacing w:val="-1"/>
          <w:sz w:val="21"/>
          <w:szCs w:val="21"/>
        </w:rPr>
        <w:t>年以上</w:t>
        <w:tab/>
        <w:t>2,085,721.80</w:t>
        <w:tab/>
        <w:t>0.31</w:t>
        <w:tab/>
        <w:t>1,686,843.87</w:t>
        <w:tab/>
        <w:t>790,892.92</w:t>
        <w:tab/>
      </w:r>
      <w:r>
        <w:rPr>
          <w:rFonts w:ascii="宋体" w:hAnsi="宋体" w:cs="宋体" w:eastAsia="宋体" w:hint="default"/>
          <w:sz w:val="21"/>
          <w:szCs w:val="21"/>
        </w:rPr>
        <w:t>0.22</w:t>
        <w:tab/>
        <w:t>474,535.72</w:t>
      </w:r>
    </w:p>
    <w:p>
      <w:pPr>
        <w:spacing w:line="240" w:lineRule="auto" w:before="5"/>
        <w:rPr>
          <w:rFonts w:ascii="宋体" w:hAnsi="宋体" w:cs="宋体" w:eastAsia="宋体" w:hint="default"/>
          <w:sz w:val="7"/>
          <w:szCs w:val="7"/>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56.6pt;height:1pt;mso-position-horizontal-relative:char;mso-position-vertical-relative:line" coordorigin="0,0" coordsize="9132,20">
            <v:group style="position:absolute;left:10;top:10;width:1150;height:2" coordorigin="10,10" coordsize="1150,2">
              <v:shape style="position:absolute;left:10;top:10;width:1150;height:2" coordorigin="10,10" coordsize="1150,0" path="m10,10l1159,10e" filled="false" stroked="true" strokeweight=".96pt" strokecolor="#000000">
                <v:path arrowok="t"/>
              </v:shape>
            </v:group>
            <v:group style="position:absolute;left:1145;top:10;width:1538;height:2" coordorigin="1145,10" coordsize="1538,2">
              <v:shape style="position:absolute;left:1145;top:10;width:1538;height:2" coordorigin="1145,10" coordsize="1538,0" path="m1145,10l2682,10e" filled="false" stroked="true" strokeweight=".96pt" strokecolor="#000000">
                <v:path arrowok="t"/>
              </v:shape>
            </v:group>
            <v:group style="position:absolute;left:2668;top:10;width:1170;height:2" coordorigin="2668,10" coordsize="1170,2">
              <v:shape style="position:absolute;left:2668;top:10;width:1170;height:2" coordorigin="2668,10" coordsize="1170,0" path="m2668,10l3838,10e" filled="false" stroked="true" strokeweight=".96pt" strokecolor="#000000">
                <v:path arrowok="t"/>
              </v:shape>
            </v:group>
            <v:group style="position:absolute;left:3823;top:10;width:1552;height:2" coordorigin="3823,10" coordsize="1552,2">
              <v:shape style="position:absolute;left:3823;top:10;width:1552;height:2" coordorigin="3823,10" coordsize="1552,0" path="m3823,10l5375,10e" filled="false" stroked="true" strokeweight=".96pt" strokecolor="#000000">
                <v:path arrowok="t"/>
              </v:shape>
            </v:group>
            <v:group style="position:absolute;left:5360;top:10;width:1433;height:2" coordorigin="5360,10" coordsize="1433,2">
              <v:shape style="position:absolute;left:5360;top:10;width:1433;height:2" coordorigin="5360,10" coordsize="1433,0" path="m5360,10l6793,10e" filled="false" stroked="true" strokeweight=".96pt" strokecolor="#000000">
                <v:path arrowok="t"/>
              </v:shape>
            </v:group>
            <v:group style="position:absolute;left:6779;top:10;width:974;height:2" coordorigin="6779,10" coordsize="974,2">
              <v:shape style="position:absolute;left:6779;top:10;width:974;height:2" coordorigin="6779,10" coordsize="974,0" path="m6779,10l7752,10e" filled="false" stroked="true" strokeweight=".96pt" strokecolor="#000000">
                <v:path arrowok="t"/>
              </v:shape>
            </v:group>
            <v:group style="position:absolute;left:7738;top:10;width:1385;height:2" coordorigin="7738,10" coordsize="1385,2">
              <v:shape style="position:absolute;left:7738;top:10;width:1385;height:2" coordorigin="7738,10" coordsize="1385,0" path="m7738,10l9122,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26"/>
        <w:ind w:left="239" w:right="345"/>
        <w:jc w:val="left"/>
      </w:pPr>
      <w:r>
        <w:rPr/>
        <w:t>（5）本报告期实际核销的应收账款情况</w:t>
      </w:r>
    </w:p>
    <w:p>
      <w:pPr>
        <w:spacing w:line="240" w:lineRule="auto" w:before="0"/>
        <w:rPr>
          <w:rFonts w:ascii="宋体" w:hAnsi="宋体" w:cs="宋体" w:eastAsia="宋体" w:hint="default"/>
          <w:sz w:val="12"/>
          <w:szCs w:val="1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3"/>
          <w:szCs w:val="13"/>
        </w:rPr>
      </w:pPr>
    </w:p>
    <w:tbl>
      <w:tblPr>
        <w:tblW w:w="0" w:type="auto"/>
        <w:jc w:val="left"/>
        <w:tblInd w:w="206" w:type="dxa"/>
        <w:tblLayout w:type="fixed"/>
        <w:tblCellMar>
          <w:top w:w="0" w:type="dxa"/>
          <w:left w:w="0" w:type="dxa"/>
          <w:bottom w:w="0" w:type="dxa"/>
          <w:right w:w="0" w:type="dxa"/>
        </w:tblCellMar>
        <w:tblLook w:val="01E0"/>
      </w:tblPr>
      <w:tblGrid>
        <w:gridCol w:w="2098"/>
        <w:gridCol w:w="3136"/>
        <w:gridCol w:w="2835"/>
        <w:gridCol w:w="1066"/>
      </w:tblGrid>
      <w:tr>
        <w:trPr>
          <w:trHeight w:val="374" w:hRule="exact"/>
        </w:trPr>
        <w:tc>
          <w:tcPr>
            <w:tcW w:w="2098"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b/>
                <w:bCs/>
                <w:sz w:val="24"/>
                <w:szCs w:val="24"/>
              </w:rPr>
              <w:t>应收账款性质</w:t>
            </w:r>
            <w:r>
              <w:rPr>
                <w:rFonts w:ascii="宋体" w:hAnsi="宋体" w:cs="宋体" w:eastAsia="宋体" w:hint="default"/>
                <w:sz w:val="24"/>
                <w:szCs w:val="24"/>
              </w:rPr>
            </w:r>
          </w:p>
        </w:tc>
        <w:tc>
          <w:tcPr>
            <w:tcW w:w="3136" w:type="dxa"/>
            <w:tcBorders>
              <w:top w:val="nil" w:sz="6" w:space="0" w:color="auto"/>
              <w:left w:val="nil" w:sz="6" w:space="0" w:color="auto"/>
              <w:bottom w:val="nil" w:sz="6" w:space="0" w:color="auto"/>
              <w:right w:val="nil" w:sz="6" w:space="0" w:color="auto"/>
            </w:tcBorders>
          </w:tcPr>
          <w:p>
            <w:pPr>
              <w:pStyle w:val="TableParagraph"/>
              <w:spacing w:line="240" w:lineRule="exact"/>
              <w:ind w:right="1077"/>
              <w:jc w:val="right"/>
              <w:rPr>
                <w:rFonts w:ascii="宋体" w:hAnsi="宋体" w:cs="宋体" w:eastAsia="宋体" w:hint="default"/>
                <w:sz w:val="24"/>
                <w:szCs w:val="24"/>
              </w:rPr>
            </w:pPr>
            <w:r>
              <w:rPr>
                <w:rFonts w:ascii="宋体" w:hAnsi="宋体" w:cs="宋体" w:eastAsia="宋体" w:hint="default"/>
                <w:b/>
                <w:bCs/>
                <w:sz w:val="24"/>
                <w:szCs w:val="24"/>
              </w:rPr>
              <w:t>核销金额</w:t>
            </w:r>
            <w:r>
              <w:rPr>
                <w:rFonts w:ascii="宋体" w:hAnsi="宋体" w:cs="宋体" w:eastAsia="宋体" w:hint="default"/>
                <w:sz w:val="24"/>
                <w:szCs w:val="24"/>
              </w:rPr>
            </w:r>
          </w:p>
        </w:tc>
        <w:tc>
          <w:tcPr>
            <w:tcW w:w="3900" w:type="dxa"/>
            <w:gridSpan w:val="2"/>
            <w:tcBorders>
              <w:top w:val="nil" w:sz="6" w:space="0" w:color="auto"/>
              <w:left w:val="nil" w:sz="6" w:space="0" w:color="auto"/>
              <w:bottom w:val="nil" w:sz="6" w:space="0" w:color="auto"/>
              <w:right w:val="nil" w:sz="6" w:space="0" w:color="auto"/>
            </w:tcBorders>
          </w:tcPr>
          <w:p>
            <w:pPr>
              <w:pStyle w:val="TableParagraph"/>
              <w:tabs>
                <w:tab w:pos="2419" w:val="left" w:leader="none"/>
              </w:tabs>
              <w:spacing w:line="169" w:lineRule="exact"/>
              <w:ind w:left="1079" w:right="0"/>
              <w:jc w:val="left"/>
              <w:rPr>
                <w:rFonts w:ascii="宋体" w:hAnsi="宋体" w:cs="宋体" w:eastAsia="宋体" w:hint="default"/>
                <w:sz w:val="24"/>
                <w:szCs w:val="24"/>
              </w:rPr>
            </w:pPr>
            <w:r>
              <w:rPr>
                <w:rFonts w:ascii="宋体" w:hAnsi="宋体" w:cs="宋体" w:eastAsia="宋体" w:hint="default"/>
                <w:b/>
                <w:bCs/>
                <w:w w:val="95"/>
                <w:position w:val="-13"/>
                <w:sz w:val="24"/>
                <w:szCs w:val="24"/>
              </w:rPr>
              <w:t>核销原因</w:t>
              <w:tab/>
            </w:r>
            <w:r>
              <w:rPr>
                <w:rFonts w:ascii="宋体" w:hAnsi="宋体" w:cs="宋体" w:eastAsia="宋体" w:hint="default"/>
                <w:b/>
                <w:bCs/>
                <w:sz w:val="24"/>
                <w:szCs w:val="24"/>
              </w:rPr>
              <w:t>是否由关联交</w:t>
            </w:r>
            <w:r>
              <w:rPr>
                <w:rFonts w:ascii="宋体" w:hAnsi="宋体" w:cs="宋体" w:eastAsia="宋体" w:hint="default"/>
                <w:sz w:val="24"/>
                <w:szCs w:val="24"/>
              </w:rPr>
            </w:r>
          </w:p>
          <w:p>
            <w:pPr>
              <w:pStyle w:val="TableParagraph"/>
              <w:tabs>
                <w:tab w:pos="3141" w:val="left" w:leader="none"/>
              </w:tabs>
              <w:spacing w:line="242" w:lineRule="exact"/>
              <w:ind w:left="-5307"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r>
            <w:r>
              <w:rPr>
                <w:rFonts w:ascii="Times New Roman" w:hAnsi="Times New Roman" w:cs="Times New Roman" w:eastAsia="Times New Roman" w:hint="default"/>
                <w:b/>
                <w:bCs/>
                <w:sz w:val="24"/>
                <w:szCs w:val="24"/>
                <w:u w:val="single" w:color="000000"/>
              </w:rPr>
              <w:t> </w:t>
              <w:tab/>
            </w:r>
            <w:r>
              <w:rPr>
                <w:rFonts w:ascii="宋体" w:hAnsi="宋体" w:cs="宋体" w:eastAsia="宋体" w:hint="default"/>
                <w:b/>
                <w:bCs/>
                <w:sz w:val="24"/>
                <w:szCs w:val="24"/>
                <w:u w:val="single" w:color="000000"/>
              </w:rPr>
              <w:t>易产生</w:t>
            </w:r>
            <w:r>
              <w:rPr>
                <w:rFonts w:ascii="宋体" w:hAnsi="宋体" w:cs="宋体" w:eastAsia="宋体" w:hint="default"/>
                <w:b/>
                <w:bCs/>
                <w:sz w:val="24"/>
                <w:szCs w:val="24"/>
              </w:rPr>
            </w:r>
            <w:r>
              <w:rPr>
                <w:rFonts w:ascii="宋体" w:hAnsi="宋体" w:cs="宋体" w:eastAsia="宋体" w:hint="default"/>
                <w:sz w:val="24"/>
                <w:szCs w:val="24"/>
              </w:rPr>
            </w:r>
          </w:p>
        </w:tc>
      </w:tr>
      <w:tr>
        <w:trPr>
          <w:trHeight w:val="469" w:hRule="exact"/>
        </w:trPr>
        <w:tc>
          <w:tcPr>
            <w:tcW w:w="2098"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left="35" w:right="0"/>
              <w:jc w:val="left"/>
              <w:rPr>
                <w:rFonts w:ascii="宋体" w:hAnsi="宋体" w:cs="宋体" w:eastAsia="宋体" w:hint="default"/>
                <w:sz w:val="24"/>
                <w:szCs w:val="24"/>
              </w:rPr>
            </w:pPr>
            <w:r>
              <w:rPr>
                <w:rFonts w:ascii="宋体" w:hAnsi="宋体" w:cs="宋体" w:eastAsia="宋体" w:hint="default"/>
                <w:sz w:val="24"/>
                <w:szCs w:val="24"/>
              </w:rPr>
              <w:t>货款</w:t>
            </w:r>
          </w:p>
        </w:tc>
        <w:tc>
          <w:tcPr>
            <w:tcW w:w="3136"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1077"/>
              <w:jc w:val="right"/>
              <w:rPr>
                <w:rFonts w:ascii="宋体" w:hAnsi="宋体" w:cs="宋体" w:eastAsia="宋体" w:hint="default"/>
                <w:sz w:val="24"/>
                <w:szCs w:val="24"/>
              </w:rPr>
            </w:pPr>
            <w:r>
              <w:rPr>
                <w:rFonts w:ascii="宋体"/>
                <w:sz w:val="24"/>
              </w:rPr>
              <w:t>1,941,307.16</w:t>
            </w:r>
          </w:p>
        </w:tc>
        <w:tc>
          <w:tcPr>
            <w:tcW w:w="2835"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left="1083" w:right="0"/>
              <w:jc w:val="left"/>
              <w:rPr>
                <w:rFonts w:ascii="宋体" w:hAnsi="宋体" w:cs="宋体" w:eastAsia="宋体" w:hint="default"/>
                <w:sz w:val="24"/>
                <w:szCs w:val="24"/>
              </w:rPr>
            </w:pPr>
            <w:r>
              <w:rPr>
                <w:rFonts w:ascii="宋体" w:hAnsi="宋体" w:cs="宋体" w:eastAsia="宋体" w:hint="default"/>
                <w:sz w:val="24"/>
                <w:szCs w:val="24"/>
              </w:rPr>
              <w:t>无法收回</w:t>
            </w:r>
          </w:p>
        </w:tc>
        <w:tc>
          <w:tcPr>
            <w:tcW w:w="1066"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33"/>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310" w:lineRule="exact" w:before="58"/>
        <w:ind w:left="239" w:right="345"/>
        <w:jc w:val="left"/>
      </w:pPr>
      <w:r>
        <w:rPr/>
        <w:t>（6）截至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日，应收账款中无应收持本公司</w:t>
      </w:r>
      <w:r>
        <w:rPr>
          <w:spacing w:val="-60"/>
        </w:rPr>
        <w:t> </w:t>
      </w:r>
      <w:r>
        <w:rPr/>
        <w:t>5%（含</w:t>
      </w:r>
      <w:r>
        <w:rPr>
          <w:spacing w:val="-60"/>
        </w:rPr>
        <w:t> </w:t>
      </w:r>
      <w:r>
        <w:rPr/>
        <w:t>5%）以上表决权股</w:t>
      </w:r>
      <w:r>
        <w:rPr/>
        <w:t> 份的股东单位款项。</w:t>
      </w:r>
    </w:p>
    <w:p>
      <w:pPr>
        <w:pStyle w:val="BodyText"/>
        <w:spacing w:line="240" w:lineRule="auto" w:before="88"/>
        <w:ind w:left="239" w:right="345"/>
        <w:jc w:val="left"/>
      </w:pPr>
      <w:r>
        <w:rPr/>
        <w:t>（7）截至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日，应收账款金额前五名单位情况如下：</w:t>
      </w:r>
    </w:p>
    <w:p>
      <w:pPr>
        <w:spacing w:line="240" w:lineRule="auto" w:before="0"/>
        <w:rPr>
          <w:rFonts w:ascii="宋体" w:hAnsi="宋体" w:cs="宋体" w:eastAsia="宋体" w:hint="default"/>
          <w:sz w:val="12"/>
          <w:szCs w:val="12"/>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68.45pt;height:1pt;mso-position-horizontal-relative:char;mso-position-vertical-relative:line" coordorigin="0,0" coordsize="9369,20">
            <v:group style="position:absolute;left:10;top:10;width:9350;height:2" coordorigin="10,10" coordsize="9350,2">
              <v:shape style="position:absolute;left:10;top:10;width:9350;height:2" coordorigin="10,10" coordsize="9350,0" path="m10,10l9359,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940" w:left="1460" w:right="840"/>
        </w:sectPr>
      </w:pPr>
    </w:p>
    <w:p>
      <w:pPr>
        <w:tabs>
          <w:tab w:pos="3822" w:val="left" w:leader="none"/>
        </w:tabs>
        <w:spacing w:line="403" w:lineRule="exact" w:before="0"/>
        <w:ind w:left="217" w:right="-19" w:firstLine="0"/>
        <w:jc w:val="left"/>
        <w:rPr>
          <w:rFonts w:ascii="宋体" w:hAnsi="宋体" w:cs="宋体" w:eastAsia="宋体" w:hint="default"/>
          <w:sz w:val="21"/>
          <w:szCs w:val="21"/>
        </w:rPr>
      </w:pPr>
      <w:r>
        <w:rPr/>
        <w:pict>
          <v:shape style="position:absolute;margin-left:79.800003pt;margin-top:16.251762pt;width:467.5pt;height:150.9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4"/>
                    <w:gridCol w:w="1452"/>
                    <w:gridCol w:w="1893"/>
                    <w:gridCol w:w="1350"/>
                    <w:gridCol w:w="1390"/>
                  </w:tblGrid>
                  <w:tr>
                    <w:trPr>
                      <w:trHeight w:val="271" w:hRule="exact"/>
                    </w:trPr>
                    <w:tc>
                      <w:tcPr>
                        <w:tcW w:w="3264" w:type="dxa"/>
                        <w:tcBorders>
                          <w:top w:val="nil" w:sz="6" w:space="0" w:color="auto"/>
                          <w:left w:val="nil" w:sz="6" w:space="0" w:color="auto"/>
                          <w:bottom w:val="single" w:sz="4" w:space="0" w:color="000000"/>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10" w:lineRule="exact"/>
                          <w:ind w:right="184"/>
                          <w:jc w:val="right"/>
                          <w:rPr>
                            <w:rFonts w:ascii="宋体" w:hAnsi="宋体" w:cs="宋体" w:eastAsia="宋体" w:hint="default"/>
                            <w:sz w:val="21"/>
                            <w:szCs w:val="21"/>
                          </w:rPr>
                        </w:pPr>
                        <w:r>
                          <w:rPr>
                            <w:rFonts w:ascii="宋体" w:hAnsi="宋体" w:cs="宋体" w:eastAsia="宋体" w:hint="default"/>
                            <w:b/>
                            <w:bCs/>
                            <w:sz w:val="21"/>
                            <w:szCs w:val="21"/>
                          </w:rPr>
                          <w:t>关系</w:t>
                        </w:r>
                        <w:r>
                          <w:rPr>
                            <w:rFonts w:ascii="宋体" w:hAnsi="宋体" w:cs="宋体" w:eastAsia="宋体" w:hint="default"/>
                            <w:sz w:val="21"/>
                            <w:szCs w:val="21"/>
                          </w:rPr>
                        </w:r>
                      </w:p>
                    </w:tc>
                    <w:tc>
                      <w:tcPr>
                        <w:tcW w:w="1893" w:type="dxa"/>
                        <w:tcBorders>
                          <w:top w:val="nil" w:sz="6" w:space="0" w:color="auto"/>
                          <w:left w:val="nil" w:sz="6" w:space="0" w:color="auto"/>
                          <w:bottom w:val="single" w:sz="4" w:space="0" w:color="000000"/>
                          <w:right w:val="nil" w:sz="6" w:space="0" w:color="auto"/>
                        </w:tcBorders>
                      </w:tcPr>
                      <w:p>
                        <w:pPr/>
                      </w:p>
                    </w:tc>
                    <w:tc>
                      <w:tcPr>
                        <w:tcW w:w="1350" w:type="dxa"/>
                        <w:tcBorders>
                          <w:top w:val="nil" w:sz="6" w:space="0" w:color="auto"/>
                          <w:left w:val="nil" w:sz="6" w:space="0" w:color="auto"/>
                          <w:bottom w:val="single" w:sz="4" w:space="0" w:color="000000"/>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Style w:val="TableParagraph"/>
                          <w:spacing w:line="210" w:lineRule="exact"/>
                          <w:ind w:right="100"/>
                          <w:jc w:val="right"/>
                          <w:rPr>
                            <w:rFonts w:ascii="宋体" w:hAnsi="宋体" w:cs="宋体" w:eastAsia="宋体" w:hint="default"/>
                            <w:sz w:val="21"/>
                            <w:szCs w:val="21"/>
                          </w:rPr>
                        </w:pPr>
                        <w:r>
                          <w:rPr>
                            <w:rFonts w:ascii="宋体" w:hAnsi="宋体" w:cs="宋体" w:eastAsia="宋体" w:hint="default"/>
                            <w:b/>
                            <w:bCs/>
                            <w:w w:val="95"/>
                            <w:sz w:val="21"/>
                            <w:szCs w:val="21"/>
                          </w:rPr>
                          <w:t>额的比例%</w:t>
                        </w:r>
                        <w:r>
                          <w:rPr>
                            <w:rFonts w:ascii="宋体" w:hAnsi="宋体" w:cs="宋体" w:eastAsia="宋体" w:hint="default"/>
                            <w:sz w:val="21"/>
                            <w:szCs w:val="21"/>
                          </w:rPr>
                        </w:r>
                      </w:p>
                    </w:tc>
                  </w:tr>
                  <w:tr>
                    <w:trPr>
                      <w:trHeight w:val="393" w:hRule="exact"/>
                    </w:trPr>
                    <w:tc>
                      <w:tcPr>
                        <w:tcW w:w="326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中国邮电器材集团公司</w:t>
                        </w: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83"/>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9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20"/>
                          <w:jc w:val="right"/>
                          <w:rPr>
                            <w:rFonts w:ascii="宋体" w:hAnsi="宋体" w:cs="宋体" w:eastAsia="宋体" w:hint="default"/>
                            <w:sz w:val="21"/>
                            <w:szCs w:val="21"/>
                          </w:rPr>
                        </w:pPr>
                        <w:r>
                          <w:rPr>
                            <w:rFonts w:ascii="宋体"/>
                            <w:sz w:val="21"/>
                          </w:rPr>
                          <w:t>41,208,664.97</w:t>
                        </w: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37"/>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98"/>
                          <w:jc w:val="right"/>
                          <w:rPr>
                            <w:rFonts w:ascii="宋体" w:hAnsi="宋体" w:cs="宋体" w:eastAsia="宋体" w:hint="default"/>
                            <w:sz w:val="21"/>
                            <w:szCs w:val="21"/>
                          </w:rPr>
                        </w:pPr>
                        <w:r>
                          <w:rPr>
                            <w:rFonts w:ascii="宋体"/>
                            <w:sz w:val="21"/>
                          </w:rPr>
                          <w:t>6.10</w:t>
                        </w:r>
                      </w:p>
                    </w:tc>
                  </w:tr>
                  <w:tr>
                    <w:trPr>
                      <w:trHeight w:val="395" w:hRule="exact"/>
                    </w:trPr>
                    <w:tc>
                      <w:tcPr>
                        <w:tcW w:w="326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83"/>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20"/>
                          <w:jc w:val="right"/>
                          <w:rPr>
                            <w:rFonts w:ascii="宋体" w:hAnsi="宋体" w:cs="宋体" w:eastAsia="宋体" w:hint="default"/>
                            <w:sz w:val="21"/>
                            <w:szCs w:val="21"/>
                          </w:rPr>
                        </w:pPr>
                        <w:r>
                          <w:rPr>
                            <w:rFonts w:ascii="宋体"/>
                            <w:sz w:val="21"/>
                          </w:rPr>
                          <w:t>40,259,978.55</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5.96</w:t>
                        </w:r>
                      </w:p>
                    </w:tc>
                  </w:tr>
                  <w:tr>
                    <w:trPr>
                      <w:trHeight w:val="397" w:hRule="exact"/>
                    </w:trPr>
                    <w:tc>
                      <w:tcPr>
                        <w:tcW w:w="32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上进科技有限公司</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3"/>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20"/>
                          <w:jc w:val="right"/>
                          <w:rPr>
                            <w:rFonts w:ascii="宋体" w:hAnsi="宋体" w:cs="宋体" w:eastAsia="宋体" w:hint="default"/>
                            <w:sz w:val="21"/>
                            <w:szCs w:val="21"/>
                          </w:rPr>
                        </w:pPr>
                        <w:r>
                          <w:rPr>
                            <w:rFonts w:ascii="宋体"/>
                            <w:sz w:val="21"/>
                          </w:rPr>
                          <w:t>34,528,291.41</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7"/>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5.12</w:t>
                        </w:r>
                      </w:p>
                    </w:tc>
                  </w:tr>
                  <w:tr>
                    <w:trPr>
                      <w:trHeight w:val="303" w:hRule="exact"/>
                    </w:trPr>
                    <w:tc>
                      <w:tcPr>
                        <w:tcW w:w="32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3"/>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20"/>
                          <w:jc w:val="right"/>
                          <w:rPr>
                            <w:rFonts w:ascii="宋体" w:hAnsi="宋体" w:cs="宋体" w:eastAsia="宋体" w:hint="default"/>
                            <w:sz w:val="21"/>
                            <w:szCs w:val="21"/>
                          </w:rPr>
                        </w:pPr>
                        <w:r>
                          <w:rPr>
                            <w:rFonts w:ascii="宋体"/>
                            <w:sz w:val="21"/>
                          </w:rPr>
                          <w:t>26,892,213.82</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6"/>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3.98</w:t>
                        </w:r>
                      </w:p>
                    </w:tc>
                  </w:tr>
                  <w:tr>
                    <w:trPr>
                      <w:trHeight w:val="837" w:hRule="exact"/>
                    </w:trPr>
                    <w:tc>
                      <w:tcPr>
                        <w:tcW w:w="3264"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72" w:lineRule="exact"/>
                          <w:ind w:left="108" w:right="4"/>
                          <w:jc w:val="left"/>
                          <w:rPr>
                            <w:rFonts w:ascii="宋体" w:hAnsi="宋体" w:cs="宋体" w:eastAsia="宋体" w:hint="default"/>
                            <w:sz w:val="21"/>
                            <w:szCs w:val="21"/>
                          </w:rPr>
                        </w:pPr>
                        <w:r>
                          <w:rPr>
                            <w:rFonts w:ascii="宋体" w:hAnsi="宋体" w:cs="宋体" w:eastAsia="宋体" w:hint="default"/>
                            <w:sz w:val="21"/>
                            <w:szCs w:val="21"/>
                          </w:rPr>
                          <w:t>中国石油天然气股份有限公司规划 总院</w:t>
                        </w: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84"/>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9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0"/>
                          <w:jc w:val="right"/>
                          <w:rPr>
                            <w:rFonts w:ascii="宋体" w:hAnsi="宋体" w:cs="宋体" w:eastAsia="宋体" w:hint="default"/>
                            <w:sz w:val="21"/>
                            <w:szCs w:val="21"/>
                          </w:rPr>
                        </w:pPr>
                        <w:r>
                          <w:rPr>
                            <w:rFonts w:ascii="宋体"/>
                            <w:sz w:val="21"/>
                          </w:rPr>
                          <w:t>24,155,815.20</w:t>
                        </w:r>
                      </w:p>
                    </w:tc>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33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3.58</w:t>
                        </w:r>
                      </w:p>
                    </w:tc>
                  </w:tr>
                  <w:tr>
                    <w:trPr>
                      <w:trHeight w:val="403" w:hRule="exact"/>
                    </w:trPr>
                    <w:tc>
                      <w:tcPr>
                        <w:tcW w:w="326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52"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86"/>
                          <w:jc w:val="right"/>
                          <w:rPr>
                            <w:rFonts w:ascii="宋体" w:hAnsi="宋体" w:cs="宋体" w:eastAsia="宋体" w:hint="default"/>
                            <w:sz w:val="21"/>
                            <w:szCs w:val="21"/>
                          </w:rPr>
                        </w:pPr>
                        <w:r>
                          <w:rPr>
                            <w:rFonts w:ascii="宋体"/>
                            <w:b/>
                            <w:w w:val="95"/>
                            <w:sz w:val="21"/>
                          </w:rPr>
                          <w:t>--</w:t>
                        </w:r>
                        <w:r>
                          <w:rPr>
                            <w:rFonts w:ascii="宋体"/>
                            <w:sz w:val="21"/>
                          </w:rPr>
                        </w:r>
                      </w:p>
                    </w:tc>
                    <w:tc>
                      <w:tcPr>
                        <w:tcW w:w="189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22"/>
                          <w:jc w:val="right"/>
                          <w:rPr>
                            <w:rFonts w:ascii="宋体" w:hAnsi="宋体" w:cs="宋体" w:eastAsia="宋体" w:hint="default"/>
                            <w:sz w:val="21"/>
                            <w:szCs w:val="21"/>
                          </w:rPr>
                        </w:pPr>
                        <w:r>
                          <w:rPr>
                            <w:rFonts w:ascii="宋体"/>
                            <w:b/>
                            <w:w w:val="95"/>
                            <w:sz w:val="21"/>
                          </w:rPr>
                          <w:t>167,044,963.95</w:t>
                        </w:r>
                        <w:r>
                          <w:rPr>
                            <w:rFonts w:ascii="宋体"/>
                            <w:sz w:val="21"/>
                          </w:rPr>
                        </w:r>
                      </w:p>
                    </w:tc>
                    <w:tc>
                      <w:tcPr>
                        <w:tcW w:w="1350"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339"/>
                          <w:jc w:val="right"/>
                          <w:rPr>
                            <w:rFonts w:ascii="宋体" w:hAnsi="宋体" w:cs="宋体" w:eastAsia="宋体" w:hint="default"/>
                            <w:sz w:val="21"/>
                            <w:szCs w:val="21"/>
                          </w:rPr>
                        </w:pPr>
                        <w:r>
                          <w:rPr>
                            <w:rFonts w:ascii="宋体"/>
                            <w:b/>
                            <w:w w:val="95"/>
                            <w:sz w:val="21"/>
                          </w:rPr>
                          <w:t>--</w:t>
                        </w:r>
                        <w:r>
                          <w:rPr>
                            <w:rFonts w:ascii="宋体"/>
                            <w:sz w:val="21"/>
                          </w:rPr>
                        </w:r>
                      </w:p>
                    </w:tc>
                    <w:tc>
                      <w:tcPr>
                        <w:tcW w:w="1390"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99"/>
                          <w:jc w:val="right"/>
                          <w:rPr>
                            <w:rFonts w:ascii="宋体" w:hAnsi="宋体" w:cs="宋体" w:eastAsia="宋体" w:hint="default"/>
                            <w:sz w:val="21"/>
                            <w:szCs w:val="21"/>
                          </w:rPr>
                        </w:pPr>
                        <w:r>
                          <w:rPr>
                            <w:rFonts w:ascii="宋体"/>
                            <w:b/>
                            <w:w w:val="95"/>
                            <w:sz w:val="21"/>
                          </w:rPr>
                          <w:t>24.74</w:t>
                        </w:r>
                        <w:r>
                          <w:rPr>
                            <w:rFonts w:ascii="宋体"/>
                            <w:sz w:val="21"/>
                          </w:rPr>
                        </w:r>
                      </w:p>
                    </w:tc>
                  </w:tr>
                </w:tbl>
                <w:p>
                  <w:pPr/>
                </w:p>
              </w:txbxContent>
            </v:textbox>
            <w10:wrap type="none"/>
          </v:shape>
        </w:pict>
      </w:r>
      <w:r>
        <w:rPr>
          <w:rFonts w:ascii="宋体" w:hAnsi="宋体" w:cs="宋体" w:eastAsia="宋体" w:hint="default"/>
          <w:b/>
          <w:bCs/>
          <w:w w:val="95"/>
          <w:position w:val="-13"/>
          <w:sz w:val="21"/>
          <w:szCs w:val="21"/>
        </w:rPr>
        <w:t>单位名称</w:t>
        <w:tab/>
      </w:r>
      <w:r>
        <w:rPr>
          <w:rFonts w:ascii="宋体" w:hAnsi="宋体" w:cs="宋体" w:eastAsia="宋体" w:hint="default"/>
          <w:b/>
          <w:bCs/>
          <w:sz w:val="21"/>
          <w:szCs w:val="21"/>
        </w:rPr>
        <w:t>与本公司</w:t>
      </w:r>
      <w:r>
        <w:rPr>
          <w:rFonts w:ascii="宋体" w:hAnsi="宋体" w:cs="宋体" w:eastAsia="宋体" w:hint="default"/>
          <w:sz w:val="21"/>
          <w:szCs w:val="21"/>
        </w:rPr>
      </w:r>
    </w:p>
    <w:p>
      <w:pPr>
        <w:tabs>
          <w:tab w:pos="1449" w:val="left" w:leader="none"/>
        </w:tabs>
        <w:spacing w:before="123"/>
        <w:ind w:left="217" w:right="-19" w:firstLine="0"/>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金额</w:t>
        <w:tab/>
      </w:r>
      <w:r>
        <w:rPr>
          <w:rFonts w:ascii="宋体" w:hAnsi="宋体" w:cs="宋体" w:eastAsia="宋体" w:hint="default"/>
          <w:b/>
          <w:bCs/>
          <w:sz w:val="21"/>
          <w:szCs w:val="21"/>
        </w:rPr>
        <w:t>年限</w:t>
      </w:r>
      <w:r>
        <w:rPr>
          <w:rFonts w:ascii="宋体" w:hAnsi="宋体" w:cs="宋体" w:eastAsia="宋体" w:hint="default"/>
          <w:sz w:val="21"/>
          <w:szCs w:val="21"/>
        </w:rPr>
      </w:r>
    </w:p>
    <w:p>
      <w:pPr>
        <w:spacing w:line="263" w:lineRule="exact" w:before="0"/>
        <w:ind w:left="217"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占应收账款总</w:t>
      </w:r>
      <w:r>
        <w:rPr>
          <w:rFonts w:ascii="宋体" w:hAnsi="宋体" w:cs="宋体" w:eastAsia="宋体" w:hint="default"/>
          <w:sz w:val="21"/>
          <w:szCs w:val="21"/>
        </w:rPr>
      </w:r>
    </w:p>
    <w:p>
      <w:pPr>
        <w:spacing w:after="0" w:line="263" w:lineRule="exact"/>
        <w:jc w:val="left"/>
        <w:rPr>
          <w:rFonts w:ascii="宋体" w:hAnsi="宋体" w:cs="宋体" w:eastAsia="宋体" w:hint="default"/>
          <w:sz w:val="21"/>
          <w:szCs w:val="21"/>
        </w:rPr>
        <w:sectPr>
          <w:type w:val="continuous"/>
          <w:pgSz w:w="11910" w:h="16840"/>
          <w:pgMar w:top="1000" w:bottom="940" w:left="1460" w:right="840"/>
          <w:cols w:num="3" w:equalWidth="0">
            <w:col w:w="4668" w:space="1215"/>
            <w:col w:w="1873" w:space="147"/>
            <w:col w:w="1707"/>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BodyText"/>
        <w:spacing w:line="240" w:lineRule="auto" w:before="26"/>
        <w:ind w:left="239" w:right="165"/>
        <w:jc w:val="left"/>
      </w:pPr>
      <w:r>
        <w:rPr/>
        <w:t>（8）截至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日，应收关联方账款情况如下：</w:t>
      </w:r>
    </w:p>
    <w:p>
      <w:pPr>
        <w:tabs>
          <w:tab w:pos="3214" w:val="left" w:leader="none"/>
          <w:tab w:pos="3461" w:val="left" w:leader="none"/>
          <w:tab w:pos="4877" w:val="left" w:leader="none"/>
          <w:tab w:pos="5834" w:val="left" w:leader="none"/>
          <w:tab w:pos="6667" w:val="left" w:leader="none"/>
          <w:tab w:pos="9181" w:val="right" w:leader="none"/>
        </w:tabs>
        <w:spacing w:line="300" w:lineRule="auto" w:before="170"/>
        <w:ind w:left="244" w:right="323" w:firstLine="0"/>
        <w:jc w:val="left"/>
        <w:rPr>
          <w:rFonts w:ascii="宋体" w:hAnsi="宋体" w:cs="宋体" w:eastAsia="宋体" w:hint="default"/>
          <w:sz w:val="24"/>
          <w:szCs w:val="24"/>
        </w:rPr>
      </w:pPr>
      <w:r>
        <w:rPr/>
        <w:pict>
          <v:group style="position:absolute;margin-left:79.800003pt;margin-top:8.295952pt;width:458.1pt;height:.1pt;mso-position-horizontal-relative:page;mso-position-vertical-relative:paragraph;z-index:2656" coordorigin="1596,166" coordsize="9162,2">
            <v:shape style="position:absolute;left:1596;top:166;width:9162;height:2" coordorigin="1596,166" coordsize="9162,0" path="m1596,166l10758,166e" filled="false" stroked="true" strokeweight=".96pt" strokecolor="#000000">
              <v:path arrowok="t"/>
            </v:shape>
            <w10:wrap type="none"/>
          </v:group>
        </w:pict>
      </w:r>
      <w:r>
        <w:rPr/>
        <w:pict>
          <v:group style="position:absolute;margin-left:79.800003pt;margin-top:27.855951pt;width:458.1pt;height:.1pt;mso-position-horizontal-relative:page;mso-position-vertical-relative:paragraph;z-index:-752584" coordorigin="1596,557" coordsize="9162,2">
            <v:shape style="position:absolute;left:1596;top:557;width:9162;height:2" coordorigin="1596,557" coordsize="9162,0" path="m1596,557l10758,557e" filled="false" stroked="true" strokeweight=".48pt" strokecolor="#000000">
              <v:path arrowok="t"/>
            </v:shape>
            <w10:wrap type="none"/>
          </v:group>
        </w:pict>
      </w:r>
      <w:r>
        <w:rPr>
          <w:rFonts w:ascii="宋体" w:hAnsi="宋体" w:cs="宋体" w:eastAsia="宋体" w:hint="default"/>
          <w:b/>
          <w:bCs/>
          <w:w w:val="95"/>
          <w:sz w:val="24"/>
          <w:szCs w:val="24"/>
        </w:rPr>
        <w:t>单位名称</w:t>
        <w:tab/>
        <w:t>与本公司关系</w:t>
        <w:tab/>
        <w:tab/>
        <w:t>金额</w:t>
        <w:tab/>
      </w:r>
      <w:r>
        <w:rPr>
          <w:rFonts w:ascii="宋体" w:hAnsi="宋体" w:cs="宋体" w:eastAsia="宋体" w:hint="default"/>
          <w:b/>
          <w:bCs/>
          <w:sz w:val="24"/>
          <w:szCs w:val="24"/>
        </w:rPr>
        <w:t>占应收账款总额的比例%</w:t>
      </w:r>
      <w:r>
        <w:rPr>
          <w:rFonts w:ascii="宋体" w:hAnsi="宋体" w:cs="宋体" w:eastAsia="宋体" w:hint="default"/>
          <w:b/>
          <w:bCs/>
          <w:spacing w:val="1"/>
          <w:w w:val="99"/>
          <w:sz w:val="24"/>
          <w:szCs w:val="24"/>
        </w:rPr>
        <w:t> </w:t>
      </w:r>
      <w:r>
        <w:rPr>
          <w:rFonts w:ascii="宋体" w:hAnsi="宋体" w:cs="宋体" w:eastAsia="宋体" w:hint="default"/>
          <w:sz w:val="24"/>
          <w:szCs w:val="24"/>
        </w:rPr>
        <w:t>北京华胜鸣天科技有限公司</w:t>
        <w:tab/>
        <w:tab/>
        <w:t>同一董事长</w:t>
        <w:tab/>
        <w:t>3,397,553.50</w:t>
      </w:r>
      <w:r>
        <w:rPr>
          <w:rFonts w:ascii="Times New Roman" w:hAnsi="Times New Roman" w:cs="Times New Roman" w:eastAsia="Times New Roman" w:hint="default"/>
          <w:b/>
          <w:bCs/>
          <w:sz w:val="24"/>
          <w:szCs w:val="24"/>
        </w:rPr>
        <w:tab/>
      </w:r>
      <w:r>
        <w:rPr>
          <w:rFonts w:ascii="宋体" w:hAnsi="宋体" w:cs="宋体" w:eastAsia="宋体" w:hint="default"/>
          <w:sz w:val="24"/>
          <w:szCs w:val="24"/>
        </w:rPr>
        <w:t>0.50</w:t>
      </w: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0.15pt;height:1pt;mso-position-horizontal-relative:char;mso-position-vertical-relative:line" coordorigin="0,0" coordsize="9203,20">
            <v:group style="position:absolute;left:10;top:10;width:3002;height:2" coordorigin="10,10" coordsize="3002,2">
              <v:shape style="position:absolute;left:10;top:10;width:3002;height:2" coordorigin="10,10" coordsize="3002,0" path="m10,10l3011,10e" filled="false" stroked="true" strokeweight=".96pt" strokecolor="#000000">
                <v:path arrowok="t"/>
              </v:shape>
            </v:group>
            <v:group style="position:absolute;left:2996;top:10;width:1661;height:2" coordorigin="2996,10" coordsize="1661,2">
              <v:shape style="position:absolute;left:2996;top:10;width:1661;height:2" coordorigin="2996,10" coordsize="1661,0" path="m2996,10l4657,10e" filled="false" stroked="true" strokeweight=".96pt" strokecolor="#000000">
                <v:path arrowok="t"/>
              </v:shape>
            </v:group>
            <v:group style="position:absolute;left:4643;top:10;width:1671;height:2" coordorigin="4643,10" coordsize="1671,2">
              <v:shape style="position:absolute;left:4643;top:10;width:1671;height:2" coordorigin="4643,10" coordsize="1671,0" path="m4643,10l6313,10e" filled="false" stroked="true" strokeweight=".96pt" strokecolor="#000000">
                <v:path arrowok="t"/>
              </v:shape>
            </v:group>
            <v:group style="position:absolute;left:6299;top:10;width:2895;height:2" coordorigin="6299,10" coordsize="2895,2">
              <v:shape style="position:absolute;left:6299;top:10;width:2895;height:2" coordorigin="6299,10" coordsize="2895,0" path="m6299,10l9193,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95"/>
        <w:ind w:left="239" w:right="165"/>
        <w:jc w:val="left"/>
      </w:pPr>
      <w:r>
        <w:rPr/>
        <w:t>（9）本年度收回以前年度已核销的应收上海品杰防伪技术有限公司</w:t>
      </w:r>
      <w:r>
        <w:rPr>
          <w:spacing w:val="-60"/>
        </w:rPr>
        <w:t> </w:t>
      </w:r>
      <w:r>
        <w:rPr/>
        <w:t>544,009.34</w:t>
      </w:r>
      <w:r>
        <w:rPr>
          <w:spacing w:val="-60"/>
        </w:rPr>
        <w:t> </w:t>
      </w:r>
      <w:r>
        <w:rPr/>
        <w:t>元。</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left="239" w:right="165"/>
        <w:jc w:val="left"/>
      </w:pPr>
      <w:r>
        <w:rPr/>
        <w:t>5、预付款项</w:t>
      </w:r>
    </w:p>
    <w:p>
      <w:pPr>
        <w:pStyle w:val="BodyText"/>
        <w:spacing w:line="240" w:lineRule="auto" w:before="116"/>
        <w:ind w:left="239" w:right="165"/>
        <w:jc w:val="left"/>
      </w:pPr>
      <w:r>
        <w:rPr/>
        <w:t>（1）预付款项按账龄列示</w:t>
      </w:r>
    </w:p>
    <w:p>
      <w:pPr>
        <w:spacing w:line="240" w:lineRule="auto" w:before="12"/>
        <w:rPr>
          <w:rFonts w:ascii="宋体" w:hAnsi="宋体" w:cs="宋体" w:eastAsia="宋体" w:hint="default"/>
          <w:sz w:val="11"/>
          <w:szCs w:val="11"/>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4.3pt;height:1pt;mso-position-horizontal-relative:char;mso-position-vertical-relative:line" coordorigin="0,0" coordsize="9286,20">
            <v:group style="position:absolute;left:10;top:10;width:9267;height:2" coordorigin="10,10" coordsize="9267,2">
              <v:shape style="position:absolute;left:10;top:10;width:9267;height:2" coordorigin="10,10" coordsize="9267,0" path="m10,10l9276,10e" filled="false" stroked="true" strokeweight=".96pt" strokecolor="#000000">
                <v:path arrowok="t"/>
              </v:shape>
            </v:group>
          </v:group>
        </w:pict>
      </w:r>
      <w:r>
        <w:rPr>
          <w:rFonts w:ascii="宋体" w:hAnsi="宋体" w:cs="宋体" w:eastAsia="宋体" w:hint="default"/>
          <w:sz w:val="2"/>
          <w:szCs w:val="2"/>
        </w:rPr>
      </w:r>
    </w:p>
    <w:p>
      <w:pPr>
        <w:pStyle w:val="Heading3"/>
        <w:tabs>
          <w:tab w:pos="7063" w:val="left" w:leader="none"/>
        </w:tabs>
        <w:spacing w:line="240" w:lineRule="auto" w:before="32"/>
        <w:ind w:left="3170" w:right="165"/>
        <w:jc w:val="left"/>
        <w:rPr>
          <w:b w:val="0"/>
          <w:bCs w:val="0"/>
        </w:rPr>
      </w:pPr>
      <w:r>
        <w:rPr/>
        <w:pict>
          <v:shape style="position:absolute;margin-left:79.680pt;margin-top:16.163145pt;width:463.7pt;height:142.85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6"/>
                    <w:gridCol w:w="2548"/>
                    <w:gridCol w:w="1651"/>
                    <w:gridCol w:w="2413"/>
                    <w:gridCol w:w="1196"/>
                  </w:tblGrid>
                  <w:tr>
                    <w:trPr>
                      <w:trHeight w:val="590" w:hRule="exact"/>
                    </w:trPr>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exact"/>
                          <w:ind w:left="107" w:right="0"/>
                          <w:jc w:val="left"/>
                          <w:rPr>
                            <w:rFonts w:ascii="宋体" w:hAnsi="宋体" w:cs="宋体" w:eastAsia="宋体" w:hint="default"/>
                            <w:sz w:val="24"/>
                            <w:szCs w:val="24"/>
                          </w:rPr>
                        </w:pPr>
                        <w:r>
                          <w:rPr>
                            <w:rFonts w:ascii="宋体" w:hAnsi="宋体" w:cs="宋体" w:eastAsia="宋体" w:hint="default"/>
                            <w:b/>
                            <w:bCs/>
                            <w:sz w:val="24"/>
                            <w:szCs w:val="24"/>
                          </w:rPr>
                          <w:t>账龄</w:t>
                        </w:r>
                        <w:r>
                          <w:rPr>
                            <w:rFonts w:ascii="宋体" w:hAnsi="宋体" w:cs="宋体" w:eastAsia="宋体" w:hint="default"/>
                            <w:sz w:val="24"/>
                            <w:szCs w:val="24"/>
                          </w:rPr>
                        </w:r>
                      </w:p>
                    </w:tc>
                    <w:tc>
                      <w:tcPr>
                        <w:tcW w:w="2548"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right="453"/>
                          <w:jc w:val="right"/>
                          <w:rPr>
                            <w:rFonts w:ascii="宋体" w:hAnsi="宋体" w:cs="宋体" w:eastAsia="宋体" w:hint="default"/>
                            <w:sz w:val="24"/>
                            <w:szCs w:val="24"/>
                          </w:rPr>
                        </w:pPr>
                        <w:r>
                          <w:rPr>
                            <w:rFonts w:ascii="宋体" w:hAnsi="宋体" w:cs="宋体" w:eastAsia="宋体" w:hint="default"/>
                            <w:b/>
                            <w:bCs/>
                            <w:sz w:val="24"/>
                            <w:szCs w:val="24"/>
                          </w:rPr>
                          <w:t>金额</w:t>
                        </w:r>
                        <w:r>
                          <w:rPr>
                            <w:rFonts w:ascii="宋体" w:hAnsi="宋体" w:cs="宋体" w:eastAsia="宋体" w:hint="default"/>
                            <w:sz w:val="24"/>
                            <w:szCs w:val="24"/>
                          </w:rPr>
                        </w:r>
                      </w:p>
                    </w:tc>
                    <w:tc>
                      <w:tcPr>
                        <w:tcW w:w="1651"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right="467"/>
                          <w:jc w:val="right"/>
                          <w:rPr>
                            <w:rFonts w:ascii="宋体" w:hAnsi="宋体" w:cs="宋体" w:eastAsia="宋体" w:hint="default"/>
                            <w:sz w:val="24"/>
                            <w:szCs w:val="24"/>
                          </w:rPr>
                        </w:pPr>
                        <w:r>
                          <w:rPr>
                            <w:rFonts w:ascii="宋体" w:hAnsi="宋体" w:cs="宋体" w:eastAsia="宋体" w:hint="default"/>
                            <w:b/>
                            <w:bCs/>
                            <w:sz w:val="24"/>
                            <w:szCs w:val="24"/>
                          </w:rPr>
                          <w:t>比例%</w:t>
                        </w:r>
                        <w:r>
                          <w:rPr>
                            <w:rFonts w:ascii="宋体" w:hAnsi="宋体" w:cs="宋体" w:eastAsia="宋体" w:hint="default"/>
                            <w:sz w:val="24"/>
                            <w:szCs w:val="24"/>
                          </w:rPr>
                        </w:r>
                      </w:p>
                    </w:tc>
                    <w:tc>
                      <w:tcPr>
                        <w:tcW w:w="2413"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right="368"/>
                          <w:jc w:val="right"/>
                          <w:rPr>
                            <w:rFonts w:ascii="宋体" w:hAnsi="宋体" w:cs="宋体" w:eastAsia="宋体" w:hint="default"/>
                            <w:sz w:val="24"/>
                            <w:szCs w:val="24"/>
                          </w:rPr>
                        </w:pPr>
                        <w:r>
                          <w:rPr>
                            <w:rFonts w:ascii="宋体" w:hAnsi="宋体" w:cs="宋体" w:eastAsia="宋体" w:hint="default"/>
                            <w:b/>
                            <w:bCs/>
                            <w:sz w:val="24"/>
                            <w:szCs w:val="24"/>
                          </w:rPr>
                          <w:t>金额</w:t>
                        </w:r>
                        <w:r>
                          <w:rPr>
                            <w:rFonts w:ascii="宋体" w:hAnsi="宋体" w:cs="宋体" w:eastAsia="宋体" w:hint="default"/>
                            <w:sz w:val="24"/>
                            <w:szCs w:val="24"/>
                          </w:rPr>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right="97"/>
                          <w:jc w:val="right"/>
                          <w:rPr>
                            <w:rFonts w:ascii="宋体" w:hAnsi="宋体" w:cs="宋体" w:eastAsia="宋体" w:hint="default"/>
                            <w:sz w:val="24"/>
                            <w:szCs w:val="24"/>
                          </w:rPr>
                        </w:pPr>
                        <w:r>
                          <w:rPr>
                            <w:rFonts w:ascii="宋体" w:hAnsi="宋体" w:cs="宋体" w:eastAsia="宋体" w:hint="default"/>
                            <w:b/>
                            <w:bCs/>
                            <w:sz w:val="24"/>
                            <w:szCs w:val="24"/>
                          </w:rPr>
                          <w:t>比例%</w:t>
                        </w:r>
                        <w:r>
                          <w:rPr>
                            <w:rFonts w:ascii="宋体" w:hAnsi="宋体" w:cs="宋体" w:eastAsia="宋体" w:hint="default"/>
                            <w:sz w:val="24"/>
                            <w:szCs w:val="24"/>
                          </w:rPr>
                        </w:r>
                      </w:p>
                    </w:tc>
                  </w:tr>
                  <w:tr>
                    <w:trPr>
                      <w:trHeight w:val="458" w:hRule="exact"/>
                    </w:trPr>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7"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254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453"/>
                          <w:jc w:val="right"/>
                          <w:rPr>
                            <w:rFonts w:ascii="宋体" w:hAnsi="宋体" w:cs="宋体" w:eastAsia="宋体" w:hint="default"/>
                            <w:sz w:val="24"/>
                            <w:szCs w:val="24"/>
                          </w:rPr>
                        </w:pPr>
                        <w:r>
                          <w:rPr>
                            <w:rFonts w:ascii="宋体"/>
                            <w:sz w:val="24"/>
                          </w:rPr>
                          <w:t>146,030,868.92</w:t>
                        </w: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467"/>
                          <w:jc w:val="right"/>
                          <w:rPr>
                            <w:rFonts w:ascii="宋体" w:hAnsi="宋体" w:cs="宋体" w:eastAsia="宋体" w:hint="default"/>
                            <w:sz w:val="24"/>
                            <w:szCs w:val="24"/>
                          </w:rPr>
                        </w:pPr>
                        <w:r>
                          <w:rPr>
                            <w:rFonts w:ascii="宋体"/>
                            <w:sz w:val="24"/>
                          </w:rPr>
                          <w:t>91.20</w:t>
                        </w:r>
                      </w:p>
                    </w:tc>
                    <w:tc>
                      <w:tcPr>
                        <w:tcW w:w="2413"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368"/>
                          <w:jc w:val="right"/>
                          <w:rPr>
                            <w:rFonts w:ascii="宋体" w:hAnsi="宋体" w:cs="宋体" w:eastAsia="宋体" w:hint="default"/>
                            <w:sz w:val="24"/>
                            <w:szCs w:val="24"/>
                          </w:rPr>
                        </w:pPr>
                        <w:r>
                          <w:rPr>
                            <w:rFonts w:ascii="宋体"/>
                            <w:sz w:val="24"/>
                          </w:rPr>
                          <w:t>63,708,898.55</w:t>
                        </w: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97"/>
                          <w:jc w:val="right"/>
                          <w:rPr>
                            <w:rFonts w:ascii="宋体" w:hAnsi="宋体" w:cs="宋体" w:eastAsia="宋体" w:hint="default"/>
                            <w:sz w:val="24"/>
                            <w:szCs w:val="24"/>
                          </w:rPr>
                        </w:pPr>
                        <w:r>
                          <w:rPr>
                            <w:rFonts w:ascii="宋体"/>
                            <w:sz w:val="24"/>
                          </w:rPr>
                          <w:t>76.50</w:t>
                        </w:r>
                      </w:p>
                    </w:tc>
                  </w:tr>
                  <w:tr>
                    <w:trPr>
                      <w:trHeight w:val="454" w:hRule="exact"/>
                    </w:trPr>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24"/>
                            <w:szCs w:val="24"/>
                          </w:rPr>
                        </w:pPr>
                        <w:r>
                          <w:rPr>
                            <w:rFonts w:ascii="宋体" w:hAnsi="宋体" w:cs="宋体" w:eastAsia="宋体" w:hint="default"/>
                            <w:spacing w:val="45"/>
                            <w:sz w:val="24"/>
                            <w:szCs w:val="24"/>
                          </w:rPr>
                          <w:t>1至2年</w:t>
                        </w:r>
                        <w:r>
                          <w:rPr>
                            <w:rFonts w:ascii="宋体" w:hAnsi="宋体" w:cs="宋体" w:eastAsia="宋体" w:hint="default"/>
                            <w:spacing w:val="-60"/>
                            <w:sz w:val="24"/>
                            <w:szCs w:val="24"/>
                          </w:rPr>
                          <w:t> </w:t>
                        </w:r>
                        <w:r>
                          <w:rPr>
                            <w:rFonts w:ascii="宋体" w:hAnsi="宋体" w:cs="宋体" w:eastAsia="宋体" w:hint="default"/>
                            <w:sz w:val="24"/>
                            <w:szCs w:val="24"/>
                          </w:rPr>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3"/>
                          <w:jc w:val="right"/>
                          <w:rPr>
                            <w:rFonts w:ascii="宋体" w:hAnsi="宋体" w:cs="宋体" w:eastAsia="宋体" w:hint="default"/>
                            <w:sz w:val="24"/>
                            <w:szCs w:val="24"/>
                          </w:rPr>
                        </w:pPr>
                        <w:r>
                          <w:rPr>
                            <w:rFonts w:ascii="宋体"/>
                            <w:sz w:val="24"/>
                          </w:rPr>
                          <w:t>9,115,181.58</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67"/>
                          <w:jc w:val="right"/>
                          <w:rPr>
                            <w:rFonts w:ascii="宋体" w:hAnsi="宋体" w:cs="宋体" w:eastAsia="宋体" w:hint="default"/>
                            <w:sz w:val="24"/>
                            <w:szCs w:val="24"/>
                          </w:rPr>
                        </w:pPr>
                        <w:r>
                          <w:rPr>
                            <w:rFonts w:ascii="宋体"/>
                            <w:sz w:val="24"/>
                          </w:rPr>
                          <w:t>5.69</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68"/>
                          <w:jc w:val="right"/>
                          <w:rPr>
                            <w:rFonts w:ascii="宋体" w:hAnsi="宋体" w:cs="宋体" w:eastAsia="宋体" w:hint="default"/>
                            <w:sz w:val="24"/>
                            <w:szCs w:val="24"/>
                          </w:rPr>
                        </w:pPr>
                        <w:r>
                          <w:rPr>
                            <w:rFonts w:ascii="宋体"/>
                            <w:sz w:val="24"/>
                          </w:rPr>
                          <w:t>15,685,846.88</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宋体" w:hAnsi="宋体" w:cs="宋体" w:eastAsia="宋体" w:hint="default"/>
                            <w:sz w:val="24"/>
                            <w:szCs w:val="24"/>
                          </w:rPr>
                        </w:pPr>
                        <w:r>
                          <w:rPr>
                            <w:rFonts w:ascii="宋体"/>
                            <w:sz w:val="24"/>
                          </w:rPr>
                          <w:t>18.83</w:t>
                        </w:r>
                      </w:p>
                    </w:tc>
                  </w:tr>
                  <w:tr>
                    <w:trPr>
                      <w:trHeight w:val="454" w:hRule="exact"/>
                    </w:trPr>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7" w:right="0"/>
                          <w:jc w:val="left"/>
                          <w:rPr>
                            <w:rFonts w:ascii="宋体" w:hAnsi="宋体" w:cs="宋体" w:eastAsia="宋体" w:hint="default"/>
                            <w:sz w:val="24"/>
                            <w:szCs w:val="24"/>
                          </w:rPr>
                        </w:pPr>
                        <w:r>
                          <w:rPr>
                            <w:rFonts w:ascii="宋体" w:hAnsi="宋体" w:cs="宋体" w:eastAsia="宋体" w:hint="default"/>
                            <w:spacing w:val="45"/>
                            <w:sz w:val="24"/>
                            <w:szCs w:val="24"/>
                          </w:rPr>
                          <w:t>2至3年</w:t>
                        </w:r>
                        <w:r>
                          <w:rPr>
                            <w:rFonts w:ascii="宋体" w:hAnsi="宋体" w:cs="宋体" w:eastAsia="宋体" w:hint="default"/>
                            <w:spacing w:val="-60"/>
                            <w:sz w:val="24"/>
                            <w:szCs w:val="24"/>
                          </w:rPr>
                          <w:t> </w:t>
                        </w:r>
                        <w:r>
                          <w:rPr>
                            <w:rFonts w:ascii="宋体" w:hAnsi="宋体" w:cs="宋体" w:eastAsia="宋体" w:hint="default"/>
                            <w:sz w:val="24"/>
                            <w:szCs w:val="24"/>
                          </w:rPr>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3"/>
                          <w:jc w:val="right"/>
                          <w:rPr>
                            <w:rFonts w:ascii="宋体" w:hAnsi="宋体" w:cs="宋体" w:eastAsia="宋体" w:hint="default"/>
                            <w:sz w:val="24"/>
                            <w:szCs w:val="24"/>
                          </w:rPr>
                        </w:pPr>
                        <w:r>
                          <w:rPr>
                            <w:rFonts w:ascii="宋体"/>
                            <w:sz w:val="24"/>
                          </w:rPr>
                          <w:t>1,013,011.92</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7"/>
                          <w:jc w:val="right"/>
                          <w:rPr>
                            <w:rFonts w:ascii="宋体" w:hAnsi="宋体" w:cs="宋体" w:eastAsia="宋体" w:hint="default"/>
                            <w:sz w:val="24"/>
                            <w:szCs w:val="24"/>
                          </w:rPr>
                        </w:pPr>
                        <w:r>
                          <w:rPr>
                            <w:rFonts w:ascii="宋体"/>
                            <w:sz w:val="24"/>
                          </w:rPr>
                          <w:t>0.63</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68"/>
                          <w:jc w:val="right"/>
                          <w:rPr>
                            <w:rFonts w:ascii="宋体" w:hAnsi="宋体" w:cs="宋体" w:eastAsia="宋体" w:hint="default"/>
                            <w:sz w:val="24"/>
                            <w:szCs w:val="24"/>
                          </w:rPr>
                        </w:pPr>
                        <w:r>
                          <w:rPr>
                            <w:rFonts w:ascii="宋体"/>
                            <w:sz w:val="24"/>
                          </w:rPr>
                          <w:t>1,942,531.74</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宋体" w:hAnsi="宋体" w:cs="宋体" w:eastAsia="宋体" w:hint="default"/>
                            <w:sz w:val="24"/>
                            <w:szCs w:val="24"/>
                          </w:rPr>
                        </w:pPr>
                        <w:r>
                          <w:rPr>
                            <w:rFonts w:ascii="宋体"/>
                            <w:sz w:val="24"/>
                          </w:rPr>
                          <w:t>2.33</w:t>
                        </w:r>
                      </w:p>
                    </w:tc>
                  </w:tr>
                  <w:tr>
                    <w:trPr>
                      <w:trHeight w:val="454" w:hRule="exact"/>
                    </w:trPr>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3"/>
                          <w:jc w:val="right"/>
                          <w:rPr>
                            <w:rFonts w:ascii="宋体" w:hAnsi="宋体" w:cs="宋体" w:eastAsia="宋体" w:hint="default"/>
                            <w:sz w:val="24"/>
                            <w:szCs w:val="24"/>
                          </w:rPr>
                        </w:pPr>
                        <w:r>
                          <w:rPr>
                            <w:rFonts w:ascii="宋体"/>
                            <w:sz w:val="24"/>
                          </w:rPr>
                          <w:t>3,961,886.89</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67"/>
                          <w:jc w:val="right"/>
                          <w:rPr>
                            <w:rFonts w:ascii="宋体" w:hAnsi="宋体" w:cs="宋体" w:eastAsia="宋体" w:hint="default"/>
                            <w:sz w:val="24"/>
                            <w:szCs w:val="24"/>
                          </w:rPr>
                        </w:pPr>
                        <w:r>
                          <w:rPr>
                            <w:rFonts w:ascii="宋体"/>
                            <w:sz w:val="24"/>
                          </w:rPr>
                          <w:t>2.48</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68"/>
                          <w:jc w:val="right"/>
                          <w:rPr>
                            <w:rFonts w:ascii="宋体" w:hAnsi="宋体" w:cs="宋体" w:eastAsia="宋体" w:hint="default"/>
                            <w:sz w:val="24"/>
                            <w:szCs w:val="24"/>
                          </w:rPr>
                        </w:pPr>
                        <w:r>
                          <w:rPr>
                            <w:rFonts w:ascii="宋体"/>
                            <w:sz w:val="24"/>
                          </w:rPr>
                          <w:t>1,951,162.85</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宋体" w:hAnsi="宋体" w:cs="宋体" w:eastAsia="宋体" w:hint="default"/>
                            <w:sz w:val="24"/>
                            <w:szCs w:val="24"/>
                          </w:rPr>
                        </w:pPr>
                        <w:r>
                          <w:rPr>
                            <w:rFonts w:ascii="宋体"/>
                            <w:sz w:val="24"/>
                          </w:rPr>
                          <w:t>2.34</w:t>
                        </w:r>
                      </w:p>
                    </w:tc>
                  </w:tr>
                  <w:tr>
                    <w:trPr>
                      <w:trHeight w:val="447" w:hRule="exact"/>
                    </w:trPr>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2"/>
                          <w:jc w:val="right"/>
                          <w:rPr>
                            <w:rFonts w:ascii="宋体" w:hAnsi="宋体" w:cs="宋体" w:eastAsia="宋体" w:hint="default"/>
                            <w:sz w:val="24"/>
                            <w:szCs w:val="24"/>
                          </w:rPr>
                        </w:pPr>
                        <w:r>
                          <w:rPr>
                            <w:rFonts w:ascii="宋体"/>
                            <w:b/>
                            <w:sz w:val="24"/>
                          </w:rPr>
                          <w:t>160,120,949.31</w:t>
                        </w:r>
                        <w:r>
                          <w:rPr>
                            <w:rFonts w:ascii="宋体"/>
                            <w:sz w:val="24"/>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67"/>
                          <w:jc w:val="right"/>
                          <w:rPr>
                            <w:rFonts w:ascii="宋体" w:hAnsi="宋体" w:cs="宋体" w:eastAsia="宋体" w:hint="default"/>
                            <w:sz w:val="24"/>
                            <w:szCs w:val="24"/>
                          </w:rPr>
                        </w:pPr>
                        <w:r>
                          <w:rPr>
                            <w:rFonts w:ascii="宋体"/>
                            <w:b/>
                            <w:sz w:val="24"/>
                          </w:rPr>
                          <w:t>100.00</w:t>
                        </w:r>
                        <w:r>
                          <w:rPr>
                            <w:rFonts w:ascii="宋体"/>
                            <w:sz w:val="24"/>
                          </w:rPr>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67"/>
                          <w:jc w:val="right"/>
                          <w:rPr>
                            <w:rFonts w:ascii="宋体" w:hAnsi="宋体" w:cs="宋体" w:eastAsia="宋体" w:hint="default"/>
                            <w:sz w:val="24"/>
                            <w:szCs w:val="24"/>
                          </w:rPr>
                        </w:pPr>
                        <w:r>
                          <w:rPr>
                            <w:rFonts w:ascii="宋体"/>
                            <w:b/>
                            <w:sz w:val="24"/>
                          </w:rPr>
                          <w:t>83,288,440.02</w:t>
                        </w:r>
                        <w:r>
                          <w:rPr>
                            <w:rFonts w:ascii="宋体"/>
                            <w:sz w:val="24"/>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宋体" w:hAnsi="宋体" w:cs="宋体" w:eastAsia="宋体" w:hint="default"/>
                            <w:sz w:val="24"/>
                            <w:szCs w:val="24"/>
                          </w:rPr>
                        </w:pPr>
                        <w:r>
                          <w:rPr>
                            <w:rFonts w:ascii="宋体"/>
                            <w:b/>
                            <w:sz w:val="24"/>
                          </w:rPr>
                          <w:t>100.00</w:t>
                        </w:r>
                        <w:r>
                          <w:rPr>
                            <w:rFonts w:ascii="宋体"/>
                            <w:sz w:val="24"/>
                          </w:rPr>
                        </w:r>
                      </w:p>
                    </w:tc>
                  </w:tr>
                </w:tbl>
                <w:p>
                  <w:pPr/>
                </w:p>
              </w:txbxContent>
            </v:textbox>
            <w10:wrap type="none"/>
          </v:shape>
        </w:pict>
      </w:r>
      <w:r>
        <w:rPr>
          <w:w w:val="95"/>
        </w:rPr>
        <w:t>期末数</w:t>
        <w:tab/>
      </w:r>
      <w:r>
        <w:rPr/>
        <w:t>期初数</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1510;height:2" coordorigin="10,10" coordsize="1510,2">
              <v:shape style="position:absolute;left:10;top:10;width:1510;height:2" coordorigin="10,10" coordsize="1510,0" path="m10,10l1519,10e" filled="false" stroked="true" strokeweight=".96pt" strokecolor="#000000">
                <v:path arrowok="t"/>
              </v:shape>
            </v:group>
            <v:group style="position:absolute;left:1505;top:10;width:2187;height:2" coordorigin="1505,10" coordsize="2187,2">
              <v:shape style="position:absolute;left:1505;top:10;width:2187;height:2" coordorigin="1505,10" coordsize="2187,0" path="m1505,10l3691,10e" filled="false" stroked="true" strokeweight=".96pt" strokecolor="#000000">
                <v:path arrowok="t"/>
              </v:shape>
            </v:group>
            <v:group style="position:absolute;left:3677;top:10;width:1652;height:2" coordorigin="3677,10" coordsize="1652,2">
              <v:shape style="position:absolute;left:3677;top:10;width:1652;height:2" coordorigin="3677,10" coordsize="1652,0" path="m3677,10l5328,10e" filled="false" stroked="true" strokeweight=".96pt" strokecolor="#000000">
                <v:path arrowok="t"/>
              </v:shape>
            </v:group>
            <v:group style="position:absolute;left:5314;top:10;width:2526;height:2" coordorigin="5314,10" coordsize="2526,2">
              <v:shape style="position:absolute;left:5314;top:10;width:2526;height:2" coordorigin="5314,10" coordsize="2526,0" path="m5314,10l7840,10e" filled="false" stroked="true" strokeweight=".96pt" strokecolor="#000000">
                <v:path arrowok="t"/>
              </v:shape>
            </v:group>
            <v:group style="position:absolute;left:7825;top:10;width:1480;height:2" coordorigin="7825,10" coordsize="1480,2">
              <v:shape style="position:absolute;left:7825;top:10;width:1480;height:2" coordorigin="7825,10" coordsize="1480,0" path="m7825,10l93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39" w:right="165"/>
        <w:jc w:val="left"/>
      </w:pPr>
      <w:r>
        <w:rPr/>
        <w:t>（2）截至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日，预付款项金额前五名单位情况</w:t>
      </w:r>
    </w:p>
    <w:p>
      <w:pPr>
        <w:pStyle w:val="Heading3"/>
        <w:tabs>
          <w:tab w:pos="2699" w:val="left" w:leader="none"/>
          <w:tab w:pos="5330" w:val="left" w:leader="none"/>
          <w:tab w:pos="6419" w:val="left" w:leader="none"/>
          <w:tab w:pos="8101" w:val="left" w:leader="none"/>
        </w:tabs>
        <w:spacing w:line="240" w:lineRule="auto" w:before="140"/>
        <w:ind w:left="241" w:right="165"/>
        <w:jc w:val="left"/>
        <w:rPr>
          <w:b w:val="0"/>
          <w:bCs w:val="0"/>
        </w:rPr>
      </w:pPr>
      <w:r>
        <w:rPr/>
        <w:pict>
          <v:group style="position:absolute;margin-left:79.680pt;margin-top:8.295928pt;width:463.7pt;height:.1pt;mso-position-horizontal-relative:page;mso-position-vertical-relative:paragraph;z-index:-752560" coordorigin="1594,166" coordsize="9274,2">
            <v:shape style="position:absolute;left:1594;top:166;width:9274;height:2" coordorigin="1594,166" coordsize="9274,0" path="m1594,166l10867,166e" filled="false" stroked="true" strokeweight=".96pt" strokecolor="#000000">
              <v:path arrowok="t"/>
            </v:shape>
            <w10:wrap type="none"/>
          </v:group>
        </w:pict>
      </w:r>
      <w:r>
        <w:rPr/>
        <w:pict>
          <v:group style="position:absolute;margin-left:79.680pt;margin-top:27.915928pt;width:463.7pt;height:.1pt;mso-position-horizontal-relative:page;mso-position-vertical-relative:paragraph;z-index:2728" coordorigin="1594,558" coordsize="9274,2">
            <v:shape style="position:absolute;left:1594;top:558;width:9274;height:2" coordorigin="1594,558" coordsize="9274,0" path="m1594,558l10867,558e" filled="false" stroked="true" strokeweight=".48pt" strokecolor="#000000">
              <v:path arrowok="t"/>
            </v:shape>
            <w10:wrap type="none"/>
          </v:group>
        </w:pict>
      </w:r>
      <w:r>
        <w:rPr>
          <w:w w:val="95"/>
        </w:rPr>
        <w:t>单位名称</w:t>
        <w:tab/>
      </w:r>
      <w:r>
        <w:rPr>
          <w:w w:val="95"/>
          <w:position w:val="3"/>
        </w:rPr>
        <w:t>与本公司关</w:t>
        <w:tab/>
      </w:r>
      <w:r>
        <w:rPr>
          <w:w w:val="95"/>
        </w:rPr>
        <w:t>金额</w:t>
        <w:tab/>
        <w:t>年限</w:t>
        <w:tab/>
      </w:r>
      <w:r>
        <w:rPr/>
        <w:t>未结算原因</w:t>
      </w:r>
      <w:r>
        <w:rPr>
          <w:b w:val="0"/>
          <w:bCs w:val="0"/>
        </w:rPr>
      </w:r>
    </w:p>
    <w:p>
      <w:pPr>
        <w:spacing w:after="0" w:line="240" w:lineRule="auto"/>
        <w:jc w:val="left"/>
        <w:sectPr>
          <w:pgSz w:w="11910" w:h="16840"/>
          <w:pgMar w:header="763" w:footer="743" w:top="1000" w:bottom="940" w:left="1460" w:right="920"/>
        </w:sectPr>
      </w:pPr>
    </w:p>
    <w:p>
      <w:pPr>
        <w:pStyle w:val="BodyText"/>
        <w:spacing w:line="235" w:lineRule="exact" w:before="91"/>
        <w:ind w:left="241" w:right="-19"/>
        <w:jc w:val="left"/>
      </w:pPr>
      <w:r>
        <w:rPr/>
        <w:t>北京中关村软件园</w:t>
      </w:r>
    </w:p>
    <w:p>
      <w:pPr>
        <w:pStyle w:val="BodyText"/>
        <w:tabs>
          <w:tab w:pos="2943" w:val="left" w:leader="none"/>
          <w:tab w:pos="4253" w:val="left" w:leader="none"/>
          <w:tab w:pos="6027" w:val="left" w:leader="none"/>
        </w:tabs>
        <w:spacing w:line="385" w:lineRule="exact"/>
        <w:ind w:left="241" w:right="-19"/>
        <w:jc w:val="left"/>
      </w:pPr>
      <w:r>
        <w:rPr>
          <w:position w:val="-14"/>
        </w:rPr>
        <w:t>发展有限责任公司</w:t>
        <w:tab/>
      </w:r>
      <w:r>
        <w:rPr/>
        <w:t>非关联方</w:t>
        <w:tab/>
        <w:t>74,128,275.00</w:t>
        <w:tab/>
        <w:t>1</w:t>
      </w:r>
      <w:r>
        <w:rPr>
          <w:spacing w:val="-87"/>
        </w:rPr>
        <w:t> </w:t>
      </w:r>
      <w:r>
        <w:rPr/>
        <w:t>年以内</w:t>
      </w:r>
    </w:p>
    <w:p>
      <w:pPr>
        <w:pStyle w:val="BodyText"/>
        <w:spacing w:line="230" w:lineRule="exact" w:before="112"/>
        <w:ind w:left="241" w:right="-19"/>
        <w:jc w:val="left"/>
      </w:pPr>
      <w:r>
        <w:rPr/>
        <w:t>易安信电脑系</w:t>
      </w:r>
      <w:r>
        <w:rPr>
          <w:spacing w:val="-117"/>
        </w:rPr>
        <w:t>统</w:t>
      </w:r>
      <w:r>
        <w:rPr/>
        <w:t>（中</w:t>
      </w:r>
    </w:p>
    <w:p>
      <w:pPr>
        <w:pStyle w:val="BodyText"/>
        <w:spacing w:line="310" w:lineRule="exact" w:before="124"/>
        <w:ind w:left="177" w:right="225"/>
        <w:jc w:val="left"/>
      </w:pPr>
      <w:r>
        <w:rPr/>
        <w:br w:type="column"/>
      </w:r>
      <w:r>
        <w:rPr/>
        <w:t>预付购买土地款，土 地尚未交付</w:t>
      </w:r>
    </w:p>
    <w:p>
      <w:pPr>
        <w:spacing w:after="0" w:line="310" w:lineRule="exact"/>
        <w:jc w:val="left"/>
        <w:sectPr>
          <w:type w:val="continuous"/>
          <w:pgSz w:w="11910" w:h="16840"/>
          <w:pgMar w:top="1000" w:bottom="940" w:left="1460" w:right="920"/>
          <w:cols w:num="2" w:equalWidth="0">
            <w:col w:w="6902" w:space="40"/>
            <w:col w:w="2588"/>
          </w:cols>
        </w:sectPr>
      </w:pPr>
    </w:p>
    <w:p>
      <w:pPr>
        <w:pStyle w:val="BodyText"/>
        <w:tabs>
          <w:tab w:pos="2943" w:val="left" w:leader="none"/>
          <w:tab w:pos="4253" w:val="left" w:leader="none"/>
          <w:tab w:pos="6027" w:val="left" w:leader="none"/>
          <w:tab w:pos="7118" w:val="left" w:leader="none"/>
        </w:tabs>
        <w:spacing w:line="390" w:lineRule="exact"/>
        <w:ind w:left="241" w:right="165"/>
        <w:jc w:val="left"/>
      </w:pPr>
      <w:r>
        <w:rPr>
          <w:position w:val="-14"/>
        </w:rPr>
        <w:t>国）有限公司</w:t>
        <w:tab/>
      </w:r>
      <w:r>
        <w:rPr/>
        <w:t>非关联方</w:t>
        <w:tab/>
        <w:t>13,415,500.00</w:t>
        <w:tab/>
        <w:t>1</w:t>
      </w:r>
      <w:r>
        <w:rPr>
          <w:spacing w:val="-87"/>
        </w:rPr>
        <w:t> </w:t>
      </w:r>
      <w:r>
        <w:rPr/>
        <w:t>年以内</w:t>
        <w:tab/>
        <w:t>商品尚未验收入库</w:t>
      </w:r>
    </w:p>
    <w:p>
      <w:pPr>
        <w:spacing w:after="0" w:line="390" w:lineRule="exact"/>
        <w:jc w:val="left"/>
        <w:sectPr>
          <w:type w:val="continuous"/>
          <w:pgSz w:w="11910" w:h="16840"/>
          <w:pgMar w:top="1000" w:bottom="940" w:left="1460" w:right="920"/>
        </w:sectPr>
      </w:pPr>
    </w:p>
    <w:p>
      <w:pPr>
        <w:pStyle w:val="BodyText"/>
        <w:spacing w:line="235" w:lineRule="exact" w:before="116"/>
        <w:ind w:left="241" w:right="-19"/>
        <w:jc w:val="left"/>
      </w:pPr>
      <w:r>
        <w:rPr>
          <w:spacing w:val="-14"/>
        </w:rPr>
        <w:t>甲骨文（中国）软件</w:t>
      </w:r>
    </w:p>
    <w:p>
      <w:pPr>
        <w:pStyle w:val="BodyText"/>
        <w:tabs>
          <w:tab w:pos="2943" w:val="left" w:leader="none"/>
          <w:tab w:pos="4253" w:val="left" w:leader="none"/>
          <w:tab w:pos="6027" w:val="left" w:leader="none"/>
        </w:tabs>
        <w:spacing w:line="385" w:lineRule="exact"/>
        <w:ind w:left="241" w:right="-19"/>
        <w:jc w:val="left"/>
      </w:pPr>
      <w:r>
        <w:rPr>
          <w:position w:val="-14"/>
        </w:rPr>
        <w:t>系统有限公司</w:t>
        <w:tab/>
      </w:r>
      <w:r>
        <w:rPr/>
        <w:t>非关联方</w:t>
        <w:tab/>
        <w:t>12,649,683.52</w:t>
        <w:tab/>
        <w:t>3</w:t>
      </w:r>
      <w:r>
        <w:rPr>
          <w:spacing w:val="-87"/>
        </w:rPr>
        <w:t> </w:t>
      </w:r>
      <w:r>
        <w:rPr/>
        <w:t>年以内</w:t>
      </w:r>
    </w:p>
    <w:p>
      <w:pPr>
        <w:pStyle w:val="BodyText"/>
        <w:spacing w:line="230" w:lineRule="exact" w:before="116"/>
        <w:ind w:left="241" w:right="-19"/>
        <w:jc w:val="left"/>
      </w:pPr>
      <w:r>
        <w:rPr/>
        <w:t>亚美亚(中国)通讯</w:t>
      </w:r>
    </w:p>
    <w:p>
      <w:pPr>
        <w:pStyle w:val="BodyText"/>
        <w:spacing w:line="310" w:lineRule="exact" w:before="149"/>
        <w:ind w:left="177" w:right="225"/>
        <w:jc w:val="left"/>
      </w:pPr>
      <w:r>
        <w:rPr/>
        <w:br w:type="column"/>
      </w:r>
      <w:r>
        <w:rPr/>
        <w:t>商品尚未验收入库及 未抵扣进项税</w:t>
      </w:r>
    </w:p>
    <w:p>
      <w:pPr>
        <w:spacing w:after="0" w:line="310" w:lineRule="exact"/>
        <w:jc w:val="left"/>
        <w:sectPr>
          <w:type w:val="continuous"/>
          <w:pgSz w:w="11910" w:h="16840"/>
          <w:pgMar w:top="1000" w:bottom="940" w:left="1460" w:right="920"/>
          <w:cols w:num="2" w:equalWidth="0">
            <w:col w:w="6902" w:space="40"/>
            <w:col w:w="2588"/>
          </w:cols>
        </w:sectPr>
      </w:pPr>
    </w:p>
    <w:p>
      <w:pPr>
        <w:pStyle w:val="BodyText"/>
        <w:tabs>
          <w:tab w:pos="2943" w:val="left" w:leader="none"/>
          <w:tab w:pos="4253" w:val="left" w:leader="none"/>
          <w:tab w:pos="6027" w:val="left" w:leader="none"/>
          <w:tab w:pos="7118" w:val="left" w:leader="none"/>
        </w:tabs>
        <w:spacing w:line="390" w:lineRule="exact"/>
        <w:ind w:left="241" w:right="165"/>
        <w:jc w:val="left"/>
      </w:pPr>
      <w:r>
        <w:rPr>
          <w:position w:val="-14"/>
        </w:rPr>
        <w:t>设备有限公司</w:t>
        <w:tab/>
      </w:r>
      <w:r>
        <w:rPr/>
        <w:t>非关联方</w:t>
        <w:tab/>
        <w:t>10,245,000.00</w:t>
        <w:tab/>
        <w:t>1</w:t>
      </w:r>
      <w:r>
        <w:rPr>
          <w:spacing w:val="-87"/>
        </w:rPr>
        <w:t> </w:t>
      </w:r>
      <w:r>
        <w:rPr/>
        <w:t>年以内</w:t>
        <w:tab/>
        <w:t>商品尚未验收入库</w:t>
      </w:r>
    </w:p>
    <w:p>
      <w:pPr>
        <w:tabs>
          <w:tab w:pos="2943" w:val="left" w:leader="none"/>
          <w:tab w:pos="3661" w:val="left" w:leader="none"/>
          <w:tab w:pos="4118" w:val="left" w:leader="none"/>
          <w:tab w:pos="4373" w:val="left" w:leader="none"/>
          <w:tab w:pos="6027" w:val="left" w:leader="none"/>
          <w:tab w:pos="6659" w:val="left" w:leader="none"/>
          <w:tab w:pos="7118" w:val="left" w:leader="none"/>
          <w:tab w:pos="9064" w:val="left" w:leader="none"/>
        </w:tabs>
        <w:spacing w:line="410" w:lineRule="auto" w:before="175"/>
        <w:ind w:left="241" w:right="215" w:firstLine="0"/>
        <w:jc w:val="left"/>
        <w:rPr>
          <w:rFonts w:ascii="宋体" w:hAnsi="宋体" w:cs="宋体" w:eastAsia="宋体" w:hint="default"/>
          <w:sz w:val="24"/>
          <w:szCs w:val="24"/>
        </w:rPr>
      </w:pPr>
      <w:r>
        <w:rPr/>
        <w:pict>
          <v:group style="position:absolute;margin-left:79.680pt;margin-top:32.246021pt;width:463.7pt;height:.1pt;mso-position-horizontal-relative:page;mso-position-vertical-relative:paragraph;z-index:-752512" coordorigin="1594,645" coordsize="9274,2">
            <v:shape style="position:absolute;left:1594;top:645;width:9274;height:2" coordorigin="1594,645" coordsize="9274,0" path="m1594,645l10867,645e" filled="false" stroked="true" strokeweight=".48pt" strokecolor="#000000">
              <v:path arrowok="t"/>
            </v:shape>
            <w10:wrap type="none"/>
          </v:group>
        </w:pict>
      </w:r>
      <w:r>
        <w:rPr/>
        <w:pict>
          <v:group style="position:absolute;margin-left:78.480003pt;margin-top:58.286022pt;width:465.75pt;height:1pt;mso-position-horizontal-relative:page;mso-position-vertical-relative:paragraph;z-index:-752488" coordorigin="1570,1166" coordsize="9315,20">
            <v:group style="position:absolute;left:1579;top:1175;width:2274;height:2" coordorigin="1579,1175" coordsize="2274,2">
              <v:shape style="position:absolute;left:1579;top:1175;width:2274;height:2" coordorigin="1579,1175" coordsize="2274,0" path="m1579,1175l3853,1175e" filled="false" stroked="true" strokeweight=".96pt" strokecolor="#000000">
                <v:path arrowok="t"/>
              </v:shape>
            </v:group>
            <v:group style="position:absolute;left:3839;top:1175;width:1634;height:2" coordorigin="3839,1175" coordsize="1634,2">
              <v:shape style="position:absolute;left:3839;top:1175;width:1634;height:2" coordorigin="3839,1175" coordsize="1634,0" path="m3839,1175l5472,1175e" filled="false" stroked="true" strokeweight=".96pt" strokecolor="#000000">
                <v:path arrowok="t"/>
              </v:shape>
            </v:group>
            <v:group style="position:absolute;left:5458;top:1175;width:1924;height:2" coordorigin="5458,1175" coordsize="1924,2">
              <v:shape style="position:absolute;left:5458;top:1175;width:1924;height:2" coordorigin="5458,1175" coordsize="1924,0" path="m5458,1175l7381,1175e" filled="false" stroked="true" strokeweight=".96pt" strokecolor="#000000">
                <v:path arrowok="t"/>
              </v:shape>
            </v:group>
            <v:group style="position:absolute;left:7367;top:1175;width:1106;height:2" coordorigin="7367,1175" coordsize="1106,2">
              <v:shape style="position:absolute;left:7367;top:1175;width:1106;height:2" coordorigin="7367,1175" coordsize="1106,0" path="m7367,1175l8472,1175e" filled="false" stroked="true" strokeweight=".96pt" strokecolor="#000000">
                <v:path arrowok="t"/>
              </v:shape>
            </v:group>
            <v:group style="position:absolute;left:8458;top:1175;width:2417;height:2" coordorigin="8458,1175" coordsize="2417,2">
              <v:shape style="position:absolute;left:8458;top:1175;width:2417;height:2" coordorigin="8458,1175" coordsize="2417,0" path="m8458,1175l10874,1175e" filled="false" stroked="true" strokeweight=".96pt" strokecolor="#000000">
                <v:path arrowok="t"/>
              </v:shape>
            </v:group>
            <w10:wrap type="none"/>
          </v:group>
        </w:pict>
      </w:r>
      <w:r>
        <w:rPr>
          <w:rFonts w:ascii="宋体" w:hAnsi="宋体" w:cs="宋体" w:eastAsia="宋体" w:hint="default"/>
          <w:sz w:val="24"/>
          <w:szCs w:val="24"/>
        </w:rPr>
        <w:t>上海惠普有限公司</w:t>
        <w:tab/>
        <w:t>非关联方</w:t>
        <w:tab/>
        <w:tab/>
        <w:t>4,857,793.52</w:t>
        <w:tab/>
        <w:t>1</w:t>
      </w:r>
      <w:r>
        <w:rPr>
          <w:rFonts w:ascii="宋体" w:hAnsi="宋体" w:cs="宋体" w:eastAsia="宋体" w:hint="default"/>
          <w:spacing w:val="-87"/>
          <w:sz w:val="24"/>
          <w:szCs w:val="24"/>
        </w:rPr>
        <w:t> </w:t>
      </w:r>
      <w:r>
        <w:rPr>
          <w:rFonts w:ascii="宋体" w:hAnsi="宋体" w:cs="宋体" w:eastAsia="宋体" w:hint="default"/>
          <w:sz w:val="24"/>
          <w:szCs w:val="24"/>
        </w:rPr>
        <w:t>年以内</w:t>
        <w:tab/>
        <w:t>商品尚未验收入库</w:t>
      </w:r>
      <w:r>
        <w:rPr>
          <w:rFonts w:ascii="宋体" w:hAnsi="宋体" w:cs="宋体" w:eastAsia="宋体" w:hint="default"/>
          <w:sz w:val="24"/>
          <w:szCs w:val="24"/>
        </w:rPr>
        <w:t> </w:t>
      </w:r>
      <w:r>
        <w:rPr>
          <w:rFonts w:ascii="宋体" w:hAnsi="宋体" w:cs="宋体" w:eastAsia="宋体" w:hint="default"/>
          <w:b/>
          <w:bCs/>
          <w:w w:val="95"/>
          <w:sz w:val="24"/>
          <w:szCs w:val="24"/>
        </w:rPr>
        <w:t>合计</w:t>
        <w:tab/>
        <w:tab/>
        <w:t>--</w:t>
        <w:tab/>
        <w:t>115,296,252.04</w:t>
        <w:tab/>
        <w:tab/>
        <w:t>--</w:t>
        <w:tab/>
        <w:tab/>
      </w:r>
      <w:r>
        <w:rPr>
          <w:rFonts w:ascii="宋体" w:hAnsi="宋体" w:cs="宋体" w:eastAsia="宋体" w:hint="default"/>
          <w:b/>
          <w:bCs/>
          <w:sz w:val="24"/>
          <w:szCs w:val="24"/>
        </w:rPr>
        <w:t>--</w:t>
      </w:r>
      <w:r>
        <w:rPr>
          <w:rFonts w:ascii="宋体" w:hAnsi="宋体" w:cs="宋体" w:eastAsia="宋体" w:hint="default"/>
          <w:sz w:val="24"/>
          <w:szCs w:val="24"/>
        </w:rPr>
      </w:r>
    </w:p>
    <w:p>
      <w:pPr>
        <w:pStyle w:val="BodyText"/>
        <w:spacing w:line="312" w:lineRule="exact" w:before="99"/>
        <w:ind w:left="239" w:right="265"/>
        <w:jc w:val="left"/>
      </w:pPr>
      <w:r>
        <w:rPr/>
        <w:t>（3）截至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日，预付款项中不存在预付持本公司</w:t>
      </w:r>
      <w:r>
        <w:rPr>
          <w:spacing w:val="-60"/>
        </w:rPr>
        <w:t> </w:t>
      </w:r>
      <w:r>
        <w:rPr/>
        <w:t>5%（含</w:t>
      </w:r>
      <w:r>
        <w:rPr>
          <w:spacing w:val="-60"/>
        </w:rPr>
        <w:t> </w:t>
      </w:r>
      <w:r>
        <w:rPr/>
        <w:t>5%）以上表决</w:t>
      </w:r>
      <w:r>
        <w:rPr/>
        <w:t> 权股份单位款项和其他关联方款项。</w:t>
      </w:r>
    </w:p>
    <w:p>
      <w:pPr>
        <w:spacing w:line="240" w:lineRule="auto" w:before="0"/>
        <w:rPr>
          <w:rFonts w:ascii="宋体" w:hAnsi="宋体" w:cs="宋体" w:eastAsia="宋体" w:hint="default"/>
          <w:sz w:val="24"/>
          <w:szCs w:val="24"/>
        </w:rPr>
      </w:pPr>
    </w:p>
    <w:p>
      <w:pPr>
        <w:pStyle w:val="BodyText"/>
        <w:spacing w:line="240" w:lineRule="auto" w:before="205"/>
        <w:ind w:left="239" w:right="165"/>
        <w:jc w:val="left"/>
      </w:pPr>
      <w:r>
        <w:rPr/>
        <w:t>6、其他应收款</w:t>
      </w:r>
    </w:p>
    <w:p>
      <w:pPr>
        <w:pStyle w:val="BodyText"/>
        <w:spacing w:line="240" w:lineRule="auto" w:before="118"/>
        <w:ind w:left="239" w:right="165"/>
        <w:jc w:val="left"/>
      </w:pPr>
      <w:r>
        <w:rPr/>
        <w:t>（1）其他应收款按账龄披露</w:t>
      </w:r>
    </w:p>
    <w:p>
      <w:pPr>
        <w:spacing w:after="0" w:line="240" w:lineRule="auto"/>
        <w:jc w:val="left"/>
        <w:sectPr>
          <w:type w:val="continuous"/>
          <w:pgSz w:w="11910" w:h="16840"/>
          <w:pgMar w:top="1000" w:bottom="940" w:left="1460" w:right="920"/>
        </w:sectPr>
      </w:pPr>
    </w:p>
    <w:p>
      <w:pPr>
        <w:spacing w:line="240" w:lineRule="auto" w:before="0"/>
        <w:rPr>
          <w:rFonts w:ascii="宋体" w:hAnsi="宋体" w:cs="宋体" w:eastAsia="宋体" w:hint="default"/>
          <w:sz w:val="20"/>
          <w:szCs w:val="20"/>
        </w:rPr>
      </w:pPr>
      <w:r>
        <w:rPr/>
        <w:pict>
          <v:group style="position:absolute;margin-left:85.440002pt;margin-top:636.960022pt;width:459.25pt;height:.1pt;mso-position-horizontal-relative:page;mso-position-vertical-relative:page;z-index:-752344" coordorigin="1709,12739" coordsize="9185,2">
            <v:shape style="position:absolute;left:1709;top:12739;width:9185;height:2" coordorigin="1709,12739" coordsize="9185,0" path="m1709,12739l10894,12739e" filled="false" stroked="true" strokeweight=".96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tbl>
      <w:tblPr>
        <w:tblW w:w="0" w:type="auto"/>
        <w:jc w:val="left"/>
        <w:tblInd w:w="880" w:type="dxa"/>
        <w:tblLayout w:type="fixed"/>
        <w:tblCellMar>
          <w:top w:w="0" w:type="dxa"/>
          <w:left w:w="0" w:type="dxa"/>
          <w:bottom w:w="0" w:type="dxa"/>
          <w:right w:w="0" w:type="dxa"/>
        </w:tblCellMar>
        <w:tblLook w:val="01E0"/>
      </w:tblPr>
      <w:tblGrid>
        <w:gridCol w:w="1024"/>
        <w:gridCol w:w="1633"/>
        <w:gridCol w:w="949"/>
        <w:gridCol w:w="1577"/>
        <w:gridCol w:w="1625"/>
        <w:gridCol w:w="1001"/>
        <w:gridCol w:w="1480"/>
      </w:tblGrid>
      <w:tr>
        <w:trPr>
          <w:trHeight w:val="810" w:hRule="exact"/>
        </w:trPr>
        <w:tc>
          <w:tcPr>
            <w:tcW w:w="1024"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633"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17"/>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49" w:type="dxa"/>
            <w:tcBorders>
              <w:top w:val="single" w:sz="8" w:space="0" w:color="000000"/>
              <w:left w:val="nil" w:sz="6" w:space="0" w:color="auto"/>
              <w:bottom w:val="single" w:sz="4" w:space="0" w:color="000000"/>
              <w:right w:val="nil" w:sz="6" w:space="0" w:color="auto"/>
            </w:tcBorders>
          </w:tcPr>
          <w:p>
            <w:pPr>
              <w:pStyle w:val="TableParagraph"/>
              <w:spacing w:line="348" w:lineRule="auto" w:before="28"/>
              <w:ind w:left="272" w:right="146" w:hanging="153"/>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577"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55"/>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625"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88"/>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0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90"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p>
            <w:pPr>
              <w:pStyle w:val="TableParagraph"/>
              <w:spacing w:line="240" w:lineRule="auto" w:before="122"/>
              <w:ind w:left="363"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48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99"/>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00" w:hRule="exact"/>
        </w:trPr>
        <w:tc>
          <w:tcPr>
            <w:tcW w:w="102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63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19"/>
              <w:jc w:val="right"/>
              <w:rPr>
                <w:rFonts w:ascii="宋体" w:hAnsi="宋体" w:cs="宋体" w:eastAsia="宋体" w:hint="default"/>
                <w:sz w:val="21"/>
                <w:szCs w:val="21"/>
              </w:rPr>
            </w:pPr>
            <w:r>
              <w:rPr>
                <w:rFonts w:ascii="宋体"/>
                <w:spacing w:val="-1"/>
                <w:sz w:val="21"/>
              </w:rPr>
              <w:t>35,926,141.30</w:t>
            </w:r>
          </w:p>
        </w:tc>
        <w:tc>
          <w:tcPr>
            <w:tcW w:w="94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47"/>
              <w:jc w:val="right"/>
              <w:rPr>
                <w:rFonts w:ascii="宋体" w:hAnsi="宋体" w:cs="宋体" w:eastAsia="宋体" w:hint="default"/>
                <w:sz w:val="21"/>
                <w:szCs w:val="21"/>
              </w:rPr>
            </w:pPr>
            <w:r>
              <w:rPr>
                <w:rFonts w:ascii="宋体"/>
                <w:sz w:val="21"/>
              </w:rPr>
              <w:t>57.21</w:t>
            </w: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56"/>
              <w:jc w:val="right"/>
              <w:rPr>
                <w:rFonts w:ascii="宋体" w:hAnsi="宋体" w:cs="宋体" w:eastAsia="宋体" w:hint="default"/>
                <w:sz w:val="21"/>
                <w:szCs w:val="21"/>
              </w:rPr>
            </w:pPr>
            <w:r>
              <w:rPr>
                <w:rFonts w:ascii="宋体"/>
                <w:sz w:val="21"/>
              </w:rPr>
              <w:t>1,164,041.75</w:t>
            </w:r>
          </w:p>
        </w:tc>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90"/>
              <w:jc w:val="right"/>
              <w:rPr>
                <w:rFonts w:ascii="宋体" w:hAnsi="宋体" w:cs="宋体" w:eastAsia="宋体" w:hint="default"/>
                <w:sz w:val="21"/>
                <w:szCs w:val="21"/>
              </w:rPr>
            </w:pPr>
            <w:r>
              <w:rPr>
                <w:rFonts w:ascii="宋体"/>
                <w:spacing w:val="-1"/>
                <w:sz w:val="21"/>
              </w:rPr>
              <w:t>38,160,492.45</w:t>
            </w:r>
            <w:r>
              <w:rPr>
                <w:rFonts w:ascii="宋体"/>
                <w:sz w:val="21"/>
              </w:rPr>
            </w:r>
          </w:p>
        </w:tc>
        <w:tc>
          <w:tcPr>
            <w:tcW w:w="100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8"/>
              <w:jc w:val="right"/>
              <w:rPr>
                <w:rFonts w:ascii="宋体" w:hAnsi="宋体" w:cs="宋体" w:eastAsia="宋体" w:hint="default"/>
                <w:sz w:val="21"/>
                <w:szCs w:val="21"/>
              </w:rPr>
            </w:pPr>
            <w:r>
              <w:rPr>
                <w:rFonts w:ascii="宋体"/>
                <w:spacing w:val="-1"/>
                <w:sz w:val="21"/>
              </w:rPr>
              <w:t>75.72</w:t>
            </w:r>
            <w:r>
              <w:rPr>
                <w:rFonts w:ascii="宋体"/>
                <w:sz w:val="21"/>
              </w:rPr>
            </w:r>
          </w:p>
        </w:tc>
        <w:tc>
          <w:tcPr>
            <w:tcW w:w="148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1,722,425.69</w:t>
            </w:r>
            <w:r>
              <w:rPr>
                <w:rFonts w:ascii="宋体"/>
                <w:sz w:val="21"/>
              </w:rPr>
            </w:r>
          </w:p>
        </w:tc>
      </w:tr>
      <w:tr>
        <w:trPr>
          <w:trHeight w:val="397" w:hRule="exact"/>
        </w:trPr>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8"/>
              <w:jc w:val="right"/>
              <w:rPr>
                <w:rFonts w:ascii="宋体" w:hAnsi="宋体" w:cs="宋体" w:eastAsia="宋体" w:hint="default"/>
                <w:sz w:val="21"/>
                <w:szCs w:val="21"/>
              </w:rPr>
            </w:pPr>
            <w:r>
              <w:rPr>
                <w:rFonts w:ascii="宋体"/>
                <w:spacing w:val="-1"/>
                <w:sz w:val="21"/>
              </w:rPr>
              <w:t>15,000,202.36</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6"/>
              <w:jc w:val="right"/>
              <w:rPr>
                <w:rFonts w:ascii="宋体" w:hAnsi="宋体" w:cs="宋体" w:eastAsia="宋体" w:hint="default"/>
                <w:sz w:val="21"/>
                <w:szCs w:val="21"/>
              </w:rPr>
            </w:pPr>
            <w:r>
              <w:rPr>
                <w:rFonts w:ascii="宋体"/>
                <w:spacing w:val="-1"/>
                <w:sz w:val="21"/>
              </w:rPr>
              <w:t>23.89</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宋体" w:hAnsi="宋体" w:cs="宋体" w:eastAsia="宋体" w:hint="default"/>
                <w:sz w:val="21"/>
                <w:szCs w:val="21"/>
              </w:rPr>
            </w:pPr>
            <w:r>
              <w:rPr>
                <w:rFonts w:ascii="宋体"/>
                <w:spacing w:val="-1"/>
                <w:sz w:val="21"/>
              </w:rPr>
              <w:t>2,939,497.14</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0"/>
              <w:jc w:val="right"/>
              <w:rPr>
                <w:rFonts w:ascii="宋体" w:hAnsi="宋体" w:cs="宋体" w:eastAsia="宋体" w:hint="default"/>
                <w:sz w:val="21"/>
                <w:szCs w:val="21"/>
              </w:rPr>
            </w:pPr>
            <w:r>
              <w:rPr>
                <w:rFonts w:ascii="宋体"/>
                <w:spacing w:val="-1"/>
                <w:sz w:val="21"/>
              </w:rPr>
              <w:t>8,743,944.66</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21"/>
                <w:szCs w:val="21"/>
              </w:rPr>
            </w:pPr>
            <w:r>
              <w:rPr>
                <w:rFonts w:ascii="宋体"/>
                <w:spacing w:val="-1"/>
                <w:sz w:val="21"/>
              </w:rPr>
              <w:t>17.35</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1"/>
              <w:jc w:val="right"/>
              <w:rPr>
                <w:rFonts w:ascii="宋体" w:hAnsi="宋体" w:cs="宋体" w:eastAsia="宋体" w:hint="default"/>
                <w:sz w:val="21"/>
                <w:szCs w:val="21"/>
              </w:rPr>
            </w:pPr>
            <w:r>
              <w:rPr>
                <w:rFonts w:ascii="宋体"/>
                <w:spacing w:val="-1"/>
                <w:sz w:val="21"/>
              </w:rPr>
              <w:t>1,748,788.96</w:t>
            </w:r>
            <w:r>
              <w:rPr>
                <w:rFonts w:ascii="宋体"/>
                <w:sz w:val="21"/>
              </w:rPr>
            </w:r>
          </w:p>
        </w:tc>
      </w:tr>
      <w:tr>
        <w:trPr>
          <w:trHeight w:val="397" w:hRule="exact"/>
        </w:trPr>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9"/>
              <w:jc w:val="right"/>
              <w:rPr>
                <w:rFonts w:ascii="宋体" w:hAnsi="宋体" w:cs="宋体" w:eastAsia="宋体" w:hint="default"/>
                <w:sz w:val="21"/>
                <w:szCs w:val="21"/>
              </w:rPr>
            </w:pPr>
            <w:r>
              <w:rPr>
                <w:rFonts w:ascii="宋体"/>
                <w:spacing w:val="-1"/>
                <w:sz w:val="21"/>
              </w:rPr>
              <w:t>7,796,701.71</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6"/>
              <w:jc w:val="right"/>
              <w:rPr>
                <w:rFonts w:ascii="宋体" w:hAnsi="宋体" w:cs="宋体" w:eastAsia="宋体" w:hint="default"/>
                <w:sz w:val="21"/>
                <w:szCs w:val="21"/>
              </w:rPr>
            </w:pPr>
            <w:r>
              <w:rPr>
                <w:rFonts w:ascii="宋体"/>
                <w:spacing w:val="-1"/>
                <w:sz w:val="21"/>
              </w:rPr>
              <w:t>12.42</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7"/>
              <w:jc w:val="right"/>
              <w:rPr>
                <w:rFonts w:ascii="宋体" w:hAnsi="宋体" w:cs="宋体" w:eastAsia="宋体" w:hint="default"/>
                <w:sz w:val="21"/>
                <w:szCs w:val="21"/>
              </w:rPr>
            </w:pPr>
            <w:r>
              <w:rPr>
                <w:rFonts w:ascii="宋体"/>
                <w:spacing w:val="-1"/>
                <w:sz w:val="21"/>
              </w:rPr>
              <w:t>2,664,569.01</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0"/>
              <w:jc w:val="right"/>
              <w:rPr>
                <w:rFonts w:ascii="宋体" w:hAnsi="宋体" w:cs="宋体" w:eastAsia="宋体" w:hint="default"/>
                <w:sz w:val="21"/>
                <w:szCs w:val="21"/>
              </w:rPr>
            </w:pPr>
            <w:r>
              <w:rPr>
                <w:rFonts w:ascii="宋体"/>
                <w:spacing w:val="-1"/>
                <w:sz w:val="21"/>
              </w:rPr>
              <w:t>1,011,679.53</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pacing w:val="-1"/>
                <w:sz w:val="21"/>
              </w:rPr>
              <w:t>2.01</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404,671.80</w:t>
            </w:r>
          </w:p>
        </w:tc>
      </w:tr>
      <w:tr>
        <w:trPr>
          <w:trHeight w:val="403" w:hRule="exact"/>
        </w:trPr>
        <w:tc>
          <w:tcPr>
            <w:tcW w:w="102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63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18"/>
              <w:jc w:val="right"/>
              <w:rPr>
                <w:rFonts w:ascii="宋体" w:hAnsi="宋体" w:cs="宋体" w:eastAsia="宋体" w:hint="default"/>
                <w:sz w:val="21"/>
                <w:szCs w:val="21"/>
              </w:rPr>
            </w:pPr>
            <w:r>
              <w:rPr>
                <w:rFonts w:ascii="宋体"/>
                <w:spacing w:val="-1"/>
                <w:sz w:val="21"/>
              </w:rPr>
              <w:t>4,066,615.36</w:t>
            </w:r>
            <w:r>
              <w:rPr>
                <w:rFonts w:ascii="宋体"/>
                <w:sz w:val="21"/>
              </w:rPr>
            </w:r>
          </w:p>
        </w:tc>
        <w:tc>
          <w:tcPr>
            <w:tcW w:w="94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47"/>
              <w:jc w:val="right"/>
              <w:rPr>
                <w:rFonts w:ascii="宋体" w:hAnsi="宋体" w:cs="宋体" w:eastAsia="宋体" w:hint="default"/>
                <w:sz w:val="21"/>
                <w:szCs w:val="21"/>
              </w:rPr>
            </w:pPr>
            <w:r>
              <w:rPr>
                <w:rFonts w:ascii="宋体"/>
                <w:spacing w:val="-1"/>
                <w:sz w:val="21"/>
              </w:rPr>
              <w:t>6.48</w:t>
            </w:r>
            <w:r>
              <w:rPr>
                <w:rFonts w:ascii="宋体"/>
                <w:sz w:val="21"/>
              </w:rPr>
            </w: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55"/>
              <w:jc w:val="right"/>
              <w:rPr>
                <w:rFonts w:ascii="宋体" w:hAnsi="宋体" w:cs="宋体" w:eastAsia="宋体" w:hint="default"/>
                <w:sz w:val="21"/>
                <w:szCs w:val="21"/>
              </w:rPr>
            </w:pPr>
            <w:r>
              <w:rPr>
                <w:rFonts w:ascii="宋体"/>
                <w:spacing w:val="-1"/>
                <w:sz w:val="21"/>
              </w:rPr>
              <w:t>1,937,453.75</w:t>
            </w:r>
            <w:r>
              <w:rPr>
                <w:rFonts w:ascii="宋体"/>
                <w:sz w:val="21"/>
              </w:rPr>
            </w:r>
          </w:p>
        </w:tc>
        <w:tc>
          <w:tcPr>
            <w:tcW w:w="162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89"/>
              <w:jc w:val="right"/>
              <w:rPr>
                <w:rFonts w:ascii="宋体" w:hAnsi="宋体" w:cs="宋体" w:eastAsia="宋体" w:hint="default"/>
                <w:sz w:val="21"/>
                <w:szCs w:val="21"/>
              </w:rPr>
            </w:pPr>
            <w:r>
              <w:rPr>
                <w:rFonts w:ascii="宋体"/>
                <w:spacing w:val="-1"/>
                <w:sz w:val="21"/>
              </w:rPr>
              <w:t>2,477,539.78</w:t>
            </w:r>
            <w:r>
              <w:rPr>
                <w:rFonts w:ascii="宋体"/>
                <w:sz w:val="21"/>
              </w:rPr>
            </w:r>
          </w:p>
        </w:tc>
        <w:tc>
          <w:tcPr>
            <w:tcW w:w="100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spacing w:val="-1"/>
                <w:sz w:val="21"/>
              </w:rPr>
              <w:t>4.92</w:t>
            </w:r>
          </w:p>
        </w:tc>
        <w:tc>
          <w:tcPr>
            <w:tcW w:w="148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z w:val="21"/>
              </w:rPr>
              <w:t>1,486,523.84</w:t>
            </w:r>
          </w:p>
        </w:tc>
      </w:tr>
      <w:tr>
        <w:trPr>
          <w:trHeight w:val="413" w:hRule="exact"/>
        </w:trPr>
        <w:tc>
          <w:tcPr>
            <w:tcW w:w="102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3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19"/>
              <w:jc w:val="right"/>
              <w:rPr>
                <w:rFonts w:ascii="宋体" w:hAnsi="宋体" w:cs="宋体" w:eastAsia="宋体" w:hint="default"/>
                <w:sz w:val="21"/>
                <w:szCs w:val="21"/>
              </w:rPr>
            </w:pPr>
            <w:r>
              <w:rPr>
                <w:rFonts w:ascii="宋体"/>
                <w:b/>
                <w:w w:val="95"/>
                <w:sz w:val="21"/>
              </w:rPr>
              <w:t>62,789,660.73</w:t>
            </w:r>
            <w:r>
              <w:rPr>
                <w:rFonts w:ascii="宋体"/>
                <w:sz w:val="21"/>
              </w:rPr>
            </w:r>
          </w:p>
        </w:tc>
        <w:tc>
          <w:tcPr>
            <w:tcW w:w="94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47"/>
              <w:jc w:val="right"/>
              <w:rPr>
                <w:rFonts w:ascii="宋体" w:hAnsi="宋体" w:cs="宋体" w:eastAsia="宋体" w:hint="default"/>
                <w:sz w:val="21"/>
                <w:szCs w:val="21"/>
              </w:rPr>
            </w:pPr>
            <w:r>
              <w:rPr>
                <w:rFonts w:ascii="宋体"/>
                <w:b/>
                <w:w w:val="95"/>
                <w:sz w:val="21"/>
              </w:rPr>
              <w:t>100.00</w:t>
            </w:r>
            <w:r>
              <w:rPr>
                <w:rFonts w:ascii="宋体"/>
                <w:sz w:val="21"/>
              </w:rPr>
            </w:r>
          </w:p>
        </w:tc>
        <w:tc>
          <w:tcPr>
            <w:tcW w:w="157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57"/>
              <w:jc w:val="right"/>
              <w:rPr>
                <w:rFonts w:ascii="宋体" w:hAnsi="宋体" w:cs="宋体" w:eastAsia="宋体" w:hint="default"/>
                <w:sz w:val="21"/>
                <w:szCs w:val="21"/>
              </w:rPr>
            </w:pPr>
            <w:r>
              <w:rPr>
                <w:rFonts w:ascii="宋体"/>
                <w:b/>
                <w:w w:val="95"/>
                <w:sz w:val="21"/>
              </w:rPr>
              <w:t>8,705,561.65</w:t>
            </w:r>
            <w:r>
              <w:rPr>
                <w:rFonts w:ascii="宋体"/>
                <w:sz w:val="21"/>
              </w:rPr>
            </w:r>
          </w:p>
        </w:tc>
        <w:tc>
          <w:tcPr>
            <w:tcW w:w="162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89"/>
              <w:jc w:val="right"/>
              <w:rPr>
                <w:rFonts w:ascii="宋体" w:hAnsi="宋体" w:cs="宋体" w:eastAsia="宋体" w:hint="default"/>
                <w:sz w:val="21"/>
                <w:szCs w:val="21"/>
              </w:rPr>
            </w:pPr>
            <w:r>
              <w:rPr>
                <w:rFonts w:ascii="宋体"/>
                <w:b/>
                <w:w w:val="95"/>
                <w:sz w:val="21"/>
              </w:rPr>
              <w:t>50,393,656.42</w:t>
            </w:r>
            <w:r>
              <w:rPr>
                <w:rFonts w:ascii="宋体"/>
                <w:sz w:val="21"/>
              </w:rPr>
            </w:r>
          </w:p>
        </w:tc>
        <w:tc>
          <w:tcPr>
            <w:tcW w:w="100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b/>
                <w:w w:val="95"/>
                <w:sz w:val="21"/>
              </w:rPr>
              <w:t>100.00</w:t>
            </w:r>
            <w:r>
              <w:rPr>
                <w:rFonts w:ascii="宋体"/>
                <w:sz w:val="21"/>
              </w:rPr>
            </w:r>
          </w:p>
        </w:tc>
        <w:tc>
          <w:tcPr>
            <w:tcW w:w="1480"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1"/>
              <w:jc w:val="right"/>
              <w:rPr>
                <w:rFonts w:ascii="宋体" w:hAnsi="宋体" w:cs="宋体" w:eastAsia="宋体" w:hint="default"/>
                <w:sz w:val="21"/>
                <w:szCs w:val="21"/>
              </w:rPr>
            </w:pPr>
            <w:r>
              <w:rPr>
                <w:rFonts w:ascii="宋体"/>
                <w:b/>
                <w:w w:val="95"/>
                <w:sz w:val="21"/>
              </w:rPr>
              <w:t>5,362,410.29</w:t>
            </w:r>
            <w:r>
              <w:rPr>
                <w:rFonts w:ascii="宋体"/>
                <w:sz w:val="21"/>
              </w:rPr>
            </w:r>
          </w:p>
        </w:tc>
      </w:tr>
    </w:tbl>
    <w:p>
      <w:pPr>
        <w:pStyle w:val="BodyText"/>
        <w:spacing w:line="240" w:lineRule="auto" w:before="71"/>
        <w:ind w:left="979" w:right="0"/>
        <w:jc w:val="left"/>
      </w:pPr>
      <w:r>
        <w:rPr/>
        <w:t>（2）其他应收款按种类披露</w:t>
      </w:r>
    </w:p>
    <w:p>
      <w:pPr>
        <w:spacing w:line="240" w:lineRule="auto" w:before="12"/>
        <w:rPr>
          <w:rFonts w:ascii="宋体" w:hAnsi="宋体" w:cs="宋体" w:eastAsia="宋体" w:hint="default"/>
          <w:sz w:val="11"/>
          <w:szCs w:val="11"/>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510.55pt;height:1pt;mso-position-horizontal-relative:char;mso-position-vertical-relative:line" coordorigin="0,0" coordsize="10211,20">
            <v:group style="position:absolute;left:10;top:10;width:10192;height:2" coordorigin="10,10" coordsize="10192,2">
              <v:shape style="position:absolute;left:10;top:10;width:10192;height:2" coordorigin="10,10" coordsize="10192,0" path="m10,10l10201,10e" filled="false" stroked="true" strokeweight=".96pt" strokecolor="#000000">
                <v:path arrowok="t"/>
              </v:shape>
            </v:group>
          </v:group>
        </w:pict>
      </w:r>
      <w:r>
        <w:rPr>
          <w:rFonts w:ascii="宋体" w:hAnsi="宋体" w:cs="宋体" w:eastAsia="宋体" w:hint="default"/>
          <w:sz w:val="2"/>
          <w:szCs w:val="2"/>
        </w:rPr>
      </w:r>
    </w:p>
    <w:p>
      <w:pPr>
        <w:tabs>
          <w:tab w:pos="7940" w:val="left" w:leader="none"/>
        </w:tabs>
        <w:spacing w:line="212" w:lineRule="exact" w:before="41"/>
        <w:ind w:left="3686"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期末数</w:t>
        <w:tab/>
      </w:r>
      <w:r>
        <w:rPr>
          <w:rFonts w:ascii="宋体" w:hAnsi="宋体" w:cs="宋体" w:eastAsia="宋体" w:hint="default"/>
          <w:b/>
          <w:bCs/>
          <w:sz w:val="18"/>
          <w:szCs w:val="18"/>
        </w:rPr>
        <w:t>期初数</w:t>
      </w:r>
      <w:r>
        <w:rPr>
          <w:rFonts w:ascii="宋体" w:hAnsi="宋体" w:cs="宋体" w:eastAsia="宋体" w:hint="default"/>
          <w:sz w:val="18"/>
          <w:szCs w:val="18"/>
        </w:rPr>
      </w:r>
    </w:p>
    <w:p>
      <w:pPr>
        <w:spacing w:line="194" w:lineRule="exact" w:before="0"/>
        <w:ind w:left="238" w:right="0" w:firstLine="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p>
      <w:pPr>
        <w:tabs>
          <w:tab w:pos="3538" w:val="left" w:leader="none"/>
          <w:tab w:pos="4544" w:val="left" w:leader="none"/>
          <w:tab w:pos="5597" w:val="left" w:leader="none"/>
          <w:tab w:pos="7025" w:val="left" w:leader="none"/>
          <w:tab w:pos="7735" w:val="left" w:leader="none"/>
          <w:tab w:pos="8795" w:val="left" w:leader="none"/>
          <w:tab w:pos="9881" w:val="left" w:leader="none"/>
        </w:tabs>
        <w:spacing w:line="217" w:lineRule="exact" w:before="0"/>
        <w:ind w:left="2778" w:right="0"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tab/>
        <w:t>坏账准备</w:t>
        <w:tab/>
        <w:t>比例%</w:t>
        <w:tab/>
        <w:t>金额</w:t>
        <w:tab/>
        <w:t>比例%</w:t>
        <w:tab/>
        <w:t>坏账准备</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6"/>
        <w:rPr>
          <w:rFonts w:ascii="宋体" w:hAnsi="宋体" w:cs="宋体" w:eastAsia="宋体" w:hint="default"/>
          <w:b/>
          <w:bCs/>
          <w:sz w:val="8"/>
          <w:szCs w:val="8"/>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510.45pt;height:.5pt;mso-position-horizontal-relative:char;mso-position-vertical-relative:line" coordorigin="0,0" coordsize="10209,10">
            <v:group style="position:absolute;left:5;top:5;width:10199;height:2" coordorigin="5,5" coordsize="10199,2">
              <v:shape style="position:absolute;left:5;top:5;width:10199;height:2" coordorigin="5,5" coordsize="10199,0" path="m5,5l1020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spacing w:before="0"/>
        <w:ind w:left="238" w:right="0" w:firstLine="0"/>
        <w:jc w:val="left"/>
        <w:rPr>
          <w:rFonts w:ascii="宋体" w:hAnsi="宋体" w:cs="宋体" w:eastAsia="宋体" w:hint="default"/>
          <w:sz w:val="18"/>
          <w:szCs w:val="18"/>
        </w:rPr>
      </w:pPr>
      <w:r>
        <w:rPr/>
        <w:pict>
          <v:shape style="position:absolute;margin-left:42.540001pt;margin-top:-92.013641pt;width:509.95pt;height:125.05pt;mso-position-horizontal-relative:page;mso-position-vertical-relative:paragraph;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10"/>
                    <w:gridCol w:w="791"/>
                    <w:gridCol w:w="1365"/>
                    <w:gridCol w:w="697"/>
                    <w:gridCol w:w="1422"/>
                    <w:gridCol w:w="793"/>
                    <w:gridCol w:w="1338"/>
                    <w:gridCol w:w="682"/>
                  </w:tblGrid>
                  <w:tr>
                    <w:trPr>
                      <w:trHeight w:val="538" w:hRule="exact"/>
                    </w:trPr>
                    <w:tc>
                      <w:tcPr>
                        <w:tcW w:w="3110" w:type="dxa"/>
                        <w:tcBorders>
                          <w:top w:val="nil" w:sz="6" w:space="0" w:color="auto"/>
                          <w:left w:val="nil" w:sz="6" w:space="0" w:color="auto"/>
                          <w:bottom w:val="nil" w:sz="6" w:space="0" w:color="auto"/>
                          <w:right w:val="nil" w:sz="6" w:space="0" w:color="auto"/>
                        </w:tcBorders>
                      </w:tcPr>
                      <w:p>
                        <w:pPr>
                          <w:pStyle w:val="TableParagraph"/>
                          <w:tabs>
                            <w:tab w:pos="1839" w:val="left" w:leader="none"/>
                          </w:tabs>
                          <w:spacing w:line="152" w:lineRule="exact"/>
                          <w:ind w:left="107" w:right="0"/>
                          <w:jc w:val="left"/>
                          <w:rPr>
                            <w:rFonts w:ascii="宋体" w:hAnsi="宋体" w:cs="宋体" w:eastAsia="宋体" w:hint="default"/>
                            <w:sz w:val="18"/>
                            <w:szCs w:val="18"/>
                          </w:rPr>
                        </w:pPr>
                        <w:r>
                          <w:rPr>
                            <w:rFonts w:ascii="宋体" w:hAnsi="宋体" w:cs="宋体" w:eastAsia="宋体" w:hint="default"/>
                            <w:position w:val="5"/>
                            <w:sz w:val="18"/>
                            <w:szCs w:val="18"/>
                          </w:rPr>
                          <w:t>单项金额重大的其</w:t>
                          <w:tab/>
                        </w:r>
                        <w:r>
                          <w:rPr>
                            <w:rFonts w:ascii="宋体" w:hAnsi="宋体" w:cs="宋体" w:eastAsia="宋体" w:hint="default"/>
                            <w:sz w:val="18"/>
                            <w:szCs w:val="18"/>
                          </w:rPr>
                          <w:t>16,502,955.46</w:t>
                        </w:r>
                      </w:p>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他应收款</w:t>
                        </w:r>
                      </w:p>
                    </w:tc>
                    <w:tc>
                      <w:tcPr>
                        <w:tcW w:w="791" w:type="dxa"/>
                        <w:tcBorders>
                          <w:top w:val="nil" w:sz="6" w:space="0" w:color="auto"/>
                          <w:left w:val="nil" w:sz="6" w:space="0" w:color="auto"/>
                          <w:bottom w:val="nil" w:sz="6" w:space="0" w:color="auto"/>
                          <w:right w:val="nil" w:sz="6" w:space="0" w:color="auto"/>
                        </w:tcBorders>
                      </w:tcPr>
                      <w:p>
                        <w:pPr>
                          <w:pStyle w:val="TableParagraph"/>
                          <w:spacing w:line="180" w:lineRule="exact"/>
                          <w:ind w:right="144"/>
                          <w:jc w:val="right"/>
                          <w:rPr>
                            <w:rFonts w:ascii="宋体" w:hAnsi="宋体" w:cs="宋体" w:eastAsia="宋体" w:hint="default"/>
                            <w:sz w:val="18"/>
                            <w:szCs w:val="18"/>
                          </w:rPr>
                        </w:pPr>
                        <w:r>
                          <w:rPr>
                            <w:rFonts w:ascii="宋体"/>
                            <w:sz w:val="18"/>
                          </w:rPr>
                          <w:t>26.28</w:t>
                        </w:r>
                      </w:p>
                    </w:tc>
                    <w:tc>
                      <w:tcPr>
                        <w:tcW w:w="1365" w:type="dxa"/>
                        <w:tcBorders>
                          <w:top w:val="nil" w:sz="6" w:space="0" w:color="auto"/>
                          <w:left w:val="nil" w:sz="6" w:space="0" w:color="auto"/>
                          <w:bottom w:val="nil" w:sz="6" w:space="0" w:color="auto"/>
                          <w:right w:val="nil" w:sz="6" w:space="0" w:color="auto"/>
                        </w:tcBorders>
                      </w:tcPr>
                      <w:p>
                        <w:pPr>
                          <w:pStyle w:val="TableParagraph"/>
                          <w:spacing w:line="180" w:lineRule="exact"/>
                          <w:ind w:right="127"/>
                          <w:jc w:val="right"/>
                          <w:rPr>
                            <w:rFonts w:ascii="宋体" w:hAnsi="宋体" w:cs="宋体" w:eastAsia="宋体" w:hint="default"/>
                            <w:sz w:val="18"/>
                            <w:szCs w:val="18"/>
                          </w:rPr>
                        </w:pPr>
                        <w:r>
                          <w:rPr>
                            <w:rFonts w:ascii="宋体"/>
                            <w:sz w:val="18"/>
                          </w:rPr>
                          <w:t>3,430,882.46</w:t>
                        </w:r>
                      </w:p>
                    </w:tc>
                    <w:tc>
                      <w:tcPr>
                        <w:tcW w:w="697" w:type="dxa"/>
                        <w:tcBorders>
                          <w:top w:val="nil" w:sz="6" w:space="0" w:color="auto"/>
                          <w:left w:val="nil" w:sz="6" w:space="0" w:color="auto"/>
                          <w:bottom w:val="nil" w:sz="6" w:space="0" w:color="auto"/>
                          <w:right w:val="nil" w:sz="6" w:space="0" w:color="auto"/>
                        </w:tcBorders>
                      </w:tcPr>
                      <w:p>
                        <w:pPr>
                          <w:pStyle w:val="TableParagraph"/>
                          <w:spacing w:line="180" w:lineRule="exact"/>
                          <w:ind w:right="111"/>
                          <w:jc w:val="right"/>
                          <w:rPr>
                            <w:rFonts w:ascii="宋体" w:hAnsi="宋体" w:cs="宋体" w:eastAsia="宋体" w:hint="default"/>
                            <w:sz w:val="18"/>
                            <w:szCs w:val="18"/>
                          </w:rPr>
                        </w:pPr>
                        <w:r>
                          <w:rPr>
                            <w:rFonts w:ascii="宋体"/>
                            <w:sz w:val="18"/>
                          </w:rPr>
                          <w:t>20.79</w:t>
                        </w:r>
                      </w:p>
                    </w:tc>
                    <w:tc>
                      <w:tcPr>
                        <w:tcW w:w="1422" w:type="dxa"/>
                        <w:tcBorders>
                          <w:top w:val="nil" w:sz="6" w:space="0" w:color="auto"/>
                          <w:left w:val="nil" w:sz="6" w:space="0" w:color="auto"/>
                          <w:bottom w:val="nil" w:sz="6" w:space="0" w:color="auto"/>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sz w:val="18"/>
                          </w:rPr>
                          <w:t>17,773,462.30</w:t>
                        </w:r>
                      </w:p>
                    </w:tc>
                    <w:tc>
                      <w:tcPr>
                        <w:tcW w:w="793" w:type="dxa"/>
                        <w:tcBorders>
                          <w:top w:val="nil" w:sz="6" w:space="0" w:color="auto"/>
                          <w:left w:val="nil" w:sz="6" w:space="0" w:color="auto"/>
                          <w:bottom w:val="nil" w:sz="6" w:space="0" w:color="auto"/>
                          <w:right w:val="nil" w:sz="6" w:space="0" w:color="auto"/>
                        </w:tcBorders>
                      </w:tcPr>
                      <w:p>
                        <w:pPr>
                          <w:pStyle w:val="TableParagraph"/>
                          <w:spacing w:line="180" w:lineRule="exact"/>
                          <w:ind w:right="118"/>
                          <w:jc w:val="right"/>
                          <w:rPr>
                            <w:rFonts w:ascii="宋体" w:hAnsi="宋体" w:cs="宋体" w:eastAsia="宋体" w:hint="default"/>
                            <w:sz w:val="18"/>
                            <w:szCs w:val="18"/>
                          </w:rPr>
                        </w:pPr>
                        <w:r>
                          <w:rPr>
                            <w:rFonts w:ascii="宋体"/>
                            <w:sz w:val="18"/>
                          </w:rPr>
                          <w:t>35.27</w:t>
                        </w:r>
                      </w:p>
                    </w:tc>
                    <w:tc>
                      <w:tcPr>
                        <w:tcW w:w="1338" w:type="dxa"/>
                        <w:tcBorders>
                          <w:top w:val="nil" w:sz="6" w:space="0" w:color="auto"/>
                          <w:left w:val="nil" w:sz="6" w:space="0" w:color="auto"/>
                          <w:bottom w:val="nil" w:sz="6" w:space="0" w:color="auto"/>
                          <w:right w:val="nil" w:sz="6" w:space="0" w:color="auto"/>
                        </w:tcBorders>
                      </w:tcPr>
                      <w:p>
                        <w:pPr>
                          <w:pStyle w:val="TableParagraph"/>
                          <w:spacing w:line="180" w:lineRule="exact"/>
                          <w:ind w:left="129" w:right="0"/>
                          <w:jc w:val="left"/>
                          <w:rPr>
                            <w:rFonts w:ascii="宋体" w:hAnsi="宋体" w:cs="宋体" w:eastAsia="宋体" w:hint="default"/>
                            <w:sz w:val="18"/>
                            <w:szCs w:val="18"/>
                          </w:rPr>
                        </w:pPr>
                        <w:r>
                          <w:rPr>
                            <w:rFonts w:ascii="宋体"/>
                            <w:sz w:val="18"/>
                          </w:rPr>
                          <w:t>1,652,150.26</w:t>
                        </w:r>
                      </w:p>
                    </w:tc>
                    <w:tc>
                      <w:tcPr>
                        <w:tcW w:w="682" w:type="dxa"/>
                        <w:tcBorders>
                          <w:top w:val="nil" w:sz="6" w:space="0" w:color="auto"/>
                          <w:left w:val="nil" w:sz="6" w:space="0" w:color="auto"/>
                          <w:bottom w:val="nil" w:sz="6" w:space="0" w:color="auto"/>
                          <w:right w:val="nil" w:sz="6" w:space="0" w:color="auto"/>
                        </w:tcBorders>
                      </w:tcPr>
                      <w:p>
                        <w:pPr>
                          <w:pStyle w:val="TableParagraph"/>
                          <w:spacing w:line="180" w:lineRule="exact"/>
                          <w:ind w:left="120" w:right="0"/>
                          <w:jc w:val="center"/>
                          <w:rPr>
                            <w:rFonts w:ascii="宋体" w:hAnsi="宋体" w:cs="宋体" w:eastAsia="宋体" w:hint="default"/>
                            <w:sz w:val="18"/>
                            <w:szCs w:val="18"/>
                          </w:rPr>
                        </w:pPr>
                        <w:r>
                          <w:rPr>
                            <w:rFonts w:ascii="宋体"/>
                            <w:sz w:val="18"/>
                          </w:rPr>
                          <w:t>9.30</w:t>
                        </w:r>
                      </w:p>
                    </w:tc>
                  </w:tr>
                  <w:tr>
                    <w:trPr>
                      <w:trHeight w:val="877" w:hRule="exact"/>
                    </w:trPr>
                    <w:tc>
                      <w:tcPr>
                        <w:tcW w:w="3110" w:type="dxa"/>
                        <w:tcBorders>
                          <w:top w:val="nil" w:sz="6" w:space="0" w:color="auto"/>
                          <w:left w:val="nil" w:sz="6" w:space="0" w:color="auto"/>
                          <w:bottom w:val="nil" w:sz="6" w:space="0" w:color="auto"/>
                          <w:right w:val="nil" w:sz="6" w:space="0" w:color="auto"/>
                        </w:tcBorders>
                      </w:tcPr>
                      <w:p>
                        <w:pPr>
                          <w:pStyle w:val="TableParagraph"/>
                          <w:spacing w:line="224" w:lineRule="exact" w:before="86"/>
                          <w:ind w:left="107"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p>
                        <w:pPr>
                          <w:pStyle w:val="TableParagraph"/>
                          <w:tabs>
                            <w:tab w:pos="1929" w:val="left" w:leader="none"/>
                          </w:tabs>
                          <w:spacing w:line="234" w:lineRule="exact" w:before="31"/>
                          <w:ind w:left="107" w:right="98"/>
                          <w:jc w:val="left"/>
                          <w:rPr>
                            <w:rFonts w:ascii="宋体" w:hAnsi="宋体" w:cs="宋体" w:eastAsia="宋体" w:hint="default"/>
                            <w:sz w:val="18"/>
                            <w:szCs w:val="18"/>
                          </w:rPr>
                        </w:pPr>
                        <w:r>
                          <w:rPr>
                            <w:rFonts w:ascii="宋体" w:hAnsi="宋体" w:cs="宋体" w:eastAsia="宋体" w:hint="default"/>
                            <w:sz w:val="18"/>
                            <w:szCs w:val="18"/>
                          </w:rPr>
                          <w:t>按信用风险特征组</w:t>
                          <w:tab/>
                        </w:r>
                        <w:r>
                          <w:rPr>
                            <w:rFonts w:ascii="宋体" w:hAnsi="宋体" w:cs="宋体" w:eastAsia="宋体" w:hint="default"/>
                            <w:position w:val="2"/>
                            <w:sz w:val="18"/>
                            <w:szCs w:val="18"/>
                          </w:rPr>
                          <w:t>3,901,808.13</w:t>
                        </w:r>
                        <w:r>
                          <w:rPr>
                            <w:rFonts w:ascii="宋体" w:hAnsi="宋体" w:cs="宋体" w:eastAsia="宋体" w:hint="default"/>
                            <w:position w:val="2"/>
                            <w:sz w:val="18"/>
                            <w:szCs w:val="18"/>
                          </w:rPr>
                          <w:t> </w:t>
                        </w:r>
                        <w:r>
                          <w:rPr>
                            <w:rFonts w:ascii="宋体" w:hAnsi="宋体" w:cs="宋体" w:eastAsia="宋体" w:hint="default"/>
                            <w:sz w:val="18"/>
                            <w:szCs w:val="18"/>
                          </w:rPr>
                          <w:t>合后该组合的风险</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44"/>
                          <w:jc w:val="right"/>
                          <w:rPr>
                            <w:rFonts w:ascii="宋体" w:hAnsi="宋体" w:cs="宋体" w:eastAsia="宋体" w:hint="default"/>
                            <w:sz w:val="18"/>
                            <w:szCs w:val="18"/>
                          </w:rPr>
                        </w:pPr>
                        <w:r>
                          <w:rPr>
                            <w:rFonts w:ascii="宋体"/>
                            <w:sz w:val="18"/>
                          </w:rPr>
                          <w:t>6.22</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27"/>
                          <w:jc w:val="right"/>
                          <w:rPr>
                            <w:rFonts w:ascii="宋体" w:hAnsi="宋体" w:cs="宋体" w:eastAsia="宋体" w:hint="default"/>
                            <w:sz w:val="18"/>
                            <w:szCs w:val="18"/>
                          </w:rPr>
                        </w:pPr>
                        <w:r>
                          <w:rPr>
                            <w:rFonts w:ascii="宋体"/>
                            <w:sz w:val="18"/>
                          </w:rPr>
                          <w:t>1,838,569.44</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11"/>
                          <w:jc w:val="right"/>
                          <w:rPr>
                            <w:rFonts w:ascii="宋体" w:hAnsi="宋体" w:cs="宋体" w:eastAsia="宋体" w:hint="default"/>
                            <w:sz w:val="18"/>
                            <w:szCs w:val="18"/>
                          </w:rPr>
                        </w:pPr>
                        <w:r>
                          <w:rPr>
                            <w:rFonts w:ascii="宋体"/>
                            <w:sz w:val="18"/>
                          </w:rPr>
                          <w:t>47.12</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85" w:right="0"/>
                          <w:jc w:val="center"/>
                          <w:rPr>
                            <w:rFonts w:ascii="宋体" w:hAnsi="宋体" w:cs="宋体" w:eastAsia="宋体" w:hint="default"/>
                            <w:sz w:val="18"/>
                            <w:szCs w:val="18"/>
                          </w:rPr>
                        </w:pPr>
                        <w:r>
                          <w:rPr>
                            <w:rFonts w:ascii="宋体"/>
                            <w:sz w:val="18"/>
                          </w:rPr>
                          <w:t>2,456,015.78</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18"/>
                          <w:jc w:val="right"/>
                          <w:rPr>
                            <w:rFonts w:ascii="宋体" w:hAnsi="宋体" w:cs="宋体" w:eastAsia="宋体" w:hint="default"/>
                            <w:sz w:val="18"/>
                            <w:szCs w:val="18"/>
                          </w:rPr>
                        </w:pPr>
                        <w:r>
                          <w:rPr>
                            <w:rFonts w:ascii="宋体"/>
                            <w:sz w:val="18"/>
                          </w:rPr>
                          <w:t>4.87</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29" w:right="0"/>
                          <w:jc w:val="left"/>
                          <w:rPr>
                            <w:rFonts w:ascii="宋体" w:hAnsi="宋体" w:cs="宋体" w:eastAsia="宋体" w:hint="default"/>
                            <w:sz w:val="18"/>
                            <w:szCs w:val="18"/>
                          </w:rPr>
                        </w:pPr>
                        <w:r>
                          <w:rPr>
                            <w:rFonts w:ascii="宋体"/>
                            <w:sz w:val="18"/>
                          </w:rPr>
                          <w:t>1,473,609.44</w:t>
                        </w:r>
                      </w:p>
                    </w:tc>
                    <w:tc>
                      <w:tcPr>
                        <w:tcW w:w="6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0" w:right="0"/>
                          <w:jc w:val="center"/>
                          <w:rPr>
                            <w:rFonts w:ascii="宋体" w:hAnsi="宋体" w:cs="宋体" w:eastAsia="宋体" w:hint="default"/>
                            <w:sz w:val="18"/>
                            <w:szCs w:val="18"/>
                          </w:rPr>
                        </w:pPr>
                        <w:r>
                          <w:rPr>
                            <w:rFonts w:ascii="宋体"/>
                            <w:sz w:val="18"/>
                          </w:rPr>
                          <w:t>60.00</w:t>
                        </w:r>
                      </w:p>
                    </w:tc>
                  </w:tr>
                  <w:tr>
                    <w:trPr>
                      <w:trHeight w:val="695" w:hRule="exact"/>
                    </w:trPr>
                    <w:tc>
                      <w:tcPr>
                        <w:tcW w:w="3110" w:type="dxa"/>
                        <w:tcBorders>
                          <w:top w:val="nil" w:sz="6" w:space="0" w:color="auto"/>
                          <w:left w:val="nil" w:sz="6" w:space="0" w:color="auto"/>
                          <w:bottom w:val="single" w:sz="4" w:space="0" w:color="000000"/>
                          <w:right w:val="nil" w:sz="6" w:space="0" w:color="auto"/>
                        </w:tcBorders>
                      </w:tcPr>
                      <w:p>
                        <w:pPr>
                          <w:pStyle w:val="TableParagraph"/>
                          <w:spacing w:line="144" w:lineRule="exact"/>
                          <w:ind w:left="107" w:right="0"/>
                          <w:jc w:val="left"/>
                          <w:rPr>
                            <w:rFonts w:ascii="宋体" w:hAnsi="宋体" w:cs="宋体" w:eastAsia="宋体" w:hint="default"/>
                            <w:sz w:val="18"/>
                            <w:szCs w:val="18"/>
                          </w:rPr>
                        </w:pPr>
                        <w:r>
                          <w:rPr>
                            <w:rFonts w:ascii="宋体" w:hAnsi="宋体" w:cs="宋体" w:eastAsia="宋体" w:hint="default"/>
                            <w:sz w:val="18"/>
                            <w:szCs w:val="18"/>
                          </w:rPr>
                          <w:t>较大的其他应收款</w:t>
                        </w:r>
                      </w:p>
                      <w:p>
                        <w:pPr>
                          <w:pStyle w:val="TableParagraph"/>
                          <w:tabs>
                            <w:tab w:pos="1839" w:val="left" w:leader="none"/>
                          </w:tabs>
                          <w:spacing w:line="240" w:lineRule="auto" w:before="50"/>
                          <w:ind w:left="107" w:right="0"/>
                          <w:jc w:val="left"/>
                          <w:rPr>
                            <w:rFonts w:ascii="宋体" w:hAnsi="宋体" w:cs="宋体" w:eastAsia="宋体" w:hint="default"/>
                            <w:sz w:val="18"/>
                            <w:szCs w:val="18"/>
                          </w:rPr>
                        </w:pPr>
                        <w:r>
                          <w:rPr>
                            <w:rFonts w:ascii="宋体" w:hAnsi="宋体" w:cs="宋体" w:eastAsia="宋体" w:hint="default"/>
                            <w:position w:val="9"/>
                            <w:sz w:val="18"/>
                            <w:szCs w:val="18"/>
                          </w:rPr>
                          <w:t>其他不重大其他应</w:t>
                          <w:tab/>
                        </w:r>
                        <w:r>
                          <w:rPr>
                            <w:rFonts w:ascii="宋体" w:hAnsi="宋体" w:cs="宋体" w:eastAsia="宋体" w:hint="default"/>
                            <w:sz w:val="18"/>
                            <w:szCs w:val="18"/>
                          </w:rPr>
                          <w:t>42,384,897.14</w:t>
                        </w:r>
                      </w:p>
                    </w:tc>
                    <w:tc>
                      <w:tcPr>
                        <w:tcW w:w="791"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4"/>
                          <w:jc w:val="right"/>
                          <w:rPr>
                            <w:rFonts w:ascii="宋体" w:hAnsi="宋体" w:cs="宋体" w:eastAsia="宋体" w:hint="default"/>
                            <w:sz w:val="18"/>
                            <w:szCs w:val="18"/>
                          </w:rPr>
                        </w:pPr>
                        <w:r>
                          <w:rPr>
                            <w:rFonts w:ascii="宋体"/>
                            <w:sz w:val="18"/>
                          </w:rPr>
                          <w:t>67.50</w:t>
                        </w:r>
                      </w:p>
                    </w:tc>
                    <w:tc>
                      <w:tcPr>
                        <w:tcW w:w="136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sz w:val="18"/>
                          </w:rPr>
                          <w:t>3,436,109.75</w:t>
                        </w:r>
                      </w:p>
                    </w:tc>
                    <w:tc>
                      <w:tcPr>
                        <w:tcW w:w="69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1"/>
                          <w:jc w:val="right"/>
                          <w:rPr>
                            <w:rFonts w:ascii="宋体" w:hAnsi="宋体" w:cs="宋体" w:eastAsia="宋体" w:hint="default"/>
                            <w:sz w:val="18"/>
                            <w:szCs w:val="18"/>
                          </w:rPr>
                        </w:pPr>
                        <w:r>
                          <w:rPr>
                            <w:rFonts w:ascii="宋体"/>
                            <w:sz w:val="18"/>
                          </w:rPr>
                          <w:t>8.11</w:t>
                        </w: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sz w:val="18"/>
                          </w:rPr>
                          <w:t>30,164,178.34</w:t>
                        </w:r>
                      </w:p>
                    </w:tc>
                    <w:tc>
                      <w:tcPr>
                        <w:tcW w:w="79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8"/>
                          <w:jc w:val="right"/>
                          <w:rPr>
                            <w:rFonts w:ascii="宋体" w:hAnsi="宋体" w:cs="宋体" w:eastAsia="宋体" w:hint="default"/>
                            <w:sz w:val="18"/>
                            <w:szCs w:val="18"/>
                          </w:rPr>
                        </w:pPr>
                        <w:r>
                          <w:rPr>
                            <w:rFonts w:ascii="宋体"/>
                            <w:sz w:val="18"/>
                          </w:rPr>
                          <w:t>59.86</w:t>
                        </w:r>
                      </w:p>
                    </w:tc>
                    <w:tc>
                      <w:tcPr>
                        <w:tcW w:w="133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9" w:right="0"/>
                          <w:jc w:val="left"/>
                          <w:rPr>
                            <w:rFonts w:ascii="宋体" w:hAnsi="宋体" w:cs="宋体" w:eastAsia="宋体" w:hint="default"/>
                            <w:sz w:val="18"/>
                            <w:szCs w:val="18"/>
                          </w:rPr>
                        </w:pPr>
                        <w:r>
                          <w:rPr>
                            <w:rFonts w:ascii="宋体"/>
                            <w:sz w:val="18"/>
                          </w:rPr>
                          <w:t>2,236,650.59</w:t>
                        </w:r>
                      </w:p>
                    </w:tc>
                    <w:tc>
                      <w:tcPr>
                        <w:tcW w:w="68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0" w:right="0"/>
                          <w:jc w:val="center"/>
                          <w:rPr>
                            <w:rFonts w:ascii="宋体" w:hAnsi="宋体" w:cs="宋体" w:eastAsia="宋体" w:hint="default"/>
                            <w:sz w:val="18"/>
                            <w:szCs w:val="18"/>
                          </w:rPr>
                        </w:pPr>
                        <w:r>
                          <w:rPr>
                            <w:rFonts w:ascii="宋体"/>
                            <w:sz w:val="18"/>
                          </w:rPr>
                          <w:t>7.41</w:t>
                        </w:r>
                      </w:p>
                    </w:tc>
                  </w:tr>
                  <w:tr>
                    <w:trPr>
                      <w:trHeight w:val="391" w:hRule="exact"/>
                    </w:trPr>
                    <w:tc>
                      <w:tcPr>
                        <w:tcW w:w="3110" w:type="dxa"/>
                        <w:tcBorders>
                          <w:top w:val="single" w:sz="4" w:space="0" w:color="000000"/>
                          <w:left w:val="nil" w:sz="6" w:space="0" w:color="auto"/>
                          <w:bottom w:val="nil" w:sz="6" w:space="0" w:color="auto"/>
                          <w:right w:val="nil" w:sz="6" w:space="0" w:color="auto"/>
                        </w:tcBorders>
                      </w:tcPr>
                      <w:p>
                        <w:pPr>
                          <w:pStyle w:val="TableParagraph"/>
                          <w:tabs>
                            <w:tab w:pos="1829" w:val="left" w:leader="none"/>
                          </w:tabs>
                          <w:spacing w:line="240" w:lineRule="auto" w:before="51"/>
                          <w:ind w:left="107"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62,789,660.73</w:t>
                        </w:r>
                        <w:r>
                          <w:rPr>
                            <w:rFonts w:ascii="宋体" w:hAnsi="宋体" w:cs="宋体" w:eastAsia="宋体" w:hint="default"/>
                            <w:sz w:val="18"/>
                            <w:szCs w:val="18"/>
                          </w:rPr>
                        </w:r>
                      </w:p>
                    </w:tc>
                    <w:tc>
                      <w:tcPr>
                        <w:tcW w:w="79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6"/>
                          <w:jc w:val="right"/>
                          <w:rPr>
                            <w:rFonts w:ascii="宋体" w:hAnsi="宋体" w:cs="宋体" w:eastAsia="宋体" w:hint="default"/>
                            <w:sz w:val="18"/>
                            <w:szCs w:val="18"/>
                          </w:rPr>
                        </w:pPr>
                        <w:r>
                          <w:rPr>
                            <w:rFonts w:ascii="宋体"/>
                            <w:b/>
                            <w:w w:val="95"/>
                            <w:sz w:val="18"/>
                          </w:rPr>
                          <w:t>100.00</w:t>
                        </w:r>
                        <w:r>
                          <w:rPr>
                            <w:rFonts w:ascii="宋体"/>
                            <w:sz w:val="18"/>
                          </w:rPr>
                        </w:r>
                      </w:p>
                    </w:tc>
                    <w:tc>
                      <w:tcPr>
                        <w:tcW w:w="136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26"/>
                          <w:jc w:val="right"/>
                          <w:rPr>
                            <w:rFonts w:ascii="宋体" w:hAnsi="宋体" w:cs="宋体" w:eastAsia="宋体" w:hint="default"/>
                            <w:sz w:val="18"/>
                            <w:szCs w:val="18"/>
                          </w:rPr>
                        </w:pPr>
                        <w:r>
                          <w:rPr>
                            <w:rFonts w:ascii="宋体"/>
                            <w:b/>
                            <w:w w:val="95"/>
                            <w:sz w:val="18"/>
                          </w:rPr>
                          <w:t>8,705,561.65</w:t>
                        </w:r>
                        <w:r>
                          <w:rPr>
                            <w:rFonts w:ascii="宋体"/>
                            <w:sz w:val="18"/>
                          </w:rPr>
                        </w:r>
                      </w:p>
                    </w:tc>
                    <w:tc>
                      <w:tcPr>
                        <w:tcW w:w="69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2"/>
                          <w:jc w:val="right"/>
                          <w:rPr>
                            <w:rFonts w:ascii="宋体" w:hAnsi="宋体" w:cs="宋体" w:eastAsia="宋体" w:hint="default"/>
                            <w:sz w:val="18"/>
                            <w:szCs w:val="18"/>
                          </w:rPr>
                        </w:pPr>
                        <w:r>
                          <w:rPr>
                            <w:rFonts w:ascii="宋体"/>
                            <w:b/>
                            <w:w w:val="95"/>
                            <w:sz w:val="18"/>
                          </w:rPr>
                          <w:t>13.86</w:t>
                        </w:r>
                        <w:r>
                          <w:rPr>
                            <w:rFonts w:ascii="宋体"/>
                            <w:sz w:val="18"/>
                          </w:rPr>
                        </w: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
                          <w:jc w:val="center"/>
                          <w:rPr>
                            <w:rFonts w:ascii="宋体" w:hAnsi="宋体" w:cs="宋体" w:eastAsia="宋体" w:hint="default"/>
                            <w:sz w:val="18"/>
                            <w:szCs w:val="18"/>
                          </w:rPr>
                        </w:pPr>
                        <w:r>
                          <w:rPr>
                            <w:rFonts w:ascii="宋体"/>
                            <w:b/>
                            <w:sz w:val="18"/>
                          </w:rPr>
                          <w:t>50,393,656.42</w:t>
                        </w:r>
                        <w:r>
                          <w:rPr>
                            <w:rFonts w:ascii="宋体"/>
                            <w:sz w:val="18"/>
                          </w:rPr>
                        </w:r>
                      </w:p>
                    </w:tc>
                    <w:tc>
                      <w:tcPr>
                        <w:tcW w:w="79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20"/>
                          <w:jc w:val="right"/>
                          <w:rPr>
                            <w:rFonts w:ascii="宋体" w:hAnsi="宋体" w:cs="宋体" w:eastAsia="宋体" w:hint="default"/>
                            <w:sz w:val="18"/>
                            <w:szCs w:val="18"/>
                          </w:rPr>
                        </w:pPr>
                        <w:r>
                          <w:rPr>
                            <w:rFonts w:ascii="宋体"/>
                            <w:b/>
                            <w:w w:val="95"/>
                            <w:sz w:val="18"/>
                          </w:rPr>
                          <w:t>100.00</w:t>
                        </w:r>
                        <w:r>
                          <w:rPr>
                            <w:rFonts w:ascii="宋体"/>
                            <w:sz w:val="18"/>
                          </w:rPr>
                        </w:r>
                      </w:p>
                    </w:tc>
                    <w:tc>
                      <w:tcPr>
                        <w:tcW w:w="133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0" w:right="0"/>
                          <w:jc w:val="left"/>
                          <w:rPr>
                            <w:rFonts w:ascii="宋体" w:hAnsi="宋体" w:cs="宋体" w:eastAsia="宋体" w:hint="default"/>
                            <w:sz w:val="18"/>
                            <w:szCs w:val="18"/>
                          </w:rPr>
                        </w:pPr>
                        <w:r>
                          <w:rPr>
                            <w:rFonts w:ascii="宋体"/>
                            <w:b/>
                            <w:sz w:val="18"/>
                          </w:rPr>
                          <w:t>5,362,410.29</w:t>
                        </w:r>
                        <w:r>
                          <w:rPr>
                            <w:rFonts w:ascii="宋体"/>
                            <w:sz w:val="18"/>
                          </w:rPr>
                        </w:r>
                      </w:p>
                    </w:tc>
                    <w:tc>
                      <w:tcPr>
                        <w:tcW w:w="68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5" w:right="0"/>
                          <w:jc w:val="center"/>
                          <w:rPr>
                            <w:rFonts w:ascii="宋体" w:hAnsi="宋体" w:cs="宋体" w:eastAsia="宋体" w:hint="default"/>
                            <w:sz w:val="18"/>
                            <w:szCs w:val="18"/>
                          </w:rPr>
                        </w:pPr>
                        <w:r>
                          <w:rPr>
                            <w:rFonts w:ascii="宋体"/>
                            <w:b/>
                            <w:sz w:val="18"/>
                          </w:rPr>
                          <w:t>10.64</w:t>
                        </w:r>
                        <w:r>
                          <w:rPr>
                            <w:rFonts w:ascii="宋体"/>
                            <w:sz w:val="18"/>
                          </w:rPr>
                        </w:r>
                      </w:p>
                    </w:tc>
                  </w:tr>
                </w:tbl>
                <w:p>
                  <w:pPr/>
                </w:p>
              </w:txbxContent>
            </v:textbox>
            <w10:wrap type="none"/>
          </v:shape>
        </w:pict>
      </w:r>
      <w:r>
        <w:rPr>
          <w:rFonts w:ascii="宋体" w:hAnsi="宋体" w:cs="宋体" w:eastAsia="宋体" w:hint="default"/>
          <w:sz w:val="18"/>
          <w:szCs w:val="18"/>
        </w:rPr>
        <w:t>收款</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512pt;height:1pt;mso-position-horizontal-relative:char;mso-position-vertical-relative:line" coordorigin="0,0" coordsize="10240,20">
            <v:group style="position:absolute;left:10;top:10;width:1715;height:2" coordorigin="10,10" coordsize="1715,2">
              <v:shape style="position:absolute;left:10;top:10;width:1715;height:2" coordorigin="10,10" coordsize="1715,0" path="m10,10l1724,10e" filled="false" stroked="true" strokeweight=".96pt" strokecolor="#000000">
                <v:path arrowok="t"/>
              </v:shape>
            </v:group>
            <v:group style="position:absolute;left:1710;top:10;width:1433;height:2" coordorigin="1710,10" coordsize="1433,2">
              <v:shape style="position:absolute;left:1710;top:10;width:1433;height:2" coordorigin="1710,10" coordsize="1433,0" path="m1710,10l3143,10e" filled="false" stroked="true" strokeweight=".96pt" strokecolor="#000000">
                <v:path arrowok="t"/>
              </v:shape>
            </v:group>
            <v:group style="position:absolute;left:3128;top:10;width:759;height:2" coordorigin="3128,10" coordsize="759,2">
              <v:shape style="position:absolute;left:3128;top:10;width:759;height:2" coordorigin="3128,10" coordsize="759,0" path="m3128,10l3887,10e" filled="false" stroked="true" strokeweight=".96pt" strokecolor="#000000">
                <v:path arrowok="t"/>
              </v:shape>
            </v:group>
            <v:group style="position:absolute;left:3872;top:10;width:1397;height:2" coordorigin="3872,10" coordsize="1397,2">
              <v:shape style="position:absolute;left:3872;top:10;width:1397;height:2" coordorigin="3872,10" coordsize="1397,0" path="m3872,10l5269,10e" filled="false" stroked="true" strokeweight=".96pt" strokecolor="#000000">
                <v:path arrowok="t"/>
              </v:shape>
            </v:group>
            <v:group style="position:absolute;left:5255;top:10;width:728;height:2" coordorigin="5255,10" coordsize="728,2">
              <v:shape style="position:absolute;left:5255;top:10;width:728;height:2" coordorigin="5255,10" coordsize="728,0" path="m5255,10l5982,10e" filled="false" stroked="true" strokeweight=".96pt" strokecolor="#000000">
                <v:path arrowok="t"/>
              </v:shape>
            </v:group>
            <v:group style="position:absolute;left:5968;top:10;width:1421;height:2" coordorigin="5968,10" coordsize="1421,2">
              <v:shape style="position:absolute;left:5968;top:10;width:1421;height:2" coordorigin="5968,10" coordsize="1421,0" path="m5968,10l7388,10e" filled="false" stroked="true" strokeweight=".96pt" strokecolor="#000000">
                <v:path arrowok="t"/>
              </v:shape>
            </v:group>
            <v:group style="position:absolute;left:7374;top:10;width:816;height:2" coordorigin="7374,10" coordsize="816,2">
              <v:shape style="position:absolute;left:7374;top:10;width:816;height:2" coordorigin="7374,10" coordsize="816,0" path="m7374,10l8190,10e" filled="false" stroked="true" strokeweight=".96pt" strokecolor="#000000">
                <v:path arrowok="t"/>
              </v:shape>
            </v:group>
            <v:group style="position:absolute;left:8176;top:10;width:1347;height:2" coordorigin="8176,10" coordsize="1347,2">
              <v:shape style="position:absolute;left:8176;top:10;width:1347;height:2" coordorigin="8176,10" coordsize="1347,0" path="m8176,10l9522,10e" filled="false" stroked="true" strokeweight=".96pt" strokecolor="#000000">
                <v:path arrowok="t"/>
              </v:shape>
            </v:group>
            <v:group style="position:absolute;left:9508;top:10;width:723;height:2" coordorigin="9508,10" coordsize="723,2">
              <v:shape style="position:absolute;left:9508;top:10;width:723;height:2" coordorigin="9508,10" coordsize="723,0" path="m9508,10l10230,10e" filled="false" stroked="true" strokeweight=".96pt" strokecolor="#000000">
                <v:path arrowok="t"/>
              </v:shape>
            </v:group>
          </v:group>
        </w:pict>
      </w:r>
      <w:r>
        <w:rPr>
          <w:rFonts w:ascii="宋体" w:hAnsi="宋体" w:cs="宋体" w:eastAsia="宋体" w:hint="default"/>
          <w:sz w:val="2"/>
          <w:szCs w:val="2"/>
        </w:rPr>
      </w:r>
    </w:p>
    <w:p>
      <w:pPr>
        <w:pStyle w:val="BodyText"/>
        <w:spacing w:line="310" w:lineRule="exact" w:before="112"/>
        <w:ind w:left="979" w:right="545"/>
        <w:jc w:val="left"/>
      </w:pPr>
      <w:r>
        <w:rPr/>
        <w:t>（3）期末单项金额重大或虽不重大但单独进行减值测试的其他应收款坏账准备计提情 况</w:t>
      </w:r>
    </w:p>
    <w:p>
      <w:pPr>
        <w:spacing w:line="240" w:lineRule="auto" w:before="6"/>
        <w:rPr>
          <w:rFonts w:ascii="宋体" w:hAnsi="宋体" w:cs="宋体" w:eastAsia="宋体" w:hint="default"/>
          <w:sz w:val="10"/>
          <w:szCs w:val="10"/>
        </w:rPr>
      </w:pPr>
    </w:p>
    <w:tbl>
      <w:tblPr>
        <w:tblW w:w="0" w:type="auto"/>
        <w:jc w:val="left"/>
        <w:tblInd w:w="555" w:type="dxa"/>
        <w:tblLayout w:type="fixed"/>
        <w:tblCellMar>
          <w:top w:w="0" w:type="dxa"/>
          <w:left w:w="0" w:type="dxa"/>
          <w:bottom w:w="0" w:type="dxa"/>
          <w:right w:w="0" w:type="dxa"/>
        </w:tblCellMar>
        <w:tblLook w:val="01E0"/>
      </w:tblPr>
      <w:tblGrid>
        <w:gridCol w:w="2504"/>
        <w:gridCol w:w="650"/>
        <w:gridCol w:w="1086"/>
        <w:gridCol w:w="1604"/>
        <w:gridCol w:w="1382"/>
        <w:gridCol w:w="887"/>
        <w:gridCol w:w="1505"/>
        <w:gridCol w:w="251"/>
      </w:tblGrid>
      <w:tr>
        <w:trPr>
          <w:trHeight w:val="392" w:hRule="exact"/>
        </w:trPr>
        <w:tc>
          <w:tcPr>
            <w:tcW w:w="2504"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81" w:right="0"/>
              <w:jc w:val="left"/>
              <w:rPr>
                <w:rFonts w:ascii="宋体" w:hAnsi="宋体" w:cs="宋体" w:eastAsia="宋体" w:hint="default"/>
                <w:sz w:val="21"/>
                <w:szCs w:val="21"/>
              </w:rPr>
            </w:pPr>
            <w:r>
              <w:rPr>
                <w:rFonts w:ascii="宋体" w:hAnsi="宋体" w:cs="宋体" w:eastAsia="宋体" w:hint="default"/>
                <w:b/>
                <w:bCs/>
                <w:sz w:val="21"/>
                <w:szCs w:val="21"/>
              </w:rPr>
              <w:t>客户类别</w:t>
            </w:r>
            <w:r>
              <w:rPr>
                <w:rFonts w:ascii="宋体" w:hAnsi="宋体" w:cs="宋体" w:eastAsia="宋体" w:hint="default"/>
                <w:sz w:val="21"/>
                <w:szCs w:val="21"/>
              </w:rPr>
            </w:r>
          </w:p>
        </w:tc>
        <w:tc>
          <w:tcPr>
            <w:tcW w:w="1736"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82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604"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7"/>
              <w:jc w:val="right"/>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382"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66"/>
              <w:jc w:val="right"/>
              <w:rPr>
                <w:rFonts w:ascii="宋体" w:hAnsi="宋体" w:cs="宋体" w:eastAsia="宋体" w:hint="default"/>
                <w:sz w:val="21"/>
                <w:szCs w:val="21"/>
              </w:rPr>
            </w:pPr>
            <w:r>
              <w:rPr>
                <w:rFonts w:ascii="宋体" w:hAnsi="宋体" w:cs="宋体" w:eastAsia="宋体" w:hint="default"/>
                <w:b/>
                <w:bCs/>
                <w:w w:val="95"/>
                <w:sz w:val="21"/>
                <w:szCs w:val="21"/>
              </w:rPr>
              <w:t>计提比例%</w:t>
            </w:r>
            <w:r>
              <w:rPr>
                <w:rFonts w:ascii="宋体" w:hAnsi="宋体" w:cs="宋体" w:eastAsia="宋体" w:hint="default"/>
                <w:sz w:val="21"/>
                <w:szCs w:val="21"/>
              </w:rPr>
            </w:r>
          </w:p>
        </w:tc>
        <w:tc>
          <w:tcPr>
            <w:tcW w:w="2643" w:type="dxa"/>
            <w:gridSpan w:val="3"/>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41"/>
              <w:jc w:val="right"/>
              <w:rPr>
                <w:rFonts w:ascii="宋体" w:hAnsi="宋体" w:cs="宋体" w:eastAsia="宋体" w:hint="default"/>
                <w:sz w:val="21"/>
                <w:szCs w:val="21"/>
              </w:rPr>
            </w:pPr>
            <w:r>
              <w:rPr>
                <w:rFonts w:ascii="宋体" w:hAnsi="宋体" w:cs="宋体" w:eastAsia="宋体" w:hint="default"/>
                <w:b/>
                <w:bCs/>
                <w:sz w:val="21"/>
                <w:szCs w:val="21"/>
              </w:rPr>
              <w:t>理由</w:t>
            </w:r>
            <w:r>
              <w:rPr>
                <w:rFonts w:ascii="宋体" w:hAnsi="宋体" w:cs="宋体" w:eastAsia="宋体" w:hint="default"/>
                <w:sz w:val="21"/>
                <w:szCs w:val="21"/>
              </w:rPr>
            </w:r>
          </w:p>
        </w:tc>
      </w:tr>
      <w:tr>
        <w:trPr>
          <w:trHeight w:val="393" w:hRule="exact"/>
        </w:trPr>
        <w:tc>
          <w:tcPr>
            <w:tcW w:w="250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单项金额重大的客户</w:t>
            </w:r>
          </w:p>
        </w:tc>
        <w:tc>
          <w:tcPr>
            <w:tcW w:w="173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2"/>
              <w:ind w:left="412" w:right="0"/>
              <w:jc w:val="left"/>
              <w:rPr>
                <w:rFonts w:ascii="宋体" w:hAnsi="宋体" w:cs="宋体" w:eastAsia="宋体" w:hint="default"/>
                <w:sz w:val="21"/>
                <w:szCs w:val="21"/>
              </w:rPr>
            </w:pPr>
            <w:r>
              <w:rPr>
                <w:rFonts w:ascii="宋体"/>
                <w:sz w:val="21"/>
              </w:rPr>
              <w:t>3,523,748.22</w:t>
            </w:r>
          </w:p>
        </w:tc>
        <w:tc>
          <w:tcPr>
            <w:tcW w:w="160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7"/>
              <w:jc w:val="right"/>
              <w:rPr>
                <w:rFonts w:ascii="宋体" w:hAnsi="宋体" w:cs="宋体" w:eastAsia="宋体" w:hint="default"/>
                <w:sz w:val="21"/>
                <w:szCs w:val="21"/>
              </w:rPr>
            </w:pPr>
            <w:r>
              <w:rPr>
                <w:rFonts w:ascii="宋体"/>
                <w:sz w:val="21"/>
              </w:rPr>
              <w:t>-</w:t>
            </w: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63"/>
              <w:jc w:val="right"/>
              <w:rPr>
                <w:rFonts w:ascii="宋体" w:hAnsi="宋体" w:cs="宋体" w:eastAsia="宋体" w:hint="default"/>
                <w:sz w:val="21"/>
                <w:szCs w:val="21"/>
              </w:rPr>
            </w:pPr>
            <w:r>
              <w:rPr>
                <w:rFonts w:ascii="宋体"/>
                <w:sz w:val="21"/>
              </w:rPr>
              <w:t>-</w:t>
            </w:r>
          </w:p>
        </w:tc>
        <w:tc>
          <w:tcPr>
            <w:tcW w:w="2643"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22"/>
              <w:ind w:left="289" w:right="0"/>
              <w:jc w:val="left"/>
              <w:rPr>
                <w:rFonts w:ascii="宋体" w:hAnsi="宋体" w:cs="宋体" w:eastAsia="宋体" w:hint="default"/>
                <w:sz w:val="21"/>
                <w:szCs w:val="21"/>
              </w:rPr>
            </w:pPr>
            <w:r>
              <w:rPr>
                <w:rFonts w:ascii="宋体" w:hAnsi="宋体" w:cs="宋体" w:eastAsia="宋体" w:hint="default"/>
                <w:sz w:val="21"/>
                <w:szCs w:val="21"/>
              </w:rPr>
              <w:t>单独测试，预计可以收回</w:t>
            </w:r>
          </w:p>
        </w:tc>
      </w:tr>
      <w:tr>
        <w:trPr>
          <w:trHeight w:val="395"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单项金额重大的客户</w:t>
            </w:r>
          </w:p>
        </w:tc>
        <w:tc>
          <w:tcPr>
            <w:tcW w:w="17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307" w:right="0"/>
              <w:jc w:val="left"/>
              <w:rPr>
                <w:rFonts w:ascii="宋体" w:hAnsi="宋体" w:cs="宋体" w:eastAsia="宋体" w:hint="default"/>
                <w:sz w:val="21"/>
                <w:szCs w:val="21"/>
              </w:rPr>
            </w:pPr>
            <w:r>
              <w:rPr>
                <w:rFonts w:ascii="宋体"/>
                <w:sz w:val="21"/>
              </w:rPr>
              <w:t>12,979,207.24</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3,430,882.46</w:t>
            </w:r>
            <w:r>
              <w:rPr>
                <w:rFonts w:ascii="宋体"/>
                <w:sz w:val="21"/>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3"/>
              <w:jc w:val="right"/>
              <w:rPr>
                <w:rFonts w:ascii="宋体" w:hAnsi="宋体" w:cs="宋体" w:eastAsia="宋体" w:hint="default"/>
                <w:sz w:val="21"/>
                <w:szCs w:val="21"/>
              </w:rPr>
            </w:pPr>
            <w:r>
              <w:rPr>
                <w:rFonts w:ascii="宋体"/>
                <w:spacing w:val="-1"/>
                <w:w w:val="95"/>
                <w:sz w:val="21"/>
              </w:rPr>
              <w:t>26.43</w:t>
            </w:r>
            <w:r>
              <w:rPr>
                <w:rFonts w:ascii="宋体"/>
                <w:w w:val="95"/>
                <w:sz w:val="21"/>
              </w:rPr>
            </w:r>
          </w:p>
        </w:tc>
        <w:tc>
          <w:tcPr>
            <w:tcW w:w="26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6"/>
              <w:ind w:left="709" w:right="0"/>
              <w:jc w:val="left"/>
              <w:rPr>
                <w:rFonts w:ascii="宋体" w:hAnsi="宋体" w:cs="宋体" w:eastAsia="宋体" w:hint="default"/>
                <w:sz w:val="21"/>
                <w:szCs w:val="21"/>
              </w:rPr>
            </w:pPr>
            <w:r>
              <w:rPr>
                <w:rFonts w:ascii="宋体" w:hAnsi="宋体" w:cs="宋体" w:eastAsia="宋体" w:hint="default"/>
                <w:sz w:val="21"/>
                <w:szCs w:val="21"/>
              </w:rPr>
              <w:t>按信用组合风险计提</w:t>
            </w:r>
          </w:p>
        </w:tc>
      </w:tr>
      <w:tr>
        <w:trPr>
          <w:trHeight w:val="397"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单项金额不重大的客户</w:t>
            </w:r>
          </w:p>
        </w:tc>
        <w:tc>
          <w:tcPr>
            <w:tcW w:w="17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412" w:right="0"/>
              <w:jc w:val="left"/>
              <w:rPr>
                <w:rFonts w:ascii="宋体" w:hAnsi="宋体" w:cs="宋体" w:eastAsia="宋体" w:hint="default"/>
                <w:sz w:val="21"/>
                <w:szCs w:val="21"/>
              </w:rPr>
            </w:pPr>
            <w:r>
              <w:rPr>
                <w:rFonts w:ascii="宋体"/>
                <w:sz w:val="21"/>
              </w:rPr>
              <w:t>8,091,963.91</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3"/>
              <w:jc w:val="right"/>
              <w:rPr>
                <w:rFonts w:ascii="宋体" w:hAnsi="宋体" w:cs="宋体" w:eastAsia="宋体" w:hint="default"/>
                <w:sz w:val="21"/>
                <w:szCs w:val="21"/>
              </w:rPr>
            </w:pPr>
            <w:r>
              <w:rPr>
                <w:rFonts w:ascii="宋体"/>
                <w:sz w:val="21"/>
              </w:rPr>
              <w:t>-</w:t>
            </w:r>
          </w:p>
        </w:tc>
        <w:tc>
          <w:tcPr>
            <w:tcW w:w="26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8"/>
              <w:ind w:left="289" w:right="0"/>
              <w:jc w:val="left"/>
              <w:rPr>
                <w:rFonts w:ascii="宋体" w:hAnsi="宋体" w:cs="宋体" w:eastAsia="宋体" w:hint="default"/>
                <w:sz w:val="21"/>
                <w:szCs w:val="21"/>
              </w:rPr>
            </w:pPr>
            <w:r>
              <w:rPr>
                <w:rFonts w:ascii="宋体" w:hAnsi="宋体" w:cs="宋体" w:eastAsia="宋体" w:hint="default"/>
                <w:sz w:val="21"/>
                <w:szCs w:val="21"/>
              </w:rPr>
              <w:t>单独测试，预计可以收回</w:t>
            </w:r>
          </w:p>
        </w:tc>
      </w:tr>
      <w:tr>
        <w:trPr>
          <w:trHeight w:val="403" w:hRule="exact"/>
        </w:trPr>
        <w:tc>
          <w:tcPr>
            <w:tcW w:w="250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单项金额不重大的客户</w:t>
            </w:r>
          </w:p>
        </w:tc>
        <w:tc>
          <w:tcPr>
            <w:tcW w:w="173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8"/>
              <w:ind w:left="727" w:right="0"/>
              <w:jc w:val="left"/>
              <w:rPr>
                <w:rFonts w:ascii="宋体" w:hAnsi="宋体" w:cs="宋体" w:eastAsia="宋体" w:hint="default"/>
                <w:sz w:val="21"/>
                <w:szCs w:val="21"/>
              </w:rPr>
            </w:pPr>
            <w:r>
              <w:rPr>
                <w:rFonts w:ascii="宋体"/>
                <w:sz w:val="21"/>
              </w:rPr>
              <w:t>20,000.00</w:t>
            </w:r>
          </w:p>
        </w:tc>
        <w:tc>
          <w:tcPr>
            <w:tcW w:w="160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20,000.00</w:t>
            </w: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63"/>
              <w:jc w:val="right"/>
              <w:rPr>
                <w:rFonts w:ascii="宋体" w:hAnsi="宋体" w:cs="宋体" w:eastAsia="宋体" w:hint="default"/>
                <w:sz w:val="21"/>
                <w:szCs w:val="21"/>
              </w:rPr>
            </w:pPr>
            <w:r>
              <w:rPr>
                <w:rFonts w:ascii="宋体"/>
                <w:sz w:val="21"/>
              </w:rPr>
              <w:t>100.00</w:t>
            </w:r>
          </w:p>
        </w:tc>
        <w:tc>
          <w:tcPr>
            <w:tcW w:w="2643"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28"/>
              <w:ind w:left="289" w:right="0"/>
              <w:jc w:val="left"/>
              <w:rPr>
                <w:rFonts w:ascii="宋体" w:hAnsi="宋体" w:cs="宋体" w:eastAsia="宋体" w:hint="default"/>
                <w:sz w:val="21"/>
                <w:szCs w:val="21"/>
              </w:rPr>
            </w:pPr>
            <w:r>
              <w:rPr>
                <w:rFonts w:ascii="宋体" w:hAnsi="宋体" w:cs="宋体" w:eastAsia="宋体" w:hint="default"/>
                <w:sz w:val="21"/>
                <w:szCs w:val="21"/>
              </w:rPr>
              <w:t>单独测试，预计无法收回</w:t>
            </w:r>
          </w:p>
        </w:tc>
      </w:tr>
      <w:tr>
        <w:trPr>
          <w:trHeight w:val="403" w:hRule="exact"/>
        </w:trPr>
        <w:tc>
          <w:tcPr>
            <w:tcW w:w="250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36"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295" w:right="0"/>
              <w:jc w:val="left"/>
              <w:rPr>
                <w:rFonts w:ascii="宋体" w:hAnsi="宋体" w:cs="宋体" w:eastAsia="宋体" w:hint="default"/>
                <w:sz w:val="21"/>
                <w:szCs w:val="21"/>
              </w:rPr>
            </w:pPr>
            <w:r>
              <w:rPr>
                <w:rFonts w:ascii="宋体"/>
                <w:b/>
                <w:sz w:val="21"/>
              </w:rPr>
              <w:t>24,614,919.37</w:t>
            </w:r>
            <w:r>
              <w:rPr>
                <w:rFonts w:ascii="宋体"/>
                <w:sz w:val="21"/>
              </w:rPr>
            </w:r>
          </w:p>
        </w:tc>
        <w:tc>
          <w:tcPr>
            <w:tcW w:w="160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8"/>
              <w:jc w:val="right"/>
              <w:rPr>
                <w:rFonts w:ascii="宋体" w:hAnsi="宋体" w:cs="宋体" w:eastAsia="宋体" w:hint="default"/>
                <w:sz w:val="21"/>
                <w:szCs w:val="21"/>
              </w:rPr>
            </w:pPr>
            <w:r>
              <w:rPr>
                <w:rFonts w:ascii="宋体"/>
                <w:b/>
                <w:w w:val="95"/>
                <w:sz w:val="21"/>
              </w:rPr>
              <w:t>3,450,882.46</w:t>
            </w:r>
            <w:r>
              <w:rPr>
                <w:rFonts w:ascii="宋体"/>
                <w:sz w:val="21"/>
              </w:rPr>
            </w:r>
          </w:p>
        </w:tc>
        <w:tc>
          <w:tcPr>
            <w:tcW w:w="1382"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64"/>
              <w:jc w:val="right"/>
              <w:rPr>
                <w:rFonts w:ascii="宋体" w:hAnsi="宋体" w:cs="宋体" w:eastAsia="宋体" w:hint="default"/>
                <w:sz w:val="21"/>
                <w:szCs w:val="21"/>
              </w:rPr>
            </w:pPr>
            <w:r>
              <w:rPr>
                <w:rFonts w:ascii="宋体"/>
                <w:b/>
                <w:w w:val="99"/>
                <w:sz w:val="21"/>
              </w:rPr>
              <w:t>-</w:t>
            </w:r>
            <w:r>
              <w:rPr>
                <w:rFonts w:ascii="宋体"/>
                <w:sz w:val="21"/>
              </w:rPr>
            </w:r>
          </w:p>
        </w:tc>
        <w:tc>
          <w:tcPr>
            <w:tcW w:w="2643" w:type="dxa"/>
            <w:gridSpan w:val="3"/>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43"/>
              <w:jc w:val="right"/>
              <w:rPr>
                <w:rFonts w:ascii="宋体" w:hAnsi="宋体" w:cs="宋体" w:eastAsia="宋体" w:hint="default"/>
                <w:sz w:val="21"/>
                <w:szCs w:val="21"/>
              </w:rPr>
            </w:pPr>
            <w:r>
              <w:rPr>
                <w:rFonts w:ascii="宋体"/>
                <w:b/>
                <w:w w:val="99"/>
                <w:sz w:val="21"/>
              </w:rPr>
              <w:t>-</w:t>
            </w:r>
            <w:r>
              <w:rPr>
                <w:rFonts w:ascii="宋体"/>
                <w:sz w:val="21"/>
              </w:rPr>
            </w:r>
          </w:p>
        </w:tc>
      </w:tr>
      <w:tr>
        <w:trPr>
          <w:trHeight w:val="567" w:hRule="exact"/>
        </w:trPr>
        <w:tc>
          <w:tcPr>
            <w:tcW w:w="9869"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0"/>
              <w:ind w:left="423" w:right="0"/>
              <w:jc w:val="left"/>
              <w:rPr>
                <w:rFonts w:ascii="宋体" w:hAnsi="宋体" w:cs="宋体" w:eastAsia="宋体" w:hint="default"/>
                <w:sz w:val="24"/>
                <w:szCs w:val="24"/>
              </w:rPr>
            </w:pPr>
            <w:r>
              <w:rPr>
                <w:rFonts w:ascii="宋体" w:hAnsi="宋体" w:cs="宋体" w:eastAsia="宋体" w:hint="default"/>
                <w:sz w:val="24"/>
                <w:szCs w:val="24"/>
              </w:rPr>
              <w:t>（4）单项金额不重大但按信用风险特征组合后该组合的风险较大的其他应收款</w:t>
            </w:r>
          </w:p>
        </w:tc>
      </w:tr>
      <w:tr>
        <w:trPr>
          <w:trHeight w:val="645"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818"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65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05"/>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604"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4"/>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505"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r>
      <w:tr>
        <w:trPr>
          <w:trHeight w:val="394" w:hRule="exact"/>
        </w:trPr>
        <w:tc>
          <w:tcPr>
            <w:tcW w:w="2504" w:type="dxa"/>
            <w:tcBorders>
              <w:top w:val="nil" w:sz="6" w:space="0" w:color="auto"/>
              <w:left w:val="nil" w:sz="6" w:space="0" w:color="auto"/>
              <w:bottom w:val="nil" w:sz="6" w:space="0" w:color="auto"/>
              <w:right w:val="nil" w:sz="6" w:space="0" w:color="auto"/>
            </w:tcBorders>
          </w:tcPr>
          <w:p>
            <w:pPr/>
          </w:p>
        </w:tc>
        <w:tc>
          <w:tcPr>
            <w:tcW w:w="650" w:type="dxa"/>
            <w:tcBorders>
              <w:top w:val="nil" w:sz="6" w:space="0" w:color="auto"/>
              <w:left w:val="nil" w:sz="6" w:space="0" w:color="auto"/>
              <w:bottom w:val="single" w:sz="4" w:space="0" w:color="000000"/>
              <w:right w:val="nil" w:sz="6" w:space="0" w:color="auto"/>
            </w:tcBorders>
          </w:tcPr>
          <w:p>
            <w:pPr>
              <w:pStyle w:val="TableParagraph"/>
              <w:spacing w:line="238" w:lineRule="exact"/>
              <w:ind w:right="-825"/>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86" w:type="dxa"/>
            <w:tcBorders>
              <w:top w:val="nil" w:sz="6" w:space="0" w:color="auto"/>
              <w:left w:val="nil" w:sz="6" w:space="0" w:color="auto"/>
              <w:bottom w:val="single" w:sz="4" w:space="0" w:color="000000"/>
              <w:right w:val="nil" w:sz="6" w:space="0" w:color="auto"/>
            </w:tcBorders>
          </w:tcPr>
          <w:p>
            <w:pPr>
              <w:pStyle w:val="TableParagraph"/>
              <w:spacing w:line="238" w:lineRule="exact"/>
              <w:ind w:right="235"/>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604" w:type="dxa"/>
            <w:tcBorders>
              <w:top w:val="nil" w:sz="6" w:space="0" w:color="auto"/>
              <w:left w:val="nil" w:sz="6" w:space="0" w:color="auto"/>
              <w:bottom w:val="single" w:sz="4" w:space="0" w:color="000000"/>
              <w:right w:val="nil" w:sz="6" w:space="0" w:color="auto"/>
            </w:tcBorders>
          </w:tcPr>
          <w:p>
            <w:pPr>
              <w:pStyle w:val="TableParagraph"/>
              <w:spacing w:line="238" w:lineRule="exact"/>
              <w:ind w:left="478"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382" w:type="dxa"/>
            <w:tcBorders>
              <w:top w:val="nil" w:sz="6" w:space="0" w:color="auto"/>
              <w:left w:val="nil" w:sz="6" w:space="0" w:color="auto"/>
              <w:bottom w:val="single" w:sz="4" w:space="0" w:color="000000"/>
              <w:right w:val="nil" w:sz="6" w:space="0" w:color="auto"/>
            </w:tcBorders>
          </w:tcPr>
          <w:p>
            <w:pPr>
              <w:pStyle w:val="TableParagraph"/>
              <w:spacing w:line="238" w:lineRule="exact"/>
              <w:ind w:right="101"/>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87" w:type="dxa"/>
            <w:tcBorders>
              <w:top w:val="nil" w:sz="6" w:space="0" w:color="auto"/>
              <w:left w:val="nil" w:sz="6" w:space="0" w:color="auto"/>
              <w:bottom w:val="single" w:sz="4" w:space="0" w:color="000000"/>
              <w:right w:val="nil" w:sz="6" w:space="0" w:color="auto"/>
            </w:tcBorders>
          </w:tcPr>
          <w:p>
            <w:pPr>
              <w:pStyle w:val="TableParagraph"/>
              <w:spacing w:line="238" w:lineRule="exact"/>
              <w:ind w:left="74"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05" w:type="dxa"/>
            <w:tcBorders>
              <w:top w:val="nil" w:sz="6" w:space="0" w:color="auto"/>
              <w:left w:val="nil" w:sz="6" w:space="0" w:color="auto"/>
              <w:bottom w:val="single" w:sz="4" w:space="0" w:color="000000"/>
              <w:right w:val="nil" w:sz="6" w:space="0" w:color="auto"/>
            </w:tcBorders>
          </w:tcPr>
          <w:p>
            <w:pPr>
              <w:pStyle w:val="TableParagraph"/>
              <w:spacing w:line="238" w:lineRule="exact"/>
              <w:ind w:right="100"/>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51" w:type="dxa"/>
            <w:tcBorders>
              <w:top w:val="nil" w:sz="6" w:space="0" w:color="auto"/>
              <w:left w:val="nil" w:sz="6" w:space="0" w:color="auto"/>
              <w:bottom w:val="nil" w:sz="6" w:space="0" w:color="auto"/>
              <w:right w:val="nil" w:sz="6" w:space="0" w:color="auto"/>
            </w:tcBorders>
          </w:tcPr>
          <w:p>
            <w:pPr/>
          </w:p>
        </w:tc>
      </w:tr>
      <w:tr>
        <w:trPr>
          <w:trHeight w:val="463" w:hRule="exact"/>
        </w:trPr>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3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650"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824"/>
              <w:jc w:val="right"/>
              <w:rPr>
                <w:rFonts w:ascii="宋体" w:hAnsi="宋体" w:cs="宋体" w:eastAsia="宋体" w:hint="default"/>
                <w:sz w:val="21"/>
                <w:szCs w:val="21"/>
              </w:rPr>
            </w:pPr>
            <w:r>
              <w:rPr>
                <w:rFonts w:ascii="宋体"/>
                <w:spacing w:val="-1"/>
                <w:sz w:val="21"/>
              </w:rPr>
              <w:t>3,901,808.13</w:t>
            </w:r>
            <w:r>
              <w:rPr>
                <w:rFonts w:ascii="宋体"/>
                <w:sz w:val="21"/>
              </w:rPr>
            </w:r>
          </w:p>
        </w:tc>
        <w:tc>
          <w:tcPr>
            <w:tcW w:w="1086"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236"/>
              <w:jc w:val="right"/>
              <w:rPr>
                <w:rFonts w:ascii="宋体" w:hAnsi="宋体" w:cs="宋体" w:eastAsia="宋体" w:hint="default"/>
                <w:sz w:val="21"/>
                <w:szCs w:val="21"/>
              </w:rPr>
            </w:pPr>
            <w:r>
              <w:rPr>
                <w:rFonts w:ascii="宋体"/>
                <w:spacing w:val="-1"/>
                <w:sz w:val="21"/>
              </w:rPr>
              <w:t>5.07</w:t>
            </w:r>
            <w:r>
              <w:rPr>
                <w:rFonts w:ascii="宋体"/>
                <w:sz w:val="21"/>
              </w:rPr>
            </w:r>
          </w:p>
        </w:tc>
        <w:tc>
          <w:tcPr>
            <w:tcW w:w="1604"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62" w:right="0"/>
              <w:jc w:val="left"/>
              <w:rPr>
                <w:rFonts w:ascii="宋体" w:hAnsi="宋体" w:cs="宋体" w:eastAsia="宋体" w:hint="default"/>
                <w:sz w:val="21"/>
                <w:szCs w:val="21"/>
              </w:rPr>
            </w:pPr>
            <w:r>
              <w:rPr>
                <w:rFonts w:ascii="宋体"/>
                <w:sz w:val="21"/>
              </w:rPr>
              <w:t>1,838,569.44</w:t>
            </w: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02"/>
              <w:jc w:val="right"/>
              <w:rPr>
                <w:rFonts w:ascii="宋体" w:hAnsi="宋体" w:cs="宋体" w:eastAsia="宋体" w:hint="default"/>
                <w:sz w:val="21"/>
                <w:szCs w:val="21"/>
              </w:rPr>
            </w:pPr>
            <w:r>
              <w:rPr>
                <w:rFonts w:ascii="宋体"/>
                <w:spacing w:val="-1"/>
                <w:sz w:val="21"/>
              </w:rPr>
              <w:t>2,456,015.78</w:t>
            </w:r>
            <w:r>
              <w:rPr>
                <w:rFonts w:ascii="宋体"/>
                <w:sz w:val="21"/>
              </w:rPr>
            </w:r>
          </w:p>
        </w:tc>
        <w:tc>
          <w:tcPr>
            <w:tcW w:w="887"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182" w:right="0"/>
              <w:jc w:val="center"/>
              <w:rPr>
                <w:rFonts w:ascii="宋体" w:hAnsi="宋体" w:cs="宋体" w:eastAsia="宋体" w:hint="default"/>
                <w:sz w:val="21"/>
                <w:szCs w:val="21"/>
              </w:rPr>
            </w:pPr>
            <w:r>
              <w:rPr>
                <w:rFonts w:ascii="宋体"/>
                <w:sz w:val="21"/>
              </w:rPr>
              <w:t>4.87</w:t>
            </w: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00"/>
              <w:jc w:val="right"/>
              <w:rPr>
                <w:rFonts w:ascii="宋体" w:hAnsi="宋体" w:cs="宋体" w:eastAsia="宋体" w:hint="default"/>
                <w:sz w:val="21"/>
                <w:szCs w:val="21"/>
              </w:rPr>
            </w:pPr>
            <w:r>
              <w:rPr>
                <w:rFonts w:ascii="宋体"/>
                <w:sz w:val="21"/>
              </w:rPr>
              <w:t>1,473,609.44</w:t>
            </w:r>
          </w:p>
        </w:tc>
        <w:tc>
          <w:tcPr>
            <w:tcW w:w="251"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4"/>
          <w:szCs w:val="4"/>
        </w:rPr>
      </w:pPr>
    </w:p>
    <w:p>
      <w:pPr>
        <w:spacing w:line="20" w:lineRule="exact"/>
        <w:ind w:left="957" w:right="0" w:firstLine="0"/>
        <w:rPr>
          <w:rFonts w:ascii="宋体" w:hAnsi="宋体" w:cs="宋体" w:eastAsia="宋体" w:hint="default"/>
          <w:sz w:val="2"/>
          <w:szCs w:val="2"/>
        </w:rPr>
      </w:pPr>
      <w:r>
        <w:rPr>
          <w:rFonts w:ascii="宋体" w:hAnsi="宋体" w:cs="宋体" w:eastAsia="宋体" w:hint="default"/>
          <w:sz w:val="2"/>
          <w:szCs w:val="2"/>
        </w:rPr>
        <w:pict>
          <v:group style="width:461.65pt;height:1pt;mso-position-horizontal-relative:char;mso-position-vertical-relative:line" coordorigin="0,0" coordsize="9233,20">
            <v:group style="position:absolute;left:10;top:10;width:1149;height:2" coordorigin="10,10" coordsize="1149,2">
              <v:shape style="position:absolute;left:10;top:10;width:1149;height:2" coordorigin="10,10" coordsize="1149,0" path="m10,10l1158,10e" filled="false" stroked="true" strokeweight=".96pt" strokecolor="#000000">
                <v:path arrowok="t"/>
              </v:shape>
            </v:group>
            <v:group style="position:absolute;left:1144;top:10;width:1572;height:2" coordorigin="1144,10" coordsize="1572,2">
              <v:shape style="position:absolute;left:1144;top:10;width:1572;height:2" coordorigin="1144,10" coordsize="1572,0" path="m1144,10l2716,10e" filled="false" stroked="true" strokeweight=".96pt" strokecolor="#000000">
                <v:path arrowok="t"/>
              </v:shape>
            </v:group>
            <v:group style="position:absolute;left:2701;top:10;width:1010;height:2" coordorigin="2701,10" coordsize="1010,2">
              <v:shape style="position:absolute;left:2701;top:10;width:1010;height:2" coordorigin="2701,10" coordsize="1010,0" path="m2701,10l3710,10e" filled="false" stroked="true" strokeweight=".96pt" strokecolor="#000000">
                <v:path arrowok="t"/>
              </v:shape>
            </v:group>
            <v:group style="position:absolute;left:3696;top:10;width:1574;height:2" coordorigin="3696,10" coordsize="1574,2">
              <v:shape style="position:absolute;left:3696;top:10;width:1574;height:2" coordorigin="3696,10" coordsize="1574,0" path="m3696,10l5269,10e" filled="false" stroked="true" strokeweight=".96pt" strokecolor="#000000">
                <v:path arrowok="t"/>
              </v:shape>
            </v:group>
            <v:group style="position:absolute;left:5255;top:10;width:1575;height:2" coordorigin="5255,10" coordsize="1575,2">
              <v:shape style="position:absolute;left:5255;top:10;width:1575;height:2" coordorigin="5255,10" coordsize="1575,0" path="m5255,10l6829,10e" filled="false" stroked="true" strokeweight=".96pt" strokecolor="#000000">
                <v:path arrowok="t"/>
              </v:shape>
            </v:group>
            <v:group style="position:absolute;left:6815;top:10;width:864;height:2" coordorigin="6815,10" coordsize="864,2">
              <v:shape style="position:absolute;left:6815;top:10;width:864;height:2" coordorigin="6815,10" coordsize="864,0" path="m6815,10l7679,10e" filled="false" stroked="true" strokeweight=".96pt" strokecolor="#000000">
                <v:path arrowok="t"/>
              </v:shape>
            </v:group>
            <v:group style="position:absolute;left:7664;top:10;width:1559;height:2" coordorigin="7664,10" coordsize="1559,2">
              <v:shape style="position:absolute;left:7664;top:10;width:1559;height:2" coordorigin="7664,10" coordsize="1559,0" path="m7664,10l9223,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743" w:top="1000" w:bottom="940" w:left="72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1119" w:right="685"/>
        <w:jc w:val="left"/>
      </w:pPr>
      <w:r>
        <w:rPr/>
        <w:t>（5）本报告期实际核销的其他应收账款情况</w:t>
      </w:r>
    </w:p>
    <w:p>
      <w:pPr>
        <w:spacing w:line="240" w:lineRule="auto" w:before="0"/>
        <w:rPr>
          <w:rFonts w:ascii="宋体" w:hAnsi="宋体" w:cs="宋体" w:eastAsia="宋体" w:hint="default"/>
          <w:sz w:val="12"/>
          <w:szCs w:val="12"/>
        </w:rPr>
      </w:pPr>
    </w:p>
    <w:p>
      <w:pPr>
        <w:spacing w:line="20" w:lineRule="exact"/>
        <w:ind w:left="100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2"/>
          <w:szCs w:val="12"/>
        </w:rPr>
      </w:pPr>
    </w:p>
    <w:tbl>
      <w:tblPr>
        <w:tblW w:w="0" w:type="auto"/>
        <w:jc w:val="left"/>
        <w:tblInd w:w="1086" w:type="dxa"/>
        <w:tblLayout w:type="fixed"/>
        <w:tblCellMar>
          <w:top w:w="0" w:type="dxa"/>
          <w:left w:w="0" w:type="dxa"/>
          <w:bottom w:w="0" w:type="dxa"/>
          <w:right w:w="0" w:type="dxa"/>
        </w:tblCellMar>
        <w:tblLook w:val="01E0"/>
      </w:tblPr>
      <w:tblGrid>
        <w:gridCol w:w="2336"/>
        <w:gridCol w:w="2898"/>
        <w:gridCol w:w="2835"/>
        <w:gridCol w:w="1066"/>
      </w:tblGrid>
      <w:tr>
        <w:trPr>
          <w:trHeight w:val="393"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b/>
                <w:bCs/>
                <w:sz w:val="24"/>
                <w:szCs w:val="24"/>
              </w:rPr>
              <w:t>应收账款性质</w:t>
            </w:r>
            <w:r>
              <w:rPr>
                <w:rFonts w:ascii="宋体" w:hAnsi="宋体" w:cs="宋体" w:eastAsia="宋体" w:hint="default"/>
                <w:sz w:val="24"/>
                <w:szCs w:val="24"/>
              </w:rPr>
            </w:r>
          </w:p>
        </w:tc>
        <w:tc>
          <w:tcPr>
            <w:tcW w:w="2898" w:type="dxa"/>
            <w:tcBorders>
              <w:top w:val="nil" w:sz="6" w:space="0" w:color="auto"/>
              <w:left w:val="nil" w:sz="6" w:space="0" w:color="auto"/>
              <w:bottom w:val="nil" w:sz="6" w:space="0" w:color="auto"/>
              <w:right w:val="nil" w:sz="6" w:space="0" w:color="auto"/>
            </w:tcBorders>
          </w:tcPr>
          <w:p>
            <w:pPr>
              <w:pStyle w:val="TableParagraph"/>
              <w:spacing w:line="240" w:lineRule="exact"/>
              <w:ind w:left="853" w:right="0"/>
              <w:jc w:val="left"/>
              <w:rPr>
                <w:rFonts w:ascii="宋体" w:hAnsi="宋体" w:cs="宋体" w:eastAsia="宋体" w:hint="default"/>
                <w:sz w:val="24"/>
                <w:szCs w:val="24"/>
              </w:rPr>
            </w:pPr>
            <w:r>
              <w:rPr>
                <w:rFonts w:ascii="宋体" w:hAnsi="宋体" w:cs="宋体" w:eastAsia="宋体" w:hint="default"/>
                <w:b/>
                <w:bCs/>
                <w:sz w:val="24"/>
                <w:szCs w:val="24"/>
              </w:rPr>
              <w:t>核销金额</w:t>
            </w:r>
            <w:r>
              <w:rPr>
                <w:rFonts w:ascii="宋体" w:hAnsi="宋体" w:cs="宋体" w:eastAsia="宋体" w:hint="default"/>
                <w:sz w:val="24"/>
                <w:szCs w:val="24"/>
              </w:rPr>
            </w:r>
          </w:p>
        </w:tc>
        <w:tc>
          <w:tcPr>
            <w:tcW w:w="3900" w:type="dxa"/>
            <w:gridSpan w:val="2"/>
            <w:tcBorders>
              <w:top w:val="nil" w:sz="6" w:space="0" w:color="auto"/>
              <w:left w:val="nil" w:sz="6" w:space="0" w:color="auto"/>
              <w:bottom w:val="nil" w:sz="6" w:space="0" w:color="auto"/>
              <w:right w:val="nil" w:sz="6" w:space="0" w:color="auto"/>
            </w:tcBorders>
          </w:tcPr>
          <w:p>
            <w:pPr>
              <w:pStyle w:val="TableParagraph"/>
              <w:tabs>
                <w:tab w:pos="2419" w:val="left" w:leader="none"/>
              </w:tabs>
              <w:spacing w:line="173" w:lineRule="exact"/>
              <w:ind w:left="1079" w:right="0"/>
              <w:jc w:val="left"/>
              <w:rPr>
                <w:rFonts w:ascii="宋体" w:hAnsi="宋体" w:cs="宋体" w:eastAsia="宋体" w:hint="default"/>
                <w:sz w:val="24"/>
                <w:szCs w:val="24"/>
              </w:rPr>
            </w:pPr>
            <w:r>
              <w:rPr>
                <w:rFonts w:ascii="宋体" w:hAnsi="宋体" w:cs="宋体" w:eastAsia="宋体" w:hint="default"/>
                <w:b/>
                <w:bCs/>
                <w:w w:val="95"/>
                <w:position w:val="-12"/>
                <w:sz w:val="24"/>
                <w:szCs w:val="24"/>
              </w:rPr>
              <w:t>核销原因</w:t>
              <w:tab/>
            </w:r>
            <w:r>
              <w:rPr>
                <w:rFonts w:ascii="宋体" w:hAnsi="宋体" w:cs="宋体" w:eastAsia="宋体" w:hint="default"/>
                <w:b/>
                <w:bCs/>
                <w:sz w:val="24"/>
                <w:szCs w:val="24"/>
              </w:rPr>
              <w:t>是否由关联交</w:t>
            </w:r>
            <w:r>
              <w:rPr>
                <w:rFonts w:ascii="宋体" w:hAnsi="宋体" w:cs="宋体" w:eastAsia="宋体" w:hint="default"/>
                <w:sz w:val="24"/>
                <w:szCs w:val="24"/>
              </w:rPr>
            </w:r>
          </w:p>
          <w:p>
            <w:pPr>
              <w:pStyle w:val="TableParagraph"/>
              <w:tabs>
                <w:tab w:pos="3141" w:val="left" w:leader="none"/>
              </w:tabs>
              <w:spacing w:line="247" w:lineRule="exact"/>
              <w:ind w:left="-5307"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r>
            <w:r>
              <w:rPr>
                <w:rFonts w:ascii="Times New Roman" w:hAnsi="Times New Roman" w:cs="Times New Roman" w:eastAsia="Times New Roman" w:hint="default"/>
                <w:b/>
                <w:bCs/>
                <w:sz w:val="24"/>
                <w:szCs w:val="24"/>
                <w:u w:val="single" w:color="000000"/>
              </w:rPr>
              <w:t> </w:t>
              <w:tab/>
            </w:r>
            <w:r>
              <w:rPr>
                <w:rFonts w:ascii="宋体" w:hAnsi="宋体" w:cs="宋体" w:eastAsia="宋体" w:hint="default"/>
                <w:b/>
                <w:bCs/>
                <w:sz w:val="24"/>
                <w:szCs w:val="24"/>
                <w:u w:val="single" w:color="000000"/>
              </w:rPr>
              <w:t>易产生</w:t>
            </w:r>
            <w:r>
              <w:rPr>
                <w:rFonts w:ascii="宋体" w:hAnsi="宋体" w:cs="宋体" w:eastAsia="宋体" w:hint="default"/>
                <w:b/>
                <w:bCs/>
                <w:sz w:val="24"/>
                <w:szCs w:val="24"/>
              </w:rPr>
            </w:r>
            <w:r>
              <w:rPr>
                <w:rFonts w:ascii="宋体" w:hAnsi="宋体" w:cs="宋体" w:eastAsia="宋体" w:hint="default"/>
                <w:sz w:val="24"/>
                <w:szCs w:val="24"/>
              </w:rPr>
            </w:r>
          </w:p>
        </w:tc>
      </w:tr>
      <w:tr>
        <w:trPr>
          <w:trHeight w:val="493"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4"/>
                <w:szCs w:val="24"/>
              </w:rPr>
            </w:pPr>
            <w:r>
              <w:rPr>
                <w:rFonts w:ascii="宋体" w:hAnsi="宋体" w:cs="宋体" w:eastAsia="宋体" w:hint="default"/>
                <w:sz w:val="24"/>
                <w:szCs w:val="24"/>
              </w:rPr>
              <w:t>押金</w:t>
            </w:r>
          </w:p>
        </w:tc>
        <w:tc>
          <w:tcPr>
            <w:tcW w:w="289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57" w:right="0"/>
              <w:jc w:val="left"/>
              <w:rPr>
                <w:rFonts w:ascii="宋体" w:hAnsi="宋体" w:cs="宋体" w:eastAsia="宋体" w:hint="default"/>
                <w:sz w:val="24"/>
                <w:szCs w:val="24"/>
              </w:rPr>
            </w:pPr>
            <w:r>
              <w:rPr>
                <w:rFonts w:ascii="宋体"/>
                <w:sz w:val="24"/>
              </w:rPr>
              <w:t>3,600.00</w:t>
            </w:r>
          </w:p>
        </w:tc>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83" w:right="0"/>
              <w:jc w:val="left"/>
              <w:rPr>
                <w:rFonts w:ascii="宋体" w:hAnsi="宋体" w:cs="宋体" w:eastAsia="宋体" w:hint="default"/>
                <w:sz w:val="24"/>
                <w:szCs w:val="24"/>
              </w:rPr>
            </w:pPr>
            <w:r>
              <w:rPr>
                <w:rFonts w:ascii="宋体" w:hAnsi="宋体" w:cs="宋体" w:eastAsia="宋体" w:hint="default"/>
                <w:sz w:val="24"/>
                <w:szCs w:val="24"/>
              </w:rPr>
              <w:t>无法收回</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4"/>
        <w:rPr>
          <w:rFonts w:ascii="宋体" w:hAnsi="宋体" w:cs="宋体" w:eastAsia="宋体" w:hint="default"/>
          <w:sz w:val="2"/>
          <w:szCs w:val="2"/>
        </w:rPr>
      </w:pPr>
    </w:p>
    <w:p>
      <w:pPr>
        <w:spacing w:line="20" w:lineRule="exact"/>
        <w:ind w:left="98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2526;height:2" coordorigin="10,10" coordsize="2526,2">
              <v:shape style="position:absolute;left:10;top:10;width:2526;height:2" coordorigin="10,10" coordsize="2526,0" path="m10,10l2536,10e" filled="false" stroked="true" strokeweight=".96pt" strokecolor="#000000">
                <v:path arrowok="t"/>
              </v:shape>
            </v:group>
            <v:group style="position:absolute;left:2521;top:10;width:1838;height:2" coordorigin="2521,10" coordsize="1838,2">
              <v:shape style="position:absolute;left:2521;top:10;width:1838;height:2" coordorigin="2521,10" coordsize="1838,0" path="m2521,10l4358,10e" filled="false" stroked="true" strokeweight=".96pt" strokecolor="#000000">
                <v:path arrowok="t"/>
              </v:shape>
            </v:group>
            <v:group style="position:absolute;left:4344;top:10;width:3138;height:2" coordorigin="4344,10" coordsize="3138,2">
              <v:shape style="position:absolute;left:4344;top:10;width:3138;height:2" coordorigin="4344,10" coordsize="3138,0" path="m4344,10l7482,10e" filled="false" stroked="true" strokeweight=".96pt" strokecolor="#000000">
                <v:path arrowok="t"/>
              </v:shape>
            </v:group>
            <v:group style="position:absolute;left:7468;top:10;width:1838;height:2" coordorigin="7468,10" coordsize="1838,2">
              <v:shape style="position:absolute;left:7468;top:10;width:1838;height:2" coordorigin="7468,10" coordsize="1838,0" path="m7468,10l9305,10e" filled="false" stroked="true" strokeweight=".96pt" strokecolor="#000000">
                <v:path arrowok="t"/>
              </v:shape>
            </v:group>
          </v:group>
        </w:pict>
      </w:r>
      <w:r>
        <w:rPr>
          <w:rFonts w:ascii="宋体" w:hAnsi="宋体" w:cs="宋体" w:eastAsia="宋体" w:hint="default"/>
          <w:sz w:val="2"/>
          <w:szCs w:val="2"/>
        </w:rPr>
      </w:r>
    </w:p>
    <w:p>
      <w:pPr>
        <w:pStyle w:val="BodyText"/>
        <w:spacing w:line="312" w:lineRule="exact" w:before="110"/>
        <w:ind w:left="1119" w:right="685"/>
        <w:jc w:val="left"/>
      </w:pPr>
      <w:r>
        <w:rPr/>
        <w:t>（6）截至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日，其他应收款中无应收持本公司</w:t>
      </w:r>
      <w:r>
        <w:rPr>
          <w:spacing w:val="-60"/>
        </w:rPr>
        <w:t> </w:t>
      </w:r>
      <w:r>
        <w:rPr/>
        <w:t>5%（含</w:t>
      </w:r>
      <w:r>
        <w:rPr>
          <w:spacing w:val="-60"/>
        </w:rPr>
        <w:t> </w:t>
      </w:r>
      <w:r>
        <w:rPr/>
        <w:t>5%）以上表决权</w:t>
      </w:r>
      <w:r>
        <w:rPr/>
        <w:t> 股份的股东单位款项和其他关联方款项。</w:t>
      </w:r>
    </w:p>
    <w:p>
      <w:pPr>
        <w:pStyle w:val="BodyText"/>
        <w:spacing w:line="240" w:lineRule="auto" w:before="88"/>
        <w:ind w:left="1119" w:right="685"/>
        <w:jc w:val="left"/>
      </w:pPr>
      <w:r>
        <w:rPr/>
        <w:t>（7）截至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日，其他应收款金额前五名单位情况如下：</w:t>
      </w:r>
    </w:p>
    <w:p>
      <w:pPr>
        <w:spacing w:line="240" w:lineRule="auto" w:before="12"/>
        <w:rPr>
          <w:rFonts w:ascii="宋体" w:hAnsi="宋体" w:cs="宋体" w:eastAsia="宋体" w:hint="default"/>
          <w:sz w:val="11"/>
          <w:szCs w:val="11"/>
        </w:rPr>
      </w:pPr>
    </w:p>
    <w:p>
      <w:pPr>
        <w:spacing w:line="20" w:lineRule="exact"/>
        <w:ind w:left="100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743" w:top="1000" w:bottom="940" w:left="580" w:right="500"/>
        </w:sectPr>
      </w:pPr>
    </w:p>
    <w:p>
      <w:pPr>
        <w:tabs>
          <w:tab w:pos="3834" w:val="left" w:leader="none"/>
        </w:tabs>
        <w:spacing w:line="403" w:lineRule="exact" w:before="0"/>
        <w:ind w:left="1095" w:right="-18" w:firstLine="0"/>
        <w:jc w:val="left"/>
        <w:rPr>
          <w:rFonts w:ascii="宋体" w:hAnsi="宋体" w:cs="宋体" w:eastAsia="宋体" w:hint="default"/>
          <w:sz w:val="21"/>
          <w:szCs w:val="21"/>
        </w:rPr>
      </w:pPr>
      <w:r>
        <w:rPr/>
        <w:pict>
          <v:shape style="position:absolute;margin-left:79.680pt;margin-top:16.251762pt;width:463.7pt;height:147.450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54"/>
                    <w:gridCol w:w="2071"/>
                    <w:gridCol w:w="1654"/>
                    <w:gridCol w:w="1494"/>
                  </w:tblGrid>
                  <w:tr>
                    <w:trPr>
                      <w:trHeight w:val="272" w:hRule="exact"/>
                    </w:trPr>
                    <w:tc>
                      <w:tcPr>
                        <w:tcW w:w="4054" w:type="dxa"/>
                        <w:tcBorders>
                          <w:top w:val="nil" w:sz="6" w:space="0" w:color="auto"/>
                          <w:left w:val="nil" w:sz="6" w:space="0" w:color="auto"/>
                          <w:bottom w:val="single" w:sz="4" w:space="0" w:color="000000"/>
                          <w:right w:val="nil" w:sz="6" w:space="0" w:color="auto"/>
                        </w:tcBorders>
                      </w:tcPr>
                      <w:p>
                        <w:pPr>
                          <w:pStyle w:val="TableParagraph"/>
                          <w:spacing w:line="210" w:lineRule="exact"/>
                          <w:ind w:right="387"/>
                          <w:jc w:val="right"/>
                          <w:rPr>
                            <w:rFonts w:ascii="宋体" w:hAnsi="宋体" w:cs="宋体" w:eastAsia="宋体" w:hint="default"/>
                            <w:sz w:val="21"/>
                            <w:szCs w:val="21"/>
                          </w:rPr>
                        </w:pPr>
                        <w:r>
                          <w:rPr>
                            <w:rFonts w:ascii="宋体" w:hAnsi="宋体" w:cs="宋体" w:eastAsia="宋体" w:hint="default"/>
                            <w:b/>
                            <w:bCs/>
                            <w:sz w:val="21"/>
                            <w:szCs w:val="21"/>
                          </w:rPr>
                          <w:t>关系</w:t>
                        </w:r>
                        <w:r>
                          <w:rPr>
                            <w:rFonts w:ascii="宋体" w:hAnsi="宋体" w:cs="宋体" w:eastAsia="宋体" w:hint="default"/>
                            <w:sz w:val="21"/>
                            <w:szCs w:val="21"/>
                          </w:rPr>
                        </w:r>
                      </w:p>
                    </w:tc>
                    <w:tc>
                      <w:tcPr>
                        <w:tcW w:w="2071" w:type="dxa"/>
                        <w:tcBorders>
                          <w:top w:val="nil" w:sz="6" w:space="0" w:color="auto"/>
                          <w:left w:val="nil" w:sz="6" w:space="0" w:color="auto"/>
                          <w:bottom w:val="single" w:sz="4" w:space="0" w:color="000000"/>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
                    </w:tc>
                    <w:tc>
                      <w:tcPr>
                        <w:tcW w:w="1494" w:type="dxa"/>
                        <w:tcBorders>
                          <w:top w:val="nil" w:sz="6" w:space="0" w:color="auto"/>
                          <w:left w:val="nil" w:sz="6" w:space="0" w:color="auto"/>
                          <w:bottom w:val="single" w:sz="4" w:space="0" w:color="000000"/>
                          <w:right w:val="nil" w:sz="6" w:space="0" w:color="auto"/>
                        </w:tcBorders>
                      </w:tcPr>
                      <w:p>
                        <w:pPr>
                          <w:pStyle w:val="TableParagraph"/>
                          <w:spacing w:line="210" w:lineRule="exact"/>
                          <w:ind w:right="100"/>
                          <w:jc w:val="right"/>
                          <w:rPr>
                            <w:rFonts w:ascii="宋体" w:hAnsi="宋体" w:cs="宋体" w:eastAsia="宋体" w:hint="default"/>
                            <w:sz w:val="21"/>
                            <w:szCs w:val="21"/>
                          </w:rPr>
                        </w:pPr>
                        <w:r>
                          <w:rPr>
                            <w:rFonts w:ascii="宋体" w:hAnsi="宋体" w:cs="宋体" w:eastAsia="宋体" w:hint="default"/>
                            <w:b/>
                            <w:bCs/>
                            <w:w w:val="95"/>
                            <w:sz w:val="21"/>
                            <w:szCs w:val="21"/>
                          </w:rPr>
                          <w:t>额的比例%</w:t>
                        </w:r>
                        <w:r>
                          <w:rPr>
                            <w:rFonts w:ascii="宋体" w:hAnsi="宋体" w:cs="宋体" w:eastAsia="宋体" w:hint="default"/>
                            <w:sz w:val="21"/>
                            <w:szCs w:val="21"/>
                          </w:rPr>
                        </w:r>
                      </w:p>
                    </w:tc>
                  </w:tr>
                  <w:tr>
                    <w:trPr>
                      <w:trHeight w:val="732" w:hRule="exact"/>
                    </w:trPr>
                    <w:tc>
                      <w:tcPr>
                        <w:tcW w:w="4054" w:type="dxa"/>
                        <w:tcBorders>
                          <w:top w:val="single" w:sz="4" w:space="0" w:color="000000"/>
                          <w:left w:val="nil" w:sz="6" w:space="0" w:color="auto"/>
                          <w:bottom w:val="nil" w:sz="6" w:space="0" w:color="auto"/>
                          <w:right w:val="nil" w:sz="6" w:space="0" w:color="auto"/>
                        </w:tcBorders>
                      </w:tcPr>
                      <w:p>
                        <w:pPr>
                          <w:pStyle w:val="TableParagraph"/>
                          <w:spacing w:line="205" w:lineRule="exact" w:before="56"/>
                          <w:ind w:left="107" w:right="0"/>
                          <w:jc w:val="left"/>
                          <w:rPr>
                            <w:rFonts w:ascii="宋体" w:hAnsi="宋体" w:cs="宋体" w:eastAsia="宋体" w:hint="default"/>
                            <w:sz w:val="21"/>
                            <w:szCs w:val="21"/>
                          </w:rPr>
                        </w:pPr>
                        <w:r>
                          <w:rPr>
                            <w:rFonts w:ascii="宋体" w:hAnsi="宋体" w:cs="宋体" w:eastAsia="宋体" w:hint="default"/>
                            <w:sz w:val="21"/>
                            <w:szCs w:val="21"/>
                          </w:rPr>
                          <w:t>北京翰竺信息技术有限公</w:t>
                        </w:r>
                      </w:p>
                      <w:p>
                        <w:pPr>
                          <w:pStyle w:val="TableParagraph"/>
                          <w:tabs>
                            <w:tab w:pos="2824" w:val="left" w:leader="none"/>
                          </w:tabs>
                          <w:spacing w:line="345" w:lineRule="exact"/>
                          <w:ind w:left="107" w:right="0"/>
                          <w:jc w:val="left"/>
                          <w:rPr>
                            <w:rFonts w:ascii="宋体" w:hAnsi="宋体" w:cs="宋体" w:eastAsia="宋体" w:hint="default"/>
                            <w:sz w:val="21"/>
                            <w:szCs w:val="21"/>
                          </w:rPr>
                        </w:pPr>
                        <w:r>
                          <w:rPr>
                            <w:rFonts w:ascii="宋体" w:hAnsi="宋体" w:cs="宋体" w:eastAsia="宋体" w:hint="default"/>
                            <w:position w:val="-13"/>
                            <w:sz w:val="21"/>
                            <w:szCs w:val="21"/>
                          </w:rPr>
                          <w:t>司</w:t>
                          <w:tab/>
                        </w:r>
                        <w:r>
                          <w:rPr>
                            <w:rFonts w:ascii="宋体" w:hAnsi="宋体" w:cs="宋体" w:eastAsia="宋体" w:hint="default"/>
                            <w:sz w:val="21"/>
                            <w:szCs w:val="21"/>
                          </w:rPr>
                          <w:t>非关联方</w:t>
                        </w:r>
                      </w:p>
                    </w:tc>
                    <w:tc>
                      <w:tcPr>
                        <w:tcW w:w="207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389" w:right="0"/>
                          <w:jc w:val="left"/>
                          <w:rPr>
                            <w:rFonts w:ascii="宋体" w:hAnsi="宋体" w:cs="宋体" w:eastAsia="宋体" w:hint="default"/>
                            <w:sz w:val="21"/>
                            <w:szCs w:val="21"/>
                          </w:rPr>
                        </w:pPr>
                        <w:r>
                          <w:rPr>
                            <w:rFonts w:ascii="宋体"/>
                            <w:sz w:val="21"/>
                          </w:rPr>
                          <w:t>7,960,036.40</w:t>
                        </w:r>
                      </w:p>
                    </w:tc>
                    <w:tc>
                      <w:tcPr>
                        <w:tcW w:w="165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44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49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w w:val="95"/>
                            <w:sz w:val="21"/>
                          </w:rPr>
                          <w:t>12.68</w:t>
                        </w:r>
                        <w:r>
                          <w:rPr>
                            <w:rFonts w:ascii="宋体"/>
                            <w:w w:val="95"/>
                            <w:sz w:val="21"/>
                          </w:rPr>
                        </w:r>
                      </w:p>
                    </w:tc>
                  </w:tr>
                  <w:tr>
                    <w:trPr>
                      <w:trHeight w:val="734"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04" w:lineRule="exact" w:before="60"/>
                          <w:ind w:left="107" w:right="0"/>
                          <w:jc w:val="left"/>
                          <w:rPr>
                            <w:rFonts w:ascii="宋体" w:hAnsi="宋体" w:cs="宋体" w:eastAsia="宋体" w:hint="default"/>
                            <w:sz w:val="21"/>
                            <w:szCs w:val="21"/>
                          </w:rPr>
                        </w:pPr>
                        <w:r>
                          <w:rPr>
                            <w:rFonts w:ascii="宋体" w:hAnsi="宋体" w:cs="宋体" w:eastAsia="宋体" w:hint="default"/>
                            <w:sz w:val="21"/>
                            <w:szCs w:val="21"/>
                          </w:rPr>
                          <w:t>国家质量监督检验建议总</w:t>
                        </w:r>
                      </w:p>
                      <w:p>
                        <w:pPr>
                          <w:pStyle w:val="TableParagraph"/>
                          <w:tabs>
                            <w:tab w:pos="2824" w:val="left" w:leader="none"/>
                          </w:tabs>
                          <w:spacing w:line="344" w:lineRule="exact"/>
                          <w:ind w:left="107" w:right="0"/>
                          <w:jc w:val="left"/>
                          <w:rPr>
                            <w:rFonts w:ascii="宋体" w:hAnsi="宋体" w:cs="宋体" w:eastAsia="宋体" w:hint="default"/>
                            <w:sz w:val="21"/>
                            <w:szCs w:val="21"/>
                          </w:rPr>
                        </w:pPr>
                        <w:r>
                          <w:rPr>
                            <w:rFonts w:ascii="宋体" w:hAnsi="宋体" w:cs="宋体" w:eastAsia="宋体" w:hint="default"/>
                            <w:sz w:val="21"/>
                            <w:szCs w:val="21"/>
                          </w:rPr>
                          <w:t>局信息中心</w:t>
                          <w:tab/>
                        </w:r>
                        <w:r>
                          <w:rPr>
                            <w:rFonts w:ascii="宋体" w:hAnsi="宋体" w:cs="宋体" w:eastAsia="宋体" w:hint="default"/>
                            <w:position w:val="14"/>
                            <w:sz w:val="21"/>
                            <w:szCs w:val="21"/>
                          </w:rPr>
                          <w:t>非关联方</w:t>
                        </w:r>
                        <w:r>
                          <w:rPr>
                            <w:rFonts w:ascii="宋体" w:hAnsi="宋体" w:cs="宋体" w:eastAsia="宋体" w:hint="default"/>
                            <w:sz w:val="21"/>
                            <w:szCs w:val="21"/>
                          </w:rPr>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389" w:right="0"/>
                          <w:jc w:val="left"/>
                          <w:rPr>
                            <w:rFonts w:ascii="宋体" w:hAnsi="宋体" w:cs="宋体" w:eastAsia="宋体" w:hint="default"/>
                            <w:sz w:val="21"/>
                            <w:szCs w:val="21"/>
                          </w:rPr>
                        </w:pPr>
                        <w:r>
                          <w:rPr>
                            <w:rFonts w:ascii="宋体"/>
                            <w:sz w:val="21"/>
                          </w:rPr>
                          <w:t>5,019,170.90</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441"/>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99"/>
                          <w:jc w:val="right"/>
                          <w:rPr>
                            <w:rFonts w:ascii="宋体" w:hAnsi="宋体" w:cs="宋体" w:eastAsia="宋体" w:hint="default"/>
                            <w:sz w:val="21"/>
                            <w:szCs w:val="21"/>
                          </w:rPr>
                        </w:pPr>
                        <w:r>
                          <w:rPr>
                            <w:rFonts w:ascii="宋体"/>
                            <w:sz w:val="21"/>
                          </w:rPr>
                          <w:t>7.99</w:t>
                        </w:r>
                      </w:p>
                    </w:tc>
                  </w:tr>
                  <w:tr>
                    <w:trPr>
                      <w:trHeight w:val="737"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04" w:lineRule="exact" w:before="63"/>
                          <w:ind w:left="108" w:right="0"/>
                          <w:jc w:val="left"/>
                          <w:rPr>
                            <w:rFonts w:ascii="宋体" w:hAnsi="宋体" w:cs="宋体" w:eastAsia="宋体" w:hint="default"/>
                            <w:sz w:val="21"/>
                            <w:szCs w:val="21"/>
                          </w:rPr>
                        </w:pPr>
                        <w:r>
                          <w:rPr>
                            <w:rFonts w:ascii="宋体"/>
                            <w:sz w:val="21"/>
                          </w:rPr>
                          <w:t>CSC Computer</w:t>
                        </w:r>
                        <w:r>
                          <w:rPr>
                            <w:rFonts w:ascii="宋体"/>
                            <w:spacing w:val="-8"/>
                            <w:sz w:val="21"/>
                          </w:rPr>
                          <w:t> </w:t>
                        </w:r>
                        <w:r>
                          <w:rPr>
                            <w:rFonts w:ascii="宋体"/>
                            <w:sz w:val="21"/>
                          </w:rPr>
                          <w:t>Sciences</w:t>
                        </w:r>
                      </w:p>
                      <w:p>
                        <w:pPr>
                          <w:pStyle w:val="TableParagraph"/>
                          <w:tabs>
                            <w:tab w:pos="2824" w:val="left" w:leader="none"/>
                          </w:tabs>
                          <w:spacing w:line="344" w:lineRule="exact"/>
                          <w:ind w:left="108" w:right="0"/>
                          <w:jc w:val="left"/>
                          <w:rPr>
                            <w:rFonts w:ascii="宋体" w:hAnsi="宋体" w:cs="宋体" w:eastAsia="宋体" w:hint="default"/>
                            <w:sz w:val="21"/>
                            <w:szCs w:val="21"/>
                          </w:rPr>
                        </w:pPr>
                        <w:r>
                          <w:rPr>
                            <w:rFonts w:ascii="宋体" w:hAnsi="宋体" w:cs="宋体" w:eastAsia="宋体" w:hint="default"/>
                            <w:sz w:val="21"/>
                            <w:szCs w:val="21"/>
                          </w:rPr>
                          <w:t>HK</w:t>
                        </w:r>
                        <w:r>
                          <w:rPr>
                            <w:rFonts w:ascii="宋体" w:hAnsi="宋体" w:cs="宋体" w:eastAsia="宋体" w:hint="default"/>
                            <w:spacing w:val="-4"/>
                            <w:sz w:val="21"/>
                            <w:szCs w:val="21"/>
                          </w:rPr>
                          <w:t> </w:t>
                        </w:r>
                        <w:r>
                          <w:rPr>
                            <w:rFonts w:ascii="宋体" w:hAnsi="宋体" w:cs="宋体" w:eastAsia="宋体" w:hint="default"/>
                            <w:sz w:val="21"/>
                            <w:szCs w:val="21"/>
                          </w:rPr>
                          <w:t>Limited</w:t>
                          <w:tab/>
                        </w:r>
                        <w:r>
                          <w:rPr>
                            <w:rFonts w:ascii="宋体" w:hAnsi="宋体" w:cs="宋体" w:eastAsia="宋体" w:hint="default"/>
                            <w:position w:val="14"/>
                            <w:sz w:val="21"/>
                            <w:szCs w:val="21"/>
                          </w:rPr>
                          <w:t>非关联方</w:t>
                        </w:r>
                        <w:r>
                          <w:rPr>
                            <w:rFonts w:ascii="宋体" w:hAnsi="宋体" w:cs="宋体" w:eastAsia="宋体" w:hint="default"/>
                            <w:sz w:val="21"/>
                            <w:szCs w:val="21"/>
                          </w:rPr>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389" w:right="0"/>
                          <w:jc w:val="left"/>
                          <w:rPr>
                            <w:rFonts w:ascii="宋体" w:hAnsi="宋体" w:cs="宋体" w:eastAsia="宋体" w:hint="default"/>
                            <w:sz w:val="21"/>
                            <w:szCs w:val="21"/>
                          </w:rPr>
                        </w:pPr>
                        <w:r>
                          <w:rPr>
                            <w:rFonts w:ascii="宋体"/>
                            <w:sz w:val="21"/>
                          </w:rPr>
                          <w:t>3,523,748.22</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4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21"/>
                            <w:szCs w:val="21"/>
                          </w:rPr>
                        </w:pPr>
                        <w:r>
                          <w:rPr>
                            <w:rFonts w:ascii="宋体"/>
                            <w:sz w:val="21"/>
                          </w:rPr>
                          <w:t>5.61</w:t>
                        </w:r>
                      </w:p>
                    </w:tc>
                  </w:tr>
                  <w:tr>
                    <w:trPr>
                      <w:trHeight w:val="473"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05" w:lineRule="exact" w:before="63"/>
                          <w:ind w:left="108" w:right="0"/>
                          <w:jc w:val="left"/>
                          <w:rPr>
                            <w:rFonts w:ascii="宋体" w:hAnsi="宋体" w:cs="宋体" w:eastAsia="宋体" w:hint="default"/>
                            <w:sz w:val="21"/>
                            <w:szCs w:val="21"/>
                          </w:rPr>
                        </w:pPr>
                        <w:r>
                          <w:rPr>
                            <w:rFonts w:ascii="宋体" w:hAnsi="宋体" w:cs="宋体" w:eastAsia="宋体" w:hint="default"/>
                            <w:sz w:val="21"/>
                            <w:szCs w:val="21"/>
                          </w:rPr>
                          <w:t>浙江省成套招标代理有限</w:t>
                        </w:r>
                      </w:p>
                      <w:p>
                        <w:pPr>
                          <w:pStyle w:val="TableParagraph"/>
                          <w:tabs>
                            <w:tab w:pos="2824" w:val="left" w:leader="none"/>
                          </w:tabs>
                          <w:spacing w:line="245"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公司</w:t>
                          <w:tab/>
                        </w:r>
                        <w:r>
                          <w:rPr>
                            <w:rFonts w:ascii="宋体" w:hAnsi="宋体" w:cs="宋体" w:eastAsia="宋体" w:hint="default"/>
                            <w:sz w:val="21"/>
                            <w:szCs w:val="21"/>
                          </w:rPr>
                          <w:t>非关联方</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389" w:right="0"/>
                          <w:jc w:val="left"/>
                          <w:rPr>
                            <w:rFonts w:ascii="宋体" w:hAnsi="宋体" w:cs="宋体" w:eastAsia="宋体" w:hint="default"/>
                            <w:sz w:val="21"/>
                            <w:szCs w:val="21"/>
                          </w:rPr>
                        </w:pPr>
                        <w:r>
                          <w:rPr>
                            <w:rFonts w:ascii="宋体"/>
                            <w:sz w:val="21"/>
                          </w:rPr>
                          <w:t>1,500,000.00</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4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21"/>
                            <w:szCs w:val="21"/>
                          </w:rPr>
                        </w:pPr>
                        <w:r>
                          <w:rPr>
                            <w:rFonts w:ascii="宋体"/>
                            <w:sz w:val="21"/>
                          </w:rPr>
                          <w:t>2.39</w:t>
                        </w:r>
                      </w:p>
                    </w:tc>
                  </w:tr>
                </w:tbl>
                <w:p>
                  <w:pPr/>
                </w:p>
              </w:txbxContent>
            </v:textbox>
            <w10:wrap type="none"/>
          </v:shape>
        </w:pict>
      </w:r>
      <w:r>
        <w:rPr>
          <w:rFonts w:ascii="宋体" w:hAnsi="宋体" w:cs="宋体" w:eastAsia="宋体" w:hint="default"/>
          <w:b/>
          <w:bCs/>
          <w:w w:val="95"/>
          <w:position w:val="-13"/>
          <w:sz w:val="21"/>
          <w:szCs w:val="21"/>
        </w:rPr>
        <w:t>单位名称</w:t>
        <w:tab/>
      </w:r>
      <w:r>
        <w:rPr>
          <w:rFonts w:ascii="宋体" w:hAnsi="宋体" w:cs="宋体" w:eastAsia="宋体" w:hint="default"/>
          <w:b/>
          <w:bCs/>
          <w:sz w:val="21"/>
          <w:szCs w:val="21"/>
        </w:rPr>
        <w:t>与本公司</w:t>
      </w:r>
      <w:r>
        <w:rPr>
          <w:rFonts w:ascii="宋体" w:hAnsi="宋体" w:cs="宋体" w:eastAsia="宋体" w:hint="default"/>
          <w:sz w:val="21"/>
          <w:szCs w:val="21"/>
        </w:rPr>
      </w:r>
    </w:p>
    <w:p>
      <w:pPr>
        <w:tabs>
          <w:tab w:pos="2727" w:val="left" w:leader="none"/>
        </w:tabs>
        <w:spacing w:before="123"/>
        <w:ind w:left="1095" w:right="-20" w:firstLine="0"/>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金额</w:t>
        <w:tab/>
      </w:r>
      <w:r>
        <w:rPr>
          <w:rFonts w:ascii="宋体" w:hAnsi="宋体" w:cs="宋体" w:eastAsia="宋体" w:hint="default"/>
          <w:b/>
          <w:bCs/>
          <w:sz w:val="21"/>
          <w:szCs w:val="21"/>
        </w:rPr>
        <w:t>年限</w:t>
      </w:r>
      <w:r>
        <w:rPr>
          <w:rFonts w:ascii="宋体" w:hAnsi="宋体" w:cs="宋体" w:eastAsia="宋体" w:hint="default"/>
          <w:sz w:val="21"/>
          <w:szCs w:val="21"/>
        </w:rPr>
      </w:r>
    </w:p>
    <w:p>
      <w:pPr>
        <w:spacing w:line="263" w:lineRule="exact" w:before="0"/>
        <w:ind w:left="322"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占其他应收款总</w:t>
      </w:r>
      <w:r>
        <w:rPr>
          <w:rFonts w:ascii="宋体" w:hAnsi="宋体" w:cs="宋体" w:eastAsia="宋体" w:hint="default"/>
          <w:sz w:val="21"/>
          <w:szCs w:val="21"/>
        </w:rPr>
      </w:r>
    </w:p>
    <w:p>
      <w:pPr>
        <w:spacing w:after="0" w:line="263" w:lineRule="exact"/>
        <w:jc w:val="left"/>
        <w:rPr>
          <w:rFonts w:ascii="宋体" w:hAnsi="宋体" w:cs="宋体" w:eastAsia="宋体" w:hint="default"/>
          <w:sz w:val="21"/>
          <w:szCs w:val="21"/>
        </w:rPr>
        <w:sectPr>
          <w:type w:val="continuous"/>
          <w:pgSz w:w="11910" w:h="16840"/>
          <w:pgMar w:top="1000" w:bottom="940" w:left="580" w:right="500"/>
          <w:cols w:num="3" w:equalWidth="0">
            <w:col w:w="4680" w:space="520"/>
            <w:col w:w="3150" w:space="40"/>
            <w:col w:w="2440"/>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000" w:bottom="940" w:left="580" w:right="500"/>
        </w:sectPr>
      </w:pPr>
    </w:p>
    <w:p>
      <w:pPr>
        <w:spacing w:line="205" w:lineRule="exact" w:before="35"/>
        <w:ind w:left="1121" w:right="-9" w:firstLine="0"/>
        <w:jc w:val="left"/>
        <w:rPr>
          <w:rFonts w:ascii="宋体" w:hAnsi="宋体" w:cs="宋体" w:eastAsia="宋体" w:hint="default"/>
          <w:sz w:val="21"/>
          <w:szCs w:val="21"/>
        </w:rPr>
      </w:pPr>
      <w:r>
        <w:rPr>
          <w:rFonts w:ascii="宋体" w:hAnsi="宋体" w:cs="宋体" w:eastAsia="宋体" w:hint="default"/>
          <w:sz w:val="21"/>
          <w:szCs w:val="21"/>
        </w:rPr>
        <w:t>太阳计算机系统(中国)有</w:t>
      </w:r>
    </w:p>
    <w:p>
      <w:pPr>
        <w:tabs>
          <w:tab w:pos="3838" w:val="left" w:leader="none"/>
          <w:tab w:pos="5456" w:val="left" w:leader="none"/>
        </w:tabs>
        <w:spacing w:line="345" w:lineRule="exact" w:before="0"/>
        <w:ind w:left="1121" w:right="-9" w:firstLine="0"/>
        <w:jc w:val="left"/>
        <w:rPr>
          <w:rFonts w:ascii="宋体" w:hAnsi="宋体" w:cs="宋体" w:eastAsia="宋体" w:hint="default"/>
          <w:sz w:val="21"/>
          <w:szCs w:val="21"/>
        </w:rPr>
      </w:pPr>
      <w:r>
        <w:rPr/>
        <w:pict>
          <v:group style="position:absolute;margin-left:79.440002pt;margin-top:23.588856pt;width:464.2pt;height:.5pt;mso-position-horizontal-relative:page;mso-position-vertical-relative:paragraph;z-index:3136" coordorigin="1589,472" coordsize="9284,10">
            <v:group style="position:absolute;left:1594;top:477;width:5816;height:2" coordorigin="1594,477" coordsize="5816,2">
              <v:shape style="position:absolute;left:1594;top:477;width:5816;height:2" coordorigin="1594,477" coordsize="5816,0" path="m1594,477l7409,477e" filled="false" stroked="true" strokeweight=".48pt" strokecolor="#000000">
                <v:path arrowok="t"/>
              </v:shape>
            </v:group>
            <v:group style="position:absolute;left:7409;top:477;width:1623;height:2" coordorigin="7409,477" coordsize="1623,2">
              <v:shape style="position:absolute;left:7409;top:477;width:1623;height:2" coordorigin="7409,477" coordsize="1623,0" path="m7409,477l9031,477e" filled="false" stroked="true" strokeweight=".48pt" strokecolor="#000000">
                <v:path arrowok="t"/>
              </v:shape>
            </v:group>
            <v:group style="position:absolute;left:9031;top:477;width:1836;height:2" coordorigin="9031,477" coordsize="1836,2">
              <v:shape style="position:absolute;left:9031;top:477;width:1836;height:2" coordorigin="9031,477" coordsize="1836,0" path="m9031,477l10867,477e" filled="false" stroked="true" strokeweight=".48pt" strokecolor="#000000">
                <v:path arrowok="t"/>
              </v:shape>
            </v:group>
            <w10:wrap type="none"/>
          </v:group>
        </w:pict>
      </w:r>
      <w:r>
        <w:rPr>
          <w:rFonts w:ascii="宋体" w:hAnsi="宋体" w:cs="宋体" w:eastAsia="宋体" w:hint="default"/>
          <w:position w:val="-13"/>
          <w:sz w:val="21"/>
          <w:szCs w:val="21"/>
        </w:rPr>
        <w:t>限公司</w:t>
        <w:tab/>
      </w:r>
      <w:r>
        <w:rPr>
          <w:rFonts w:ascii="宋体" w:hAnsi="宋体" w:cs="宋体" w:eastAsia="宋体" w:hint="default"/>
          <w:spacing w:val="-1"/>
          <w:sz w:val="21"/>
          <w:szCs w:val="21"/>
        </w:rPr>
        <w:t>非关联方</w:t>
        <w:tab/>
        <w:t>1,423,985.46</w:t>
      </w:r>
      <w:r>
        <w:rPr>
          <w:rFonts w:ascii="宋体" w:hAnsi="宋体" w:cs="宋体" w:eastAsia="宋体" w:hint="default"/>
          <w:sz w:val="21"/>
          <w:szCs w:val="21"/>
        </w:rPr>
      </w:r>
    </w:p>
    <w:p>
      <w:pPr>
        <w:spacing w:line="205" w:lineRule="exact" w:before="35"/>
        <w:ind w:left="17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年以内，3</w:t>
      </w:r>
      <w:r>
        <w:rPr>
          <w:rFonts w:ascii="宋体" w:hAnsi="宋体" w:cs="宋体" w:eastAsia="宋体" w:hint="default"/>
          <w:spacing w:val="-54"/>
          <w:sz w:val="21"/>
          <w:szCs w:val="21"/>
        </w:rPr>
        <w:t> </w:t>
      </w:r>
      <w:r>
        <w:rPr>
          <w:rFonts w:ascii="宋体" w:hAnsi="宋体" w:cs="宋体" w:eastAsia="宋体" w:hint="default"/>
          <w:sz w:val="21"/>
          <w:szCs w:val="21"/>
        </w:rPr>
        <w:t>年</w:t>
      </w:r>
    </w:p>
    <w:p>
      <w:pPr>
        <w:tabs>
          <w:tab w:pos="3430" w:val="right" w:leader="none"/>
        </w:tabs>
        <w:spacing w:line="345" w:lineRule="exact" w:before="0"/>
        <w:ind w:left="177" w:right="0" w:firstLine="0"/>
        <w:jc w:val="left"/>
        <w:rPr>
          <w:rFonts w:ascii="宋体" w:hAnsi="宋体" w:cs="宋体" w:eastAsia="宋体" w:hint="default"/>
          <w:sz w:val="21"/>
          <w:szCs w:val="21"/>
        </w:rPr>
      </w:pPr>
      <w:r>
        <w:rPr>
          <w:rFonts w:ascii="宋体" w:hAnsi="宋体" w:cs="宋体" w:eastAsia="宋体" w:hint="default"/>
          <w:position w:val="-13"/>
          <w:sz w:val="21"/>
          <w:szCs w:val="21"/>
        </w:rPr>
        <w:t>以上</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2.27</w:t>
      </w:r>
    </w:p>
    <w:p>
      <w:pPr>
        <w:spacing w:after="0" w:line="345" w:lineRule="exact"/>
        <w:jc w:val="left"/>
        <w:rPr>
          <w:rFonts w:ascii="宋体" w:hAnsi="宋体" w:cs="宋体" w:eastAsia="宋体" w:hint="default"/>
          <w:sz w:val="21"/>
          <w:szCs w:val="21"/>
        </w:rPr>
        <w:sectPr>
          <w:type w:val="continuous"/>
          <w:pgSz w:w="11910" w:h="16840"/>
          <w:pgMar w:top="1000" w:bottom="940" w:left="580" w:right="500"/>
          <w:cols w:num="2" w:equalWidth="0">
            <w:col w:w="6716" w:space="40"/>
            <w:col w:w="4074"/>
          </w:cols>
        </w:sectPr>
      </w:pPr>
    </w:p>
    <w:p>
      <w:pPr>
        <w:tabs>
          <w:tab w:pos="4467" w:val="left" w:leader="none"/>
          <w:tab w:pos="5340" w:val="left" w:leader="none"/>
          <w:tab w:pos="8137" w:val="left" w:leader="none"/>
          <w:tab w:pos="10185" w:val="right" w:leader="none"/>
        </w:tabs>
        <w:spacing w:before="196"/>
        <w:ind w:left="1121" w:right="0" w:firstLine="0"/>
        <w:jc w:val="left"/>
        <w:rPr>
          <w:rFonts w:ascii="宋体" w:hAnsi="宋体" w:cs="宋体" w:eastAsia="宋体" w:hint="default"/>
          <w:sz w:val="21"/>
          <w:szCs w:val="21"/>
        </w:rPr>
      </w:pPr>
      <w:r>
        <w:rPr/>
        <w:pict>
          <v:group style="position:absolute;margin-left:78.480003pt;margin-top:29.902969pt;width:465.75pt;height:1pt;mso-position-horizontal-relative:page;mso-position-vertical-relative:paragraph;z-index:3160" coordorigin="1570,598" coordsize="9315,20">
            <v:group style="position:absolute;left:1579;top:608;width:2565;height:2" coordorigin="1579,608" coordsize="2565,2">
              <v:shape style="position:absolute;left:1579;top:608;width:2565;height:2" coordorigin="1579,608" coordsize="2565,0" path="m1579,608l4144,608e" filled="false" stroked="true" strokeweight=".96pt" strokecolor="#000000">
                <v:path arrowok="t"/>
              </v:shape>
            </v:group>
            <v:group style="position:absolute;left:4129;top:608;width:1238;height:2" coordorigin="4129,608" coordsize="1238,2">
              <v:shape style="position:absolute;left:4129;top:608;width:1238;height:2" coordorigin="4129,608" coordsize="1238,0" path="m4129,608l5366,608e" filled="false" stroked="true" strokeweight=".96pt" strokecolor="#000000">
                <v:path arrowok="t"/>
              </v:shape>
            </v:group>
            <v:group style="position:absolute;left:5352;top:608;width:2055;height:2" coordorigin="5352,608" coordsize="2055,2">
              <v:shape style="position:absolute;left:5352;top:608;width:2055;height:2" coordorigin="5352,608" coordsize="2055,0" path="m5352,608l7406,608e" filled="false" stroked="true" strokeweight=".96pt" strokecolor="#000000">
                <v:path arrowok="t"/>
              </v:shape>
            </v:group>
            <v:group style="position:absolute;left:7392;top:608;width:1647;height:2" coordorigin="7392,608" coordsize="1647,2">
              <v:shape style="position:absolute;left:7392;top:608;width:1647;height:2" coordorigin="7392,608" coordsize="1647,0" path="m7392,608l9038,608e" filled="false" stroked="true" strokeweight=".96pt" strokecolor="#000000">
                <v:path arrowok="t"/>
              </v:shape>
            </v:group>
            <v:group style="position:absolute;left:9024;top:608;width:1851;height:2" coordorigin="9024,608" coordsize="1851,2">
              <v:shape style="position:absolute;left:9024;top:608;width:1851;height:2" coordorigin="9024,608" coordsize="1851,0" path="m9024,608l10874,608e" filled="false" stroked="true" strokeweight=".96pt" strokecolor="#000000">
                <v:path arrowok="t"/>
              </v:shape>
            </v:group>
            <w10:wrap type="none"/>
          </v:group>
        </w:pict>
      </w:r>
      <w:r>
        <w:rPr>
          <w:rFonts w:ascii="宋体" w:hAnsi="宋体" w:cs="宋体" w:eastAsia="宋体" w:hint="default"/>
          <w:b/>
          <w:bCs/>
          <w:w w:val="95"/>
          <w:sz w:val="21"/>
          <w:szCs w:val="21"/>
        </w:rPr>
        <w:t>合计</w:t>
        <w:tab/>
      </w:r>
      <w:r>
        <w:rPr>
          <w:rFonts w:ascii="宋体" w:hAnsi="宋体" w:cs="宋体" w:eastAsia="宋体" w:hint="default"/>
          <w:sz w:val="21"/>
          <w:szCs w:val="21"/>
        </w:rPr>
        <w:t>--</w:t>
        <w:tab/>
      </w:r>
      <w:r>
        <w:rPr>
          <w:rFonts w:ascii="宋体" w:hAnsi="宋体" w:cs="宋体" w:eastAsia="宋体" w:hint="default"/>
          <w:b/>
          <w:bCs/>
          <w:w w:val="95"/>
          <w:sz w:val="21"/>
          <w:szCs w:val="21"/>
        </w:rPr>
        <w:t>19,426,940.98</w:t>
        <w:tab/>
      </w:r>
      <w:r>
        <w:rPr>
          <w:rFonts w:ascii="宋体" w:hAnsi="宋体" w:cs="宋体" w:eastAsia="宋体" w:hint="default"/>
          <w:sz w:val="21"/>
          <w:szCs w:val="21"/>
        </w:rPr>
        <w:t>--</w:t>
      </w:r>
      <w:r>
        <w:rPr>
          <w:rFonts w:ascii="Times New Roman" w:hAnsi="Times New Roman" w:cs="Times New Roman" w:eastAsia="Times New Roman" w:hint="default"/>
          <w:b/>
          <w:bCs/>
          <w:sz w:val="21"/>
          <w:szCs w:val="21"/>
        </w:rPr>
        <w:tab/>
      </w:r>
      <w:r>
        <w:rPr>
          <w:rFonts w:ascii="宋体" w:hAnsi="宋体" w:cs="宋体" w:eastAsia="宋体" w:hint="default"/>
          <w:b/>
          <w:bCs/>
          <w:sz w:val="21"/>
          <w:szCs w:val="21"/>
        </w:rPr>
        <w:t>30.94</w:t>
      </w:r>
      <w:r>
        <w:rPr>
          <w:rFonts w:ascii="宋体" w:hAnsi="宋体" w:cs="宋体" w:eastAsia="宋体" w:hint="default"/>
          <w:sz w:val="21"/>
          <w:szCs w:val="21"/>
        </w:rPr>
      </w:r>
    </w:p>
    <w:p>
      <w:pPr>
        <w:pStyle w:val="BodyText"/>
        <w:spacing w:line="240" w:lineRule="auto" w:before="227"/>
        <w:ind w:left="1119" w:right="685"/>
        <w:jc w:val="left"/>
      </w:pPr>
      <w:r>
        <w:rPr/>
        <w:t>7、存货</w:t>
      </w:r>
    </w:p>
    <w:p>
      <w:pPr>
        <w:pStyle w:val="BodyText"/>
        <w:spacing w:line="240" w:lineRule="auto" w:before="116"/>
        <w:ind w:left="1119" w:right="685"/>
        <w:jc w:val="left"/>
      </w:pPr>
      <w:r>
        <w:rPr/>
        <w:t>（1）存货分类</w:t>
      </w:r>
    </w:p>
    <w:p>
      <w:pPr>
        <w:spacing w:line="240" w:lineRule="auto" w:before="12"/>
        <w:rPr>
          <w:rFonts w:ascii="宋体" w:hAnsi="宋体" w:cs="宋体" w:eastAsia="宋体" w:hint="default"/>
          <w:sz w:val="11"/>
          <w:szCs w:val="11"/>
        </w:rPr>
      </w:pPr>
    </w:p>
    <w:p>
      <w:pPr>
        <w:spacing w:line="20" w:lineRule="exact"/>
        <w:ind w:left="125" w:right="0" w:firstLine="0"/>
        <w:rPr>
          <w:rFonts w:ascii="宋体" w:hAnsi="宋体" w:cs="宋体" w:eastAsia="宋体" w:hint="default"/>
          <w:sz w:val="2"/>
          <w:szCs w:val="2"/>
        </w:rPr>
      </w:pPr>
      <w:r>
        <w:rPr>
          <w:rFonts w:ascii="宋体" w:hAnsi="宋体" w:cs="宋体" w:eastAsia="宋体" w:hint="default"/>
          <w:sz w:val="2"/>
          <w:szCs w:val="2"/>
        </w:rPr>
        <w:pict>
          <v:group style="width:529.2pt;height:1pt;mso-position-horizontal-relative:char;mso-position-vertical-relative:line" coordorigin="0,0" coordsize="10584,20">
            <v:group style="position:absolute;left:10;top:10;width:10565;height:2" coordorigin="10,10" coordsize="10565,2">
              <v:shape style="position:absolute;left:10;top:10;width:10565;height:2" coordorigin="10,10" coordsize="10565,0" path="m10,10l10574,10e" filled="false" stroked="true" strokeweight=".96pt" strokecolor="#000000">
                <v:path arrowok="t"/>
              </v:shape>
            </v:group>
          </v:group>
        </w:pict>
      </w:r>
      <w:r>
        <w:rPr>
          <w:rFonts w:ascii="宋体" w:hAnsi="宋体" w:cs="宋体" w:eastAsia="宋体" w:hint="default"/>
          <w:sz w:val="2"/>
          <w:szCs w:val="2"/>
        </w:rPr>
      </w:r>
    </w:p>
    <w:p>
      <w:pPr>
        <w:tabs>
          <w:tab w:pos="7981" w:val="left" w:leader="none"/>
        </w:tabs>
        <w:spacing w:line="260" w:lineRule="exact" w:before="73"/>
        <w:ind w:left="3296" w:right="685" w:firstLine="0"/>
        <w:jc w:val="left"/>
        <w:rPr>
          <w:rFonts w:ascii="宋体" w:hAnsi="宋体" w:cs="宋体" w:eastAsia="宋体" w:hint="default"/>
          <w:sz w:val="21"/>
          <w:szCs w:val="21"/>
        </w:rPr>
      </w:pPr>
      <w:r>
        <w:rPr>
          <w:rFonts w:ascii="宋体" w:hAnsi="宋体" w:cs="宋体" w:eastAsia="宋体" w:hint="default"/>
          <w:b/>
          <w:bCs/>
          <w:w w:val="95"/>
          <w:sz w:val="21"/>
          <w:szCs w:val="21"/>
        </w:rPr>
        <w:t>期末数</w:t>
        <w:tab/>
      </w:r>
      <w:r>
        <w:rPr>
          <w:rFonts w:ascii="宋体" w:hAnsi="宋体" w:cs="宋体" w:eastAsia="宋体" w:hint="default"/>
          <w:b/>
          <w:bCs/>
          <w:sz w:val="21"/>
          <w:szCs w:val="21"/>
        </w:rPr>
        <w:t>期初数</w:t>
      </w:r>
      <w:r>
        <w:rPr>
          <w:rFonts w:ascii="宋体" w:hAnsi="宋体" w:cs="宋体" w:eastAsia="宋体" w:hint="default"/>
          <w:sz w:val="21"/>
          <w:szCs w:val="21"/>
        </w:rPr>
      </w:r>
    </w:p>
    <w:p>
      <w:pPr>
        <w:spacing w:line="250" w:lineRule="exact" w:before="0"/>
        <w:ind w:left="156" w:right="685" w:firstLine="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p>
      <w:pPr>
        <w:tabs>
          <w:tab w:pos="3456" w:val="left" w:leader="none"/>
          <w:tab w:pos="5019" w:val="left" w:leader="none"/>
          <w:tab w:pos="6793" w:val="left" w:leader="none"/>
          <w:tab w:pos="8250" w:val="left" w:leader="none"/>
          <w:tab w:pos="9810" w:val="left" w:leader="none"/>
        </w:tabs>
        <w:spacing w:line="265" w:lineRule="exact" w:before="0"/>
        <w:ind w:left="2001" w:right="0" w:firstLine="0"/>
        <w:jc w:val="left"/>
        <w:rPr>
          <w:rFonts w:ascii="宋体" w:hAnsi="宋体" w:cs="宋体" w:eastAsia="宋体" w:hint="default"/>
          <w:sz w:val="21"/>
          <w:szCs w:val="21"/>
        </w:rPr>
      </w:pPr>
      <w:r>
        <w:rPr>
          <w:rFonts w:ascii="宋体" w:hAnsi="宋体" w:cs="宋体" w:eastAsia="宋体" w:hint="default"/>
          <w:b/>
          <w:bCs/>
          <w:w w:val="95"/>
          <w:sz w:val="21"/>
          <w:szCs w:val="21"/>
        </w:rPr>
        <w:t>账面余额</w:t>
        <w:tab/>
        <w:t>跌价准备</w:t>
        <w:tab/>
        <w:t>账面价值</w:t>
        <w:tab/>
        <w:t>账面余额</w:t>
        <w:tab/>
        <w:t>跌价准备</w:t>
        <w:tab/>
      </w:r>
      <w:r>
        <w:rPr>
          <w:rFonts w:ascii="宋体" w:hAnsi="宋体" w:cs="宋体" w:eastAsia="宋体" w:hint="default"/>
          <w:b/>
          <w:bCs/>
          <w:sz w:val="21"/>
          <w:szCs w:val="21"/>
        </w:rPr>
        <w:t>账面价值</w:t>
      </w:r>
      <w:r>
        <w:rPr>
          <w:rFonts w:ascii="宋体" w:hAnsi="宋体" w:cs="宋体" w:eastAsia="宋体" w:hint="default"/>
          <w:sz w:val="21"/>
          <w:szCs w:val="21"/>
        </w:rPr>
      </w:r>
    </w:p>
    <w:p>
      <w:pPr>
        <w:spacing w:line="240" w:lineRule="auto" w:before="8"/>
        <w:rPr>
          <w:rFonts w:ascii="宋体" w:hAnsi="宋体" w:cs="宋体" w:eastAsia="宋体" w:hint="default"/>
          <w:b/>
          <w:bCs/>
          <w:sz w:val="11"/>
          <w:szCs w:val="11"/>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529.1pt;height:.5pt;mso-position-horizontal-relative:char;mso-position-vertical-relative:line" coordorigin="0,0" coordsize="10582,10">
            <v:group style="position:absolute;left:5;top:5;width:10572;height:2" coordorigin="5,5" coordsize="10572,2">
              <v:shape style="position:absolute;left:5;top:5;width:10572;height:2" coordorigin="5,5" coordsize="10572,0" path="m5,5l10577,5e" filled="false" stroked="true" strokeweight=".48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
          <w:szCs w:val="2"/>
        </w:rPr>
      </w:pPr>
    </w:p>
    <w:tbl>
      <w:tblPr>
        <w:tblW w:w="0" w:type="auto"/>
        <w:jc w:val="left"/>
        <w:tblInd w:w="121" w:type="dxa"/>
        <w:tblLayout w:type="fixed"/>
        <w:tblCellMar>
          <w:top w:w="0" w:type="dxa"/>
          <w:left w:w="0" w:type="dxa"/>
          <w:bottom w:w="0" w:type="dxa"/>
          <w:right w:w="0" w:type="dxa"/>
        </w:tblCellMar>
        <w:tblLook w:val="01E0"/>
      </w:tblPr>
      <w:tblGrid>
        <w:gridCol w:w="1170"/>
        <w:gridCol w:w="1600"/>
        <w:gridCol w:w="3124"/>
        <w:gridCol w:w="1668"/>
        <w:gridCol w:w="3007"/>
      </w:tblGrid>
      <w:tr>
        <w:trPr>
          <w:trHeight w:val="458"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外购商品</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
              <w:jc w:val="right"/>
              <w:rPr>
                <w:rFonts w:ascii="宋体" w:hAnsi="宋体" w:cs="宋体" w:eastAsia="宋体" w:hint="default"/>
                <w:sz w:val="21"/>
                <w:szCs w:val="21"/>
              </w:rPr>
            </w:pPr>
            <w:r>
              <w:rPr>
                <w:rFonts w:ascii="宋体"/>
                <w:sz w:val="21"/>
              </w:rPr>
              <w:t>239,814,538.96</w:t>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1"/>
              <w:jc w:val="right"/>
              <w:rPr>
                <w:rFonts w:ascii="宋体" w:hAnsi="宋体" w:cs="宋体" w:eastAsia="宋体" w:hint="default"/>
                <w:sz w:val="21"/>
                <w:szCs w:val="21"/>
              </w:rPr>
            </w:pPr>
            <w:r>
              <w:rPr>
                <w:rFonts w:ascii="宋体"/>
                <w:sz w:val="21"/>
              </w:rPr>
              <w:t>65,955,692.78</w:t>
            </w:r>
            <w:r>
              <w:rPr>
                <w:rFonts w:ascii="宋体"/>
                <w:spacing w:val="-28"/>
                <w:sz w:val="21"/>
              </w:rPr>
              <w:t> </w:t>
            </w:r>
            <w:r>
              <w:rPr>
                <w:rFonts w:ascii="宋体"/>
                <w:sz w:val="21"/>
              </w:rPr>
              <w:t>173,858,846.18</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4"/>
              <w:jc w:val="right"/>
              <w:rPr>
                <w:rFonts w:ascii="宋体" w:hAnsi="宋体" w:cs="宋体" w:eastAsia="宋体" w:hint="default"/>
                <w:sz w:val="21"/>
                <w:szCs w:val="21"/>
              </w:rPr>
            </w:pPr>
            <w:r>
              <w:rPr>
                <w:rFonts w:ascii="宋体"/>
                <w:spacing w:val="-1"/>
                <w:sz w:val="21"/>
              </w:rPr>
              <w:t>229,366,831.45</w:t>
            </w:r>
            <w:r>
              <w:rPr>
                <w:rFonts w:ascii="宋体"/>
                <w:sz w:val="21"/>
              </w:rPr>
            </w: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60,804,737.99</w:t>
            </w:r>
            <w:r>
              <w:rPr>
                <w:rFonts w:ascii="宋体"/>
                <w:spacing w:val="-28"/>
                <w:sz w:val="21"/>
              </w:rPr>
              <w:t> </w:t>
            </w:r>
            <w:r>
              <w:rPr>
                <w:rFonts w:ascii="宋体"/>
                <w:sz w:val="21"/>
              </w:rPr>
              <w:t>168,562,093.46</w:t>
            </w:r>
          </w:p>
        </w:tc>
      </w:tr>
      <w:tr>
        <w:trPr>
          <w:trHeight w:val="508"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21"/>
                <w:szCs w:val="21"/>
              </w:rPr>
            </w:pPr>
            <w:r>
              <w:rPr>
                <w:rFonts w:ascii="宋体" w:hAnsi="宋体" w:cs="宋体" w:eastAsia="宋体" w:hint="default"/>
                <w:sz w:val="21"/>
                <w:szCs w:val="21"/>
              </w:rPr>
              <w:t>试用商品</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3"/>
              <w:jc w:val="right"/>
              <w:rPr>
                <w:rFonts w:ascii="宋体" w:hAnsi="宋体" w:cs="宋体" w:eastAsia="宋体" w:hint="default"/>
                <w:sz w:val="21"/>
                <w:szCs w:val="21"/>
              </w:rPr>
            </w:pPr>
            <w:r>
              <w:rPr>
                <w:rFonts w:ascii="宋体"/>
                <w:sz w:val="21"/>
              </w:rPr>
              <w:t>28,070,764.01</w:t>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1"/>
              <w:jc w:val="right"/>
              <w:rPr>
                <w:rFonts w:ascii="宋体" w:hAnsi="宋体" w:cs="宋体" w:eastAsia="宋体" w:hint="default"/>
                <w:sz w:val="21"/>
                <w:szCs w:val="21"/>
              </w:rPr>
            </w:pPr>
            <w:r>
              <w:rPr>
                <w:rFonts w:ascii="宋体"/>
                <w:sz w:val="21"/>
              </w:rPr>
              <w:t>8,623,632.75</w:t>
            </w:r>
            <w:r>
              <w:rPr>
                <w:rFonts w:ascii="宋体"/>
                <w:spacing w:val="70"/>
                <w:sz w:val="21"/>
              </w:rPr>
              <w:t> </w:t>
            </w:r>
            <w:r>
              <w:rPr>
                <w:rFonts w:ascii="宋体"/>
                <w:sz w:val="21"/>
              </w:rPr>
              <w:t>19,447,131.26</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
              <w:jc w:val="right"/>
              <w:rPr>
                <w:rFonts w:ascii="宋体" w:hAnsi="宋体" w:cs="宋体" w:eastAsia="宋体" w:hint="default"/>
                <w:sz w:val="21"/>
                <w:szCs w:val="21"/>
              </w:rPr>
            </w:pPr>
            <w:r>
              <w:rPr>
                <w:rFonts w:ascii="宋体"/>
                <w:spacing w:val="-1"/>
                <w:sz w:val="21"/>
              </w:rPr>
              <w:t>30,797,851.32</w:t>
            </w:r>
            <w:r>
              <w:rPr>
                <w:rFonts w:ascii="宋体"/>
                <w:sz w:val="21"/>
              </w:rPr>
            </w: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21"/>
                <w:szCs w:val="21"/>
              </w:rPr>
            </w:pPr>
            <w:r>
              <w:rPr>
                <w:rFonts w:ascii="宋体"/>
                <w:sz w:val="21"/>
              </w:rPr>
              <w:t>9,023,504.93</w:t>
            </w:r>
            <w:r>
              <w:rPr>
                <w:rFonts w:ascii="宋体"/>
                <w:spacing w:val="78"/>
                <w:sz w:val="21"/>
              </w:rPr>
              <w:t> </w:t>
            </w:r>
            <w:r>
              <w:rPr>
                <w:rFonts w:ascii="宋体"/>
                <w:sz w:val="21"/>
              </w:rPr>
              <w:t>21,774,346.39</w:t>
            </w:r>
          </w:p>
        </w:tc>
      </w:tr>
      <w:tr>
        <w:trPr>
          <w:trHeight w:val="510"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4"/>
              <w:jc w:val="right"/>
              <w:rPr>
                <w:rFonts w:ascii="宋体" w:hAnsi="宋体" w:cs="宋体" w:eastAsia="宋体" w:hint="default"/>
                <w:sz w:val="21"/>
                <w:szCs w:val="21"/>
              </w:rPr>
            </w:pPr>
            <w:r>
              <w:rPr>
                <w:rFonts w:ascii="宋体"/>
                <w:sz w:val="21"/>
              </w:rPr>
              <w:t>654,175,149.23</w:t>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0"/>
              <w:jc w:val="right"/>
              <w:rPr>
                <w:rFonts w:ascii="宋体" w:hAnsi="宋体" w:cs="宋体" w:eastAsia="宋体" w:hint="default"/>
                <w:sz w:val="21"/>
                <w:szCs w:val="21"/>
              </w:rPr>
            </w:pPr>
            <w:r>
              <w:rPr>
                <w:rFonts w:ascii="宋体"/>
                <w:sz w:val="21"/>
              </w:rPr>
              <w:t>-</w:t>
            </w:r>
            <w:r>
              <w:rPr>
                <w:rFonts w:ascii="宋体"/>
                <w:spacing w:val="-25"/>
                <w:sz w:val="21"/>
              </w:rPr>
              <w:t> </w:t>
            </w:r>
            <w:r>
              <w:rPr>
                <w:rFonts w:ascii="宋体"/>
                <w:sz w:val="21"/>
              </w:rPr>
              <w:t>654,175,149.23</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3"/>
              <w:jc w:val="right"/>
              <w:rPr>
                <w:rFonts w:ascii="宋体" w:hAnsi="宋体" w:cs="宋体" w:eastAsia="宋体" w:hint="default"/>
                <w:sz w:val="21"/>
                <w:szCs w:val="21"/>
              </w:rPr>
            </w:pPr>
            <w:r>
              <w:rPr>
                <w:rFonts w:ascii="宋体"/>
                <w:spacing w:val="-1"/>
                <w:sz w:val="21"/>
              </w:rPr>
              <w:t>763,149,810.12</w:t>
            </w: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21"/>
                <w:szCs w:val="21"/>
              </w:rPr>
            </w:pPr>
            <w:r>
              <w:rPr>
                <w:rFonts w:ascii="宋体"/>
                <w:sz w:val="21"/>
              </w:rPr>
              <w:t>-</w:t>
            </w:r>
            <w:r>
              <w:rPr>
                <w:rFonts w:ascii="宋体"/>
                <w:spacing w:val="-17"/>
                <w:sz w:val="21"/>
              </w:rPr>
              <w:t> </w:t>
            </w:r>
            <w:r>
              <w:rPr>
                <w:rFonts w:ascii="宋体"/>
                <w:sz w:val="21"/>
              </w:rPr>
              <w:t>763,149,810.12</w:t>
            </w:r>
          </w:p>
        </w:tc>
      </w:tr>
      <w:tr>
        <w:trPr>
          <w:trHeight w:val="510"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外购服务费</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2"/>
              <w:jc w:val="right"/>
              <w:rPr>
                <w:rFonts w:ascii="宋体" w:hAnsi="宋体" w:cs="宋体" w:eastAsia="宋体" w:hint="default"/>
                <w:sz w:val="21"/>
                <w:szCs w:val="21"/>
              </w:rPr>
            </w:pPr>
            <w:r>
              <w:rPr>
                <w:rFonts w:ascii="宋体"/>
                <w:sz w:val="21"/>
              </w:rPr>
              <w:t>34,555,712.43</w:t>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1"/>
              <w:jc w:val="right"/>
              <w:rPr>
                <w:rFonts w:ascii="宋体" w:hAnsi="宋体" w:cs="宋体" w:eastAsia="宋体" w:hint="default"/>
                <w:sz w:val="21"/>
                <w:szCs w:val="21"/>
              </w:rPr>
            </w:pPr>
            <w:r>
              <w:rPr>
                <w:rFonts w:ascii="宋体"/>
                <w:sz w:val="21"/>
              </w:rPr>
              <w:t>-</w:t>
            </w:r>
            <w:r>
              <w:rPr>
                <w:rFonts w:ascii="宋体"/>
                <w:spacing w:val="78"/>
                <w:sz w:val="21"/>
              </w:rPr>
              <w:t> </w:t>
            </w:r>
            <w:r>
              <w:rPr>
                <w:rFonts w:ascii="宋体"/>
                <w:sz w:val="21"/>
              </w:rPr>
              <w:t>34,555,712.43</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3"/>
              <w:jc w:val="right"/>
              <w:rPr>
                <w:rFonts w:ascii="宋体" w:hAnsi="宋体" w:cs="宋体" w:eastAsia="宋体" w:hint="default"/>
                <w:sz w:val="21"/>
                <w:szCs w:val="21"/>
              </w:rPr>
            </w:pPr>
            <w:r>
              <w:rPr>
                <w:rFonts w:ascii="宋体"/>
                <w:spacing w:val="-1"/>
                <w:sz w:val="21"/>
              </w:rPr>
              <w:t>17,014,424.24</w:t>
            </w:r>
            <w:r>
              <w:rPr>
                <w:rFonts w:ascii="宋体"/>
                <w:sz w:val="21"/>
              </w:rPr>
            </w: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21"/>
                <w:szCs w:val="21"/>
              </w:rPr>
            </w:pPr>
            <w:r>
              <w:rPr>
                <w:rFonts w:ascii="宋体"/>
                <w:sz w:val="21"/>
              </w:rPr>
              <w:t>-</w:t>
            </w:r>
            <w:r>
              <w:rPr>
                <w:rFonts w:ascii="宋体"/>
                <w:spacing w:val="77"/>
                <w:sz w:val="21"/>
              </w:rPr>
              <w:t> </w:t>
            </w:r>
            <w:r>
              <w:rPr>
                <w:rFonts w:ascii="宋体"/>
                <w:sz w:val="21"/>
              </w:rPr>
              <w:t>17,014,424.24</w:t>
            </w:r>
          </w:p>
        </w:tc>
      </w:tr>
      <w:tr>
        <w:trPr>
          <w:trHeight w:val="460"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劳务成本</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5"/>
              <w:jc w:val="right"/>
              <w:rPr>
                <w:rFonts w:ascii="宋体" w:hAnsi="宋体" w:cs="宋体" w:eastAsia="宋体" w:hint="default"/>
                <w:sz w:val="21"/>
                <w:szCs w:val="21"/>
              </w:rPr>
            </w:pPr>
            <w:r>
              <w:rPr>
                <w:rFonts w:ascii="宋体"/>
                <w:spacing w:val="-1"/>
                <w:sz w:val="21"/>
              </w:rPr>
              <w:t>1,706,659.63</w:t>
            </w:r>
            <w:r>
              <w:rPr>
                <w:rFonts w:ascii="宋体"/>
                <w:sz w:val="21"/>
              </w:rPr>
            </w:r>
          </w:p>
        </w:tc>
        <w:tc>
          <w:tcPr>
            <w:tcW w:w="3124" w:type="dxa"/>
            <w:tcBorders>
              <w:top w:val="nil" w:sz="6" w:space="0" w:color="auto"/>
              <w:left w:val="nil" w:sz="6" w:space="0" w:color="auto"/>
              <w:bottom w:val="nil" w:sz="6" w:space="0" w:color="auto"/>
              <w:right w:val="nil" w:sz="6" w:space="0" w:color="auto"/>
            </w:tcBorders>
          </w:tcPr>
          <w:p>
            <w:pPr>
              <w:pStyle w:val="TableParagraph"/>
              <w:tabs>
                <w:tab w:pos="407" w:val="left" w:leader="none"/>
              </w:tabs>
              <w:spacing w:line="240" w:lineRule="auto" w:before="85"/>
              <w:ind w:right="151"/>
              <w:jc w:val="right"/>
              <w:rPr>
                <w:rFonts w:ascii="宋体" w:hAnsi="宋体" w:cs="宋体" w:eastAsia="宋体" w:hint="default"/>
                <w:sz w:val="21"/>
                <w:szCs w:val="21"/>
              </w:rPr>
            </w:pPr>
            <w:r>
              <w:rPr>
                <w:rFonts w:ascii="宋体"/>
                <w:sz w:val="21"/>
              </w:rPr>
              <w:t>-</w:t>
              <w:tab/>
            </w:r>
            <w:r>
              <w:rPr>
                <w:rFonts w:ascii="宋体"/>
                <w:spacing w:val="-1"/>
                <w:sz w:val="21"/>
              </w:rPr>
              <w:t>1,706,659.63</w:t>
            </w:r>
            <w:r>
              <w:rPr>
                <w:rFonts w:ascii="宋体"/>
                <w:sz w:val="21"/>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4"/>
              <w:jc w:val="right"/>
              <w:rPr>
                <w:rFonts w:ascii="宋体" w:hAnsi="宋体" w:cs="宋体" w:eastAsia="宋体" w:hint="default"/>
                <w:sz w:val="21"/>
                <w:szCs w:val="21"/>
              </w:rPr>
            </w:pPr>
            <w:r>
              <w:rPr>
                <w:rFonts w:ascii="宋体"/>
                <w:sz w:val="21"/>
              </w:rPr>
              <w:t>-</w:t>
            </w:r>
          </w:p>
        </w:tc>
        <w:tc>
          <w:tcPr>
            <w:tcW w:w="3007" w:type="dxa"/>
            <w:tcBorders>
              <w:top w:val="nil" w:sz="6" w:space="0" w:color="auto"/>
              <w:left w:val="nil" w:sz="6" w:space="0" w:color="auto"/>
              <w:bottom w:val="nil" w:sz="6" w:space="0" w:color="auto"/>
              <w:right w:val="nil" w:sz="6" w:space="0" w:color="auto"/>
            </w:tcBorders>
          </w:tcPr>
          <w:p>
            <w:pPr>
              <w:pStyle w:val="TableParagraph"/>
              <w:tabs>
                <w:tab w:pos="1559" w:val="left" w:leader="none"/>
              </w:tabs>
              <w:spacing w:line="240" w:lineRule="auto" w:before="85"/>
              <w:ind w:right="34"/>
              <w:jc w:val="right"/>
              <w:rPr>
                <w:rFonts w:ascii="宋体" w:hAnsi="宋体" w:cs="宋体" w:eastAsia="宋体" w:hint="default"/>
                <w:sz w:val="21"/>
                <w:szCs w:val="21"/>
              </w:rPr>
            </w:pPr>
            <w:r>
              <w:rPr>
                <w:rFonts w:ascii="宋体"/>
                <w:sz w:val="21"/>
              </w:rPr>
              <w:t>-</w:t>
              <w:tab/>
              <w:t>-</w:t>
            </w:r>
          </w:p>
        </w:tc>
      </w:tr>
    </w:tbl>
    <w:p>
      <w:pPr>
        <w:spacing w:line="240" w:lineRule="auto" w:before="12"/>
        <w:rPr>
          <w:rFonts w:ascii="宋体" w:hAnsi="宋体" w:cs="宋体" w:eastAsia="宋体" w:hint="default"/>
          <w:b/>
          <w:bCs/>
          <w:sz w:val="3"/>
          <w:szCs w:val="3"/>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529.1pt;height:.5pt;mso-position-horizontal-relative:char;mso-position-vertical-relative:line" coordorigin="0,0" coordsize="10582,10">
            <v:group style="position:absolute;left:5;top:5;width:10572;height:2" coordorigin="5,5" coordsize="10572,2">
              <v:shape style="position:absolute;left:5;top:5;width:10572;height:2" coordorigin="5,5" coordsize="10572,0" path="m5,5l10577,5e" filled="false" stroked="true" strokeweight=".48pt" strokecolor="#000000">
                <v:path arrowok="t"/>
              </v:shape>
            </v:group>
          </v:group>
        </w:pict>
      </w:r>
      <w:r>
        <w:rPr>
          <w:rFonts w:ascii="宋体" w:hAnsi="宋体" w:cs="宋体" w:eastAsia="宋体" w:hint="default"/>
          <w:sz w:val="2"/>
          <w:szCs w:val="2"/>
        </w:rPr>
      </w:r>
    </w:p>
    <w:p>
      <w:pPr>
        <w:tabs>
          <w:tab w:pos="1362" w:val="left" w:leader="none"/>
        </w:tabs>
        <w:spacing w:before="68"/>
        <w:ind w:left="156" w:right="0"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958,322,824.26</w:t>
      </w:r>
      <w:r>
        <w:rPr>
          <w:rFonts w:ascii="宋体" w:hAnsi="宋体" w:cs="宋体" w:eastAsia="宋体" w:hint="default"/>
          <w:b/>
          <w:bCs/>
          <w:spacing w:val="-37"/>
          <w:sz w:val="21"/>
          <w:szCs w:val="21"/>
        </w:rPr>
        <w:t> </w:t>
      </w:r>
      <w:r>
        <w:rPr>
          <w:rFonts w:ascii="宋体" w:hAnsi="宋体" w:cs="宋体" w:eastAsia="宋体" w:hint="default"/>
          <w:b/>
          <w:bCs/>
          <w:sz w:val="21"/>
          <w:szCs w:val="21"/>
        </w:rPr>
        <w:t>74,579,325.53</w:t>
      </w:r>
      <w:r>
        <w:rPr>
          <w:rFonts w:ascii="宋体" w:hAnsi="宋体" w:cs="宋体" w:eastAsia="宋体" w:hint="default"/>
          <w:b/>
          <w:bCs/>
          <w:spacing w:val="-35"/>
          <w:sz w:val="21"/>
          <w:szCs w:val="21"/>
        </w:rPr>
        <w:t> </w:t>
      </w:r>
      <w:r>
        <w:rPr>
          <w:rFonts w:ascii="宋体" w:hAnsi="宋体" w:cs="宋体" w:eastAsia="宋体" w:hint="default"/>
          <w:b/>
          <w:bCs/>
          <w:sz w:val="21"/>
          <w:szCs w:val="21"/>
        </w:rPr>
        <w:t>883,743,498.73</w:t>
      </w:r>
      <w:r>
        <w:rPr>
          <w:rFonts w:ascii="宋体" w:hAnsi="宋体" w:cs="宋体" w:eastAsia="宋体" w:hint="default"/>
          <w:b/>
          <w:bCs/>
          <w:spacing w:val="-36"/>
          <w:sz w:val="21"/>
          <w:szCs w:val="21"/>
        </w:rPr>
        <w:t> </w:t>
      </w:r>
      <w:r>
        <w:rPr>
          <w:rFonts w:ascii="宋体" w:hAnsi="宋体" w:cs="宋体" w:eastAsia="宋体" w:hint="default"/>
          <w:b/>
          <w:bCs/>
          <w:sz w:val="21"/>
          <w:szCs w:val="21"/>
        </w:rPr>
        <w:t>1,040,328,917.13</w:t>
      </w:r>
      <w:r>
        <w:rPr>
          <w:rFonts w:ascii="宋体" w:hAnsi="宋体" w:cs="宋体" w:eastAsia="宋体" w:hint="default"/>
          <w:b/>
          <w:bCs/>
          <w:spacing w:val="-35"/>
          <w:sz w:val="21"/>
          <w:szCs w:val="21"/>
        </w:rPr>
        <w:t> </w:t>
      </w:r>
      <w:r>
        <w:rPr>
          <w:rFonts w:ascii="宋体" w:hAnsi="宋体" w:cs="宋体" w:eastAsia="宋体" w:hint="default"/>
          <w:b/>
          <w:bCs/>
          <w:sz w:val="21"/>
          <w:szCs w:val="21"/>
        </w:rPr>
        <w:t>69,828,242.92</w:t>
      </w:r>
      <w:r>
        <w:rPr>
          <w:rFonts w:ascii="宋体" w:hAnsi="宋体" w:cs="宋体" w:eastAsia="宋体" w:hint="default"/>
          <w:b/>
          <w:bCs/>
          <w:spacing w:val="-38"/>
          <w:sz w:val="21"/>
          <w:szCs w:val="21"/>
        </w:rPr>
        <w:t> </w:t>
      </w:r>
      <w:r>
        <w:rPr>
          <w:rFonts w:ascii="宋体" w:hAnsi="宋体" w:cs="宋体" w:eastAsia="宋体" w:hint="default"/>
          <w:b/>
          <w:bCs/>
          <w:sz w:val="21"/>
          <w:szCs w:val="21"/>
        </w:rPr>
        <w:t>970,500,674.21</w:t>
      </w:r>
      <w:r>
        <w:rPr>
          <w:rFonts w:ascii="宋体" w:hAnsi="宋体" w:cs="宋体" w:eastAsia="宋体" w:hint="default"/>
          <w:sz w:val="21"/>
          <w:szCs w:val="21"/>
        </w:rPr>
      </w:r>
    </w:p>
    <w:p>
      <w:pPr>
        <w:spacing w:line="240" w:lineRule="auto" w:before="4"/>
        <w:rPr>
          <w:rFonts w:ascii="宋体" w:hAnsi="宋体" w:cs="宋体" w:eastAsia="宋体" w:hint="default"/>
          <w:b/>
          <w:bCs/>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530.65pt;height:1pt;mso-position-horizontal-relative:char;mso-position-vertical-relative:line" coordorigin="0,0" coordsize="10613,20">
            <v:group style="position:absolute;left:10;top:10;width:1223;height:2" coordorigin="10,10" coordsize="1223,2">
              <v:shape style="position:absolute;left:10;top:10;width:1223;height:2" coordorigin="10,10" coordsize="1223,0" path="m10,10l1232,10e" filled="false" stroked="true" strokeweight=".96pt" strokecolor="#000000">
                <v:path arrowok="t"/>
              </v:shape>
            </v:group>
            <v:group style="position:absolute;left:1218;top:10;width:1576;height:2" coordorigin="1218,10" coordsize="1576,2">
              <v:shape style="position:absolute;left:1218;top:10;width:1576;height:2" coordorigin="1218,10" coordsize="1576,0" path="m1218,10l2794,10e" filled="false" stroked="true" strokeweight=".96pt" strokecolor="#000000">
                <v:path arrowok="t"/>
              </v:shape>
            </v:group>
            <v:group style="position:absolute;left:2779;top:10;width:1470;height:2" coordorigin="2779,10" coordsize="1470,2">
              <v:shape style="position:absolute;left:2779;top:10;width:1470;height:2" coordorigin="2779,10" coordsize="1470,0" path="m2779,10l4249,10e" filled="false" stroked="true" strokeweight=".96pt" strokecolor="#000000">
                <v:path arrowok="t"/>
              </v:shape>
            </v:group>
            <v:group style="position:absolute;left:4235;top:10;width:1576;height:2" coordorigin="4235,10" coordsize="1576,2">
              <v:shape style="position:absolute;left:4235;top:10;width:1576;height:2" coordorigin="4235,10" coordsize="1576,0" path="m4235,10l5810,10e" filled="false" stroked="true" strokeweight=".96pt" strokecolor="#000000">
                <v:path arrowok="t"/>
              </v:shape>
            </v:group>
            <v:group style="position:absolute;left:5796;top:10;width:1790;height:2" coordorigin="5796,10" coordsize="1790,2">
              <v:shape style="position:absolute;left:5796;top:10;width:1790;height:2" coordorigin="5796,10" coordsize="1790,0" path="m5796,10l7585,10e" filled="false" stroked="true" strokeweight=".96pt" strokecolor="#000000">
                <v:path arrowok="t"/>
              </v:shape>
            </v:group>
            <v:group style="position:absolute;left:7571;top:10;width:1472;height:2" coordorigin="7571,10" coordsize="1472,2">
              <v:shape style="position:absolute;left:7571;top:10;width:1472;height:2" coordorigin="7571,10" coordsize="1472,0" path="m7571,10l9042,10e" filled="false" stroked="true" strokeweight=".96pt" strokecolor="#000000">
                <v:path arrowok="t"/>
              </v:shape>
            </v:group>
            <v:group style="position:absolute;left:9028;top:10;width:1576;height:2" coordorigin="9028,10" coordsize="1576,2">
              <v:shape style="position:absolute;left:9028;top:10;width:1576;height:2" coordorigin="9028,10" coordsize="1576,0" path="m9028,10l10603,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940" w:left="580" w:right="5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BodyText"/>
        <w:spacing w:line="240" w:lineRule="auto" w:before="26"/>
        <w:ind w:left="239" w:right="0"/>
        <w:jc w:val="left"/>
      </w:pPr>
      <w:r>
        <w:rPr/>
        <w:t>（2）存货跌价准备</w:t>
      </w:r>
    </w:p>
    <w:p>
      <w:pPr>
        <w:spacing w:line="240" w:lineRule="auto" w:before="0"/>
        <w:rPr>
          <w:rFonts w:ascii="宋体" w:hAnsi="宋体" w:cs="宋体" w:eastAsia="宋体" w:hint="default"/>
          <w:sz w:val="12"/>
          <w:szCs w:val="12"/>
        </w:rPr>
      </w:pPr>
    </w:p>
    <w:p>
      <w:pPr>
        <w:spacing w:line="20" w:lineRule="exact"/>
        <w:ind w:left="239" w:right="0" w:firstLine="0"/>
        <w:rPr>
          <w:rFonts w:ascii="宋体" w:hAnsi="宋体" w:cs="宋体" w:eastAsia="宋体" w:hint="default"/>
          <w:sz w:val="2"/>
          <w:szCs w:val="2"/>
        </w:rPr>
      </w:pPr>
      <w:r>
        <w:rPr>
          <w:rFonts w:ascii="宋体" w:hAnsi="宋体" w:cs="宋体" w:eastAsia="宋体" w:hint="default"/>
          <w:sz w:val="2"/>
          <w:szCs w:val="2"/>
        </w:rPr>
        <w:pict>
          <v:group style="width:457.35pt;height:1pt;mso-position-horizontal-relative:char;mso-position-vertical-relative:line" coordorigin="0,0" coordsize="9147,20">
            <v:group style="position:absolute;left:10;top:10;width:9128;height:2" coordorigin="10,10" coordsize="9128,2">
              <v:shape style="position:absolute;left:10;top:10;width:9128;height:2" coordorigin="10,10" coordsize="9128,0" path="m10,10l9137,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743" w:top="1000" w:bottom="940" w:left="1460" w:right="300"/>
        </w:sectPr>
      </w:pPr>
    </w:p>
    <w:p>
      <w:pPr>
        <w:spacing w:line="240" w:lineRule="auto" w:before="4"/>
        <w:rPr>
          <w:rFonts w:ascii="宋体" w:hAnsi="宋体" w:cs="宋体" w:eastAsia="宋体" w:hint="default"/>
          <w:sz w:val="24"/>
          <w:szCs w:val="24"/>
        </w:rPr>
      </w:pPr>
    </w:p>
    <w:p>
      <w:pPr>
        <w:tabs>
          <w:tab w:pos="2630" w:val="left" w:leader="none"/>
          <w:tab w:pos="3645" w:val="left" w:leader="none"/>
        </w:tabs>
        <w:spacing w:before="0"/>
        <w:ind w:left="268" w:right="0" w:firstLine="0"/>
        <w:jc w:val="left"/>
        <w:rPr>
          <w:rFonts w:ascii="宋体" w:hAnsi="宋体" w:cs="宋体" w:eastAsia="宋体" w:hint="default"/>
          <w:sz w:val="21"/>
          <w:szCs w:val="21"/>
        </w:rPr>
      </w:pPr>
      <w:r>
        <w:rPr>
          <w:rFonts w:ascii="宋体" w:hAnsi="宋体" w:cs="宋体" w:eastAsia="宋体" w:hint="default"/>
          <w:b/>
          <w:bCs/>
          <w:w w:val="95"/>
          <w:sz w:val="21"/>
          <w:szCs w:val="21"/>
        </w:rPr>
        <w:t>存货种类</w:t>
        <w:tab/>
        <w:t>期初数</w:t>
        <w:tab/>
        <w:t>本期增加额</w:t>
      </w:r>
      <w:r>
        <w:rPr>
          <w:rFonts w:ascii="宋体" w:hAnsi="宋体" w:cs="宋体" w:eastAsia="宋体" w:hint="default"/>
          <w:sz w:val="21"/>
          <w:szCs w:val="21"/>
        </w:rPr>
      </w:r>
    </w:p>
    <w:p>
      <w:pPr>
        <w:spacing w:before="73"/>
        <w:ind w:left="355" w:right="0" w:firstLine="0"/>
        <w:jc w:val="center"/>
        <w:rPr>
          <w:rFonts w:ascii="宋体" w:hAnsi="宋体" w:cs="宋体" w:eastAsia="宋体" w:hint="default"/>
          <w:sz w:val="21"/>
          <w:szCs w:val="21"/>
        </w:rPr>
      </w:pPr>
      <w:r>
        <w:rPr/>
        <w:br w:type="column"/>
      </w:r>
      <w:r>
        <w:rPr>
          <w:rFonts w:ascii="宋体" w:hAnsi="宋体" w:cs="宋体" w:eastAsia="宋体" w:hint="default"/>
          <w:b/>
          <w:bCs/>
          <w:sz w:val="21"/>
          <w:szCs w:val="21"/>
        </w:rPr>
        <w:t>本期减少</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tabs>
          <w:tab w:pos="1738" w:val="left" w:leader="none"/>
        </w:tabs>
        <w:spacing w:before="0"/>
        <w:ind w:left="267" w:right="0" w:firstLine="0"/>
        <w:jc w:val="center"/>
        <w:rPr>
          <w:rFonts w:ascii="宋体" w:hAnsi="宋体" w:cs="宋体" w:eastAsia="宋体" w:hint="default"/>
          <w:sz w:val="21"/>
          <w:szCs w:val="21"/>
        </w:rPr>
      </w:pPr>
      <w:r>
        <w:rPr>
          <w:rFonts w:ascii="宋体" w:hAnsi="宋体" w:cs="宋体" w:eastAsia="宋体" w:hint="default"/>
          <w:b/>
          <w:bCs/>
          <w:w w:val="95"/>
          <w:sz w:val="21"/>
          <w:szCs w:val="21"/>
        </w:rPr>
        <w:t>转回</w:t>
        <w:tab/>
      </w:r>
      <w:r>
        <w:rPr>
          <w:rFonts w:ascii="宋体" w:hAnsi="宋体" w:cs="宋体" w:eastAsia="宋体" w:hint="default"/>
          <w:b/>
          <w:bCs/>
          <w:sz w:val="21"/>
          <w:szCs w:val="21"/>
        </w:rPr>
        <w:t>转销</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r>
        <w:rPr/>
        <w:br w:type="column"/>
      </w:r>
      <w:r>
        <w:rPr>
          <w:rFonts w:ascii="宋体"/>
          <w:b/>
          <w:sz w:val="24"/>
        </w:rPr>
      </w:r>
    </w:p>
    <w:p>
      <w:pPr>
        <w:spacing w:before="0"/>
        <w:ind w:left="267" w:right="0" w:firstLine="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00" w:bottom="940" w:left="1460" w:right="300"/>
          <w:cols w:num="3" w:equalWidth="0">
            <w:col w:w="4700" w:space="784"/>
            <w:col w:w="2161" w:space="784"/>
            <w:col w:w="1721"/>
          </w:cols>
        </w:sectPr>
      </w:pPr>
    </w:p>
    <w:p>
      <w:pPr>
        <w:spacing w:line="240" w:lineRule="auto" w:before="3"/>
        <w:rPr>
          <w:rFonts w:ascii="宋体" w:hAnsi="宋体" w:cs="宋体" w:eastAsia="宋体" w:hint="default"/>
          <w:b/>
          <w:bCs/>
          <w:sz w:val="11"/>
          <w:szCs w:val="11"/>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57.2pt;height:.5pt;mso-position-horizontal-relative:char;mso-position-vertical-relative:line" coordorigin="0,0" coordsize="9144,10">
            <v:group style="position:absolute;left:5;top:5;width:9135;height:2" coordorigin="5,5" coordsize="9135,2">
              <v:shape style="position:absolute;left:5;top:5;width:9135;height:2" coordorigin="5,5" coordsize="9135,0" path="m5,5l9139,5e" filled="false" stroked="true" strokeweight=".48pt" strokecolor="#000000">
                <v:path arrowok="t"/>
              </v:shape>
            </v:group>
          </v:group>
        </w:pict>
      </w:r>
      <w:r>
        <w:rPr>
          <w:rFonts w:ascii="宋体" w:hAnsi="宋体" w:cs="宋体" w:eastAsia="宋体" w:hint="default"/>
          <w:sz w:val="2"/>
          <w:szCs w:val="2"/>
        </w:rPr>
      </w:r>
    </w:p>
    <w:p>
      <w:pPr>
        <w:tabs>
          <w:tab w:pos="1898" w:val="left" w:leader="none"/>
          <w:tab w:pos="6068" w:val="left" w:leader="none"/>
          <w:tab w:pos="7538" w:val="left" w:leader="none"/>
          <w:tab w:pos="7964" w:val="left" w:leader="none"/>
        </w:tabs>
        <w:spacing w:before="68"/>
        <w:ind w:left="267" w:right="0" w:firstLine="0"/>
        <w:jc w:val="left"/>
        <w:rPr>
          <w:rFonts w:ascii="宋体" w:hAnsi="宋体" w:cs="宋体" w:eastAsia="宋体" w:hint="default"/>
          <w:sz w:val="21"/>
          <w:szCs w:val="21"/>
        </w:rPr>
      </w:pPr>
      <w:r>
        <w:rPr>
          <w:rFonts w:ascii="宋体" w:hAnsi="宋体" w:cs="宋体" w:eastAsia="宋体" w:hint="default"/>
          <w:sz w:val="21"/>
          <w:szCs w:val="21"/>
        </w:rPr>
        <w:t>外购商品</w:t>
        <w:tab/>
        <w:t>60,804,737.99</w:t>
      </w:r>
      <w:r>
        <w:rPr>
          <w:rFonts w:ascii="宋体" w:hAnsi="宋体" w:cs="宋体" w:eastAsia="宋体" w:hint="default"/>
          <w:spacing w:val="58"/>
          <w:sz w:val="21"/>
          <w:szCs w:val="21"/>
        </w:rPr>
        <w:t> </w:t>
      </w:r>
      <w:r>
        <w:rPr>
          <w:rFonts w:ascii="宋体" w:hAnsi="宋体" w:cs="宋体" w:eastAsia="宋体" w:hint="default"/>
          <w:sz w:val="21"/>
          <w:szCs w:val="21"/>
        </w:rPr>
        <w:t>5,150,954.79</w:t>
        <w:tab/>
        <w:t>-</w:t>
        <w:tab/>
        <w:t>-</w:t>
        <w:tab/>
        <w:t>65,955,692.78</w:t>
      </w:r>
    </w:p>
    <w:p>
      <w:pPr>
        <w:spacing w:line="240" w:lineRule="auto" w:before="3"/>
        <w:rPr>
          <w:rFonts w:ascii="宋体" w:hAnsi="宋体" w:cs="宋体" w:eastAsia="宋体" w:hint="default"/>
          <w:sz w:val="11"/>
          <w:szCs w:val="11"/>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57.2pt;height:.5pt;mso-position-horizontal-relative:char;mso-position-vertical-relative:line" coordorigin="0,0" coordsize="9144,10">
            <v:group style="position:absolute;left:5;top:5;width:9135;height:2" coordorigin="5,5" coordsize="9135,2">
              <v:shape style="position:absolute;left:5;top:5;width:9135;height:2" coordorigin="5,5" coordsize="9135,0" path="m5,5l9139,5e" filled="false" stroked="true" strokeweight=".48pt" strokecolor="#000000">
                <v:path arrowok="t"/>
              </v:shape>
            </v:group>
          </v:group>
        </w:pict>
      </w:r>
      <w:r>
        <w:rPr>
          <w:rFonts w:ascii="宋体" w:hAnsi="宋体" w:cs="宋体" w:eastAsia="宋体" w:hint="default"/>
          <w:sz w:val="2"/>
          <w:szCs w:val="2"/>
        </w:rPr>
      </w:r>
    </w:p>
    <w:p>
      <w:pPr>
        <w:tabs>
          <w:tab w:pos="2004" w:val="left" w:leader="none"/>
          <w:tab w:pos="4594" w:val="left" w:leader="none"/>
          <w:tab w:pos="5125" w:val="left" w:leader="none"/>
          <w:tab w:pos="7538" w:val="left" w:leader="none"/>
          <w:tab w:pos="8069" w:val="left" w:leader="none"/>
        </w:tabs>
        <w:spacing w:before="68"/>
        <w:ind w:left="268" w:right="0" w:firstLine="0"/>
        <w:jc w:val="left"/>
        <w:rPr>
          <w:rFonts w:ascii="宋体" w:hAnsi="宋体" w:cs="宋体" w:eastAsia="宋体" w:hint="default"/>
          <w:sz w:val="21"/>
          <w:szCs w:val="21"/>
        </w:rPr>
      </w:pPr>
      <w:r>
        <w:rPr>
          <w:rFonts w:ascii="宋体" w:hAnsi="宋体" w:cs="宋体" w:eastAsia="宋体" w:hint="default"/>
          <w:sz w:val="21"/>
          <w:szCs w:val="21"/>
        </w:rPr>
        <w:t>试用商品</w:t>
        <w:tab/>
        <w:t>9,023,504.93</w:t>
        <w:tab/>
        <w:t>-</w:t>
        <w:tab/>
      </w:r>
      <w:r>
        <w:rPr>
          <w:rFonts w:ascii="宋体" w:hAnsi="宋体" w:cs="宋体" w:eastAsia="宋体" w:hint="default"/>
          <w:spacing w:val="-1"/>
          <w:sz w:val="21"/>
          <w:szCs w:val="21"/>
        </w:rPr>
        <w:t>399,872.18</w:t>
        <w:tab/>
      </w:r>
      <w:r>
        <w:rPr>
          <w:rFonts w:ascii="宋体" w:hAnsi="宋体" w:cs="宋体" w:eastAsia="宋体" w:hint="default"/>
          <w:sz w:val="21"/>
          <w:szCs w:val="21"/>
        </w:rPr>
        <w:t>-</w:t>
        <w:tab/>
        <w:t>8,623,632.75</w:t>
      </w:r>
    </w:p>
    <w:p>
      <w:pPr>
        <w:spacing w:line="240" w:lineRule="auto" w:before="3"/>
        <w:rPr>
          <w:rFonts w:ascii="宋体" w:hAnsi="宋体" w:cs="宋体" w:eastAsia="宋体" w:hint="default"/>
          <w:sz w:val="11"/>
          <w:szCs w:val="11"/>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57.2pt;height:.5pt;mso-position-horizontal-relative:char;mso-position-vertical-relative:line" coordorigin="0,0" coordsize="9144,10">
            <v:group style="position:absolute;left:5;top:5;width:9135;height:2" coordorigin="5,5" coordsize="9135,2">
              <v:shape style="position:absolute;left:5;top:5;width:9135;height:2" coordorigin="5,5" coordsize="9135,0" path="m5,5l9139,5e" filled="false" stroked="true" strokeweight=".48pt" strokecolor="#000000">
                <v:path arrowok="t"/>
              </v:shape>
            </v:group>
          </v:group>
        </w:pict>
      </w:r>
      <w:r>
        <w:rPr>
          <w:rFonts w:ascii="宋体" w:hAnsi="宋体" w:cs="宋体" w:eastAsia="宋体" w:hint="default"/>
          <w:sz w:val="2"/>
          <w:szCs w:val="2"/>
        </w:rPr>
      </w:r>
    </w:p>
    <w:p>
      <w:pPr>
        <w:tabs>
          <w:tab w:pos="1886" w:val="left" w:leader="none"/>
          <w:tab w:pos="5115" w:val="left" w:leader="none"/>
          <w:tab w:pos="7537" w:val="left" w:leader="none"/>
          <w:tab w:pos="7953" w:val="left" w:leader="none"/>
        </w:tabs>
        <w:spacing w:before="68"/>
        <w:ind w:left="268" w:right="0"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69,828,242.92</w:t>
      </w:r>
      <w:r>
        <w:rPr>
          <w:rFonts w:ascii="宋体" w:hAnsi="宋体" w:cs="宋体" w:eastAsia="宋体" w:hint="default"/>
          <w:b/>
          <w:bCs/>
          <w:spacing w:val="43"/>
          <w:sz w:val="21"/>
          <w:szCs w:val="21"/>
        </w:rPr>
        <w:t> </w:t>
      </w:r>
      <w:r>
        <w:rPr>
          <w:rFonts w:ascii="宋体" w:hAnsi="宋体" w:cs="宋体" w:eastAsia="宋体" w:hint="default"/>
          <w:b/>
          <w:bCs/>
          <w:sz w:val="21"/>
          <w:szCs w:val="21"/>
        </w:rPr>
        <w:t>5,150,954.79</w:t>
        <w:tab/>
      </w:r>
      <w:r>
        <w:rPr>
          <w:rFonts w:ascii="宋体" w:hAnsi="宋体" w:cs="宋体" w:eastAsia="宋体" w:hint="default"/>
          <w:b/>
          <w:bCs/>
          <w:w w:val="95"/>
          <w:sz w:val="21"/>
          <w:szCs w:val="21"/>
        </w:rPr>
        <w:t>399,872.18</w:t>
        <w:tab/>
        <w:t>-</w:t>
        <w:tab/>
      </w:r>
      <w:r>
        <w:rPr>
          <w:rFonts w:ascii="宋体" w:hAnsi="宋体" w:cs="宋体" w:eastAsia="宋体" w:hint="default"/>
          <w:b/>
          <w:bCs/>
          <w:sz w:val="21"/>
          <w:szCs w:val="21"/>
        </w:rPr>
        <w:t>74,579,325.53</w:t>
      </w:r>
      <w:r>
        <w:rPr>
          <w:rFonts w:ascii="宋体" w:hAnsi="宋体" w:cs="宋体" w:eastAsia="宋体" w:hint="default"/>
          <w:sz w:val="21"/>
          <w:szCs w:val="21"/>
        </w:rPr>
      </w:r>
    </w:p>
    <w:p>
      <w:pPr>
        <w:spacing w:line="240" w:lineRule="auto" w:before="3"/>
        <w:rPr>
          <w:rFonts w:ascii="宋体" w:hAnsi="宋体" w:cs="宋体" w:eastAsia="宋体" w:hint="default"/>
          <w:b/>
          <w:bCs/>
          <w:sz w:val="11"/>
          <w:szCs w:val="11"/>
        </w:rPr>
      </w:pP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58.8pt;height:1pt;mso-position-horizontal-relative:char;mso-position-vertical-relative:line" coordorigin="0,0" coordsize="9176,20">
            <v:group style="position:absolute;left:10;top:10;width:1635;height:2" coordorigin="10,10" coordsize="1635,2">
              <v:shape style="position:absolute;left:10;top:10;width:1635;height:2" coordorigin="10,10" coordsize="1635,0" path="m10,10l1644,10e" filled="false" stroked="true" strokeweight=".96pt" strokecolor="#000000">
                <v:path arrowok="t"/>
              </v:shape>
            </v:group>
            <v:group style="position:absolute;left:1630;top:10;width:1470;height:2" coordorigin="1630,10" coordsize="1470,2">
              <v:shape style="position:absolute;left:1630;top:10;width:1470;height:2" coordorigin="1630,10" coordsize="1470,0" path="m1630,10l3100,10e" filled="false" stroked="true" strokeweight=".96pt" strokecolor="#000000">
                <v:path arrowok="t"/>
              </v:shape>
            </v:group>
            <v:group style="position:absolute;left:3085;top:10;width:1449;height:2" coordorigin="3085,10" coordsize="1449,2">
              <v:shape style="position:absolute;left:3085;top:10;width:1449;height:2" coordorigin="3085,10" coordsize="1449,0" path="m3085,10l4534,10e" filled="false" stroked="true" strokeweight=".96pt" strokecolor="#000000">
                <v:path arrowok="t"/>
              </v:shape>
            </v:group>
            <v:group style="position:absolute;left:4519;top:10;width:1491;height:2" coordorigin="4519,10" coordsize="1491,2">
              <v:shape style="position:absolute;left:4519;top:10;width:1491;height:2" coordorigin="4519,10" coordsize="1491,0" path="m4519,10l6010,10e" filled="false" stroked="true" strokeweight=".96pt" strokecolor="#000000">
                <v:path arrowok="t"/>
              </v:shape>
            </v:group>
            <v:group style="position:absolute;left:5995;top:10;width:1485;height:2" coordorigin="5995,10" coordsize="1485,2">
              <v:shape style="position:absolute;left:5995;top:10;width:1485;height:2" coordorigin="5995,10" coordsize="1485,0" path="m5995,10l7480,10e" filled="false" stroked="true" strokeweight=".96pt" strokecolor="#000000">
                <v:path arrowok="t"/>
              </v:shape>
            </v:group>
            <v:group style="position:absolute;left:7465;top:10;width:1701;height:2" coordorigin="7465,10" coordsize="1701,2">
              <v:shape style="position:absolute;left:7465;top:10;width:1701;height:2" coordorigin="7465,10" coordsize="1701,0" path="m7465,10l9166,10e" filled="false" stroked="true" strokeweight=".96pt" strokecolor="#000000">
                <v:path arrowok="t"/>
              </v:shape>
            </v:group>
          </v:group>
        </w:pict>
      </w:r>
      <w:r>
        <w:rPr>
          <w:rFonts w:ascii="宋体" w:hAnsi="宋体" w:cs="宋体" w:eastAsia="宋体" w:hint="default"/>
          <w:sz w:val="2"/>
          <w:szCs w:val="2"/>
        </w:rPr>
      </w:r>
    </w:p>
    <w:p>
      <w:pPr>
        <w:pStyle w:val="BodyText"/>
        <w:spacing w:line="312" w:lineRule="exact" w:before="110"/>
        <w:ind w:left="239" w:right="885"/>
        <w:jc w:val="left"/>
      </w:pPr>
      <w:r>
        <w:rPr/>
        <w:t>说明：存货跌价准备本期增加为本期计提跌价准备</w:t>
      </w:r>
      <w:r>
        <w:rPr>
          <w:spacing w:val="-60"/>
        </w:rPr>
        <w:t> </w:t>
      </w:r>
      <w:r>
        <w:rPr/>
        <w:t>3,790,757.02</w:t>
      </w:r>
      <w:r>
        <w:rPr>
          <w:spacing w:val="-60"/>
        </w:rPr>
        <w:t> </w:t>
      </w:r>
      <w:r>
        <w:rPr/>
        <w:t>元，收购</w:t>
      </w:r>
      <w:r>
        <w:rPr>
          <w:spacing w:val="-60"/>
        </w:rPr>
        <w:t> </w:t>
      </w:r>
      <w:r>
        <w:rPr/>
        <w:t>ASL</w:t>
      </w:r>
      <w:r>
        <w:rPr>
          <w:spacing w:val="-60"/>
        </w:rPr>
        <w:t> </w:t>
      </w:r>
      <w:r>
        <w:rPr/>
        <w:t>公司相</w:t>
      </w:r>
      <w:r>
        <w:rPr/>
        <w:t> 应转入其存货跌价准备</w:t>
      </w:r>
      <w:r>
        <w:rPr>
          <w:spacing w:val="-60"/>
        </w:rPr>
        <w:t> </w:t>
      </w:r>
      <w:r>
        <w:rPr/>
        <w:t>1,361,806.20</w:t>
      </w:r>
      <w:r>
        <w:rPr>
          <w:spacing w:val="-60"/>
        </w:rPr>
        <w:t> </w:t>
      </w:r>
      <w:r>
        <w:rPr/>
        <w:t>元及汇率变动影响-1,608.43</w:t>
      </w:r>
      <w:r>
        <w:rPr>
          <w:spacing w:val="-60"/>
        </w:rPr>
        <w:t> </w:t>
      </w:r>
      <w:r>
        <w:rPr/>
        <w:t>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00" w:bottom="940" w:left="1460" w:right="300"/>
        </w:sectPr>
      </w:pPr>
    </w:p>
    <w:p>
      <w:pPr>
        <w:pStyle w:val="BodyText"/>
        <w:spacing w:line="240" w:lineRule="auto" w:before="26"/>
        <w:ind w:left="239" w:right="0"/>
        <w:jc w:val="left"/>
      </w:pPr>
      <w:r>
        <w:rPr/>
        <w:t>（3）存货跌价准备情况</w:t>
      </w:r>
    </w:p>
    <w:p>
      <w:pPr>
        <w:tabs>
          <w:tab w:pos="1598" w:val="left" w:leader="none"/>
          <w:tab w:pos="4469" w:val="left" w:leader="none"/>
        </w:tabs>
        <w:spacing w:line="345" w:lineRule="exact" w:before="167"/>
        <w:ind w:left="215" w:right="0" w:firstLine="0"/>
        <w:jc w:val="left"/>
        <w:rPr>
          <w:rFonts w:ascii="宋体" w:hAnsi="宋体" w:cs="宋体" w:eastAsia="宋体" w:hint="default"/>
          <w:sz w:val="21"/>
          <w:szCs w:val="21"/>
        </w:rPr>
      </w:pPr>
      <w:r>
        <w:rPr/>
        <w:pict>
          <v:group style="position:absolute;margin-left:79.199997pt;margin-top:7.813972pt;width:494.9pt;height:1pt;mso-position-horizontal-relative:page;mso-position-vertical-relative:paragraph;z-index:-751864" coordorigin="1584,156" coordsize="9898,20">
            <v:group style="position:absolute;left:1594;top:166;width:6958;height:2" coordorigin="1594,166" coordsize="6958,2">
              <v:shape style="position:absolute;left:1594;top:166;width:6958;height:2" coordorigin="1594,166" coordsize="6958,0" path="m1594,166l8551,166e" filled="false" stroked="true" strokeweight=".96pt" strokecolor="#000000">
                <v:path arrowok="t"/>
              </v:shape>
            </v:group>
            <v:group style="position:absolute;left:8551;top:166;width:2921;height:2" coordorigin="8551,166" coordsize="2921,2">
              <v:shape style="position:absolute;left:8551;top:166;width:2921;height:2" coordorigin="8551,166" coordsize="2921,0" path="m8551,166l11472,166e" filled="false" stroked="true" strokeweight=".96pt" strokecolor="#000000">
                <v:path arrowok="t"/>
              </v:shape>
            </v:group>
            <w10:wrap type="none"/>
          </v:group>
        </w:pict>
      </w:r>
      <w:r>
        <w:rPr>
          <w:rFonts w:ascii="宋体" w:hAnsi="宋体" w:cs="宋体" w:eastAsia="宋体" w:hint="default"/>
          <w:b/>
          <w:bCs/>
          <w:w w:val="95"/>
          <w:sz w:val="21"/>
          <w:szCs w:val="21"/>
        </w:rPr>
        <w:t>存货种类</w:t>
        <w:tab/>
        <w:t>计提存货跌价准备的依据</w:t>
        <w:tab/>
      </w:r>
      <w:r>
        <w:rPr>
          <w:rFonts w:ascii="宋体" w:hAnsi="宋体" w:cs="宋体" w:eastAsia="宋体" w:hint="default"/>
          <w:b/>
          <w:bCs/>
          <w:w w:val="95"/>
          <w:position w:val="14"/>
          <w:sz w:val="21"/>
          <w:szCs w:val="21"/>
        </w:rPr>
        <w:t>本期转回存货跌价准备的</w:t>
      </w:r>
      <w:r>
        <w:rPr>
          <w:rFonts w:ascii="宋体" w:hAnsi="宋体" w:cs="宋体" w:eastAsia="宋体" w:hint="default"/>
          <w:sz w:val="21"/>
          <w:szCs w:val="21"/>
        </w:rPr>
      </w:r>
    </w:p>
    <w:p>
      <w:pPr>
        <w:spacing w:line="205" w:lineRule="exact" w:before="0"/>
        <w:ind w:left="4469" w:right="0" w:firstLine="0"/>
        <w:jc w:val="left"/>
        <w:rPr>
          <w:rFonts w:ascii="宋体" w:hAnsi="宋体" w:cs="宋体" w:eastAsia="宋体" w:hint="default"/>
          <w:sz w:val="21"/>
          <w:szCs w:val="21"/>
        </w:rPr>
      </w:pPr>
      <w:r>
        <w:rPr>
          <w:rFonts w:ascii="宋体" w:hAnsi="宋体" w:cs="宋体" w:eastAsia="宋体" w:hint="default"/>
          <w:b/>
          <w:bCs/>
          <w:sz w:val="21"/>
          <w:szCs w:val="21"/>
        </w:rPr>
        <w:t>原因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2"/>
        <w:rPr>
          <w:rFonts w:ascii="宋体" w:hAnsi="宋体" w:cs="宋体" w:eastAsia="宋体" w:hint="default"/>
          <w:b/>
          <w:bCs/>
          <w:sz w:val="21"/>
          <w:szCs w:val="21"/>
        </w:rPr>
      </w:pPr>
    </w:p>
    <w:p>
      <w:pPr>
        <w:spacing w:line="272" w:lineRule="exact" w:before="0"/>
        <w:ind w:left="215" w:right="407" w:firstLine="0"/>
        <w:jc w:val="left"/>
        <w:rPr>
          <w:rFonts w:ascii="宋体" w:hAnsi="宋体" w:cs="宋体" w:eastAsia="宋体" w:hint="default"/>
          <w:sz w:val="21"/>
          <w:szCs w:val="21"/>
        </w:rPr>
      </w:pPr>
      <w:r>
        <w:rPr>
          <w:rFonts w:ascii="宋体" w:hAnsi="宋体" w:cs="宋体" w:eastAsia="宋体" w:hint="default"/>
          <w:b/>
          <w:bCs/>
          <w:sz w:val="21"/>
          <w:szCs w:val="21"/>
        </w:rPr>
        <w:t>本期转回金额占该项存货期</w:t>
      </w:r>
      <w:r>
        <w:rPr>
          <w:rFonts w:ascii="宋体" w:hAnsi="宋体" w:cs="宋体" w:eastAsia="宋体" w:hint="default"/>
          <w:b/>
          <w:bCs/>
          <w:spacing w:val="1"/>
          <w:w w:val="99"/>
          <w:sz w:val="21"/>
          <w:szCs w:val="21"/>
        </w:rPr>
        <w:t> </w:t>
      </w:r>
      <w:r>
        <w:rPr>
          <w:rFonts w:ascii="宋体" w:hAnsi="宋体" w:cs="宋体" w:eastAsia="宋体" w:hint="default"/>
          <w:b/>
          <w:bCs/>
          <w:sz w:val="21"/>
          <w:szCs w:val="21"/>
        </w:rPr>
        <w:t>末余额的比例%</w:t>
      </w:r>
      <w:r>
        <w:rPr>
          <w:rFonts w:ascii="宋体" w:hAnsi="宋体" w:cs="宋体" w:eastAsia="宋体" w:hint="default"/>
          <w:sz w:val="21"/>
          <w:szCs w:val="21"/>
        </w:rPr>
      </w:r>
    </w:p>
    <w:p>
      <w:pPr>
        <w:spacing w:after="0" w:line="272" w:lineRule="exact"/>
        <w:jc w:val="left"/>
        <w:rPr>
          <w:rFonts w:ascii="宋体" w:hAnsi="宋体" w:cs="宋体" w:eastAsia="宋体" w:hint="default"/>
          <w:sz w:val="21"/>
          <w:szCs w:val="21"/>
        </w:rPr>
        <w:sectPr>
          <w:type w:val="continuous"/>
          <w:pgSz w:w="11910" w:h="16840"/>
          <w:pgMar w:top="1000" w:bottom="940" w:left="1460" w:right="300"/>
          <w:cols w:num="2" w:equalWidth="0">
            <w:col w:w="6787" w:space="185"/>
            <w:col w:w="3178"/>
          </w:cols>
        </w:sectPr>
      </w:pPr>
    </w:p>
    <w:p>
      <w:pPr>
        <w:spacing w:line="240" w:lineRule="auto" w:before="12"/>
        <w:rPr>
          <w:rFonts w:ascii="宋体" w:hAnsi="宋体" w:cs="宋体" w:eastAsia="宋体" w:hint="default"/>
          <w:b/>
          <w:bCs/>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94.4pt;height:.5pt;mso-position-horizontal-relative:char;mso-position-vertical-relative:line" coordorigin="0,0" coordsize="9888,10">
            <v:group style="position:absolute;left:5;top:5;width:6948;height:2" coordorigin="5,5" coordsize="6948,2">
              <v:shape style="position:absolute;left:5;top:5;width:6948;height:2" coordorigin="5,5" coordsize="6948,0" path="m5,5l6953,5e" filled="false" stroked="true" strokeweight=".48pt" strokecolor="#000000">
                <v:path arrowok="t"/>
              </v:shape>
            </v:group>
            <v:group style="position:absolute;left:6953;top:5;width:2931;height:2" coordorigin="6953,5" coordsize="2931,2">
              <v:shape style="position:absolute;left:6953;top:5;width:2931;height:2" coordorigin="6953,5" coordsize="2931,0" path="m6953,5l9883,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6"/>
          <w:szCs w:val="6"/>
        </w:rPr>
      </w:pPr>
    </w:p>
    <w:p>
      <w:pPr>
        <w:tabs>
          <w:tab w:pos="1598" w:val="left" w:leader="none"/>
        </w:tabs>
        <w:spacing w:line="344" w:lineRule="exact" w:before="35"/>
        <w:ind w:left="241" w:right="0" w:firstLine="0"/>
        <w:jc w:val="left"/>
        <w:rPr>
          <w:rFonts w:ascii="宋体" w:hAnsi="宋体" w:cs="宋体" w:eastAsia="宋体" w:hint="default"/>
          <w:sz w:val="21"/>
          <w:szCs w:val="21"/>
        </w:rPr>
      </w:pPr>
      <w:r>
        <w:rPr/>
        <w:pict>
          <v:shape style="position:absolute;margin-left:356.337006pt;margin-top:11.773222pt;width:212.2pt;height:10.5pt;mso-position-horizontal-relative:page;mso-position-vertical-relative:paragraph;z-index:3448" type="#_x0000_t202" filled="false" stroked="false">
            <v:textbox inset="0,0,0,0">
              <w:txbxContent>
                <w:p>
                  <w:pPr>
                    <w:tabs>
                      <w:tab w:pos="4138" w:val="left" w:leader="none"/>
                    </w:tabs>
                    <w:spacing w:line="210" w:lineRule="exact" w:before="0"/>
                    <w:ind w:left="0" w:right="0" w:firstLine="0"/>
                    <w:jc w:val="left"/>
                    <w:rPr>
                      <w:rFonts w:ascii="宋体" w:hAnsi="宋体" w:cs="宋体" w:eastAsia="宋体" w:hint="default"/>
                      <w:sz w:val="21"/>
                      <w:szCs w:val="21"/>
                    </w:rPr>
                  </w:pPr>
                  <w:r>
                    <w:rPr>
                      <w:rFonts w:ascii="宋体"/>
                      <w:sz w:val="21"/>
                    </w:rPr>
                    <w:t>-</w:t>
                    <w:tab/>
                    <w:t>-</w:t>
                  </w:r>
                </w:p>
              </w:txbxContent>
            </v:textbox>
            <w10:wrap type="none"/>
          </v:shape>
        </w:pict>
      </w:r>
      <w:r>
        <w:rPr>
          <w:rFonts w:ascii="宋体" w:hAnsi="宋体" w:cs="宋体" w:eastAsia="宋体" w:hint="default"/>
          <w:position w:val="-13"/>
          <w:sz w:val="21"/>
          <w:szCs w:val="21"/>
        </w:rPr>
        <w:t>外购商品</w:t>
        <w:tab/>
      </w:r>
      <w:r>
        <w:rPr>
          <w:rFonts w:ascii="宋体" w:hAnsi="宋体" w:cs="宋体" w:eastAsia="宋体" w:hint="default"/>
          <w:sz w:val="21"/>
          <w:szCs w:val="21"/>
        </w:rPr>
        <w:t>期末可变现净值低于成本</w:t>
      </w:r>
    </w:p>
    <w:p>
      <w:pPr>
        <w:spacing w:line="204" w:lineRule="exact" w:before="0"/>
        <w:ind w:left="1598" w:right="0" w:firstLine="0"/>
        <w:jc w:val="left"/>
        <w:rPr>
          <w:rFonts w:ascii="宋体" w:hAnsi="宋体" w:cs="宋体" w:eastAsia="宋体" w:hint="default"/>
          <w:sz w:val="21"/>
          <w:szCs w:val="21"/>
        </w:rPr>
      </w:pPr>
      <w:r>
        <w:rPr>
          <w:rFonts w:ascii="宋体" w:hAnsi="宋体" w:cs="宋体" w:eastAsia="宋体" w:hint="default"/>
          <w:sz w:val="21"/>
          <w:szCs w:val="21"/>
        </w:rPr>
        <w:t>的差额较期初增加</w:t>
      </w:r>
    </w:p>
    <w:p>
      <w:pPr>
        <w:spacing w:line="240" w:lineRule="auto" w:before="11"/>
        <w:rPr>
          <w:rFonts w:ascii="宋体" w:hAnsi="宋体" w:cs="宋体" w:eastAsia="宋体" w:hint="default"/>
          <w:sz w:val="21"/>
          <w:szCs w:val="21"/>
        </w:rPr>
      </w:pPr>
    </w:p>
    <w:p>
      <w:pPr>
        <w:tabs>
          <w:tab w:pos="2805" w:val="left" w:leader="none"/>
          <w:tab w:pos="4469" w:val="left" w:leader="none"/>
        </w:tabs>
        <w:spacing w:line="158" w:lineRule="auto" w:before="0"/>
        <w:ind w:left="4469" w:right="3363" w:hanging="4228"/>
        <w:jc w:val="left"/>
        <w:rPr>
          <w:rFonts w:ascii="宋体" w:hAnsi="宋体" w:cs="宋体" w:eastAsia="宋体" w:hint="default"/>
          <w:sz w:val="21"/>
          <w:szCs w:val="21"/>
        </w:rPr>
      </w:pPr>
      <w:r>
        <w:rPr/>
        <w:pict>
          <v:shape style="position:absolute;margin-left:547.5pt;margin-top:5.853573pt;width:21.1pt;height:10.5pt;mso-position-horizontal-relative:page;mso-position-vertical-relative:paragraph;z-index:3472"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1.42</w:t>
                  </w:r>
                </w:p>
              </w:txbxContent>
            </v:textbox>
            <w10:wrap type="none"/>
          </v:shape>
        </w:pict>
      </w:r>
      <w:r>
        <w:rPr>
          <w:rFonts w:ascii="宋体" w:hAnsi="宋体" w:cs="宋体" w:eastAsia="宋体" w:hint="default"/>
          <w:position w:val="-13"/>
          <w:sz w:val="21"/>
          <w:szCs w:val="21"/>
        </w:rPr>
        <w:t>试用商品</w:t>
        <w:tab/>
        <w:t>-</w:t>
        <w:tab/>
      </w:r>
      <w:r>
        <w:rPr>
          <w:rFonts w:ascii="宋体" w:hAnsi="宋体" w:cs="宋体" w:eastAsia="宋体" w:hint="default"/>
          <w:sz w:val="21"/>
          <w:szCs w:val="21"/>
        </w:rPr>
        <w:t>期末可变现净值低于成本</w:t>
      </w:r>
      <w:r>
        <w:rPr>
          <w:rFonts w:ascii="宋体" w:hAnsi="宋体" w:cs="宋体" w:eastAsia="宋体" w:hint="default"/>
          <w:sz w:val="21"/>
          <w:szCs w:val="21"/>
        </w:rPr>
        <w:t> 的差额较期初减少</w:t>
      </w:r>
    </w:p>
    <w:p>
      <w:pPr>
        <w:tabs>
          <w:tab w:pos="2751" w:val="left" w:leader="none"/>
          <w:tab w:pos="5612" w:val="left" w:leader="none"/>
          <w:tab w:pos="9910" w:val="right" w:leader="none"/>
        </w:tabs>
        <w:spacing w:before="114"/>
        <w:ind w:left="241" w:right="0" w:firstLine="0"/>
        <w:jc w:val="left"/>
        <w:rPr>
          <w:rFonts w:ascii="宋体" w:hAnsi="宋体" w:cs="宋体" w:eastAsia="宋体" w:hint="default"/>
          <w:sz w:val="21"/>
          <w:szCs w:val="21"/>
        </w:rPr>
      </w:pPr>
      <w:r>
        <w:rPr/>
        <w:pict>
          <v:group style="position:absolute;margin-left:79.440002pt;margin-top:4.105477pt;width:494.4pt;height:.5pt;mso-position-horizontal-relative:page;mso-position-vertical-relative:paragraph;z-index:3424" coordorigin="1589,82" coordsize="9888,10">
            <v:group style="position:absolute;left:1594;top:87;width:6948;height:2" coordorigin="1594,87" coordsize="6948,2">
              <v:shape style="position:absolute;left:1594;top:87;width:6948;height:2" coordorigin="1594,87" coordsize="6948,0" path="m1594,87l8542,87e" filled="false" stroked="true" strokeweight=".48pt" strokecolor="#000000">
                <v:path arrowok="t"/>
              </v:shape>
            </v:group>
            <v:group style="position:absolute;left:8542;top:87;width:2931;height:2" coordorigin="8542,87" coordsize="2931,2">
              <v:shape style="position:absolute;left:8542;top:87;width:2931;height:2" coordorigin="8542,87" coordsize="2931,0" path="m8542,87l11472,87e" filled="false" stroked="true" strokeweight=".48pt" strokecolor="#000000">
                <v:path arrowok="t"/>
              </v:shape>
            </v:group>
            <w10:wrap type="none"/>
          </v:group>
        </w:pict>
      </w:r>
      <w:r>
        <w:rPr>
          <w:rFonts w:ascii="宋体" w:hAnsi="宋体" w:cs="宋体" w:eastAsia="宋体" w:hint="default"/>
          <w:b/>
          <w:bCs/>
          <w:w w:val="95"/>
          <w:sz w:val="21"/>
          <w:szCs w:val="21"/>
        </w:rPr>
        <w:t>合计</w:t>
        <w:tab/>
        <w:t>--</w:t>
        <w:tab/>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ab/>
      </w:r>
      <w:r>
        <w:rPr>
          <w:rFonts w:ascii="宋体" w:hAnsi="宋体" w:cs="宋体" w:eastAsia="宋体" w:hint="default"/>
          <w:b/>
          <w:bCs/>
          <w:sz w:val="21"/>
          <w:szCs w:val="21"/>
        </w:rPr>
        <w:t>1.42</w:t>
      </w:r>
      <w:r>
        <w:rPr>
          <w:rFonts w:ascii="宋体" w:hAnsi="宋体" w:cs="宋体" w:eastAsia="宋体" w:hint="default"/>
          <w:sz w:val="21"/>
          <w:szCs w:val="21"/>
        </w:rPr>
      </w:r>
    </w:p>
    <w:p>
      <w:pPr>
        <w:spacing w:line="240" w:lineRule="auto" w:before="0"/>
        <w:rPr>
          <w:rFonts w:ascii="宋体" w:hAnsi="宋体" w:cs="宋体" w:eastAsia="宋体" w:hint="default"/>
          <w:b/>
          <w:bCs/>
          <w:sz w:val="7"/>
          <w:szCs w:val="7"/>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96pt;height:1pt;mso-position-horizontal-relative:char;mso-position-vertical-relative:line" coordorigin="0,0" coordsize="9920,20">
            <v:group style="position:absolute;left:10;top:10;width:1373;height:2" coordorigin="10,10" coordsize="1373,2">
              <v:shape style="position:absolute;left:10;top:10;width:1373;height:2" coordorigin="10,10" coordsize="1373,0" path="m10,10l1382,10e" filled="false" stroked="true" strokeweight=".96pt" strokecolor="#000000">
                <v:path arrowok="t"/>
              </v:shape>
            </v:group>
            <v:group style="position:absolute;left:1368;top:10;width:2885;height:2" coordorigin="1368,10" coordsize="2885,2">
              <v:shape style="position:absolute;left:1368;top:10;width:2885;height:2" coordorigin="1368,10" coordsize="2885,0" path="m1368,10l4253,10e" filled="false" stroked="true" strokeweight=".96pt" strokecolor="#000000">
                <v:path arrowok="t"/>
              </v:shape>
            </v:group>
            <v:group style="position:absolute;left:4238;top:10;width:2732;height:2" coordorigin="4238,10" coordsize="2732,2">
              <v:shape style="position:absolute;left:4238;top:10;width:2732;height:2" coordorigin="4238,10" coordsize="2732,0" path="m4238,10l6970,10e" filled="false" stroked="true" strokeweight=".96pt" strokecolor="#000000">
                <v:path arrowok="t"/>
              </v:shape>
            </v:group>
            <v:group style="position:absolute;left:6955;top:10;width:20;height:2" coordorigin="6955,10" coordsize="20,2">
              <v:shape style="position:absolute;left:6955;top:10;width:20;height:2" coordorigin="6955,10" coordsize="20,0" path="m6955,10l6974,10e" filled="false" stroked="true" strokeweight=".96pt" strokecolor="#000000">
                <v:path arrowok="t"/>
              </v:shape>
            </v:group>
            <v:group style="position:absolute;left:6974;top:10;width:2936;height:2" coordorigin="6974,10" coordsize="2936,2">
              <v:shape style="position:absolute;left:6974;top:10;width:2936;height:2" coordorigin="6974,10" coordsize="2936,0" path="m6974,10l9910,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tbl>
      <w:tblPr>
        <w:tblW w:w="0" w:type="auto"/>
        <w:jc w:val="left"/>
        <w:tblInd w:w="204" w:type="dxa"/>
        <w:tblLayout w:type="fixed"/>
        <w:tblCellMar>
          <w:top w:w="0" w:type="dxa"/>
          <w:left w:w="0" w:type="dxa"/>
          <w:bottom w:w="0" w:type="dxa"/>
          <w:right w:w="0" w:type="dxa"/>
        </w:tblCellMar>
        <w:tblLook w:val="01E0"/>
      </w:tblPr>
      <w:tblGrid>
        <w:gridCol w:w="3917"/>
        <w:gridCol w:w="3417"/>
        <w:gridCol w:w="1726"/>
      </w:tblGrid>
      <w:tr>
        <w:trPr>
          <w:trHeight w:val="505" w:hRule="exact"/>
        </w:trPr>
        <w:tc>
          <w:tcPr>
            <w:tcW w:w="3917"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8、长期应收款</w:t>
            </w:r>
          </w:p>
        </w:tc>
        <w:tc>
          <w:tcPr>
            <w:tcW w:w="5143" w:type="dxa"/>
            <w:gridSpan w:val="2"/>
            <w:tcBorders>
              <w:top w:val="nil" w:sz="6" w:space="0" w:color="auto"/>
              <w:left w:val="nil" w:sz="6" w:space="0" w:color="auto"/>
              <w:bottom w:val="single" w:sz="8" w:space="0" w:color="000000"/>
              <w:right w:val="nil" w:sz="6" w:space="0" w:color="auto"/>
            </w:tcBorders>
          </w:tcPr>
          <w:p>
            <w:pPr/>
          </w:p>
        </w:tc>
      </w:tr>
      <w:tr>
        <w:trPr>
          <w:trHeight w:val="450" w:hRule="exact"/>
        </w:trPr>
        <w:tc>
          <w:tcPr>
            <w:tcW w:w="3917"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left="99"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39"/>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3417"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left="1734"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726"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14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30" w:hRule="exact"/>
        </w:trPr>
        <w:tc>
          <w:tcPr>
            <w:tcW w:w="391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99"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341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42"/>
              <w:jc w:val="right"/>
              <w:rPr>
                <w:rFonts w:ascii="宋体" w:hAnsi="宋体" w:cs="宋体" w:eastAsia="宋体" w:hint="default"/>
                <w:sz w:val="21"/>
                <w:szCs w:val="21"/>
              </w:rPr>
            </w:pPr>
            <w:r>
              <w:rPr>
                <w:rFonts w:ascii="宋体"/>
                <w:spacing w:val="-1"/>
                <w:sz w:val="21"/>
              </w:rPr>
              <w:t>2,723,447.03</w:t>
            </w:r>
            <w:r>
              <w:rPr>
                <w:rFonts w:ascii="宋体"/>
                <w:sz w:val="21"/>
              </w:rPr>
            </w:r>
          </w:p>
        </w:tc>
        <w:tc>
          <w:tcPr>
            <w:tcW w:w="172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42"/>
              <w:jc w:val="right"/>
              <w:rPr>
                <w:rFonts w:ascii="宋体" w:hAnsi="宋体" w:cs="宋体" w:eastAsia="宋体" w:hint="default"/>
                <w:sz w:val="21"/>
                <w:szCs w:val="21"/>
              </w:rPr>
            </w:pPr>
            <w:r>
              <w:rPr>
                <w:rFonts w:ascii="宋体"/>
                <w:sz w:val="21"/>
              </w:rPr>
              <w:t>-</w:t>
            </w:r>
          </w:p>
        </w:tc>
      </w:tr>
      <w:tr>
        <w:trPr>
          <w:trHeight w:val="571" w:hRule="exact"/>
        </w:trPr>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300" w:right="0"/>
              <w:jc w:val="left"/>
              <w:rPr>
                <w:rFonts w:ascii="宋体" w:hAnsi="宋体" w:cs="宋体" w:eastAsia="宋体" w:hint="default"/>
                <w:sz w:val="21"/>
                <w:szCs w:val="21"/>
              </w:rPr>
            </w:pPr>
            <w:r>
              <w:rPr>
                <w:rFonts w:ascii="宋体" w:hAnsi="宋体" w:cs="宋体" w:eastAsia="宋体" w:hint="default"/>
                <w:sz w:val="21"/>
                <w:szCs w:val="21"/>
              </w:rPr>
              <w:t>其中：未实现融资收益</w:t>
            </w:r>
          </w:p>
        </w:tc>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941"/>
              <w:jc w:val="right"/>
              <w:rPr>
                <w:rFonts w:ascii="宋体" w:hAnsi="宋体" w:cs="宋体" w:eastAsia="宋体" w:hint="default"/>
                <w:sz w:val="21"/>
                <w:szCs w:val="21"/>
              </w:rPr>
            </w:pPr>
            <w:r>
              <w:rPr>
                <w:rFonts w:ascii="宋体"/>
                <w:sz w:val="21"/>
              </w:rPr>
              <w:t>-</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41"/>
              <w:jc w:val="right"/>
              <w:rPr>
                <w:rFonts w:ascii="宋体" w:hAnsi="宋体" w:cs="宋体" w:eastAsia="宋体" w:hint="default"/>
                <w:sz w:val="21"/>
                <w:szCs w:val="21"/>
              </w:rPr>
            </w:pPr>
            <w:r>
              <w:rPr>
                <w:rFonts w:ascii="宋体"/>
                <w:sz w:val="21"/>
              </w:rPr>
              <w:t>-</w:t>
            </w:r>
          </w:p>
        </w:tc>
      </w:tr>
      <w:tr>
        <w:trPr>
          <w:trHeight w:val="462" w:hRule="exact"/>
        </w:trPr>
        <w:tc>
          <w:tcPr>
            <w:tcW w:w="391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37" w:right="0"/>
              <w:jc w:val="left"/>
              <w:rPr>
                <w:rFonts w:ascii="宋体" w:hAnsi="宋体" w:cs="宋体" w:eastAsia="宋体" w:hint="default"/>
                <w:sz w:val="21"/>
                <w:szCs w:val="21"/>
              </w:rPr>
            </w:pPr>
            <w:r>
              <w:rPr>
                <w:rFonts w:ascii="宋体" w:hAnsi="宋体" w:cs="宋体" w:eastAsia="宋体" w:hint="default"/>
                <w:sz w:val="21"/>
                <w:szCs w:val="21"/>
              </w:rPr>
              <w:t>减：1</w:t>
            </w:r>
            <w:r>
              <w:rPr>
                <w:rFonts w:ascii="宋体" w:hAnsi="宋体" w:cs="宋体" w:eastAsia="宋体" w:hint="default"/>
                <w:spacing w:val="-54"/>
                <w:sz w:val="21"/>
                <w:szCs w:val="21"/>
              </w:rPr>
              <w:t> </w:t>
            </w:r>
            <w:r>
              <w:rPr>
                <w:rFonts w:ascii="宋体" w:hAnsi="宋体" w:cs="宋体" w:eastAsia="宋体" w:hint="default"/>
                <w:sz w:val="21"/>
                <w:szCs w:val="21"/>
              </w:rPr>
              <w:t>年内到期的长期应收款</w:t>
            </w:r>
          </w:p>
        </w:tc>
        <w:tc>
          <w:tcPr>
            <w:tcW w:w="341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941"/>
              <w:jc w:val="right"/>
              <w:rPr>
                <w:rFonts w:ascii="宋体" w:hAnsi="宋体" w:cs="宋体" w:eastAsia="宋体" w:hint="default"/>
                <w:sz w:val="21"/>
                <w:szCs w:val="21"/>
              </w:rPr>
            </w:pPr>
            <w:r>
              <w:rPr>
                <w:rFonts w:ascii="宋体"/>
                <w:sz w:val="21"/>
              </w:rPr>
              <w:t>-</w:t>
            </w:r>
          </w:p>
        </w:tc>
        <w:tc>
          <w:tcPr>
            <w:tcW w:w="172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41"/>
              <w:jc w:val="right"/>
              <w:rPr>
                <w:rFonts w:ascii="宋体" w:hAnsi="宋体" w:cs="宋体" w:eastAsia="宋体" w:hint="default"/>
                <w:sz w:val="21"/>
                <w:szCs w:val="21"/>
              </w:rPr>
            </w:pPr>
            <w:r>
              <w:rPr>
                <w:rFonts w:ascii="宋体"/>
                <w:sz w:val="21"/>
              </w:rPr>
              <w:t>-</w:t>
            </w:r>
          </w:p>
        </w:tc>
      </w:tr>
      <w:tr>
        <w:trPr>
          <w:trHeight w:val="430" w:hRule="exact"/>
        </w:trPr>
        <w:tc>
          <w:tcPr>
            <w:tcW w:w="391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3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41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41"/>
              <w:jc w:val="right"/>
              <w:rPr>
                <w:rFonts w:ascii="宋体" w:hAnsi="宋体" w:cs="宋体" w:eastAsia="宋体" w:hint="default"/>
                <w:sz w:val="21"/>
                <w:szCs w:val="21"/>
              </w:rPr>
            </w:pPr>
            <w:r>
              <w:rPr>
                <w:rFonts w:ascii="宋体"/>
                <w:b/>
                <w:w w:val="95"/>
                <w:sz w:val="21"/>
              </w:rPr>
              <w:t>2,723,447.03</w:t>
            </w:r>
            <w:r>
              <w:rPr>
                <w:rFonts w:ascii="宋体"/>
                <w:sz w:val="21"/>
              </w:rPr>
            </w:r>
          </w:p>
        </w:tc>
        <w:tc>
          <w:tcPr>
            <w:tcW w:w="172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42"/>
              <w:jc w:val="right"/>
              <w:rPr>
                <w:rFonts w:ascii="宋体" w:hAnsi="宋体" w:cs="宋体" w:eastAsia="宋体" w:hint="default"/>
                <w:sz w:val="21"/>
                <w:szCs w:val="21"/>
              </w:rPr>
            </w:pPr>
            <w:r>
              <w:rPr>
                <w:rFonts w:ascii="宋体"/>
                <w:b/>
                <w:w w:val="99"/>
                <w:sz w:val="21"/>
              </w:rPr>
              <w:t>-</w:t>
            </w:r>
            <w:r>
              <w:rPr>
                <w:rFonts w:ascii="宋体"/>
                <w:sz w:val="21"/>
              </w:rPr>
            </w:r>
          </w:p>
        </w:tc>
      </w:tr>
    </w:tbl>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53.2pt;height:1pt;mso-position-horizontal-relative:char;mso-position-vertical-relative:line" coordorigin="0,0" coordsize="9064,20">
            <v:group style="position:absolute;left:10;top:10;width:3708;height:2" coordorigin="10,10" coordsize="3708,2">
              <v:shape style="position:absolute;left:10;top:10;width:3708;height:2" coordorigin="10,10" coordsize="3708,0" path="m10,10l3718,10e" filled="false" stroked="true" strokeweight=".96pt" strokecolor="#000000">
                <v:path arrowok="t"/>
              </v:shape>
            </v:group>
            <v:group style="position:absolute;left:3703;top:10;width:2727;height:2" coordorigin="3703,10" coordsize="2727,2">
              <v:shape style="position:absolute;left:3703;top:10;width:2727;height:2" coordorigin="3703,10" coordsize="2727,0" path="m3703,10l6430,10e" filled="false" stroked="true" strokeweight=".96pt" strokecolor="#000000">
                <v:path arrowok="t"/>
              </v:shape>
            </v:group>
            <v:group style="position:absolute;left:6415;top:10;width:2639;height:2" coordorigin="6415,10" coordsize="2639,2">
              <v:shape style="position:absolute;left:6415;top:10;width:2639;height:2" coordorigin="6415,10" coordsize="2639,0" path="m6415,10l9054,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16"/>
          <w:szCs w:val="16"/>
        </w:rPr>
      </w:pPr>
    </w:p>
    <w:p>
      <w:pPr>
        <w:pStyle w:val="BodyText"/>
        <w:spacing w:line="240" w:lineRule="auto"/>
        <w:ind w:left="239" w:right="0"/>
        <w:jc w:val="left"/>
      </w:pPr>
      <w:r>
        <w:rPr/>
        <w:t>长期应收款的账龄分析如下：</w:t>
      </w:r>
    </w:p>
    <w:p>
      <w:pPr>
        <w:spacing w:line="240" w:lineRule="auto" w:before="8"/>
        <w:rPr>
          <w:rFonts w:ascii="宋体" w:hAnsi="宋体" w:cs="宋体" w:eastAsia="宋体" w:hint="default"/>
          <w:sz w:val="12"/>
          <w:szCs w:val="12"/>
        </w:rPr>
      </w:pPr>
    </w:p>
    <w:tbl>
      <w:tblPr>
        <w:tblW w:w="0" w:type="auto"/>
        <w:jc w:val="left"/>
        <w:tblInd w:w="241" w:type="dxa"/>
        <w:tblLayout w:type="fixed"/>
        <w:tblCellMar>
          <w:top w:w="0" w:type="dxa"/>
          <w:left w:w="0" w:type="dxa"/>
          <w:bottom w:w="0" w:type="dxa"/>
          <w:right w:w="0" w:type="dxa"/>
        </w:tblCellMar>
        <w:tblLook w:val="01E0"/>
      </w:tblPr>
      <w:tblGrid>
        <w:gridCol w:w="2962"/>
        <w:gridCol w:w="4285"/>
        <w:gridCol w:w="1776"/>
      </w:tblGrid>
      <w:tr>
        <w:trPr>
          <w:trHeight w:val="413" w:hRule="exact"/>
        </w:trPr>
        <w:tc>
          <w:tcPr>
            <w:tcW w:w="2962"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b/>
                <w:bCs/>
                <w:sz w:val="24"/>
                <w:szCs w:val="24"/>
              </w:rPr>
              <w:t>账龄</w:t>
            </w:r>
            <w:r>
              <w:rPr>
                <w:rFonts w:ascii="宋体" w:hAnsi="宋体" w:cs="宋体" w:eastAsia="宋体" w:hint="default"/>
                <w:sz w:val="24"/>
                <w:szCs w:val="24"/>
              </w:rPr>
            </w:r>
          </w:p>
        </w:tc>
        <w:tc>
          <w:tcPr>
            <w:tcW w:w="428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948"/>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1776"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101"/>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413" w:hRule="exact"/>
        </w:trPr>
        <w:tc>
          <w:tcPr>
            <w:tcW w:w="2962"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pacing w:val="45"/>
                <w:sz w:val="24"/>
                <w:szCs w:val="24"/>
              </w:rPr>
              <w:t>1至2年</w:t>
            </w:r>
            <w:r>
              <w:rPr>
                <w:rFonts w:ascii="宋体" w:hAnsi="宋体" w:cs="宋体" w:eastAsia="宋体" w:hint="default"/>
                <w:spacing w:val="-60"/>
                <w:sz w:val="24"/>
                <w:szCs w:val="24"/>
              </w:rPr>
              <w:t> </w:t>
            </w:r>
            <w:r>
              <w:rPr>
                <w:rFonts w:ascii="宋体" w:hAnsi="宋体" w:cs="宋体" w:eastAsia="宋体" w:hint="default"/>
                <w:sz w:val="24"/>
                <w:szCs w:val="24"/>
              </w:rPr>
            </w:r>
          </w:p>
        </w:tc>
        <w:tc>
          <w:tcPr>
            <w:tcW w:w="4285"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948"/>
              <w:jc w:val="right"/>
              <w:rPr>
                <w:rFonts w:ascii="宋体" w:hAnsi="宋体" w:cs="宋体" w:eastAsia="宋体" w:hint="default"/>
                <w:sz w:val="24"/>
                <w:szCs w:val="24"/>
              </w:rPr>
            </w:pPr>
            <w:r>
              <w:rPr>
                <w:rFonts w:ascii="宋体"/>
                <w:sz w:val="24"/>
              </w:rPr>
              <w:t>2,723,447.03</w:t>
            </w:r>
          </w:p>
        </w:tc>
        <w:tc>
          <w:tcPr>
            <w:tcW w:w="1776"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101"/>
              <w:jc w:val="right"/>
              <w:rPr>
                <w:rFonts w:ascii="宋体" w:hAnsi="宋体" w:cs="宋体" w:eastAsia="宋体" w:hint="default"/>
                <w:sz w:val="24"/>
                <w:szCs w:val="24"/>
              </w:rPr>
            </w:pPr>
            <w:r>
              <w:rPr>
                <w:rFonts w:ascii="宋体"/>
                <w:sz w:val="24"/>
              </w:rPr>
              <w:t>-</w:t>
            </w:r>
          </w:p>
        </w:tc>
      </w:tr>
    </w:tbl>
    <w:p>
      <w:pPr>
        <w:spacing w:after="0" w:line="240" w:lineRule="auto"/>
        <w:jc w:val="right"/>
        <w:rPr>
          <w:rFonts w:ascii="宋体" w:hAnsi="宋体" w:cs="宋体" w:eastAsia="宋体" w:hint="default"/>
          <w:sz w:val="24"/>
          <w:szCs w:val="24"/>
        </w:rPr>
        <w:sectPr>
          <w:type w:val="continuous"/>
          <w:pgSz w:w="11910" w:h="16840"/>
          <w:pgMar w:top="1000" w:bottom="940" w:left="146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left="979" w:right="5985"/>
        <w:jc w:val="left"/>
      </w:pPr>
      <w:r>
        <w:rPr/>
        <w:pict>
          <v:group style="position:absolute;margin-left:54.18pt;margin-top:46.875942pt;width:510.75pt;height:.1pt;mso-position-horizontal-relative:page;mso-position-vertical-relative:paragraph;z-index:3592" coordorigin="1084,938" coordsize="10215,2">
            <v:shape style="position:absolute;left:1084;top:938;width:10215;height:2" coordorigin="1084,938" coordsize="10215,0" path="m1084,938l11298,938e" filled="false" stroked="true" strokeweight=".96pt" strokecolor="#000000">
              <v:path arrowok="t"/>
            </v:shape>
            <w10:wrap type="none"/>
          </v:group>
        </w:pict>
      </w:r>
      <w:r>
        <w:rPr/>
        <w:t>9、对合营企业投资和联营企业投资 对联营企业投资</w:t>
      </w:r>
    </w:p>
    <w:p>
      <w:pPr>
        <w:spacing w:after="0" w:line="331" w:lineRule="auto"/>
        <w:jc w:val="left"/>
        <w:sectPr>
          <w:pgSz w:w="11910" w:h="16840"/>
          <w:pgMar w:header="763" w:footer="743" w:top="1000" w:bottom="940" w:left="720" w:right="480"/>
        </w:sectPr>
      </w:pPr>
    </w:p>
    <w:p>
      <w:pPr>
        <w:tabs>
          <w:tab w:pos="2698" w:val="left" w:leader="none"/>
        </w:tabs>
        <w:spacing w:line="340" w:lineRule="exact" w:before="87"/>
        <w:ind w:left="471" w:right="-17" w:firstLine="0"/>
        <w:jc w:val="left"/>
        <w:rPr>
          <w:rFonts w:ascii="宋体" w:hAnsi="宋体" w:cs="宋体" w:eastAsia="宋体" w:hint="default"/>
          <w:sz w:val="21"/>
          <w:szCs w:val="21"/>
        </w:rPr>
      </w:pPr>
      <w:r>
        <w:rPr>
          <w:rFonts w:ascii="宋体" w:hAnsi="宋体" w:cs="宋体" w:eastAsia="宋体" w:hint="default"/>
          <w:b/>
          <w:bCs/>
          <w:w w:val="95"/>
          <w:sz w:val="21"/>
          <w:szCs w:val="21"/>
        </w:rPr>
        <w:t>被投资单位名称</w:t>
        <w:tab/>
      </w:r>
      <w:r>
        <w:rPr>
          <w:rFonts w:ascii="宋体" w:hAnsi="宋体" w:cs="宋体" w:eastAsia="宋体" w:hint="default"/>
          <w:b/>
          <w:bCs/>
          <w:spacing w:val="10"/>
          <w:position w:val="14"/>
          <w:sz w:val="21"/>
          <w:szCs w:val="21"/>
        </w:rPr>
        <w:t>企业 </w:t>
      </w:r>
      <w:r>
        <w:rPr>
          <w:rFonts w:ascii="宋体" w:hAnsi="宋体" w:cs="宋体" w:eastAsia="宋体" w:hint="default"/>
          <w:b/>
          <w:bCs/>
          <w:spacing w:val="9"/>
          <w:position w:val="14"/>
          <w:sz w:val="21"/>
          <w:szCs w:val="21"/>
        </w:rPr>
        <w:t>注册 </w:t>
      </w:r>
      <w:r>
        <w:rPr>
          <w:rFonts w:ascii="宋体" w:hAnsi="宋体" w:cs="宋体" w:eastAsia="宋体" w:hint="default"/>
          <w:b/>
          <w:bCs/>
          <w:position w:val="14"/>
          <w:sz w:val="21"/>
          <w:szCs w:val="21"/>
        </w:rPr>
        <w:t>法 </w:t>
      </w:r>
      <w:r>
        <w:rPr>
          <w:rFonts w:ascii="宋体" w:hAnsi="宋体" w:cs="宋体" w:eastAsia="宋体" w:hint="default"/>
          <w:b/>
          <w:bCs/>
          <w:spacing w:val="31"/>
          <w:position w:val="14"/>
          <w:sz w:val="21"/>
          <w:szCs w:val="21"/>
        </w:rPr>
        <w:t> </w:t>
      </w:r>
      <w:r>
        <w:rPr>
          <w:rFonts w:ascii="宋体" w:hAnsi="宋体" w:cs="宋体" w:eastAsia="宋体" w:hint="default"/>
          <w:b/>
          <w:bCs/>
          <w:position w:val="14"/>
          <w:sz w:val="21"/>
          <w:szCs w:val="21"/>
        </w:rPr>
        <w:t>人</w:t>
      </w:r>
      <w:r>
        <w:rPr>
          <w:rFonts w:ascii="宋体" w:hAnsi="宋体" w:cs="宋体" w:eastAsia="宋体" w:hint="default"/>
          <w:sz w:val="21"/>
          <w:szCs w:val="21"/>
        </w:rPr>
      </w:r>
    </w:p>
    <w:p>
      <w:pPr>
        <w:tabs>
          <w:tab w:pos="1698" w:val="left" w:leader="none"/>
        </w:tabs>
        <w:spacing w:line="340" w:lineRule="exact" w:before="87"/>
        <w:ind w:left="131" w:right="-18" w:firstLine="0"/>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业务性质</w:t>
        <w:tab/>
      </w:r>
      <w:r>
        <w:rPr>
          <w:rFonts w:ascii="宋体" w:hAnsi="宋体" w:cs="宋体" w:eastAsia="宋体" w:hint="default"/>
          <w:b/>
          <w:bCs/>
          <w:sz w:val="21"/>
          <w:szCs w:val="21"/>
        </w:rPr>
        <w:t>注册资本</w:t>
      </w:r>
      <w:r>
        <w:rPr>
          <w:rFonts w:ascii="宋体" w:hAnsi="宋体" w:cs="宋体" w:eastAsia="宋体" w:hint="default"/>
          <w:b/>
          <w:bCs/>
          <w:spacing w:val="-15"/>
          <w:sz w:val="21"/>
          <w:szCs w:val="21"/>
        </w:rPr>
        <w:t> </w:t>
      </w:r>
      <w:r>
        <w:rPr>
          <w:rFonts w:ascii="宋体" w:hAnsi="宋体" w:cs="宋体" w:eastAsia="宋体" w:hint="default"/>
          <w:b/>
          <w:bCs/>
          <w:position w:val="14"/>
          <w:sz w:val="21"/>
          <w:szCs w:val="21"/>
        </w:rPr>
        <w:t>持股比</w:t>
      </w:r>
      <w:r>
        <w:rPr>
          <w:rFonts w:ascii="宋体" w:hAnsi="宋体" w:cs="宋体" w:eastAsia="宋体" w:hint="default"/>
          <w:sz w:val="21"/>
          <w:szCs w:val="21"/>
        </w:rPr>
      </w:r>
    </w:p>
    <w:p>
      <w:pPr>
        <w:spacing w:before="90"/>
        <w:ind w:left="176"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表决权</w:t>
      </w:r>
      <w:r>
        <w:rPr>
          <w:rFonts w:ascii="宋体" w:hAnsi="宋体" w:cs="宋体" w:eastAsia="宋体" w:hint="default"/>
          <w:b/>
          <w:bCs/>
          <w:spacing w:val="-45"/>
          <w:sz w:val="21"/>
          <w:szCs w:val="21"/>
        </w:rPr>
        <w:t> </w:t>
      </w:r>
      <w:r>
        <w:rPr>
          <w:rFonts w:ascii="宋体" w:hAnsi="宋体" w:cs="宋体" w:eastAsia="宋体" w:hint="default"/>
          <w:b/>
          <w:bCs/>
          <w:spacing w:val="2"/>
          <w:sz w:val="21"/>
          <w:szCs w:val="21"/>
        </w:rPr>
        <w:t>关联关组织机构代</w:t>
      </w:r>
      <w:r>
        <w:rPr>
          <w:rFonts w:ascii="宋体" w:hAnsi="宋体" w:cs="宋体" w:eastAsia="宋体" w:hint="default"/>
          <w:spacing w:val="2"/>
          <w:sz w:val="21"/>
          <w:szCs w:val="21"/>
        </w:rPr>
      </w:r>
    </w:p>
    <w:p>
      <w:pPr>
        <w:spacing w:after="0"/>
        <w:jc w:val="left"/>
        <w:rPr>
          <w:rFonts w:ascii="宋体" w:hAnsi="宋体" w:cs="宋体" w:eastAsia="宋体" w:hint="default"/>
          <w:sz w:val="21"/>
          <w:szCs w:val="21"/>
        </w:rPr>
        <w:sectPr>
          <w:type w:val="continuous"/>
          <w:pgSz w:w="11910" w:h="16840"/>
          <w:pgMar w:top="1000" w:bottom="940" w:left="720" w:right="480"/>
          <w:cols w:num="3" w:equalWidth="0">
            <w:col w:w="4478" w:space="40"/>
            <w:col w:w="3268" w:space="40"/>
            <w:col w:w="2884"/>
          </w:cols>
        </w:sectPr>
      </w:pPr>
    </w:p>
    <w:p>
      <w:pPr>
        <w:tabs>
          <w:tab w:pos="3931" w:val="left" w:leader="none"/>
          <w:tab w:pos="7308" w:val="left" w:leader="none"/>
          <w:tab w:pos="8103" w:val="left" w:leader="none"/>
          <w:tab w:pos="9346" w:val="left" w:leader="none"/>
        </w:tabs>
        <w:spacing w:line="210" w:lineRule="exact" w:before="0"/>
        <w:ind w:left="2700" w:right="0" w:firstLine="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b/>
          <w:bCs/>
          <w:spacing w:val="90"/>
          <w:sz w:val="21"/>
          <w:szCs w:val="21"/>
        </w:rPr>
        <w:t> </w:t>
      </w:r>
      <w:r>
        <w:rPr>
          <w:rFonts w:ascii="宋体" w:hAnsi="宋体" w:cs="宋体" w:eastAsia="宋体" w:hint="default"/>
          <w:b/>
          <w:bCs/>
          <w:sz w:val="21"/>
          <w:szCs w:val="21"/>
        </w:rPr>
        <w:t>地</w:t>
        <w:tab/>
      </w:r>
      <w:r>
        <w:rPr>
          <w:rFonts w:ascii="宋体" w:hAnsi="宋体" w:cs="宋体" w:eastAsia="宋体" w:hint="default"/>
          <w:b/>
          <w:bCs/>
          <w:w w:val="95"/>
          <w:sz w:val="21"/>
          <w:szCs w:val="21"/>
        </w:rPr>
        <w:t>代表</w:t>
        <w:tab/>
        <w:t>例%</w:t>
        <w:tab/>
      </w:r>
      <w:r>
        <w:rPr>
          <w:rFonts w:ascii="宋体" w:hAnsi="宋体" w:cs="宋体" w:eastAsia="宋体" w:hint="default"/>
          <w:b/>
          <w:bCs/>
          <w:sz w:val="21"/>
          <w:szCs w:val="21"/>
        </w:rPr>
        <w:t>比例%</w:t>
      </w:r>
      <w:r>
        <w:rPr>
          <w:rFonts w:ascii="宋体" w:hAnsi="宋体" w:cs="宋体" w:eastAsia="宋体" w:hint="default"/>
          <w:b/>
          <w:bCs/>
          <w:spacing w:val="-42"/>
          <w:sz w:val="21"/>
          <w:szCs w:val="21"/>
        </w:rPr>
        <w:t> </w:t>
      </w:r>
      <w:r>
        <w:rPr>
          <w:rFonts w:ascii="宋体" w:hAnsi="宋体" w:cs="宋体" w:eastAsia="宋体" w:hint="default"/>
          <w:b/>
          <w:bCs/>
          <w:sz w:val="21"/>
          <w:szCs w:val="21"/>
        </w:rPr>
        <w:t>系</w:t>
        <w:tab/>
        <w:t>码</w:t>
      </w:r>
      <w:r>
        <w:rPr>
          <w:rFonts w:ascii="宋体" w:hAnsi="宋体" w:cs="宋体" w:eastAsia="宋体" w:hint="default"/>
          <w:sz w:val="21"/>
          <w:szCs w:val="21"/>
        </w:rPr>
      </w:r>
    </w:p>
    <w:p>
      <w:pPr>
        <w:spacing w:line="240" w:lineRule="auto" w:before="9"/>
        <w:rPr>
          <w:rFonts w:ascii="宋体" w:hAnsi="宋体" w:cs="宋体" w:eastAsia="宋体" w:hint="default"/>
          <w:b/>
          <w:bCs/>
          <w:sz w:val="5"/>
          <w:szCs w:val="5"/>
        </w:rPr>
      </w:pPr>
    </w:p>
    <w:p>
      <w:pPr>
        <w:spacing w:line="20" w:lineRule="exact"/>
        <w:ind w:left="354" w:right="0" w:firstLine="0"/>
        <w:rPr>
          <w:rFonts w:ascii="宋体" w:hAnsi="宋体" w:cs="宋体" w:eastAsia="宋体" w:hint="default"/>
          <w:sz w:val="2"/>
          <w:szCs w:val="2"/>
        </w:rPr>
      </w:pPr>
      <w:r>
        <w:rPr>
          <w:rFonts w:ascii="宋体" w:hAnsi="宋体" w:cs="宋体" w:eastAsia="宋体" w:hint="default"/>
          <w:sz w:val="2"/>
          <w:szCs w:val="2"/>
        </w:rPr>
        <w:pict>
          <v:group style="width:511.7pt;height:1pt;mso-position-horizontal-relative:char;mso-position-vertical-relative:line" coordorigin="0,0" coordsize="10234,20">
            <v:group style="position:absolute;left:10;top:10;width:10215;height:2" coordorigin="10,10" coordsize="10215,2">
              <v:shape style="position:absolute;left:10;top:10;width:10215;height:2" coordorigin="10,10" coordsize="10215,0" path="m10,10l10224,10e" filled="false" stroked="true" strokeweight=".9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b/>
          <w:bCs/>
          <w:sz w:val="6"/>
          <w:szCs w:val="6"/>
        </w:rPr>
      </w:pPr>
    </w:p>
    <w:p>
      <w:pPr>
        <w:spacing w:after="0" w:line="240" w:lineRule="auto"/>
        <w:rPr>
          <w:rFonts w:ascii="宋体" w:hAnsi="宋体" w:cs="宋体" w:eastAsia="宋体" w:hint="default"/>
          <w:sz w:val="6"/>
          <w:szCs w:val="6"/>
        </w:rPr>
        <w:sectPr>
          <w:type w:val="continuous"/>
          <w:pgSz w:w="11910" w:h="16840"/>
          <w:pgMar w:top="1000" w:bottom="940" w:left="720" w:right="480"/>
        </w:sectPr>
      </w:pPr>
    </w:p>
    <w:p>
      <w:pPr>
        <w:spacing w:line="272" w:lineRule="exact" w:before="63"/>
        <w:ind w:left="471" w:right="0" w:firstLine="0"/>
        <w:jc w:val="both"/>
        <w:rPr>
          <w:rFonts w:ascii="宋体" w:hAnsi="宋体" w:cs="宋体" w:eastAsia="宋体" w:hint="default"/>
          <w:sz w:val="21"/>
          <w:szCs w:val="21"/>
        </w:rPr>
      </w:pPr>
      <w:r>
        <w:rPr>
          <w:rFonts w:ascii="宋体" w:hAnsi="宋体" w:cs="宋体" w:eastAsia="宋体" w:hint="default"/>
          <w:sz w:val="21"/>
          <w:szCs w:val="21"/>
        </w:rPr>
        <w:t>北京华胜天成信息技</w:t>
      </w:r>
      <w:r>
        <w:rPr>
          <w:rFonts w:ascii="宋体" w:hAnsi="宋体" w:cs="宋体" w:eastAsia="宋体" w:hint="default"/>
          <w:spacing w:val="22"/>
          <w:sz w:val="21"/>
          <w:szCs w:val="21"/>
        </w:rPr>
        <w:t> </w:t>
      </w:r>
      <w:r>
        <w:rPr>
          <w:rFonts w:ascii="宋体" w:hAnsi="宋体" w:cs="宋体" w:eastAsia="宋体" w:hint="default"/>
          <w:spacing w:val="10"/>
          <w:sz w:val="21"/>
          <w:szCs w:val="21"/>
        </w:rPr>
        <w:t>有限</w:t>
      </w:r>
      <w:r>
        <w:rPr>
          <w:rFonts w:ascii="宋体" w:hAnsi="宋体" w:cs="宋体" w:eastAsia="宋体" w:hint="default"/>
          <w:spacing w:val="-84"/>
          <w:sz w:val="21"/>
          <w:szCs w:val="21"/>
        </w:rPr>
        <w:t> </w:t>
      </w:r>
      <w:r>
        <w:rPr>
          <w:rFonts w:ascii="宋体" w:hAnsi="宋体" w:cs="宋体" w:eastAsia="宋体" w:hint="default"/>
          <w:sz w:val="21"/>
          <w:szCs w:val="21"/>
        </w:rPr>
        <w:t>术发展有限公司      </w:t>
      </w:r>
      <w:r>
        <w:rPr>
          <w:rFonts w:ascii="宋体" w:hAnsi="宋体" w:cs="宋体" w:eastAsia="宋体" w:hint="default"/>
          <w:spacing w:val="23"/>
          <w:sz w:val="21"/>
          <w:szCs w:val="21"/>
        </w:rPr>
        <w:t> </w:t>
      </w:r>
      <w:r>
        <w:rPr>
          <w:rFonts w:ascii="宋体" w:hAnsi="宋体" w:cs="宋体" w:eastAsia="宋体" w:hint="default"/>
          <w:sz w:val="21"/>
          <w:szCs w:val="21"/>
        </w:rPr>
        <w:t>公司</w:t>
      </w:r>
    </w:p>
    <w:p>
      <w:pPr>
        <w:tabs>
          <w:tab w:pos="2698" w:val="left" w:leader="none"/>
        </w:tabs>
        <w:spacing w:line="344" w:lineRule="exact" w:before="124"/>
        <w:ind w:left="471" w:right="0" w:firstLine="0"/>
        <w:jc w:val="both"/>
        <w:rPr>
          <w:rFonts w:ascii="宋体" w:hAnsi="宋体" w:cs="宋体" w:eastAsia="宋体" w:hint="default"/>
          <w:sz w:val="21"/>
          <w:szCs w:val="21"/>
        </w:rPr>
      </w:pPr>
      <w:r>
        <w:rPr>
          <w:rFonts w:ascii="宋体" w:hAnsi="宋体" w:cs="宋体" w:eastAsia="宋体" w:hint="default"/>
          <w:spacing w:val="-1"/>
          <w:sz w:val="21"/>
          <w:szCs w:val="21"/>
        </w:rPr>
        <w:t>Greenplum</w:t>
        <w:tab/>
      </w:r>
      <w:r>
        <w:rPr>
          <w:rFonts w:ascii="宋体" w:hAnsi="宋体" w:cs="宋体" w:eastAsia="宋体" w:hint="default"/>
          <w:spacing w:val="10"/>
          <w:position w:val="-13"/>
          <w:sz w:val="21"/>
          <w:szCs w:val="21"/>
        </w:rPr>
        <w:t>有限</w:t>
      </w:r>
      <w:r>
        <w:rPr>
          <w:rFonts w:ascii="宋体" w:hAnsi="宋体" w:cs="宋体" w:eastAsia="宋体" w:hint="default"/>
          <w:spacing w:val="-84"/>
          <w:position w:val="-13"/>
          <w:sz w:val="21"/>
          <w:szCs w:val="21"/>
        </w:rPr>
        <w:t> </w:t>
      </w:r>
      <w:r>
        <w:rPr>
          <w:rFonts w:ascii="宋体" w:hAnsi="宋体" w:cs="宋体" w:eastAsia="宋体" w:hint="default"/>
          <w:sz w:val="21"/>
          <w:szCs w:val="21"/>
        </w:rPr>
      </w:r>
    </w:p>
    <w:p>
      <w:pPr>
        <w:spacing w:line="158" w:lineRule="auto" w:before="12"/>
        <w:ind w:left="471" w:right="40" w:firstLine="0"/>
        <w:jc w:val="both"/>
        <w:rPr>
          <w:rFonts w:ascii="宋体" w:hAnsi="宋体" w:cs="宋体" w:eastAsia="宋体" w:hint="default"/>
          <w:sz w:val="21"/>
          <w:szCs w:val="21"/>
        </w:rPr>
      </w:pPr>
      <w:r>
        <w:rPr>
          <w:rFonts w:ascii="宋体" w:hAnsi="宋体" w:cs="宋体" w:eastAsia="宋体" w:hint="default"/>
          <w:sz w:val="21"/>
          <w:szCs w:val="21"/>
        </w:rPr>
        <w:t>(GreaterChina)</w:t>
      </w:r>
      <w:r>
        <w:rPr>
          <w:rFonts w:ascii="宋体" w:hAnsi="宋体" w:cs="宋体" w:eastAsia="宋体" w:hint="default"/>
          <w:spacing w:val="17"/>
          <w:sz w:val="21"/>
          <w:szCs w:val="21"/>
        </w:rPr>
        <w:t> </w:t>
      </w:r>
      <w:r>
        <w:rPr>
          <w:rFonts w:ascii="宋体" w:hAnsi="宋体" w:cs="宋体" w:eastAsia="宋体" w:hint="default"/>
          <w:position w:val="-13"/>
          <w:sz w:val="21"/>
          <w:szCs w:val="21"/>
        </w:rPr>
        <w:t>公司</w:t>
      </w:r>
      <w:r>
        <w:rPr>
          <w:rFonts w:ascii="宋体" w:hAnsi="宋体" w:cs="宋体" w:eastAsia="宋体" w:hint="default"/>
          <w:position w:val="-13"/>
          <w:sz w:val="21"/>
          <w:szCs w:val="21"/>
        </w:rPr>
        <w:t> </w:t>
      </w:r>
      <w:r>
        <w:rPr>
          <w:rFonts w:ascii="宋体" w:hAnsi="宋体" w:cs="宋体" w:eastAsia="宋体" w:hint="default"/>
          <w:sz w:val="21"/>
          <w:szCs w:val="21"/>
        </w:rPr>
        <w:t>Limited</w:t>
      </w:r>
    </w:p>
    <w:p>
      <w:pPr>
        <w:spacing w:line="158" w:lineRule="auto" w:before="90"/>
        <w:ind w:left="471" w:right="0" w:firstLine="0"/>
        <w:jc w:val="both"/>
        <w:rPr>
          <w:rFonts w:ascii="宋体" w:hAnsi="宋体" w:cs="宋体" w:eastAsia="宋体" w:hint="default"/>
          <w:sz w:val="21"/>
          <w:szCs w:val="21"/>
        </w:rPr>
      </w:pPr>
      <w:r>
        <w:rPr>
          <w:rFonts w:ascii="宋体" w:hAnsi="宋体" w:cs="宋体" w:eastAsia="宋体" w:hint="default"/>
          <w:sz w:val="21"/>
          <w:szCs w:val="21"/>
        </w:rPr>
        <w:t>ASL Automated</w:t>
      </w:r>
      <w:r>
        <w:rPr>
          <w:rFonts w:ascii="宋体" w:hAnsi="宋体" w:cs="宋体" w:eastAsia="宋体" w:hint="default"/>
          <w:spacing w:val="17"/>
          <w:sz w:val="21"/>
          <w:szCs w:val="21"/>
        </w:rPr>
        <w:t> </w:t>
      </w:r>
      <w:r>
        <w:rPr>
          <w:rFonts w:ascii="宋体" w:hAnsi="宋体" w:cs="宋体" w:eastAsia="宋体" w:hint="default"/>
          <w:spacing w:val="10"/>
          <w:position w:val="-13"/>
          <w:sz w:val="21"/>
          <w:szCs w:val="21"/>
        </w:rPr>
        <w:t>有限</w:t>
      </w:r>
      <w:r>
        <w:rPr>
          <w:rFonts w:ascii="宋体" w:hAnsi="宋体" w:cs="宋体" w:eastAsia="宋体" w:hint="default"/>
          <w:spacing w:val="-84"/>
          <w:position w:val="-13"/>
          <w:sz w:val="21"/>
          <w:szCs w:val="21"/>
        </w:rPr>
        <w:t> </w:t>
      </w:r>
      <w:r>
        <w:rPr>
          <w:rFonts w:ascii="宋体" w:hAnsi="宋体" w:cs="宋体" w:eastAsia="宋体" w:hint="default"/>
          <w:sz w:val="21"/>
          <w:szCs w:val="21"/>
        </w:rPr>
        <w:t>Services (Thailand)</w:t>
      </w:r>
      <w:r>
        <w:rPr>
          <w:rFonts w:ascii="宋体" w:hAnsi="宋体" w:cs="宋体" w:eastAsia="宋体" w:hint="default"/>
          <w:spacing w:val="16"/>
          <w:sz w:val="21"/>
          <w:szCs w:val="21"/>
        </w:rPr>
        <w:t> </w:t>
      </w:r>
      <w:r>
        <w:rPr>
          <w:rFonts w:ascii="宋体" w:hAnsi="宋体" w:cs="宋体" w:eastAsia="宋体" w:hint="default"/>
          <w:position w:val="-13"/>
          <w:sz w:val="21"/>
          <w:szCs w:val="21"/>
        </w:rPr>
        <w:t>公司</w:t>
      </w:r>
      <w:r>
        <w:rPr>
          <w:rFonts w:ascii="宋体" w:hAnsi="宋体" w:cs="宋体" w:eastAsia="宋体" w:hint="default"/>
          <w:position w:val="-13"/>
          <w:sz w:val="21"/>
          <w:szCs w:val="21"/>
        </w:rPr>
        <w:t> </w:t>
      </w:r>
      <w:r>
        <w:rPr>
          <w:rFonts w:ascii="宋体" w:hAnsi="宋体" w:cs="宋体" w:eastAsia="宋体" w:hint="default"/>
          <w:sz w:val="21"/>
          <w:szCs w:val="21"/>
        </w:rPr>
        <w:t>Ltd</w:t>
      </w:r>
    </w:p>
    <w:p>
      <w:pPr>
        <w:tabs>
          <w:tab w:pos="2700" w:val="left" w:leader="none"/>
        </w:tabs>
        <w:spacing w:line="272" w:lineRule="exact" w:before="46"/>
        <w:ind w:left="472" w:right="0" w:firstLine="0"/>
        <w:jc w:val="both"/>
        <w:rPr>
          <w:rFonts w:ascii="宋体" w:hAnsi="宋体" w:cs="宋体" w:eastAsia="宋体" w:hint="default"/>
          <w:sz w:val="21"/>
          <w:szCs w:val="21"/>
        </w:rPr>
      </w:pPr>
      <w:r>
        <w:rPr/>
        <w:pict>
          <v:group style="position:absolute;margin-left:52.98pt;margin-top:30.54431pt;width:512.8pt;height:1pt;mso-position-horizontal-relative:page;mso-position-vertical-relative:paragraph;z-index:3616" coordorigin="1060,611" coordsize="10256,20">
            <v:group style="position:absolute;left:1069;top:620;width:2283;height:2" coordorigin="1069,620" coordsize="2283,2">
              <v:shape style="position:absolute;left:1069;top:620;width:2283;height:2" coordorigin="1069,620" coordsize="2283,0" path="m1069,620l3352,620e" filled="false" stroked="true" strokeweight=".96pt" strokecolor="#000000">
                <v:path arrowok="t"/>
              </v:shape>
            </v:group>
            <v:group style="position:absolute;left:3337;top:620;width:633;height:2" coordorigin="3337,620" coordsize="633,2">
              <v:shape style="position:absolute;left:3337;top:620;width:633;height:2" coordorigin="3337,620" coordsize="633,0" path="m3337,620l3970,620e" filled="false" stroked="true" strokeweight=".96pt" strokecolor="#000000">
                <v:path arrowok="t"/>
              </v:shape>
            </v:group>
            <v:group style="position:absolute;left:3955;top:620;width:630;height:2" coordorigin="3955,620" coordsize="630,2">
              <v:shape style="position:absolute;left:3955;top:620;width:630;height:2" coordorigin="3955,620" coordsize="630,0" path="m3955,620l4585,620e" filled="false" stroked="true" strokeweight=".96pt" strokecolor="#000000">
                <v:path arrowok="t"/>
              </v:shape>
            </v:group>
            <v:group style="position:absolute;left:4571;top:620;width:735;height:2" coordorigin="4571,620" coordsize="735,2">
              <v:shape style="position:absolute;left:4571;top:620;width:735;height:2" coordorigin="4571,620" coordsize="735,0" path="m4571,620l5305,620e" filled="false" stroked="true" strokeweight=".96pt" strokecolor="#000000">
                <v:path arrowok="t"/>
              </v:shape>
            </v:group>
            <v:group style="position:absolute;left:5291;top:620;width:1001;height:2" coordorigin="5291,620" coordsize="1001,2">
              <v:shape style="position:absolute;left:5291;top:620;width:1001;height:2" coordorigin="5291,620" coordsize="1001,0" path="m5291,620l6292,620e" filled="false" stroked="true" strokeweight=".96pt" strokecolor="#000000">
                <v:path arrowok="t"/>
              </v:shape>
            </v:group>
            <v:group style="position:absolute;left:6277;top:620;width:1506;height:2" coordorigin="6277,620" coordsize="1506,2">
              <v:shape style="position:absolute;left:6277;top:620;width:1506;height:2" coordorigin="6277,620" coordsize="1506,0" path="m6277,620l7783,620e" filled="false" stroked="true" strokeweight=".96pt" strokecolor="#000000">
                <v:path arrowok="t"/>
              </v:shape>
            </v:group>
            <v:group style="position:absolute;left:7769;top:620;width:761;height:2" coordorigin="7769,620" coordsize="761,2">
              <v:shape style="position:absolute;left:7769;top:620;width:761;height:2" coordorigin="7769,620" coordsize="761,0" path="m7769,620l8530,620e" filled="false" stroked="true" strokeweight=".96pt" strokecolor="#000000">
                <v:path arrowok="t"/>
              </v:shape>
            </v:group>
            <v:group style="position:absolute;left:8515;top:620;width:839;height:2" coordorigin="8515,620" coordsize="839,2">
              <v:shape style="position:absolute;left:8515;top:620;width:839;height:2" coordorigin="8515,620" coordsize="839,0" path="m8515,620l9354,620e" filled="false" stroked="true" strokeweight=".96pt" strokecolor="#000000">
                <v:path arrowok="t"/>
              </v:shape>
            </v:group>
            <v:group style="position:absolute;left:9340;top:620;width:728;height:2" coordorigin="9340,620" coordsize="728,2">
              <v:shape style="position:absolute;left:9340;top:620;width:728;height:2" coordorigin="9340,620" coordsize="728,0" path="m9340,620l10067,620e" filled="false" stroked="true" strokeweight=".96pt" strokecolor="#000000">
                <v:path arrowok="t"/>
              </v:shape>
            </v:group>
            <v:group style="position:absolute;left:10052;top:620;width:1253;height:2" coordorigin="10052,620" coordsize="1253,2">
              <v:shape style="position:absolute;left:10052;top:620;width:1253;height:2" coordorigin="10052,620" coordsize="1253,0" path="m10052,620l11305,620e" filled="false" stroked="true" strokeweight=".96pt" strokecolor="#000000">
                <v:path arrowok="t"/>
              </v:shape>
            </v:group>
            <w10:wrap type="none"/>
          </v:group>
        </w:pict>
      </w:r>
      <w:r>
        <w:rPr>
          <w:rFonts w:ascii="宋体" w:hAnsi="宋体" w:cs="宋体" w:eastAsia="宋体" w:hint="default"/>
          <w:sz w:val="21"/>
          <w:szCs w:val="21"/>
        </w:rPr>
        <w:t>IN Systems (Macao)</w:t>
      </w:r>
      <w:r>
        <w:rPr>
          <w:rFonts w:ascii="宋体" w:hAnsi="宋体" w:cs="宋体" w:eastAsia="宋体" w:hint="default"/>
          <w:spacing w:val="15"/>
          <w:sz w:val="21"/>
          <w:szCs w:val="21"/>
        </w:rPr>
        <w:t> </w:t>
      </w:r>
      <w:r>
        <w:rPr>
          <w:rFonts w:ascii="宋体" w:hAnsi="宋体" w:cs="宋体" w:eastAsia="宋体" w:hint="default"/>
          <w:spacing w:val="10"/>
          <w:sz w:val="21"/>
          <w:szCs w:val="21"/>
        </w:rPr>
        <w:t>有限</w:t>
      </w:r>
      <w:r>
        <w:rPr>
          <w:rFonts w:ascii="宋体" w:hAnsi="宋体" w:cs="宋体" w:eastAsia="宋体" w:hint="default"/>
          <w:spacing w:val="-84"/>
          <w:sz w:val="21"/>
          <w:szCs w:val="21"/>
        </w:rPr>
        <w:t> </w:t>
      </w:r>
      <w:r>
        <w:rPr>
          <w:rFonts w:ascii="宋体" w:hAnsi="宋体" w:cs="宋体" w:eastAsia="宋体" w:hint="default"/>
          <w:spacing w:val="-1"/>
          <w:sz w:val="21"/>
          <w:szCs w:val="21"/>
        </w:rPr>
        <w:t>Limited</w:t>
        <w:tab/>
      </w:r>
      <w:r>
        <w:rPr>
          <w:rFonts w:ascii="宋体" w:hAnsi="宋体" w:cs="宋体" w:eastAsia="宋体" w:hint="default"/>
          <w:sz w:val="21"/>
          <w:szCs w:val="21"/>
        </w:rPr>
        <w:t>公司</w:t>
      </w:r>
    </w:p>
    <w:p>
      <w:pPr>
        <w:pStyle w:val="BodyText"/>
        <w:spacing w:line="240" w:lineRule="auto" w:before="120"/>
        <w:ind w:left="979" w:right="0"/>
        <w:jc w:val="left"/>
      </w:pPr>
      <w:r>
        <w:rPr/>
        <w:t>续：</w:t>
      </w:r>
    </w:p>
    <w:p>
      <w:pPr>
        <w:spacing w:line="205" w:lineRule="exact" w:before="35"/>
        <w:ind w:left="343"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北</w:t>
      </w:r>
    </w:p>
    <w:p>
      <w:pPr>
        <w:tabs>
          <w:tab w:pos="854" w:val="left" w:leader="none"/>
        </w:tabs>
        <w:spacing w:line="345" w:lineRule="exact" w:before="0"/>
        <w:ind w:left="343" w:right="-20" w:firstLine="0"/>
        <w:jc w:val="left"/>
        <w:rPr>
          <w:rFonts w:ascii="宋体" w:hAnsi="宋体" w:cs="宋体" w:eastAsia="宋体" w:hint="default"/>
          <w:sz w:val="21"/>
          <w:szCs w:val="21"/>
        </w:rPr>
      </w:pPr>
      <w:r>
        <w:rPr>
          <w:rFonts w:ascii="宋体" w:hAnsi="宋体" w:cs="宋体" w:eastAsia="宋体" w:hint="default"/>
          <w:position w:val="-13"/>
          <w:sz w:val="21"/>
          <w:szCs w:val="21"/>
        </w:rPr>
        <w:t>京</w:t>
        <w:tab/>
      </w:r>
      <w:r>
        <w:rPr>
          <w:rFonts w:ascii="宋体" w:hAnsi="宋体" w:cs="宋体" w:eastAsia="宋体" w:hint="default"/>
          <w:sz w:val="21"/>
          <w:szCs w:val="21"/>
        </w:rPr>
        <w:t>苏纲</w:t>
      </w:r>
    </w:p>
    <w:p>
      <w:pPr>
        <w:spacing w:line="206" w:lineRule="exact" w:before="281"/>
        <w:ind w:left="343" w:right="-20" w:firstLine="0"/>
        <w:jc w:val="left"/>
        <w:rPr>
          <w:rFonts w:ascii="宋体" w:hAnsi="宋体" w:cs="宋体" w:eastAsia="宋体" w:hint="default"/>
          <w:sz w:val="21"/>
          <w:szCs w:val="21"/>
        </w:rPr>
      </w:pPr>
      <w:r>
        <w:rPr>
          <w:rFonts w:ascii="宋体" w:hAnsi="宋体" w:cs="宋体" w:eastAsia="宋体" w:hint="default"/>
          <w:sz w:val="21"/>
          <w:szCs w:val="21"/>
        </w:rPr>
        <w:t>开</w:t>
      </w:r>
    </w:p>
    <w:p>
      <w:pPr>
        <w:tabs>
          <w:tab w:pos="1168" w:val="left" w:leader="none"/>
        </w:tabs>
        <w:spacing w:line="346" w:lineRule="exact" w:before="0"/>
        <w:ind w:left="343" w:right="-19" w:firstLine="0"/>
        <w:jc w:val="left"/>
        <w:rPr>
          <w:rFonts w:ascii="宋体" w:hAnsi="宋体" w:cs="宋体" w:eastAsia="宋体" w:hint="default"/>
          <w:sz w:val="21"/>
          <w:szCs w:val="21"/>
        </w:rPr>
      </w:pPr>
      <w:r>
        <w:rPr>
          <w:rFonts w:ascii="宋体" w:hAnsi="宋体" w:cs="宋体" w:eastAsia="宋体" w:hint="default"/>
          <w:position w:val="-13"/>
          <w:sz w:val="21"/>
          <w:szCs w:val="21"/>
        </w:rPr>
        <w:t>曼</w:t>
        <w:tab/>
      </w:r>
      <w:r>
        <w:rPr>
          <w:rFonts w:ascii="宋体" w:hAnsi="宋体" w:cs="宋体" w:eastAsia="宋体" w:hint="default"/>
          <w:sz w:val="21"/>
          <w:szCs w:val="21"/>
        </w:rPr>
        <w:t>-</w:t>
      </w:r>
    </w:p>
    <w:p>
      <w:pPr>
        <w:spacing w:line="206" w:lineRule="exact" w:before="265"/>
        <w:ind w:left="343" w:right="-20" w:firstLine="0"/>
        <w:jc w:val="left"/>
        <w:rPr>
          <w:rFonts w:ascii="宋体" w:hAnsi="宋体" w:cs="宋体" w:eastAsia="宋体" w:hint="default"/>
          <w:sz w:val="21"/>
          <w:szCs w:val="21"/>
        </w:rPr>
      </w:pPr>
      <w:r>
        <w:rPr>
          <w:rFonts w:ascii="宋体" w:hAnsi="宋体" w:cs="宋体" w:eastAsia="宋体" w:hint="default"/>
          <w:sz w:val="21"/>
          <w:szCs w:val="21"/>
        </w:rPr>
        <w:t>泰</w:t>
      </w:r>
    </w:p>
    <w:p>
      <w:pPr>
        <w:tabs>
          <w:tab w:pos="1169" w:val="left" w:leader="none"/>
        </w:tabs>
        <w:spacing w:line="346" w:lineRule="exact" w:before="0"/>
        <w:ind w:left="343" w:right="-20" w:firstLine="0"/>
        <w:jc w:val="left"/>
        <w:rPr>
          <w:rFonts w:ascii="宋体" w:hAnsi="宋体" w:cs="宋体" w:eastAsia="宋体" w:hint="default"/>
          <w:sz w:val="21"/>
          <w:szCs w:val="21"/>
        </w:rPr>
      </w:pPr>
      <w:r>
        <w:rPr>
          <w:rFonts w:ascii="宋体" w:hAnsi="宋体" w:cs="宋体" w:eastAsia="宋体" w:hint="default"/>
          <w:position w:val="-13"/>
          <w:sz w:val="21"/>
          <w:szCs w:val="21"/>
        </w:rPr>
        <w:t>国</w:t>
        <w:tab/>
      </w:r>
      <w:r>
        <w:rPr>
          <w:rFonts w:ascii="宋体" w:hAnsi="宋体" w:cs="宋体" w:eastAsia="宋体" w:hint="default"/>
          <w:sz w:val="21"/>
          <w:szCs w:val="21"/>
        </w:rPr>
        <w:t>-</w:t>
      </w:r>
    </w:p>
    <w:p>
      <w:pPr>
        <w:spacing w:line="206" w:lineRule="exact" w:before="141"/>
        <w:ind w:left="344" w:right="-20" w:firstLine="0"/>
        <w:jc w:val="left"/>
        <w:rPr>
          <w:rFonts w:ascii="宋体" w:hAnsi="宋体" w:cs="宋体" w:eastAsia="宋体" w:hint="default"/>
          <w:sz w:val="21"/>
          <w:szCs w:val="21"/>
        </w:rPr>
      </w:pPr>
      <w:r>
        <w:rPr>
          <w:rFonts w:ascii="宋体" w:hAnsi="宋体" w:cs="宋体" w:eastAsia="宋体" w:hint="default"/>
          <w:sz w:val="21"/>
          <w:szCs w:val="21"/>
        </w:rPr>
        <w:t>澳</w:t>
      </w:r>
    </w:p>
    <w:p>
      <w:pPr>
        <w:tabs>
          <w:tab w:pos="1169" w:val="left" w:leader="none"/>
        </w:tabs>
        <w:spacing w:line="346" w:lineRule="exact" w:before="0"/>
        <w:ind w:left="344" w:right="-20" w:firstLine="0"/>
        <w:jc w:val="left"/>
        <w:rPr>
          <w:rFonts w:ascii="宋体" w:hAnsi="宋体" w:cs="宋体" w:eastAsia="宋体" w:hint="default"/>
          <w:sz w:val="21"/>
          <w:szCs w:val="21"/>
        </w:rPr>
      </w:pPr>
      <w:r>
        <w:rPr>
          <w:rFonts w:ascii="宋体" w:hAnsi="宋体" w:cs="宋体" w:eastAsia="宋体" w:hint="default"/>
          <w:position w:val="-13"/>
          <w:sz w:val="21"/>
          <w:szCs w:val="21"/>
        </w:rPr>
        <w:t>门</w:t>
        <w:tab/>
      </w:r>
      <w:r>
        <w:rPr>
          <w:rFonts w:ascii="宋体" w:hAnsi="宋体" w:cs="宋体" w:eastAsia="宋体" w:hint="default"/>
          <w:sz w:val="21"/>
          <w:szCs w:val="21"/>
        </w:rPr>
        <w:t>-</w:t>
      </w:r>
    </w:p>
    <w:p>
      <w:pPr>
        <w:spacing w:line="205" w:lineRule="exact" w:before="35"/>
        <w:ind w:left="250"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计算机</w:t>
      </w:r>
    </w:p>
    <w:p>
      <w:pPr>
        <w:tabs>
          <w:tab w:pos="1176" w:val="left" w:leader="none"/>
          <w:tab w:pos="2972" w:val="left" w:leader="none"/>
          <w:tab w:pos="4008" w:val="right" w:leader="none"/>
        </w:tabs>
        <w:spacing w:line="345" w:lineRule="exact" w:before="0"/>
        <w:ind w:left="284" w:right="0" w:firstLine="0"/>
        <w:jc w:val="left"/>
        <w:rPr>
          <w:rFonts w:ascii="宋体" w:hAnsi="宋体" w:cs="宋体" w:eastAsia="宋体" w:hint="default"/>
          <w:sz w:val="21"/>
          <w:szCs w:val="21"/>
        </w:rPr>
      </w:pPr>
      <w:r>
        <w:rPr>
          <w:rFonts w:ascii="宋体" w:hAnsi="宋体" w:cs="宋体" w:eastAsia="宋体" w:hint="default"/>
          <w:position w:val="-13"/>
          <w:sz w:val="21"/>
          <w:szCs w:val="21"/>
        </w:rPr>
        <w:t>应用</w:t>
        <w:tab/>
      </w:r>
      <w:r>
        <w:rPr>
          <w:rFonts w:ascii="宋体" w:hAnsi="宋体" w:cs="宋体" w:eastAsia="宋体" w:hint="default"/>
          <w:spacing w:val="-1"/>
          <w:sz w:val="21"/>
          <w:szCs w:val="21"/>
        </w:rPr>
        <w:t>3,000,000.00</w:t>
        <w:tab/>
      </w:r>
      <w:r>
        <w:rPr>
          <w:rFonts w:ascii="宋体" w:hAnsi="宋体" w:cs="宋体" w:eastAsia="宋体" w:hint="default"/>
          <w:sz w:val="21"/>
          <w:szCs w:val="21"/>
        </w:rPr>
        <w:t>30</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30</w:t>
      </w:r>
    </w:p>
    <w:p>
      <w:pPr>
        <w:spacing w:line="206" w:lineRule="exact" w:before="281"/>
        <w:ind w:left="246" w:right="0" w:firstLine="0"/>
        <w:jc w:val="left"/>
        <w:rPr>
          <w:rFonts w:ascii="宋体" w:hAnsi="宋体" w:cs="宋体" w:eastAsia="宋体" w:hint="default"/>
          <w:sz w:val="21"/>
          <w:szCs w:val="21"/>
        </w:rPr>
      </w:pPr>
      <w:r>
        <w:rPr>
          <w:rFonts w:ascii="宋体" w:hAnsi="宋体" w:cs="宋体" w:eastAsia="宋体" w:hint="default"/>
          <w:sz w:val="21"/>
          <w:szCs w:val="21"/>
        </w:rPr>
        <w:t>计算机</w:t>
      </w:r>
    </w:p>
    <w:p>
      <w:pPr>
        <w:tabs>
          <w:tab w:pos="1438" w:val="left" w:leader="none"/>
          <w:tab w:pos="2659" w:val="left" w:leader="none"/>
          <w:tab w:pos="4008" w:val="right" w:leader="none"/>
        </w:tabs>
        <w:spacing w:line="346" w:lineRule="exact" w:before="0"/>
        <w:ind w:left="351" w:right="0" w:firstLine="0"/>
        <w:jc w:val="left"/>
        <w:rPr>
          <w:rFonts w:ascii="宋体" w:hAnsi="宋体" w:cs="宋体" w:eastAsia="宋体" w:hint="default"/>
          <w:sz w:val="21"/>
          <w:szCs w:val="21"/>
        </w:rPr>
      </w:pPr>
      <w:r>
        <w:rPr>
          <w:rFonts w:ascii="宋体" w:hAnsi="宋体" w:cs="宋体" w:eastAsia="宋体" w:hint="default"/>
          <w:position w:val="-13"/>
          <w:sz w:val="21"/>
          <w:szCs w:val="21"/>
        </w:rPr>
        <w:t>应用</w:t>
        <w:tab/>
      </w:r>
      <w:r>
        <w:rPr>
          <w:rFonts w:ascii="宋体" w:hAnsi="宋体" w:cs="宋体" w:eastAsia="宋体" w:hint="default"/>
          <w:sz w:val="21"/>
          <w:szCs w:val="21"/>
        </w:rPr>
        <w:t>200</w:t>
      </w:r>
      <w:r>
        <w:rPr>
          <w:rFonts w:ascii="宋体" w:hAnsi="宋体" w:cs="宋体" w:eastAsia="宋体" w:hint="default"/>
          <w:spacing w:val="-53"/>
          <w:sz w:val="21"/>
          <w:szCs w:val="21"/>
        </w:rPr>
        <w:t> </w:t>
      </w:r>
      <w:r>
        <w:rPr>
          <w:rFonts w:ascii="宋体" w:hAnsi="宋体" w:cs="宋体" w:eastAsia="宋体" w:hint="default"/>
          <w:sz w:val="21"/>
          <w:szCs w:val="21"/>
        </w:rPr>
        <w:t>万美元</w:t>
        <w:tab/>
        <w:t>33.33</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33.33</w:t>
      </w:r>
    </w:p>
    <w:p>
      <w:pPr>
        <w:spacing w:line="206" w:lineRule="exact" w:before="265"/>
        <w:ind w:left="250" w:right="0" w:firstLine="0"/>
        <w:jc w:val="left"/>
        <w:rPr>
          <w:rFonts w:ascii="宋体" w:hAnsi="宋体" w:cs="宋体" w:eastAsia="宋体" w:hint="default"/>
          <w:sz w:val="21"/>
          <w:szCs w:val="21"/>
        </w:rPr>
      </w:pPr>
      <w:r>
        <w:rPr>
          <w:rFonts w:ascii="宋体" w:hAnsi="宋体" w:cs="宋体" w:eastAsia="宋体" w:hint="default"/>
          <w:sz w:val="21"/>
          <w:szCs w:val="21"/>
        </w:rPr>
        <w:t>计算机</w:t>
      </w:r>
    </w:p>
    <w:p>
      <w:pPr>
        <w:tabs>
          <w:tab w:pos="1229" w:val="left" w:leader="none"/>
          <w:tab w:pos="2973" w:val="left" w:leader="none"/>
          <w:tab w:pos="4009" w:val="right" w:leader="none"/>
        </w:tabs>
        <w:spacing w:line="346" w:lineRule="exact" w:before="0"/>
        <w:ind w:left="284" w:right="0" w:firstLine="0"/>
        <w:jc w:val="left"/>
        <w:rPr>
          <w:rFonts w:ascii="宋体" w:hAnsi="宋体" w:cs="宋体" w:eastAsia="宋体" w:hint="default"/>
          <w:sz w:val="21"/>
          <w:szCs w:val="21"/>
        </w:rPr>
      </w:pPr>
      <w:r>
        <w:rPr>
          <w:rFonts w:ascii="宋体" w:hAnsi="宋体" w:cs="宋体" w:eastAsia="宋体" w:hint="default"/>
          <w:position w:val="-13"/>
          <w:sz w:val="21"/>
          <w:szCs w:val="21"/>
        </w:rPr>
        <w:t>应用</w:t>
        <w:tab/>
      </w:r>
      <w:r>
        <w:rPr>
          <w:rFonts w:ascii="宋体" w:hAnsi="宋体" w:cs="宋体" w:eastAsia="宋体" w:hint="default"/>
          <w:sz w:val="21"/>
          <w:szCs w:val="21"/>
        </w:rPr>
        <w:t>5,000</w:t>
      </w:r>
      <w:r>
        <w:rPr>
          <w:rFonts w:ascii="宋体" w:hAnsi="宋体" w:cs="宋体" w:eastAsia="宋体" w:hint="default"/>
          <w:spacing w:val="-54"/>
          <w:sz w:val="21"/>
          <w:szCs w:val="21"/>
        </w:rPr>
        <w:t> </w:t>
      </w:r>
      <w:r>
        <w:rPr>
          <w:rFonts w:ascii="宋体" w:hAnsi="宋体" w:cs="宋体" w:eastAsia="宋体" w:hint="default"/>
          <w:sz w:val="21"/>
          <w:szCs w:val="21"/>
        </w:rPr>
        <w:t>万泰铢</w:t>
        <w:tab/>
        <w:t>49</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49</w:t>
      </w:r>
    </w:p>
    <w:p>
      <w:pPr>
        <w:spacing w:line="206" w:lineRule="exact" w:before="141"/>
        <w:ind w:left="247" w:right="0" w:firstLine="0"/>
        <w:jc w:val="left"/>
        <w:rPr>
          <w:rFonts w:ascii="宋体" w:hAnsi="宋体" w:cs="宋体" w:eastAsia="宋体" w:hint="default"/>
          <w:sz w:val="21"/>
          <w:szCs w:val="21"/>
        </w:rPr>
      </w:pPr>
      <w:r>
        <w:rPr>
          <w:rFonts w:ascii="宋体" w:hAnsi="宋体" w:cs="宋体" w:eastAsia="宋体" w:hint="default"/>
          <w:sz w:val="21"/>
          <w:szCs w:val="21"/>
        </w:rPr>
        <w:t>计算机</w:t>
      </w:r>
    </w:p>
    <w:p>
      <w:pPr>
        <w:tabs>
          <w:tab w:pos="1334" w:val="left" w:leader="none"/>
          <w:tab w:pos="2659" w:val="left" w:leader="none"/>
          <w:tab w:pos="4008" w:val="right" w:leader="none"/>
        </w:tabs>
        <w:spacing w:line="346" w:lineRule="exact" w:before="0"/>
        <w:ind w:left="351" w:right="0" w:firstLine="0"/>
        <w:jc w:val="left"/>
        <w:rPr>
          <w:rFonts w:ascii="宋体" w:hAnsi="宋体" w:cs="宋体" w:eastAsia="宋体" w:hint="default"/>
          <w:sz w:val="21"/>
          <w:szCs w:val="21"/>
        </w:rPr>
      </w:pPr>
      <w:r>
        <w:rPr>
          <w:rFonts w:ascii="宋体" w:hAnsi="宋体" w:cs="宋体" w:eastAsia="宋体" w:hint="default"/>
          <w:position w:val="-13"/>
          <w:sz w:val="21"/>
          <w:szCs w:val="21"/>
        </w:rPr>
        <w:t>应用</w:t>
        <w:tab/>
      </w:r>
      <w:r>
        <w:rPr>
          <w:rFonts w:ascii="宋体" w:hAnsi="宋体" w:cs="宋体" w:eastAsia="宋体" w:hint="default"/>
          <w:sz w:val="21"/>
          <w:szCs w:val="21"/>
        </w:rPr>
        <w:t>10,000</w:t>
      </w:r>
      <w:r>
        <w:rPr>
          <w:rFonts w:ascii="宋体" w:hAnsi="宋体" w:cs="宋体" w:eastAsia="宋体" w:hint="default"/>
          <w:spacing w:val="-54"/>
          <w:sz w:val="21"/>
          <w:szCs w:val="21"/>
        </w:rPr>
        <w:t> </w:t>
      </w:r>
      <w:r>
        <w:rPr>
          <w:rFonts w:ascii="宋体" w:hAnsi="宋体" w:cs="宋体" w:eastAsia="宋体" w:hint="default"/>
          <w:sz w:val="21"/>
          <w:szCs w:val="21"/>
        </w:rPr>
        <w:t>葡币</w:t>
        <w:tab/>
        <w:t>33.33</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33.33</w:t>
      </w:r>
    </w:p>
    <w:p>
      <w:pPr>
        <w:spacing w:line="205" w:lineRule="exact" w:before="35"/>
        <w:ind w:left="252"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联营</w:t>
      </w:r>
    </w:p>
    <w:p>
      <w:pPr>
        <w:spacing w:line="345" w:lineRule="exact" w:before="0"/>
        <w:ind w:left="252" w:right="0" w:firstLine="0"/>
        <w:jc w:val="left"/>
        <w:rPr>
          <w:rFonts w:ascii="宋体" w:hAnsi="宋体" w:cs="宋体" w:eastAsia="宋体" w:hint="default"/>
          <w:sz w:val="21"/>
          <w:szCs w:val="21"/>
        </w:rPr>
      </w:pPr>
      <w:r>
        <w:rPr>
          <w:rFonts w:ascii="宋体" w:hAnsi="宋体" w:cs="宋体" w:eastAsia="宋体" w:hint="default"/>
          <w:position w:val="-13"/>
          <w:sz w:val="21"/>
          <w:szCs w:val="21"/>
        </w:rPr>
        <w:t>企业</w:t>
      </w:r>
      <w:r>
        <w:rPr>
          <w:rFonts w:ascii="宋体" w:hAnsi="宋体" w:cs="宋体" w:eastAsia="宋体" w:hint="default"/>
          <w:spacing w:val="78"/>
          <w:position w:val="-13"/>
          <w:sz w:val="21"/>
          <w:szCs w:val="21"/>
        </w:rPr>
        <w:t> </w:t>
      </w:r>
      <w:r>
        <w:rPr>
          <w:rFonts w:ascii="宋体" w:hAnsi="宋体" w:cs="宋体" w:eastAsia="宋体" w:hint="default"/>
          <w:sz w:val="21"/>
          <w:szCs w:val="21"/>
        </w:rPr>
        <w:t>66628729-8</w:t>
      </w:r>
    </w:p>
    <w:p>
      <w:pPr>
        <w:spacing w:line="204" w:lineRule="exact" w:before="281"/>
        <w:ind w:left="252" w:right="0" w:firstLine="0"/>
        <w:jc w:val="left"/>
        <w:rPr>
          <w:rFonts w:ascii="宋体" w:hAnsi="宋体" w:cs="宋体" w:eastAsia="宋体" w:hint="default"/>
          <w:sz w:val="21"/>
          <w:szCs w:val="21"/>
        </w:rPr>
      </w:pPr>
      <w:r>
        <w:rPr>
          <w:rFonts w:ascii="宋体" w:hAnsi="宋体" w:cs="宋体" w:eastAsia="宋体" w:hint="default"/>
          <w:sz w:val="21"/>
          <w:szCs w:val="21"/>
        </w:rPr>
        <w:t>联营</w:t>
      </w:r>
    </w:p>
    <w:p>
      <w:pPr>
        <w:tabs>
          <w:tab w:pos="1804" w:val="left" w:leader="none"/>
        </w:tabs>
        <w:spacing w:line="344" w:lineRule="exact" w:before="0"/>
        <w:ind w:left="252" w:right="0" w:firstLine="0"/>
        <w:jc w:val="left"/>
        <w:rPr>
          <w:rFonts w:ascii="宋体" w:hAnsi="宋体" w:cs="宋体" w:eastAsia="宋体" w:hint="default"/>
          <w:sz w:val="21"/>
          <w:szCs w:val="21"/>
        </w:rPr>
      </w:pPr>
      <w:r>
        <w:rPr>
          <w:rFonts w:ascii="宋体" w:hAnsi="宋体" w:cs="宋体" w:eastAsia="宋体" w:hint="default"/>
          <w:sz w:val="21"/>
          <w:szCs w:val="21"/>
        </w:rPr>
        <w:t>企业</w:t>
        <w:tab/>
      </w:r>
      <w:r>
        <w:rPr>
          <w:rFonts w:ascii="宋体" w:hAnsi="宋体" w:cs="宋体" w:eastAsia="宋体" w:hint="default"/>
          <w:position w:val="14"/>
          <w:sz w:val="21"/>
          <w:szCs w:val="21"/>
        </w:rPr>
        <w:t>-</w:t>
      </w:r>
      <w:r>
        <w:rPr>
          <w:rFonts w:ascii="宋体" w:hAnsi="宋体" w:cs="宋体" w:eastAsia="宋体" w:hint="default"/>
          <w:sz w:val="21"/>
          <w:szCs w:val="21"/>
        </w:rPr>
      </w:r>
    </w:p>
    <w:p>
      <w:pPr>
        <w:spacing w:line="204" w:lineRule="exact" w:before="269"/>
        <w:ind w:left="252" w:right="0" w:firstLine="0"/>
        <w:jc w:val="left"/>
        <w:rPr>
          <w:rFonts w:ascii="宋体" w:hAnsi="宋体" w:cs="宋体" w:eastAsia="宋体" w:hint="default"/>
          <w:sz w:val="21"/>
          <w:szCs w:val="21"/>
        </w:rPr>
      </w:pPr>
      <w:r>
        <w:rPr>
          <w:rFonts w:ascii="宋体" w:hAnsi="宋体" w:cs="宋体" w:eastAsia="宋体" w:hint="default"/>
          <w:sz w:val="21"/>
          <w:szCs w:val="21"/>
        </w:rPr>
        <w:t>联营</w:t>
      </w:r>
    </w:p>
    <w:p>
      <w:pPr>
        <w:tabs>
          <w:tab w:pos="1804" w:val="left" w:leader="none"/>
        </w:tabs>
        <w:spacing w:line="344" w:lineRule="exact" w:before="0"/>
        <w:ind w:left="252" w:right="0" w:firstLine="0"/>
        <w:jc w:val="left"/>
        <w:rPr>
          <w:rFonts w:ascii="宋体" w:hAnsi="宋体" w:cs="宋体" w:eastAsia="宋体" w:hint="default"/>
          <w:sz w:val="21"/>
          <w:szCs w:val="21"/>
        </w:rPr>
      </w:pPr>
      <w:r>
        <w:rPr>
          <w:rFonts w:ascii="宋体" w:hAnsi="宋体" w:cs="宋体" w:eastAsia="宋体" w:hint="default"/>
          <w:sz w:val="21"/>
          <w:szCs w:val="21"/>
        </w:rPr>
        <w:t>企业</w:t>
        <w:tab/>
      </w:r>
      <w:r>
        <w:rPr>
          <w:rFonts w:ascii="宋体" w:hAnsi="宋体" w:cs="宋体" w:eastAsia="宋体" w:hint="default"/>
          <w:position w:val="14"/>
          <w:sz w:val="21"/>
          <w:szCs w:val="21"/>
        </w:rPr>
        <w:t>-</w:t>
      </w:r>
      <w:r>
        <w:rPr>
          <w:rFonts w:ascii="宋体" w:hAnsi="宋体" w:cs="宋体" w:eastAsia="宋体" w:hint="default"/>
          <w:sz w:val="21"/>
          <w:szCs w:val="21"/>
        </w:rPr>
      </w:r>
    </w:p>
    <w:p>
      <w:pPr>
        <w:spacing w:line="204" w:lineRule="exact" w:before="145"/>
        <w:ind w:left="253" w:right="0" w:firstLine="0"/>
        <w:jc w:val="left"/>
        <w:rPr>
          <w:rFonts w:ascii="宋体" w:hAnsi="宋体" w:cs="宋体" w:eastAsia="宋体" w:hint="default"/>
          <w:sz w:val="21"/>
          <w:szCs w:val="21"/>
        </w:rPr>
      </w:pPr>
      <w:r>
        <w:rPr>
          <w:rFonts w:ascii="宋体" w:hAnsi="宋体" w:cs="宋体" w:eastAsia="宋体" w:hint="default"/>
          <w:sz w:val="21"/>
          <w:szCs w:val="21"/>
        </w:rPr>
        <w:t>联营</w:t>
      </w:r>
    </w:p>
    <w:p>
      <w:pPr>
        <w:tabs>
          <w:tab w:pos="1804" w:val="left" w:leader="none"/>
        </w:tabs>
        <w:spacing w:line="344" w:lineRule="exact" w:before="0"/>
        <w:ind w:left="253" w:right="0" w:firstLine="0"/>
        <w:jc w:val="left"/>
        <w:rPr>
          <w:rFonts w:ascii="宋体" w:hAnsi="宋体" w:cs="宋体" w:eastAsia="宋体" w:hint="default"/>
          <w:sz w:val="21"/>
          <w:szCs w:val="21"/>
        </w:rPr>
      </w:pPr>
      <w:r>
        <w:rPr>
          <w:rFonts w:ascii="宋体" w:hAnsi="宋体" w:cs="宋体" w:eastAsia="宋体" w:hint="default"/>
          <w:sz w:val="21"/>
          <w:szCs w:val="21"/>
        </w:rPr>
        <w:t>企业</w:t>
        <w:tab/>
      </w:r>
      <w:r>
        <w:rPr>
          <w:rFonts w:ascii="宋体" w:hAnsi="宋体" w:cs="宋体" w:eastAsia="宋体" w:hint="default"/>
          <w:position w:val="14"/>
          <w:sz w:val="21"/>
          <w:szCs w:val="21"/>
        </w:rPr>
        <w:t>-</w:t>
      </w:r>
      <w:r>
        <w:rPr>
          <w:rFonts w:ascii="宋体" w:hAnsi="宋体" w:cs="宋体" w:eastAsia="宋体" w:hint="default"/>
          <w:sz w:val="21"/>
          <w:szCs w:val="21"/>
        </w:rPr>
      </w:r>
    </w:p>
    <w:p>
      <w:pPr>
        <w:spacing w:after="0" w:line="344" w:lineRule="exact"/>
        <w:jc w:val="left"/>
        <w:rPr>
          <w:rFonts w:ascii="宋体" w:hAnsi="宋体" w:cs="宋体" w:eastAsia="宋体" w:hint="default"/>
          <w:sz w:val="21"/>
          <w:szCs w:val="21"/>
        </w:rPr>
        <w:sectPr>
          <w:type w:val="continuous"/>
          <w:pgSz w:w="11910" w:h="16840"/>
          <w:pgMar w:top="1000" w:bottom="940" w:left="720" w:right="480"/>
          <w:cols w:num="4" w:equalWidth="0">
            <w:col w:w="3163" w:space="40"/>
            <w:col w:w="1275" w:space="40"/>
            <w:col w:w="4010" w:space="40"/>
            <w:col w:w="2142"/>
          </w:cols>
        </w:sectPr>
      </w:pPr>
    </w:p>
    <w:p>
      <w:pPr>
        <w:spacing w:line="240" w:lineRule="auto" w:before="0"/>
        <w:rPr>
          <w:rFonts w:ascii="宋体" w:hAnsi="宋体" w:cs="宋体" w:eastAsia="宋体" w:hint="default"/>
          <w:sz w:val="12"/>
          <w:szCs w:val="12"/>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520.5pt;height:1pt;mso-position-horizontal-relative:char;mso-position-vertical-relative:line" coordorigin="0,0" coordsize="10410,20">
            <v:group style="position:absolute;left:10;top:10;width:10391;height:2" coordorigin="10,10" coordsize="10391,2">
              <v:shape style="position:absolute;left:10;top:10;width:10391;height:2" coordorigin="10,10" coordsize="10391,0" path="m10,10l10400,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940" w:left="720" w:right="480"/>
        </w:sectPr>
      </w:pPr>
    </w:p>
    <w:p>
      <w:pPr>
        <w:tabs>
          <w:tab w:pos="2882" w:val="left" w:leader="none"/>
          <w:tab w:pos="4439" w:val="left" w:leader="none"/>
          <w:tab w:pos="6007" w:val="left" w:leader="none"/>
        </w:tabs>
        <w:spacing w:line="345" w:lineRule="exact" w:before="23"/>
        <w:ind w:left="238" w:right="0" w:firstLine="0"/>
        <w:jc w:val="left"/>
        <w:rPr>
          <w:rFonts w:ascii="宋体" w:hAnsi="宋体" w:cs="宋体" w:eastAsia="宋体" w:hint="default"/>
          <w:sz w:val="21"/>
          <w:szCs w:val="21"/>
        </w:rPr>
      </w:pPr>
      <w:r>
        <w:rPr>
          <w:rFonts w:ascii="宋体" w:hAnsi="宋体" w:cs="宋体" w:eastAsia="宋体" w:hint="default"/>
          <w:b/>
          <w:bCs/>
          <w:w w:val="95"/>
          <w:sz w:val="21"/>
          <w:szCs w:val="21"/>
        </w:rPr>
        <w:t>被投资单位名称</w:t>
        <w:tab/>
        <w:t>期末资产总额</w:t>
        <w:tab/>
        <w:t>期末负债总额</w:t>
        <w:tab/>
      </w:r>
      <w:r>
        <w:rPr>
          <w:rFonts w:ascii="宋体" w:hAnsi="宋体" w:cs="宋体" w:eastAsia="宋体" w:hint="default"/>
          <w:b/>
          <w:bCs/>
          <w:w w:val="95"/>
          <w:position w:val="14"/>
          <w:sz w:val="21"/>
          <w:szCs w:val="21"/>
        </w:rPr>
        <w:t>期末净资产</w:t>
      </w:r>
      <w:r>
        <w:rPr>
          <w:rFonts w:ascii="宋体" w:hAnsi="宋体" w:cs="宋体" w:eastAsia="宋体" w:hint="default"/>
          <w:sz w:val="21"/>
          <w:szCs w:val="21"/>
        </w:rPr>
      </w:r>
    </w:p>
    <w:p>
      <w:pPr>
        <w:spacing w:line="205" w:lineRule="exact" w:before="0"/>
        <w:ind w:left="0" w:right="313" w:firstLine="0"/>
        <w:jc w:val="right"/>
        <w:rPr>
          <w:rFonts w:ascii="宋体" w:hAnsi="宋体" w:cs="宋体" w:eastAsia="宋体" w:hint="default"/>
          <w:sz w:val="21"/>
          <w:szCs w:val="21"/>
        </w:rPr>
      </w:pPr>
      <w:r>
        <w:rPr>
          <w:rFonts w:ascii="宋体" w:hAnsi="宋体" w:cs="宋体" w:eastAsia="宋体" w:hint="default"/>
          <w:b/>
          <w:bCs/>
          <w:sz w:val="21"/>
          <w:szCs w:val="21"/>
        </w:rPr>
        <w:t>总额</w:t>
      </w:r>
      <w:r>
        <w:rPr>
          <w:rFonts w:ascii="宋体" w:hAnsi="宋体" w:cs="宋体" w:eastAsia="宋体" w:hint="default"/>
          <w:sz w:val="21"/>
          <w:szCs w:val="21"/>
        </w:rPr>
      </w:r>
    </w:p>
    <w:p>
      <w:pPr>
        <w:spacing w:line="272" w:lineRule="exact" w:before="54"/>
        <w:ind w:left="871" w:right="0" w:hanging="633"/>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本期营业收入总</w:t>
      </w:r>
      <w:r>
        <w:rPr>
          <w:rFonts w:ascii="宋体" w:hAnsi="宋体" w:cs="宋体" w:eastAsia="宋体" w:hint="default"/>
          <w:b/>
          <w:bCs/>
          <w:spacing w:val="-29"/>
          <w:w w:val="95"/>
          <w:sz w:val="21"/>
          <w:szCs w:val="21"/>
        </w:rPr>
        <w:t> </w:t>
      </w:r>
      <w:r>
        <w:rPr>
          <w:rFonts w:ascii="宋体" w:hAnsi="宋体" w:cs="宋体" w:eastAsia="宋体" w:hint="default"/>
          <w:b/>
          <w:bCs/>
          <w:spacing w:val="-29"/>
          <w:w w:val="95"/>
          <w:sz w:val="21"/>
          <w:szCs w:val="21"/>
        </w:rPr>
      </w:r>
      <w:r>
        <w:rPr>
          <w:rFonts w:ascii="宋体" w:hAnsi="宋体" w:cs="宋体" w:eastAsia="宋体" w:hint="default"/>
          <w:b/>
          <w:bCs/>
          <w:sz w:val="21"/>
          <w:szCs w:val="21"/>
        </w:rPr>
        <w:t>额</w:t>
      </w:r>
      <w:r>
        <w:rPr>
          <w:rFonts w:ascii="宋体" w:hAnsi="宋体" w:cs="宋体" w:eastAsia="宋体" w:hint="default"/>
          <w:sz w:val="21"/>
          <w:szCs w:val="21"/>
        </w:rPr>
      </w:r>
    </w:p>
    <w:p>
      <w:pPr>
        <w:spacing w:before="163"/>
        <w:ind w:left="238"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本期净利润</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00" w:bottom="940" w:left="720" w:right="480"/>
          <w:cols w:num="3" w:equalWidth="0">
            <w:col w:w="7061" w:space="182"/>
            <w:col w:w="1714" w:space="278"/>
            <w:col w:w="1475"/>
          </w:cols>
        </w:sectPr>
      </w:pPr>
    </w:p>
    <w:p>
      <w:pPr>
        <w:spacing w:line="240" w:lineRule="auto" w:before="6"/>
        <w:rPr>
          <w:rFonts w:ascii="宋体" w:hAnsi="宋体" w:cs="宋体" w:eastAsia="宋体" w:hint="default"/>
          <w:b/>
          <w:bCs/>
          <w:sz w:val="5"/>
          <w:szCs w:val="5"/>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520.0500pt;height:.5pt;mso-position-horizontal-relative:char;mso-position-vertical-relative:line" coordorigin="0,0" coordsize="10401,10">
            <v:group style="position:absolute;left:5;top:5;width:10391;height:2" coordorigin="5,5" coordsize="10391,2">
              <v:shape style="position:absolute;left:5;top:5;width:10391;height:2" coordorigin="5,5" coordsize="10391,0" path="m5,5l10396,5e" filled="false" stroked="true" strokeweight=".48pt" strokecolor="#000000">
                <v:path arrowok="t"/>
              </v:shape>
            </v:group>
          </v:group>
        </w:pict>
      </w:r>
      <w:r>
        <w:rPr>
          <w:rFonts w:ascii="宋体" w:hAnsi="宋体" w:cs="宋体" w:eastAsia="宋体" w:hint="default"/>
          <w:sz w:val="2"/>
          <w:szCs w:val="2"/>
        </w:rPr>
      </w:r>
    </w:p>
    <w:p>
      <w:pPr>
        <w:spacing w:line="206" w:lineRule="exact" w:before="50"/>
        <w:ind w:left="238" w:right="5985" w:firstLine="0"/>
        <w:jc w:val="left"/>
        <w:rPr>
          <w:rFonts w:ascii="宋体" w:hAnsi="宋体" w:cs="宋体" w:eastAsia="宋体" w:hint="default"/>
          <w:sz w:val="21"/>
          <w:szCs w:val="21"/>
        </w:rPr>
      </w:pPr>
      <w:r>
        <w:rPr>
          <w:rFonts w:ascii="宋体" w:hAnsi="宋体" w:cs="宋体" w:eastAsia="宋体" w:hint="default"/>
          <w:sz w:val="21"/>
          <w:szCs w:val="21"/>
        </w:rPr>
        <w:t>北京华胜天成信息技</w:t>
      </w:r>
    </w:p>
    <w:p>
      <w:pPr>
        <w:tabs>
          <w:tab w:pos="2779" w:val="left" w:leader="none"/>
          <w:tab w:pos="4338" w:val="left" w:leader="none"/>
          <w:tab w:pos="6041" w:val="left" w:leader="none"/>
          <w:tab w:pos="7600" w:val="left" w:leader="none"/>
          <w:tab w:pos="9161" w:val="left" w:leader="none"/>
        </w:tabs>
        <w:spacing w:line="346" w:lineRule="exact" w:before="0"/>
        <w:ind w:left="238" w:right="0" w:firstLine="0"/>
        <w:jc w:val="left"/>
        <w:rPr>
          <w:rFonts w:ascii="宋体" w:hAnsi="宋体" w:cs="宋体" w:eastAsia="宋体" w:hint="default"/>
          <w:sz w:val="21"/>
          <w:szCs w:val="21"/>
        </w:rPr>
      </w:pPr>
      <w:r>
        <w:rPr>
          <w:rFonts w:ascii="宋体" w:hAnsi="宋体" w:cs="宋体" w:eastAsia="宋体" w:hint="default"/>
          <w:position w:val="-13"/>
          <w:sz w:val="21"/>
          <w:szCs w:val="21"/>
        </w:rPr>
        <w:t>术发展有限公司</w:t>
        <w:tab/>
      </w:r>
      <w:r>
        <w:rPr>
          <w:rFonts w:ascii="宋体" w:hAnsi="宋体" w:cs="宋体" w:eastAsia="宋体" w:hint="default"/>
          <w:spacing w:val="-1"/>
          <w:sz w:val="21"/>
          <w:szCs w:val="21"/>
        </w:rPr>
        <w:t>4,961,363.06</w:t>
        <w:tab/>
        <w:t>2,370,585.09</w:t>
        <w:tab/>
        <w:t>2,590,777.97</w:t>
        <w:tab/>
        <w:t>9,475,430.66</w:t>
        <w:tab/>
        <w:t>1,389,531.85</w:t>
      </w:r>
      <w:r>
        <w:rPr>
          <w:rFonts w:ascii="宋体" w:hAnsi="宋体" w:cs="宋体" w:eastAsia="宋体" w:hint="default"/>
          <w:sz w:val="21"/>
          <w:szCs w:val="21"/>
        </w:rPr>
      </w:r>
    </w:p>
    <w:p>
      <w:pPr>
        <w:spacing w:before="89"/>
        <w:ind w:left="238" w:right="5985" w:firstLine="0"/>
        <w:jc w:val="left"/>
        <w:rPr>
          <w:rFonts w:ascii="宋体" w:hAnsi="宋体" w:cs="宋体" w:eastAsia="宋体" w:hint="default"/>
          <w:sz w:val="21"/>
          <w:szCs w:val="21"/>
        </w:rPr>
      </w:pPr>
      <w:r>
        <w:rPr>
          <w:rFonts w:ascii="宋体"/>
          <w:sz w:val="21"/>
        </w:rPr>
        <w:t>Greenplum</w:t>
      </w:r>
    </w:p>
    <w:p>
      <w:pPr>
        <w:spacing w:after="0"/>
        <w:jc w:val="left"/>
        <w:rPr>
          <w:rFonts w:ascii="宋体" w:hAnsi="宋体" w:cs="宋体" w:eastAsia="宋体" w:hint="default"/>
          <w:sz w:val="21"/>
          <w:szCs w:val="21"/>
        </w:rPr>
        <w:sectPr>
          <w:type w:val="continuous"/>
          <w:pgSz w:w="11910" w:h="16840"/>
          <w:pgMar w:top="1000" w:bottom="940" w:left="720" w:right="480"/>
        </w:sectPr>
      </w:pPr>
    </w:p>
    <w:p>
      <w:pPr>
        <w:spacing w:line="272" w:lineRule="exact" w:before="25"/>
        <w:ind w:left="238" w:right="520" w:firstLine="0"/>
        <w:jc w:val="left"/>
        <w:rPr>
          <w:rFonts w:ascii="宋体" w:hAnsi="宋体" w:cs="宋体" w:eastAsia="宋体" w:hint="default"/>
          <w:sz w:val="21"/>
          <w:szCs w:val="21"/>
        </w:rPr>
      </w:pPr>
      <w:r>
        <w:rPr>
          <w:rFonts w:ascii="宋体"/>
          <w:spacing w:val="-1"/>
          <w:sz w:val="21"/>
        </w:rPr>
        <w:t>(GreaterChina)</w:t>
      </w:r>
      <w:r>
        <w:rPr>
          <w:rFonts w:ascii="宋体"/>
          <w:spacing w:val="-98"/>
          <w:sz w:val="21"/>
        </w:rPr>
        <w:t> </w:t>
      </w:r>
      <w:r>
        <w:rPr>
          <w:rFonts w:ascii="宋体"/>
          <w:spacing w:val="-98"/>
          <w:sz w:val="21"/>
        </w:rPr>
      </w:r>
      <w:r>
        <w:rPr>
          <w:rFonts w:ascii="宋体"/>
          <w:sz w:val="21"/>
        </w:rPr>
        <w:t>Limited</w:t>
      </w:r>
    </w:p>
    <w:p>
      <w:pPr>
        <w:spacing w:line="272" w:lineRule="exact" w:before="0"/>
        <w:ind w:left="238" w:right="-11" w:firstLine="0"/>
        <w:jc w:val="left"/>
        <w:rPr>
          <w:rFonts w:ascii="宋体" w:hAnsi="宋体" w:cs="宋体" w:eastAsia="宋体" w:hint="default"/>
          <w:sz w:val="21"/>
          <w:szCs w:val="21"/>
        </w:rPr>
      </w:pPr>
      <w:r>
        <w:rPr>
          <w:rFonts w:ascii="宋体"/>
          <w:sz w:val="21"/>
        </w:rPr>
        <w:t>ASL</w:t>
      </w:r>
      <w:r>
        <w:rPr>
          <w:rFonts w:ascii="宋体"/>
          <w:spacing w:val="-2"/>
          <w:sz w:val="21"/>
        </w:rPr>
        <w:t> </w:t>
      </w:r>
      <w:r>
        <w:rPr>
          <w:rFonts w:ascii="宋体"/>
          <w:sz w:val="21"/>
        </w:rPr>
        <w:t>Automated</w:t>
      </w:r>
      <w:r>
        <w:rPr>
          <w:rFonts w:ascii="宋体"/>
          <w:sz w:val="21"/>
        </w:rPr>
        <w:t> Services</w:t>
      </w:r>
      <w:r>
        <w:rPr>
          <w:rFonts w:ascii="宋体"/>
          <w:spacing w:val="-8"/>
          <w:sz w:val="21"/>
        </w:rPr>
        <w:t> </w:t>
      </w:r>
      <w:r>
        <w:rPr>
          <w:rFonts w:ascii="宋体"/>
          <w:sz w:val="21"/>
        </w:rPr>
        <w:t>(Thailand)</w:t>
      </w:r>
      <w:r>
        <w:rPr>
          <w:rFonts w:ascii="宋体"/>
          <w:sz w:val="21"/>
        </w:rPr>
        <w:t> Ltd</w:t>
      </w:r>
    </w:p>
    <w:p>
      <w:pPr>
        <w:spacing w:line="272" w:lineRule="exact" w:before="96"/>
        <w:ind w:left="238" w:right="95" w:firstLine="0"/>
        <w:jc w:val="left"/>
        <w:rPr>
          <w:rFonts w:ascii="宋体" w:hAnsi="宋体" w:cs="宋体" w:eastAsia="宋体" w:hint="default"/>
          <w:sz w:val="21"/>
          <w:szCs w:val="21"/>
        </w:rPr>
      </w:pPr>
      <w:r>
        <w:rPr>
          <w:rFonts w:ascii="宋体"/>
          <w:sz w:val="21"/>
        </w:rPr>
        <w:t>IN Systems</w:t>
      </w:r>
      <w:r>
        <w:rPr>
          <w:rFonts w:ascii="宋体"/>
          <w:spacing w:val="-9"/>
          <w:sz w:val="21"/>
        </w:rPr>
        <w:t> </w:t>
      </w:r>
      <w:r>
        <w:rPr>
          <w:rFonts w:ascii="宋体"/>
          <w:sz w:val="21"/>
        </w:rPr>
        <w:t>(Macao)</w:t>
      </w:r>
      <w:r>
        <w:rPr>
          <w:rFonts w:ascii="宋体"/>
          <w:sz w:val="21"/>
        </w:rPr>
        <w:t> Limited</w:t>
      </w:r>
    </w:p>
    <w:p>
      <w:pPr>
        <w:tabs>
          <w:tab w:pos="1902" w:val="left" w:leader="none"/>
          <w:tab w:pos="3499" w:val="left" w:leader="none"/>
          <w:tab w:pos="5164" w:val="left" w:leader="none"/>
        </w:tabs>
        <w:spacing w:line="272" w:lineRule="exact" w:before="0"/>
        <w:ind w:left="238" w:right="0" w:firstLine="0"/>
        <w:jc w:val="left"/>
        <w:rPr>
          <w:rFonts w:ascii="宋体" w:hAnsi="宋体" w:cs="宋体" w:eastAsia="宋体" w:hint="default"/>
          <w:sz w:val="21"/>
          <w:szCs w:val="21"/>
        </w:rPr>
      </w:pPr>
      <w:r>
        <w:rPr>
          <w:spacing w:val="-1"/>
        </w:rPr>
        <w:br w:type="column"/>
      </w:r>
      <w:r>
        <w:rPr>
          <w:rFonts w:ascii="宋体"/>
          <w:spacing w:val="-1"/>
          <w:sz w:val="21"/>
        </w:rPr>
        <w:t>26,072,569.86</w:t>
        <w:tab/>
        <w:t>1,915,375.65</w:t>
        <w:tab/>
        <w:t>24,157,194.21</w:t>
        <w:tab/>
        <w:t>4,287,326.32</w:t>
      </w:r>
      <w:r>
        <w:rPr>
          <w:rFonts w:ascii="宋体"/>
          <w:sz w:val="21"/>
        </w:rPr>
        <w:t> </w:t>
      </w:r>
      <w:r>
        <w:rPr>
          <w:rFonts w:ascii="宋体"/>
          <w:spacing w:val="-1"/>
          <w:sz w:val="21"/>
        </w:rPr>
        <w:t>(9,928,513.29)</w:t>
      </w:r>
    </w:p>
    <w:p>
      <w:pPr>
        <w:spacing w:after="0" w:line="272" w:lineRule="exact"/>
        <w:jc w:val="left"/>
        <w:rPr>
          <w:rFonts w:ascii="宋体" w:hAnsi="宋体" w:cs="宋体" w:eastAsia="宋体" w:hint="default"/>
          <w:sz w:val="21"/>
          <w:szCs w:val="21"/>
        </w:rPr>
        <w:sectPr>
          <w:type w:val="continuous"/>
          <w:pgSz w:w="11910" w:h="16840"/>
          <w:pgMar w:top="1000" w:bottom="940" w:left="720" w:right="480"/>
          <w:cols w:num="2" w:equalWidth="0">
            <w:col w:w="2235" w:space="200"/>
            <w:col w:w="8275"/>
          </w:cols>
        </w:sectPr>
      </w:pPr>
    </w:p>
    <w:p>
      <w:pPr>
        <w:spacing w:line="240" w:lineRule="auto" w:before="1"/>
        <w:rPr>
          <w:rFonts w:ascii="宋体" w:hAnsi="宋体" w:cs="宋体" w:eastAsia="宋体" w:hint="default"/>
          <w:sz w:val="8"/>
          <w:szCs w:val="8"/>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521.6pt;height:1pt;mso-position-horizontal-relative:char;mso-position-vertical-relative:line" coordorigin="0,0" coordsize="10432,20">
            <v:group style="position:absolute;left:10;top:10;width:2283;height:2" coordorigin="10,10" coordsize="2283,2">
              <v:shape style="position:absolute;left:10;top:10;width:2283;height:2" coordorigin="10,10" coordsize="2283,0" path="m10,10l2292,10e" filled="false" stroked="true" strokeweight=".96pt" strokecolor="#000000">
                <v:path arrowok="t"/>
              </v:shape>
            </v:group>
            <v:group style="position:absolute;left:2278;top:10;width:1763;height:2" coordorigin="2278,10" coordsize="1763,2">
              <v:shape style="position:absolute;left:2278;top:10;width:1763;height:2" coordorigin="2278,10" coordsize="1763,0" path="m2278,10l4040,10e" filled="false" stroked="true" strokeweight=".96pt" strokecolor="#000000">
                <v:path arrowok="t"/>
              </v:shape>
            </v:group>
            <v:group style="position:absolute;left:4026;top:10;width:1575;height:2" coordorigin="4026,10" coordsize="1575,2">
              <v:shape style="position:absolute;left:4026;top:10;width:1575;height:2" coordorigin="4026,10" coordsize="1575,0" path="m4026,10l5600,10e" filled="false" stroked="true" strokeweight=".96pt" strokecolor="#000000">
                <v:path arrowok="t"/>
              </v:shape>
            </v:group>
            <v:group style="position:absolute;left:5586;top:10;width:1719;height:2" coordorigin="5586,10" coordsize="1719,2">
              <v:shape style="position:absolute;left:5586;top:10;width:1719;height:2" coordorigin="5586,10" coordsize="1719,0" path="m5586,10l7304,10e" filled="false" stroked="true" strokeweight=".96pt" strokecolor="#000000">
                <v:path arrowok="t"/>
              </v:shape>
            </v:group>
            <v:group style="position:absolute;left:7290;top:10;width:1572;height:2" coordorigin="7290,10" coordsize="1572,2">
              <v:shape style="position:absolute;left:7290;top:10;width:1572;height:2" coordorigin="7290,10" coordsize="1572,0" path="m7290,10l8862,10e" filled="false" stroked="true" strokeweight=".96pt" strokecolor="#000000">
                <v:path arrowok="t"/>
              </v:shape>
            </v:group>
            <v:group style="position:absolute;left:8848;top:10;width:1575;height:2" coordorigin="8848,10" coordsize="1575,2">
              <v:shape style="position:absolute;left:8848;top:10;width:1575;height:2" coordorigin="8848,10" coordsize="1575,0" path="m8848,10l10422,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979" w:right="5985"/>
        <w:jc w:val="left"/>
      </w:pPr>
      <w:r>
        <w:rPr/>
        <w:pict>
          <v:shape style="position:absolute;margin-left:173.208496pt;margin-top:-64.792305pt;width:385.7pt;height:50.45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5"/>
                    <w:gridCol w:w="1525"/>
                    <w:gridCol w:w="1737"/>
                    <w:gridCol w:w="1665"/>
                    <w:gridCol w:w="1342"/>
                  </w:tblGrid>
                  <w:tr>
                    <w:trPr>
                      <w:trHeight w:val="516"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232" w:lineRule="exact"/>
                          <w:ind w:right="146"/>
                          <w:jc w:val="right"/>
                          <w:rPr>
                            <w:rFonts w:ascii="宋体" w:hAnsi="宋体" w:cs="宋体" w:eastAsia="宋体" w:hint="default"/>
                            <w:sz w:val="21"/>
                            <w:szCs w:val="21"/>
                          </w:rPr>
                        </w:pPr>
                        <w:r>
                          <w:rPr>
                            <w:rFonts w:ascii="宋体"/>
                            <w:spacing w:val="-1"/>
                            <w:sz w:val="21"/>
                          </w:rPr>
                          <w:t>171,786.81</w:t>
                        </w:r>
                      </w:p>
                    </w:tc>
                    <w:tc>
                      <w:tcPr>
                        <w:tcW w:w="1525" w:type="dxa"/>
                        <w:tcBorders>
                          <w:top w:val="nil" w:sz="6" w:space="0" w:color="auto"/>
                          <w:left w:val="nil" w:sz="6" w:space="0" w:color="auto"/>
                          <w:bottom w:val="nil" w:sz="6" w:space="0" w:color="auto"/>
                          <w:right w:val="nil" w:sz="6" w:space="0" w:color="auto"/>
                        </w:tcBorders>
                      </w:tcPr>
                      <w:p>
                        <w:pPr>
                          <w:pStyle w:val="TableParagraph"/>
                          <w:spacing w:line="232" w:lineRule="exact"/>
                          <w:ind w:right="114"/>
                          <w:jc w:val="right"/>
                          <w:rPr>
                            <w:rFonts w:ascii="宋体" w:hAnsi="宋体" w:cs="宋体" w:eastAsia="宋体" w:hint="default"/>
                            <w:sz w:val="21"/>
                            <w:szCs w:val="21"/>
                          </w:rPr>
                        </w:pPr>
                        <w:r>
                          <w:rPr>
                            <w:rFonts w:ascii="宋体"/>
                            <w:spacing w:val="-1"/>
                            <w:sz w:val="21"/>
                          </w:rPr>
                          <w:t>2,418,524.31</w:t>
                        </w:r>
                      </w:p>
                    </w:tc>
                    <w:tc>
                      <w:tcPr>
                        <w:tcW w:w="1737" w:type="dxa"/>
                        <w:tcBorders>
                          <w:top w:val="nil" w:sz="6" w:space="0" w:color="auto"/>
                          <w:left w:val="nil" w:sz="6" w:space="0" w:color="auto"/>
                          <w:bottom w:val="nil" w:sz="6" w:space="0" w:color="auto"/>
                          <w:right w:val="nil" w:sz="6" w:space="0" w:color="auto"/>
                        </w:tcBorders>
                      </w:tcPr>
                      <w:p>
                        <w:pPr>
                          <w:pStyle w:val="TableParagraph"/>
                          <w:spacing w:line="232" w:lineRule="exact"/>
                          <w:ind w:right="148"/>
                          <w:jc w:val="right"/>
                          <w:rPr>
                            <w:rFonts w:ascii="宋体" w:hAnsi="宋体" w:cs="宋体" w:eastAsia="宋体" w:hint="default"/>
                            <w:sz w:val="21"/>
                            <w:szCs w:val="21"/>
                          </w:rPr>
                        </w:pPr>
                        <w:r>
                          <w:rPr>
                            <w:rFonts w:ascii="宋体"/>
                            <w:spacing w:val="-1"/>
                            <w:sz w:val="21"/>
                          </w:rPr>
                          <w:t>(2,246,737.50)</w:t>
                        </w:r>
                      </w:p>
                    </w:tc>
                    <w:tc>
                      <w:tcPr>
                        <w:tcW w:w="1665" w:type="dxa"/>
                        <w:tcBorders>
                          <w:top w:val="nil" w:sz="6" w:space="0" w:color="auto"/>
                          <w:left w:val="nil" w:sz="6" w:space="0" w:color="auto"/>
                          <w:bottom w:val="nil" w:sz="6" w:space="0" w:color="auto"/>
                          <w:right w:val="nil" w:sz="6" w:space="0" w:color="auto"/>
                        </w:tcBorders>
                      </w:tcPr>
                      <w:p>
                        <w:pPr>
                          <w:pStyle w:val="TableParagraph"/>
                          <w:spacing w:line="232" w:lineRule="exact"/>
                          <w:ind w:right="255"/>
                          <w:jc w:val="right"/>
                          <w:rPr>
                            <w:rFonts w:ascii="宋体" w:hAnsi="宋体" w:cs="宋体" w:eastAsia="宋体" w:hint="default"/>
                            <w:sz w:val="21"/>
                            <w:szCs w:val="21"/>
                          </w:rPr>
                        </w:pPr>
                        <w:r>
                          <w:rPr>
                            <w:rFonts w:ascii="宋体"/>
                            <w:spacing w:val="-1"/>
                            <w:sz w:val="21"/>
                          </w:rPr>
                          <w:t>84,468.97</w:t>
                        </w:r>
                      </w:p>
                    </w:tc>
                    <w:tc>
                      <w:tcPr>
                        <w:tcW w:w="1342" w:type="dxa"/>
                        <w:tcBorders>
                          <w:top w:val="nil" w:sz="6" w:space="0" w:color="auto"/>
                          <w:left w:val="nil" w:sz="6" w:space="0" w:color="auto"/>
                          <w:bottom w:val="nil" w:sz="6" w:space="0" w:color="auto"/>
                          <w:right w:val="nil" w:sz="6" w:space="0" w:color="auto"/>
                        </w:tcBorders>
                      </w:tcPr>
                      <w:p>
                        <w:pPr>
                          <w:pStyle w:val="TableParagraph"/>
                          <w:spacing w:line="232" w:lineRule="exact"/>
                          <w:ind w:right="36"/>
                          <w:jc w:val="right"/>
                          <w:rPr>
                            <w:rFonts w:ascii="宋体" w:hAnsi="宋体" w:cs="宋体" w:eastAsia="宋体" w:hint="default"/>
                            <w:sz w:val="21"/>
                            <w:szCs w:val="21"/>
                          </w:rPr>
                        </w:pPr>
                        <w:r>
                          <w:rPr>
                            <w:rFonts w:ascii="宋体"/>
                            <w:spacing w:val="-1"/>
                            <w:sz w:val="21"/>
                          </w:rPr>
                          <w:t>11,340.47</w:t>
                        </w:r>
                      </w:p>
                    </w:tc>
                  </w:tr>
                  <w:tr>
                    <w:trPr>
                      <w:trHeight w:val="493"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48"/>
                          <w:jc w:val="right"/>
                          <w:rPr>
                            <w:rFonts w:ascii="宋体" w:hAnsi="宋体" w:cs="宋体" w:eastAsia="宋体" w:hint="default"/>
                            <w:sz w:val="21"/>
                            <w:szCs w:val="21"/>
                          </w:rPr>
                        </w:pPr>
                        <w:r>
                          <w:rPr>
                            <w:rFonts w:ascii="宋体"/>
                            <w:spacing w:val="-1"/>
                            <w:sz w:val="21"/>
                          </w:rPr>
                          <w:t>7,630,609.16</w:t>
                        </w:r>
                        <w:r>
                          <w:rPr>
                            <w:rFonts w:ascii="宋体"/>
                            <w:sz w:val="21"/>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14"/>
                          <w:jc w:val="right"/>
                          <w:rPr>
                            <w:rFonts w:ascii="宋体" w:hAnsi="宋体" w:cs="宋体" w:eastAsia="宋体" w:hint="default"/>
                            <w:sz w:val="21"/>
                            <w:szCs w:val="21"/>
                          </w:rPr>
                        </w:pPr>
                        <w:r>
                          <w:rPr>
                            <w:rFonts w:ascii="宋体"/>
                            <w:spacing w:val="-1"/>
                            <w:sz w:val="21"/>
                          </w:rPr>
                          <w:t>1,933,317.45</w:t>
                        </w:r>
                        <w:r>
                          <w:rPr>
                            <w:rFonts w:ascii="宋体"/>
                            <w:sz w:val="21"/>
                          </w:rPr>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48"/>
                          <w:jc w:val="right"/>
                          <w:rPr>
                            <w:rFonts w:ascii="宋体" w:hAnsi="宋体" w:cs="宋体" w:eastAsia="宋体" w:hint="default"/>
                            <w:sz w:val="21"/>
                            <w:szCs w:val="21"/>
                          </w:rPr>
                        </w:pPr>
                        <w:r>
                          <w:rPr>
                            <w:rFonts w:ascii="宋体"/>
                            <w:spacing w:val="-1"/>
                            <w:sz w:val="21"/>
                          </w:rPr>
                          <w:t>5,697,291.71</w:t>
                        </w:r>
                        <w:r>
                          <w:rPr>
                            <w:rFonts w:ascii="宋体"/>
                            <w:sz w:val="21"/>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54"/>
                          <w:jc w:val="right"/>
                          <w:rPr>
                            <w:rFonts w:ascii="宋体" w:hAnsi="宋体" w:cs="宋体" w:eastAsia="宋体" w:hint="default"/>
                            <w:sz w:val="21"/>
                            <w:szCs w:val="21"/>
                          </w:rPr>
                        </w:pPr>
                        <w:r>
                          <w:rPr>
                            <w:rFonts w:ascii="宋体"/>
                            <w:spacing w:val="-1"/>
                            <w:sz w:val="21"/>
                          </w:rPr>
                          <w:t>3,053,619.14</w:t>
                        </w:r>
                        <w:r>
                          <w:rPr>
                            <w:rFonts w:ascii="宋体"/>
                            <w:sz w:val="21"/>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21"/>
                            <w:szCs w:val="21"/>
                          </w:rPr>
                        </w:pPr>
                        <w:r>
                          <w:rPr>
                            <w:rFonts w:ascii="宋体"/>
                            <w:spacing w:val="-1"/>
                            <w:sz w:val="21"/>
                          </w:rPr>
                          <w:t>881,215.79</w:t>
                        </w:r>
                      </w:p>
                    </w:tc>
                  </w:tr>
                </w:tbl>
                <w:p>
                  <w:pPr/>
                </w:p>
              </w:txbxContent>
            </v:textbox>
            <w10:wrap type="none"/>
          </v:shape>
        </w:pict>
      </w:r>
      <w:r>
        <w:rPr/>
        <w:t>10、长期股权投资</w:t>
      </w:r>
    </w:p>
    <w:p>
      <w:pPr>
        <w:pStyle w:val="BodyText"/>
        <w:spacing w:line="240" w:lineRule="auto" w:before="116"/>
        <w:ind w:left="979" w:right="5985"/>
        <w:jc w:val="left"/>
      </w:pPr>
      <w:r>
        <w:rPr/>
        <w:t>（1）长期股权投资分类</w:t>
      </w:r>
    </w:p>
    <w:p>
      <w:pPr>
        <w:spacing w:line="240" w:lineRule="auto" w:before="8"/>
        <w:rPr>
          <w:rFonts w:ascii="宋体" w:hAnsi="宋体" w:cs="宋体" w:eastAsia="宋体" w:hint="default"/>
          <w:sz w:val="12"/>
          <w:szCs w:val="12"/>
        </w:rPr>
      </w:pPr>
    </w:p>
    <w:tbl>
      <w:tblPr>
        <w:tblW w:w="0" w:type="auto"/>
        <w:jc w:val="left"/>
        <w:tblInd w:w="441" w:type="dxa"/>
        <w:tblLayout w:type="fixed"/>
        <w:tblCellMar>
          <w:top w:w="0" w:type="dxa"/>
          <w:left w:w="0" w:type="dxa"/>
          <w:bottom w:w="0" w:type="dxa"/>
          <w:right w:w="0" w:type="dxa"/>
        </w:tblCellMar>
        <w:tblLook w:val="01E0"/>
      </w:tblPr>
      <w:tblGrid>
        <w:gridCol w:w="2544"/>
        <w:gridCol w:w="1895"/>
        <w:gridCol w:w="1905"/>
        <w:gridCol w:w="1168"/>
        <w:gridCol w:w="2050"/>
      </w:tblGrid>
      <w:tr>
        <w:trPr>
          <w:trHeight w:val="392" w:hRule="exact"/>
        </w:trPr>
        <w:tc>
          <w:tcPr>
            <w:tcW w:w="2544"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96"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95"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694"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905"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426"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168"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242"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205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859"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788" w:hRule="exact"/>
        </w:trPr>
        <w:tc>
          <w:tcPr>
            <w:tcW w:w="2544" w:type="dxa"/>
            <w:tcBorders>
              <w:top w:val="single" w:sz="4" w:space="0" w:color="000000"/>
              <w:left w:val="nil" w:sz="6" w:space="0" w:color="auto"/>
              <w:bottom w:val="nil" w:sz="6" w:space="0" w:color="auto"/>
              <w:right w:val="nil" w:sz="6" w:space="0" w:color="auto"/>
            </w:tcBorders>
          </w:tcPr>
          <w:p>
            <w:pPr>
              <w:pStyle w:val="TableParagraph"/>
              <w:spacing w:line="343" w:lineRule="auto" w:before="22"/>
              <w:ind w:left="106" w:right="964"/>
              <w:jc w:val="left"/>
              <w:rPr>
                <w:rFonts w:ascii="宋体" w:hAnsi="宋体" w:cs="宋体" w:eastAsia="宋体" w:hint="default"/>
                <w:sz w:val="21"/>
                <w:szCs w:val="21"/>
              </w:rPr>
            </w:pPr>
            <w:r>
              <w:rPr>
                <w:rFonts w:ascii="宋体" w:hAnsi="宋体" w:cs="宋体" w:eastAsia="宋体" w:hint="default"/>
                <w:sz w:val="21"/>
                <w:szCs w:val="21"/>
              </w:rPr>
              <w:t>对合营企业投资 对联营企业投资</w:t>
            </w:r>
          </w:p>
        </w:tc>
        <w:tc>
          <w:tcPr>
            <w:tcW w:w="1895" w:type="dxa"/>
            <w:tcBorders>
              <w:top w:val="single" w:sz="4" w:space="0" w:color="000000"/>
              <w:left w:val="nil" w:sz="6" w:space="0" w:color="auto"/>
              <w:bottom w:val="nil" w:sz="6" w:space="0" w:color="auto"/>
              <w:right w:val="nil" w:sz="6" w:space="0" w:color="auto"/>
            </w:tcBorders>
          </w:tcPr>
          <w:p>
            <w:pPr>
              <w:pStyle w:val="TableParagraph"/>
              <w:spacing w:line="343" w:lineRule="auto" w:before="22"/>
              <w:ind w:left="349" w:right="178" w:firstLine="1261"/>
              <w:jc w:val="left"/>
              <w:rPr>
                <w:rFonts w:ascii="宋体" w:hAnsi="宋体" w:cs="宋体" w:eastAsia="宋体" w:hint="default"/>
                <w:sz w:val="21"/>
                <w:szCs w:val="21"/>
              </w:rPr>
            </w:pPr>
            <w:r>
              <w:rPr>
                <w:rFonts w:ascii="宋体"/>
                <w:sz w:val="21"/>
              </w:rPr>
              <w:t>- </w:t>
            </w:r>
            <w:r>
              <w:rPr>
                <w:rFonts w:ascii="宋体"/>
                <w:spacing w:val="-1"/>
                <w:sz w:val="21"/>
              </w:rPr>
              <w:t>14,026,926.52</w:t>
            </w:r>
            <w:r>
              <w:rPr>
                <w:rFonts w:ascii="宋体"/>
                <w:sz w:val="21"/>
              </w:rPr>
            </w:r>
          </w:p>
        </w:tc>
        <w:tc>
          <w:tcPr>
            <w:tcW w:w="1905" w:type="dxa"/>
            <w:tcBorders>
              <w:top w:val="single" w:sz="4" w:space="0" w:color="000000"/>
              <w:left w:val="nil" w:sz="6" w:space="0" w:color="auto"/>
              <w:bottom w:val="nil" w:sz="6" w:space="0" w:color="auto"/>
              <w:right w:val="nil" w:sz="6" w:space="0" w:color="auto"/>
            </w:tcBorders>
          </w:tcPr>
          <w:p>
            <w:pPr>
              <w:pStyle w:val="TableParagraph"/>
              <w:spacing w:line="343" w:lineRule="auto" w:before="22"/>
              <w:ind w:left="401" w:right="240" w:firstLine="1156"/>
              <w:jc w:val="left"/>
              <w:rPr>
                <w:rFonts w:ascii="宋体" w:hAnsi="宋体" w:cs="宋体" w:eastAsia="宋体" w:hint="default"/>
                <w:sz w:val="21"/>
                <w:szCs w:val="21"/>
              </w:rPr>
            </w:pPr>
            <w:r>
              <w:rPr>
                <w:rFonts w:ascii="宋体"/>
                <w:sz w:val="21"/>
              </w:rPr>
              <w:t>- </w:t>
            </w:r>
            <w:r>
              <w:rPr>
                <w:rFonts w:ascii="宋体"/>
                <w:spacing w:val="-1"/>
                <w:sz w:val="21"/>
              </w:rPr>
              <w:t>(273,357.75)</w:t>
            </w:r>
            <w:r>
              <w:rPr>
                <w:rFonts w:ascii="宋体"/>
                <w:sz w:val="21"/>
              </w:rPr>
            </w:r>
          </w:p>
        </w:tc>
        <w:tc>
          <w:tcPr>
            <w:tcW w:w="1168" w:type="dxa"/>
            <w:tcBorders>
              <w:top w:val="single" w:sz="4" w:space="0" w:color="000000"/>
              <w:left w:val="nil" w:sz="6" w:space="0" w:color="auto"/>
              <w:bottom w:val="nil" w:sz="6" w:space="0" w:color="auto"/>
              <w:right w:val="nil" w:sz="6" w:space="0" w:color="auto"/>
            </w:tcBorders>
          </w:tcPr>
          <w:p>
            <w:pPr/>
          </w:p>
        </w:tc>
        <w:tc>
          <w:tcPr>
            <w:tcW w:w="2050" w:type="dxa"/>
            <w:tcBorders>
              <w:top w:val="single" w:sz="4" w:space="0" w:color="000000"/>
              <w:left w:val="nil" w:sz="6" w:space="0" w:color="auto"/>
              <w:bottom w:val="nil" w:sz="6" w:space="0" w:color="auto"/>
              <w:right w:val="nil" w:sz="6" w:space="0" w:color="auto"/>
            </w:tcBorders>
          </w:tcPr>
          <w:p>
            <w:pPr>
              <w:pStyle w:val="TableParagraph"/>
              <w:tabs>
                <w:tab w:pos="1842" w:val="left" w:leader="none"/>
              </w:tabs>
              <w:spacing w:line="240" w:lineRule="auto" w:before="22"/>
              <w:ind w:left="83" w:right="0"/>
              <w:jc w:val="left"/>
              <w:rPr>
                <w:rFonts w:ascii="宋体" w:hAnsi="宋体" w:cs="宋体" w:eastAsia="宋体" w:hint="default"/>
                <w:sz w:val="21"/>
                <w:szCs w:val="21"/>
              </w:rPr>
            </w:pPr>
            <w:r>
              <w:rPr>
                <w:rFonts w:ascii="宋体"/>
                <w:sz w:val="21"/>
              </w:rPr>
              <w:t>-</w:t>
              <w:tab/>
              <w:t>-</w:t>
            </w:r>
          </w:p>
          <w:p>
            <w:pPr>
              <w:pStyle w:val="TableParagraph"/>
              <w:tabs>
                <w:tab w:pos="582" w:val="left" w:leader="none"/>
              </w:tabs>
              <w:spacing w:line="240" w:lineRule="auto" w:before="117"/>
              <w:ind w:left="83" w:right="0"/>
              <w:jc w:val="left"/>
              <w:rPr>
                <w:rFonts w:ascii="宋体" w:hAnsi="宋体" w:cs="宋体" w:eastAsia="宋体" w:hint="default"/>
                <w:sz w:val="21"/>
                <w:szCs w:val="21"/>
              </w:rPr>
            </w:pPr>
            <w:r>
              <w:rPr>
                <w:rFonts w:ascii="宋体"/>
                <w:sz w:val="21"/>
              </w:rPr>
              <w:t>-</w:t>
              <w:tab/>
              <w:t>13,753,568.77</w:t>
            </w:r>
          </w:p>
        </w:tc>
      </w:tr>
      <w:tr>
        <w:trPr>
          <w:trHeight w:val="397"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对其他企业投资</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6"/>
              <w:jc w:val="right"/>
              <w:rPr>
                <w:rFonts w:ascii="宋体" w:hAnsi="宋体" w:cs="宋体" w:eastAsia="宋体" w:hint="default"/>
                <w:sz w:val="21"/>
                <w:szCs w:val="21"/>
              </w:rPr>
            </w:pPr>
            <w:r>
              <w:rPr>
                <w:rFonts w:ascii="宋体"/>
                <w:sz w:val="21"/>
              </w:rPr>
              <w:t>300,000.00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1"/>
              <w:jc w:val="right"/>
              <w:rPr>
                <w:rFonts w:ascii="宋体" w:hAnsi="宋体" w:cs="宋体" w:eastAsia="宋体" w:hint="default"/>
                <w:sz w:val="21"/>
                <w:szCs w:val="21"/>
              </w:rPr>
            </w:pPr>
            <w:r>
              <w:rPr>
                <w:rFonts w:ascii="宋体"/>
                <w:sz w:val="21"/>
              </w:rPr>
              <w:t>-</w:t>
            </w:r>
          </w:p>
        </w:tc>
        <w:tc>
          <w:tcPr>
            <w:tcW w:w="1168"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tabs>
                <w:tab w:pos="897" w:val="left" w:leader="none"/>
              </w:tabs>
              <w:spacing w:line="240" w:lineRule="auto" w:before="28"/>
              <w:ind w:left="83" w:right="0"/>
              <w:jc w:val="left"/>
              <w:rPr>
                <w:rFonts w:ascii="宋体" w:hAnsi="宋体" w:cs="宋体" w:eastAsia="宋体" w:hint="default"/>
                <w:sz w:val="21"/>
                <w:szCs w:val="21"/>
              </w:rPr>
            </w:pPr>
            <w:r>
              <w:rPr>
                <w:rFonts w:ascii="宋体"/>
                <w:sz w:val="21"/>
              </w:rPr>
              <w:t>-</w:t>
              <w:tab/>
              <w:t>300,000.00</w:t>
            </w:r>
          </w:p>
        </w:tc>
      </w:tr>
      <w:tr>
        <w:trPr>
          <w:trHeight w:val="397" w:hRule="exact"/>
        </w:trPr>
        <w:tc>
          <w:tcPr>
            <w:tcW w:w="2544"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7"/>
              <w:jc w:val="right"/>
              <w:rPr>
                <w:rFonts w:ascii="宋体" w:hAnsi="宋体" w:cs="宋体" w:eastAsia="宋体" w:hint="default"/>
                <w:sz w:val="21"/>
                <w:szCs w:val="21"/>
              </w:rPr>
            </w:pPr>
            <w:r>
              <w:rPr>
                <w:rFonts w:ascii="宋体"/>
                <w:spacing w:val="-1"/>
                <w:sz w:val="21"/>
              </w:rPr>
              <w:t>14,326,926.52</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1"/>
              <w:jc w:val="right"/>
              <w:rPr>
                <w:rFonts w:ascii="宋体" w:hAnsi="宋体" w:cs="宋体" w:eastAsia="宋体" w:hint="default"/>
                <w:sz w:val="21"/>
                <w:szCs w:val="21"/>
              </w:rPr>
            </w:pPr>
            <w:r>
              <w:rPr>
                <w:rFonts w:ascii="宋体"/>
                <w:spacing w:val="-1"/>
                <w:sz w:val="21"/>
              </w:rPr>
              <w:t>(273,357.75)</w:t>
            </w:r>
            <w:r>
              <w:rPr>
                <w:rFonts w:ascii="宋体"/>
                <w:sz w:val="21"/>
              </w:rPr>
            </w:r>
          </w:p>
        </w:tc>
        <w:tc>
          <w:tcPr>
            <w:tcW w:w="1168"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nil" w:sz="6" w:space="0" w:color="auto"/>
              <w:right w:val="nil" w:sz="6" w:space="0" w:color="auto"/>
            </w:tcBorders>
          </w:tcPr>
          <w:p>
            <w:pPr>
              <w:pStyle w:val="TableParagraph"/>
              <w:tabs>
                <w:tab w:pos="582" w:val="left" w:leader="none"/>
              </w:tabs>
              <w:spacing w:line="240" w:lineRule="auto" w:before="28"/>
              <w:ind w:left="83" w:right="0"/>
              <w:jc w:val="left"/>
              <w:rPr>
                <w:rFonts w:ascii="宋体" w:hAnsi="宋体" w:cs="宋体" w:eastAsia="宋体" w:hint="default"/>
                <w:sz w:val="21"/>
                <w:szCs w:val="21"/>
              </w:rPr>
            </w:pPr>
            <w:r>
              <w:rPr>
                <w:rFonts w:ascii="宋体"/>
                <w:sz w:val="21"/>
              </w:rPr>
              <w:t>-</w:t>
              <w:tab/>
              <w:t>14,053,568.77</w:t>
            </w:r>
          </w:p>
        </w:tc>
      </w:tr>
      <w:tr>
        <w:trPr>
          <w:trHeight w:val="403" w:hRule="exact"/>
        </w:trPr>
        <w:tc>
          <w:tcPr>
            <w:tcW w:w="254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189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78"/>
              <w:jc w:val="right"/>
              <w:rPr>
                <w:rFonts w:ascii="宋体" w:hAnsi="宋体" w:cs="宋体" w:eastAsia="宋体" w:hint="default"/>
                <w:sz w:val="21"/>
                <w:szCs w:val="21"/>
              </w:rPr>
            </w:pPr>
            <w:r>
              <w:rPr>
                <w:rFonts w:ascii="宋体"/>
                <w:sz w:val="21"/>
              </w:rPr>
              <w:t>-</w:t>
            </w:r>
          </w:p>
        </w:tc>
        <w:tc>
          <w:tcPr>
            <w:tcW w:w="190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41"/>
              <w:jc w:val="right"/>
              <w:rPr>
                <w:rFonts w:ascii="宋体" w:hAnsi="宋体" w:cs="宋体" w:eastAsia="宋体" w:hint="default"/>
                <w:sz w:val="21"/>
                <w:szCs w:val="21"/>
              </w:rPr>
            </w:pPr>
            <w:r>
              <w:rPr>
                <w:rFonts w:ascii="宋体"/>
                <w:spacing w:val="-1"/>
                <w:sz w:val="21"/>
              </w:rPr>
              <w:t>(755,461.40)</w:t>
            </w:r>
            <w:r>
              <w:rPr>
                <w:rFonts w:ascii="宋体"/>
                <w:sz w:val="21"/>
              </w:rPr>
            </w:r>
          </w:p>
        </w:tc>
        <w:tc>
          <w:tcPr>
            <w:tcW w:w="1168" w:type="dxa"/>
            <w:tcBorders>
              <w:top w:val="nil" w:sz="6" w:space="0" w:color="auto"/>
              <w:left w:val="nil" w:sz="6" w:space="0" w:color="auto"/>
              <w:bottom w:val="single" w:sz="4" w:space="0" w:color="000000"/>
              <w:right w:val="nil" w:sz="6" w:space="0" w:color="auto"/>
            </w:tcBorders>
          </w:tcPr>
          <w:p>
            <w:pPr/>
          </w:p>
        </w:tc>
        <w:tc>
          <w:tcPr>
            <w:tcW w:w="2050" w:type="dxa"/>
            <w:tcBorders>
              <w:top w:val="nil" w:sz="6" w:space="0" w:color="auto"/>
              <w:left w:val="nil" w:sz="6" w:space="0" w:color="auto"/>
              <w:bottom w:val="single" w:sz="4" w:space="0" w:color="000000"/>
              <w:right w:val="nil" w:sz="6" w:space="0" w:color="auto"/>
            </w:tcBorders>
          </w:tcPr>
          <w:p>
            <w:pPr>
              <w:pStyle w:val="TableParagraph"/>
              <w:tabs>
                <w:tab w:pos="687" w:val="left" w:leader="none"/>
              </w:tabs>
              <w:spacing w:line="240" w:lineRule="auto" w:before="28"/>
              <w:ind w:left="83" w:right="0"/>
              <w:jc w:val="left"/>
              <w:rPr>
                <w:rFonts w:ascii="宋体" w:hAnsi="宋体" w:cs="宋体" w:eastAsia="宋体" w:hint="default"/>
                <w:sz w:val="21"/>
                <w:szCs w:val="21"/>
              </w:rPr>
            </w:pPr>
            <w:r>
              <w:rPr>
                <w:rFonts w:ascii="宋体"/>
                <w:sz w:val="21"/>
              </w:rPr>
              <w:t>-</w:t>
              <w:tab/>
              <w:t>(755,461.40)</w:t>
            </w:r>
          </w:p>
        </w:tc>
      </w:tr>
      <w:tr>
        <w:trPr>
          <w:trHeight w:val="403" w:hRule="exact"/>
        </w:trPr>
        <w:tc>
          <w:tcPr>
            <w:tcW w:w="254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9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79"/>
              <w:jc w:val="right"/>
              <w:rPr>
                <w:rFonts w:ascii="宋体" w:hAnsi="宋体" w:cs="宋体" w:eastAsia="宋体" w:hint="default"/>
                <w:sz w:val="21"/>
                <w:szCs w:val="21"/>
              </w:rPr>
            </w:pPr>
            <w:r>
              <w:rPr>
                <w:rFonts w:ascii="宋体"/>
                <w:b/>
                <w:w w:val="95"/>
                <w:sz w:val="21"/>
              </w:rPr>
              <w:t>14,326,926.52</w:t>
            </w:r>
            <w:r>
              <w:rPr>
                <w:rFonts w:ascii="宋体"/>
                <w:sz w:val="21"/>
              </w:rPr>
            </w:r>
          </w:p>
        </w:tc>
        <w:tc>
          <w:tcPr>
            <w:tcW w:w="190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43"/>
              <w:jc w:val="right"/>
              <w:rPr>
                <w:rFonts w:ascii="宋体" w:hAnsi="宋体" w:cs="宋体" w:eastAsia="宋体" w:hint="default"/>
                <w:sz w:val="21"/>
                <w:szCs w:val="21"/>
              </w:rPr>
            </w:pPr>
            <w:r>
              <w:rPr>
                <w:rFonts w:ascii="宋体"/>
                <w:b/>
                <w:w w:val="95"/>
                <w:sz w:val="21"/>
              </w:rPr>
              <w:t>(1,028,819.15)</w:t>
            </w:r>
            <w:r>
              <w:rPr>
                <w:rFonts w:ascii="宋体"/>
                <w:sz w:val="21"/>
              </w:rPr>
            </w:r>
          </w:p>
        </w:tc>
        <w:tc>
          <w:tcPr>
            <w:tcW w:w="1168" w:type="dxa"/>
            <w:tcBorders>
              <w:top w:val="single" w:sz="4" w:space="0" w:color="000000"/>
              <w:left w:val="nil" w:sz="6" w:space="0" w:color="auto"/>
              <w:bottom w:val="single" w:sz="8" w:space="0" w:color="000000"/>
              <w:right w:val="nil" w:sz="6" w:space="0" w:color="auto"/>
            </w:tcBorders>
          </w:tcPr>
          <w:p>
            <w:pPr/>
          </w:p>
        </w:tc>
        <w:tc>
          <w:tcPr>
            <w:tcW w:w="2050" w:type="dxa"/>
            <w:tcBorders>
              <w:top w:val="single" w:sz="4" w:space="0" w:color="000000"/>
              <w:left w:val="nil" w:sz="6" w:space="0" w:color="auto"/>
              <w:bottom w:val="single" w:sz="8" w:space="0" w:color="000000"/>
              <w:right w:val="nil" w:sz="6" w:space="0" w:color="auto"/>
            </w:tcBorders>
          </w:tcPr>
          <w:p>
            <w:pPr>
              <w:pStyle w:val="TableParagraph"/>
              <w:tabs>
                <w:tab w:pos="570" w:val="left" w:leader="none"/>
              </w:tabs>
              <w:spacing w:line="240" w:lineRule="auto" w:before="22"/>
              <w:ind w:left="81" w:right="0"/>
              <w:jc w:val="left"/>
              <w:rPr>
                <w:rFonts w:ascii="宋体" w:hAnsi="宋体" w:cs="宋体" w:eastAsia="宋体" w:hint="default"/>
                <w:sz w:val="21"/>
                <w:szCs w:val="21"/>
              </w:rPr>
            </w:pPr>
            <w:r>
              <w:rPr>
                <w:rFonts w:ascii="宋体"/>
                <w:b/>
                <w:w w:val="95"/>
                <w:sz w:val="21"/>
              </w:rPr>
              <w:t>-</w:t>
              <w:tab/>
            </w:r>
            <w:r>
              <w:rPr>
                <w:rFonts w:ascii="宋体"/>
                <w:b/>
                <w:sz w:val="21"/>
              </w:rPr>
              <w:t>13,298,107.37</w:t>
            </w:r>
            <w:r>
              <w:rPr>
                <w:rFonts w:ascii="宋体"/>
                <w:sz w:val="21"/>
              </w:rPr>
            </w:r>
          </w:p>
        </w:tc>
      </w:tr>
    </w:tbl>
    <w:p>
      <w:pPr>
        <w:spacing w:after="0" w:line="240" w:lineRule="auto"/>
        <w:jc w:val="left"/>
        <w:rPr>
          <w:rFonts w:ascii="宋体" w:hAnsi="宋体" w:cs="宋体" w:eastAsia="宋体" w:hint="default"/>
          <w:sz w:val="21"/>
          <w:szCs w:val="21"/>
        </w:rPr>
        <w:sectPr>
          <w:type w:val="continuous"/>
          <w:pgSz w:w="11910" w:h="16840"/>
          <w:pgMar w:top="1000" w:bottom="940" w:left="720" w:right="480"/>
        </w:sectPr>
      </w:pPr>
    </w:p>
    <w:p>
      <w:pPr>
        <w:spacing w:before="23"/>
        <w:ind w:left="333"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296" w:right="0" w:firstLine="0"/>
        <w:rPr>
          <w:rFonts w:ascii="宋体" w:hAnsi="宋体" w:cs="宋体" w:eastAsia="宋体" w:hint="default"/>
          <w:sz w:val="2"/>
          <w:szCs w:val="2"/>
        </w:rPr>
      </w:pPr>
      <w:r>
        <w:rPr>
          <w:rFonts w:ascii="宋体" w:hAnsi="宋体" w:cs="宋体" w:eastAsia="宋体" w:hint="default"/>
          <w:sz w:val="2"/>
          <w:szCs w:val="2"/>
        </w:rPr>
        <w:pict>
          <v:group style="width:689.8pt;height:.75pt;mso-position-horizontal-relative:char;mso-position-vertical-relative:line" coordorigin="0,0" coordsize="13796,15">
            <v:group style="position:absolute;left:7;top:7;width:13781;height:2" coordorigin="7,7" coordsize="13781,2">
              <v:shape style="position:absolute;left:7;top:7;width:13781;height:2" coordorigin="7,7" coordsize="13781,0" path="m7,7l1378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26"/>
        <w:ind w:left="331" w:right="0"/>
        <w:jc w:val="left"/>
      </w:pPr>
      <w:r>
        <w:rPr/>
        <w:t>（2）长期股权投资汇总表</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3"/>
          <w:footerReference w:type="default" r:id="rId14"/>
          <w:pgSz w:w="16840" w:h="11910" w:orient="landscape"/>
          <w:pgMar w:header="0" w:footer="0" w:top="680" w:bottom="280" w:left="800" w:right="640"/>
        </w:sectPr>
      </w:pPr>
    </w:p>
    <w:p>
      <w:pPr>
        <w:spacing w:line="475" w:lineRule="auto" w:before="44"/>
        <w:ind w:left="11452" w:right="0" w:firstLine="0"/>
        <w:jc w:val="left"/>
        <w:rPr>
          <w:rFonts w:ascii="宋体" w:hAnsi="宋体" w:cs="宋体" w:eastAsia="宋体" w:hint="default"/>
          <w:sz w:val="18"/>
          <w:szCs w:val="18"/>
        </w:rPr>
      </w:pPr>
      <w:r>
        <w:rPr/>
        <w:pict>
          <v:shape style="position:absolute;margin-left:46.370998pt;margin-top:-8.447284pt;width:756.85pt;height:154.1pt;mso-position-horizontal-relative:page;mso-position-vertical-relative:paragraph;z-index:3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5"/>
                    <w:gridCol w:w="1466"/>
                    <w:gridCol w:w="1549"/>
                    <w:gridCol w:w="1675"/>
                    <w:gridCol w:w="1635"/>
                    <w:gridCol w:w="806"/>
                    <w:gridCol w:w="923"/>
                    <w:gridCol w:w="2776"/>
                    <w:gridCol w:w="1121"/>
                  </w:tblGrid>
                  <w:tr>
                    <w:trPr>
                      <w:trHeight w:val="949" w:hRule="exact"/>
                    </w:trPr>
                    <w:tc>
                      <w:tcPr>
                        <w:tcW w:w="10316" w:type="dxa"/>
                        <w:gridSpan w:val="6"/>
                        <w:tcBorders>
                          <w:top w:val="single" w:sz="8" w:space="0" w:color="000000"/>
                          <w:left w:val="nil" w:sz="6" w:space="0" w:color="auto"/>
                          <w:bottom w:val="single" w:sz="4" w:space="0" w:color="000000"/>
                          <w:right w:val="nil" w:sz="6" w:space="0" w:color="auto"/>
                        </w:tcBorders>
                      </w:tcPr>
                      <w:p>
                        <w:pPr>
                          <w:pStyle w:val="TableParagraph"/>
                          <w:spacing w:line="203" w:lineRule="exact"/>
                          <w:ind w:right="152"/>
                          <w:jc w:val="right"/>
                          <w:rPr>
                            <w:rFonts w:ascii="宋体" w:hAnsi="宋体" w:cs="宋体" w:eastAsia="宋体" w:hint="default"/>
                            <w:sz w:val="18"/>
                            <w:szCs w:val="18"/>
                          </w:rPr>
                        </w:pPr>
                        <w:r>
                          <w:rPr>
                            <w:rFonts w:ascii="宋体" w:hAnsi="宋体" w:cs="宋体" w:eastAsia="宋体" w:hint="default"/>
                            <w:b/>
                            <w:bCs/>
                            <w:sz w:val="18"/>
                            <w:szCs w:val="18"/>
                          </w:rPr>
                          <w:t>在本投</w:t>
                        </w:r>
                        <w:r>
                          <w:rPr>
                            <w:rFonts w:ascii="宋体" w:hAnsi="宋体" w:cs="宋体" w:eastAsia="宋体" w:hint="default"/>
                            <w:sz w:val="18"/>
                            <w:szCs w:val="18"/>
                          </w:rPr>
                        </w:r>
                      </w:p>
                      <w:p>
                        <w:pPr>
                          <w:pStyle w:val="TableParagraph"/>
                          <w:tabs>
                            <w:tab w:pos="2144" w:val="left" w:leader="none"/>
                            <w:tab w:pos="3336" w:val="left" w:leader="none"/>
                            <w:tab w:pos="5326" w:val="left" w:leader="none"/>
                            <w:tab w:pos="6885" w:val="left" w:leader="none"/>
                            <w:tab w:pos="8584" w:val="left" w:leader="none"/>
                            <w:tab w:pos="9509" w:val="left" w:leader="none"/>
                          </w:tabs>
                          <w:spacing w:line="293" w:lineRule="exact"/>
                          <w:ind w:right="152"/>
                          <w:jc w:val="right"/>
                          <w:rPr>
                            <w:rFonts w:ascii="宋体" w:hAnsi="宋体" w:cs="宋体" w:eastAsia="宋体" w:hint="default"/>
                            <w:sz w:val="18"/>
                            <w:szCs w:val="18"/>
                          </w:rPr>
                        </w:pPr>
                        <w:r>
                          <w:rPr>
                            <w:rFonts w:ascii="宋体" w:hAnsi="宋体" w:cs="宋体" w:eastAsia="宋体" w:hint="default"/>
                            <w:b/>
                            <w:bCs/>
                            <w:w w:val="95"/>
                            <w:sz w:val="18"/>
                            <w:szCs w:val="18"/>
                          </w:rPr>
                          <w:t>被投资单位名称</w:t>
                          <w:tab/>
                          <w:t>核算方法</w:t>
                          <w:tab/>
                          <w:t>初始投资成本</w:t>
                          <w:tab/>
                          <w:t>期初余额</w:t>
                          <w:tab/>
                          <w:t>增减变动</w:t>
                          <w:tab/>
                          <w:t>期末余额</w:t>
                          <w:tab/>
                        </w:r>
                        <w:r>
                          <w:rPr>
                            <w:rFonts w:ascii="宋体" w:hAnsi="宋体" w:cs="宋体" w:eastAsia="宋体" w:hint="default"/>
                            <w:b/>
                            <w:bCs/>
                            <w:position w:val="12"/>
                            <w:sz w:val="18"/>
                            <w:szCs w:val="18"/>
                          </w:rPr>
                          <w:t>资单位</w:t>
                        </w:r>
                        <w:r>
                          <w:rPr>
                            <w:rFonts w:ascii="宋体" w:hAnsi="宋体" w:cs="宋体" w:eastAsia="宋体" w:hint="default"/>
                            <w:sz w:val="18"/>
                            <w:szCs w:val="18"/>
                          </w:rPr>
                        </w:r>
                      </w:p>
                      <w:p>
                        <w:pPr>
                          <w:pStyle w:val="TableParagraph"/>
                          <w:spacing w:line="175" w:lineRule="exact"/>
                          <w:ind w:right="152"/>
                          <w:jc w:val="righ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sz w:val="18"/>
                            <w:szCs w:val="18"/>
                          </w:rPr>
                        </w:r>
                      </w:p>
                      <w:p>
                        <w:pPr>
                          <w:pStyle w:val="TableParagraph"/>
                          <w:spacing w:line="234" w:lineRule="exact"/>
                          <w:ind w:right="155"/>
                          <w:jc w:val="right"/>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sz w:val="18"/>
                            <w:szCs w:val="18"/>
                          </w:rPr>
                        </w:r>
                      </w:p>
                    </w:tc>
                    <w:tc>
                      <w:tcPr>
                        <w:tcW w:w="923"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154" w:right="0"/>
                          <w:jc w:val="both"/>
                          <w:rPr>
                            <w:rFonts w:ascii="宋体" w:hAnsi="宋体" w:cs="宋体" w:eastAsia="宋体" w:hint="default"/>
                            <w:sz w:val="18"/>
                            <w:szCs w:val="18"/>
                          </w:rPr>
                        </w:pPr>
                        <w:r>
                          <w:rPr>
                            <w:rFonts w:ascii="宋体" w:hAnsi="宋体" w:cs="宋体" w:eastAsia="宋体" w:hint="default"/>
                            <w:b/>
                            <w:bCs/>
                            <w:sz w:val="18"/>
                            <w:szCs w:val="18"/>
                          </w:rPr>
                          <w:t>在被投</w:t>
                        </w:r>
                        <w:r>
                          <w:rPr>
                            <w:rFonts w:ascii="宋体" w:hAnsi="宋体" w:cs="宋体" w:eastAsia="宋体" w:hint="default"/>
                            <w:sz w:val="18"/>
                            <w:szCs w:val="18"/>
                          </w:rPr>
                        </w:r>
                      </w:p>
                      <w:p>
                        <w:pPr>
                          <w:pStyle w:val="TableParagraph"/>
                          <w:spacing w:line="237" w:lineRule="auto"/>
                          <w:ind w:left="154" w:right="223"/>
                          <w:jc w:val="both"/>
                          <w:rPr>
                            <w:rFonts w:ascii="宋体" w:hAnsi="宋体" w:cs="宋体" w:eastAsia="宋体" w:hint="default"/>
                            <w:sz w:val="18"/>
                            <w:szCs w:val="18"/>
                          </w:rPr>
                        </w:pPr>
                        <w:r>
                          <w:rPr>
                            <w:rFonts w:ascii="宋体" w:hAnsi="宋体" w:cs="宋体" w:eastAsia="宋体" w:hint="default"/>
                            <w:b/>
                            <w:bCs/>
                            <w:sz w:val="18"/>
                            <w:szCs w:val="18"/>
                          </w:rPr>
                          <w:t>资单位</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3897" w:type="dxa"/>
                        <w:gridSpan w:val="2"/>
                        <w:tcBorders>
                          <w:top w:val="single" w:sz="8" w:space="0" w:color="000000"/>
                          <w:left w:val="nil" w:sz="6" w:space="0" w:color="auto"/>
                          <w:bottom w:val="single" w:sz="4" w:space="0" w:color="000000"/>
                          <w:right w:val="nil" w:sz="6" w:space="0" w:color="auto"/>
                        </w:tcBorders>
                      </w:tcPr>
                      <w:p>
                        <w:pPr>
                          <w:pStyle w:val="TableParagraph"/>
                          <w:tabs>
                            <w:tab w:pos="2637" w:val="left" w:leader="none"/>
                          </w:tabs>
                          <w:spacing w:line="326" w:lineRule="exact"/>
                          <w:ind w:left="85" w:right="0"/>
                          <w:jc w:val="left"/>
                          <w:rPr>
                            <w:rFonts w:ascii="宋体" w:hAnsi="宋体" w:cs="宋体" w:eastAsia="宋体" w:hint="default"/>
                            <w:sz w:val="18"/>
                            <w:szCs w:val="18"/>
                          </w:rPr>
                        </w:pPr>
                        <w:r>
                          <w:rPr>
                            <w:rFonts w:ascii="宋体" w:hAnsi="宋体" w:cs="宋体" w:eastAsia="宋体" w:hint="default"/>
                            <w:b/>
                            <w:bCs/>
                            <w:spacing w:val="21"/>
                            <w:w w:val="95"/>
                            <w:sz w:val="18"/>
                            <w:szCs w:val="18"/>
                          </w:rPr>
                          <w:t>在被投资单位</w:t>
                          <w:tab/>
                        </w:r>
                        <w:r>
                          <w:rPr>
                            <w:rFonts w:ascii="宋体" w:hAnsi="宋体" w:cs="宋体" w:eastAsia="宋体" w:hint="default"/>
                            <w:b/>
                            <w:bCs/>
                            <w:position w:val="-11"/>
                            <w:sz w:val="18"/>
                            <w:szCs w:val="18"/>
                          </w:rPr>
                          <w:t>本期计</w:t>
                        </w:r>
                        <w:r>
                          <w:rPr>
                            <w:rFonts w:ascii="宋体" w:hAnsi="宋体" w:cs="宋体" w:eastAsia="宋体" w:hint="default"/>
                            <w:sz w:val="18"/>
                            <w:szCs w:val="18"/>
                          </w:rPr>
                        </w:r>
                      </w:p>
                      <w:p>
                        <w:pPr>
                          <w:pStyle w:val="TableParagraph"/>
                          <w:tabs>
                            <w:tab w:pos="2637" w:val="left" w:leader="none"/>
                            <w:tab w:pos="3360" w:val="left" w:leader="none"/>
                          </w:tabs>
                          <w:spacing w:line="240" w:lineRule="auto" w:before="111"/>
                          <w:ind w:left="85" w:right="-7"/>
                          <w:jc w:val="left"/>
                          <w:rPr>
                            <w:rFonts w:ascii="宋体" w:hAnsi="宋体" w:cs="宋体" w:eastAsia="宋体" w:hint="default"/>
                            <w:sz w:val="18"/>
                            <w:szCs w:val="18"/>
                          </w:rPr>
                        </w:pPr>
                        <w:r>
                          <w:rPr>
                            <w:rFonts w:ascii="宋体" w:hAnsi="宋体" w:cs="宋体" w:eastAsia="宋体" w:hint="default"/>
                            <w:b/>
                            <w:bCs/>
                            <w:spacing w:val="21"/>
                            <w:w w:val="95"/>
                            <w:sz w:val="18"/>
                            <w:szCs w:val="18"/>
                          </w:rPr>
                          <w:t>决权比例不一</w:t>
                          <w:tab/>
                        </w:r>
                        <w:r>
                          <w:rPr>
                            <w:rFonts w:ascii="宋体" w:hAnsi="宋体" w:cs="宋体" w:eastAsia="宋体" w:hint="default"/>
                            <w:b/>
                            <w:bCs/>
                            <w:w w:val="95"/>
                            <w:position w:val="-11"/>
                            <w:sz w:val="18"/>
                            <w:szCs w:val="18"/>
                          </w:rPr>
                          <w:t>准备</w:t>
                          <w:tab/>
                        </w:r>
                        <w:r>
                          <w:rPr>
                            <w:rFonts w:ascii="宋体" w:hAnsi="宋体" w:cs="宋体" w:eastAsia="宋体" w:hint="default"/>
                            <w:b/>
                            <w:bCs/>
                            <w:sz w:val="18"/>
                            <w:szCs w:val="18"/>
                          </w:rPr>
                          <w:t>金红利</w:t>
                        </w:r>
                        <w:r>
                          <w:rPr>
                            <w:rFonts w:ascii="宋体" w:hAnsi="宋体" w:cs="宋体" w:eastAsia="宋体" w:hint="default"/>
                            <w:sz w:val="18"/>
                            <w:szCs w:val="18"/>
                          </w:rPr>
                        </w:r>
                      </w:p>
                    </w:tc>
                  </w:tr>
                  <w:tr>
                    <w:trPr>
                      <w:trHeight w:val="875"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7" w:right="0"/>
                          <w:jc w:val="left"/>
                          <w:rPr>
                            <w:rFonts w:ascii="宋体" w:hAnsi="宋体" w:cs="宋体" w:eastAsia="宋体" w:hint="default"/>
                            <w:sz w:val="18"/>
                            <w:szCs w:val="18"/>
                          </w:rPr>
                        </w:pPr>
                        <w:r>
                          <w:rPr>
                            <w:rFonts w:ascii="宋体" w:hAnsi="宋体" w:cs="宋体" w:eastAsia="宋体" w:hint="default"/>
                            <w:sz w:val="18"/>
                            <w:szCs w:val="18"/>
                          </w:rPr>
                          <w:t>①对联营企业投资</w:t>
                        </w:r>
                      </w:p>
                      <w:p>
                        <w:pPr>
                          <w:pStyle w:val="TableParagraph"/>
                          <w:spacing w:line="240" w:lineRule="auto" w:before="11"/>
                          <w:ind w:right="0"/>
                          <w:jc w:val="left"/>
                          <w:rPr>
                            <w:rFonts w:ascii="宋体" w:hAnsi="宋体" w:cs="宋体" w:eastAsia="宋体" w:hint="default"/>
                            <w:sz w:val="14"/>
                            <w:szCs w:val="14"/>
                          </w:rPr>
                        </w:pPr>
                      </w:p>
                      <w:p>
                        <w:pPr>
                          <w:pStyle w:val="TableParagraph"/>
                          <w:tabs>
                            <w:tab w:pos="2441" w:val="left" w:leader="none"/>
                          </w:tabs>
                          <w:spacing w:line="115" w:lineRule="auto"/>
                          <w:ind w:left="107" w:right="200"/>
                          <w:jc w:val="left"/>
                          <w:rPr>
                            <w:rFonts w:ascii="宋体" w:hAnsi="宋体" w:cs="宋体" w:eastAsia="宋体" w:hint="default"/>
                            <w:sz w:val="18"/>
                            <w:szCs w:val="18"/>
                          </w:rPr>
                        </w:pPr>
                        <w:r>
                          <w:rPr>
                            <w:rFonts w:ascii="宋体" w:hAnsi="宋体" w:cs="宋体" w:eastAsia="宋体" w:hint="default"/>
                            <w:sz w:val="18"/>
                            <w:szCs w:val="18"/>
                          </w:rPr>
                          <w:t>北京华胜天成信息技术 发展有限公司</w:t>
                          <w:tab/>
                        </w:r>
                        <w:r>
                          <w:rPr>
                            <w:rFonts w:ascii="宋体" w:hAnsi="宋体" w:cs="宋体" w:eastAsia="宋体" w:hint="default"/>
                            <w:position w:val="12"/>
                            <w:sz w:val="18"/>
                            <w:szCs w:val="18"/>
                          </w:rPr>
                          <w:t>权益法</w:t>
                        </w:r>
                        <w:r>
                          <w:rPr>
                            <w:rFonts w:ascii="宋体" w:hAnsi="宋体" w:cs="宋体" w:eastAsia="宋体" w:hint="default"/>
                            <w:sz w:val="18"/>
                            <w:szCs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7"/>
                          <w:jc w:val="right"/>
                          <w:rPr>
                            <w:rFonts w:ascii="宋体" w:hAnsi="宋体" w:cs="宋体" w:eastAsia="宋体" w:hint="default"/>
                            <w:sz w:val="18"/>
                            <w:szCs w:val="18"/>
                          </w:rPr>
                        </w:pPr>
                        <w:r>
                          <w:rPr>
                            <w:rFonts w:ascii="宋体"/>
                            <w:sz w:val="18"/>
                          </w:rPr>
                          <w:t>900,000.00</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48"/>
                          <w:jc w:val="right"/>
                          <w:rPr>
                            <w:rFonts w:ascii="宋体" w:hAnsi="宋体" w:cs="宋体" w:eastAsia="宋体" w:hint="default"/>
                            <w:sz w:val="18"/>
                            <w:szCs w:val="18"/>
                          </w:rPr>
                        </w:pPr>
                        <w:r>
                          <w:rPr>
                            <w:rFonts w:ascii="宋体"/>
                            <w:sz w:val="18"/>
                          </w:rPr>
                          <w:t>360,373.83</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62"/>
                          <w:jc w:val="right"/>
                          <w:rPr>
                            <w:rFonts w:ascii="宋体" w:hAnsi="宋体" w:cs="宋体" w:eastAsia="宋体" w:hint="default"/>
                            <w:sz w:val="18"/>
                            <w:szCs w:val="18"/>
                          </w:rPr>
                        </w:pPr>
                        <w:r>
                          <w:rPr>
                            <w:rFonts w:ascii="宋体"/>
                            <w:sz w:val="18"/>
                          </w:rPr>
                          <w:t>416,859.56</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8"/>
                          <w:jc w:val="right"/>
                          <w:rPr>
                            <w:rFonts w:ascii="宋体" w:hAnsi="宋体" w:cs="宋体" w:eastAsia="宋体" w:hint="default"/>
                            <w:sz w:val="18"/>
                            <w:szCs w:val="18"/>
                          </w:rPr>
                        </w:pPr>
                        <w:r>
                          <w:rPr>
                            <w:rFonts w:ascii="宋体"/>
                            <w:sz w:val="18"/>
                          </w:rPr>
                          <w:t>777,233.39</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53"/>
                          <w:jc w:val="right"/>
                          <w:rPr>
                            <w:rFonts w:ascii="宋体" w:hAnsi="宋体" w:cs="宋体" w:eastAsia="宋体" w:hint="default"/>
                            <w:sz w:val="18"/>
                            <w:szCs w:val="18"/>
                          </w:rPr>
                        </w:pPr>
                        <w:r>
                          <w:rPr>
                            <w:rFonts w:ascii="宋体"/>
                            <w:sz w:val="18"/>
                          </w:rPr>
                          <w:t>30.00</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3"/>
                          <w:jc w:val="right"/>
                          <w:rPr>
                            <w:rFonts w:ascii="宋体" w:hAnsi="宋体" w:cs="宋体" w:eastAsia="宋体" w:hint="default"/>
                            <w:sz w:val="18"/>
                            <w:szCs w:val="18"/>
                          </w:rPr>
                        </w:pPr>
                        <w:r>
                          <w:rPr>
                            <w:rFonts w:ascii="宋体"/>
                            <w:sz w:val="18"/>
                          </w:rPr>
                          <w:t>30.00</w:t>
                        </w:r>
                      </w:p>
                    </w:tc>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tabs>
                            <w:tab w:pos="1274" w:val="left" w:leader="none"/>
                          </w:tabs>
                          <w:spacing w:line="240" w:lineRule="auto"/>
                          <w:ind w:right="307"/>
                          <w:jc w:val="right"/>
                          <w:rPr>
                            <w:rFonts w:ascii="宋体" w:hAnsi="宋体" w:cs="宋体" w:eastAsia="宋体" w:hint="default"/>
                            <w:sz w:val="18"/>
                            <w:szCs w:val="18"/>
                          </w:rPr>
                        </w:pPr>
                        <w:r>
                          <w:rPr>
                            <w:rFonts w:ascii="宋体"/>
                            <w:sz w:val="18"/>
                          </w:rPr>
                          <w:t>-</w:t>
                          <w:tab/>
                          <w:t>-</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tabs>
                            <w:tab w:pos="621" w:val="left" w:leader="none"/>
                          </w:tabs>
                          <w:spacing w:line="240" w:lineRule="auto"/>
                          <w:ind w:right="97"/>
                          <w:jc w:val="right"/>
                          <w:rPr>
                            <w:rFonts w:ascii="宋体" w:hAnsi="宋体" w:cs="宋体" w:eastAsia="宋体" w:hint="default"/>
                            <w:sz w:val="18"/>
                            <w:szCs w:val="18"/>
                          </w:rPr>
                        </w:pPr>
                        <w:r>
                          <w:rPr>
                            <w:rFonts w:ascii="宋体"/>
                            <w:sz w:val="18"/>
                          </w:rPr>
                          <w:t>-</w:t>
                          <w:tab/>
                          <w:t>-</w:t>
                        </w:r>
                      </w:p>
                    </w:tc>
                  </w:tr>
                  <w:tr>
                    <w:trPr>
                      <w:trHeight w:val="467"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146" w:lineRule="exact"/>
                          <w:ind w:left="107" w:right="0"/>
                          <w:jc w:val="left"/>
                          <w:rPr>
                            <w:rFonts w:ascii="宋体" w:hAnsi="宋体" w:cs="宋体" w:eastAsia="宋体" w:hint="default"/>
                            <w:sz w:val="18"/>
                            <w:szCs w:val="18"/>
                          </w:rPr>
                        </w:pPr>
                        <w:r>
                          <w:rPr>
                            <w:rFonts w:ascii="宋体"/>
                            <w:sz w:val="18"/>
                          </w:rPr>
                          <w:t>Greenplum</w:t>
                        </w:r>
                      </w:p>
                      <w:p>
                        <w:pPr>
                          <w:pStyle w:val="TableParagraph"/>
                          <w:tabs>
                            <w:tab w:pos="2441" w:val="left" w:leader="none"/>
                          </w:tabs>
                          <w:spacing w:line="294" w:lineRule="exact"/>
                          <w:ind w:left="107" w:right="0"/>
                          <w:jc w:val="left"/>
                          <w:rPr>
                            <w:rFonts w:ascii="宋体" w:hAnsi="宋体" w:cs="宋体" w:eastAsia="宋体" w:hint="default"/>
                            <w:sz w:val="18"/>
                            <w:szCs w:val="18"/>
                          </w:rPr>
                        </w:pPr>
                        <w:r>
                          <w:rPr>
                            <w:rFonts w:ascii="宋体" w:hAnsi="宋体" w:cs="宋体" w:eastAsia="宋体" w:hint="default"/>
                            <w:sz w:val="18"/>
                            <w:szCs w:val="18"/>
                          </w:rPr>
                          <w:t>(GreaterChina)</w:t>
                        </w:r>
                        <w:r>
                          <w:rPr>
                            <w:rFonts w:ascii="宋体" w:hAnsi="宋体" w:cs="宋体" w:eastAsia="宋体" w:hint="default"/>
                            <w:spacing w:val="-9"/>
                            <w:sz w:val="18"/>
                            <w:szCs w:val="18"/>
                          </w:rPr>
                          <w:t> </w:t>
                        </w:r>
                        <w:r>
                          <w:rPr>
                            <w:rFonts w:ascii="宋体" w:hAnsi="宋体" w:cs="宋体" w:eastAsia="宋体" w:hint="default"/>
                            <w:sz w:val="18"/>
                            <w:szCs w:val="18"/>
                          </w:rPr>
                          <w:t>Limited</w:t>
                          <w:tab/>
                        </w:r>
                        <w:r>
                          <w:rPr>
                            <w:rFonts w:ascii="宋体" w:hAnsi="宋体" w:cs="宋体" w:eastAsia="宋体" w:hint="default"/>
                            <w:position w:val="12"/>
                            <w:sz w:val="18"/>
                            <w:szCs w:val="18"/>
                          </w:rPr>
                          <w:t>权益法</w:t>
                        </w:r>
                        <w:r>
                          <w:rPr>
                            <w:rFonts w:ascii="宋体" w:hAnsi="宋体" w:cs="宋体" w:eastAsia="宋体" w:hint="default"/>
                            <w:sz w:val="18"/>
                            <w:szCs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7"/>
                          <w:jc w:val="right"/>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8"/>
                          <w:jc w:val="right"/>
                          <w:rPr>
                            <w:rFonts w:ascii="宋体" w:hAnsi="宋体" w:cs="宋体" w:eastAsia="宋体" w:hint="default"/>
                            <w:sz w:val="18"/>
                            <w:szCs w:val="18"/>
                          </w:rPr>
                        </w:pPr>
                        <w:r>
                          <w:rPr>
                            <w:rFonts w:ascii="宋体"/>
                            <w:sz w:val="18"/>
                          </w:rPr>
                          <w:t>13,666,552.69</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2"/>
                          <w:jc w:val="right"/>
                          <w:rPr>
                            <w:rFonts w:ascii="宋体" w:hAnsi="宋体" w:cs="宋体" w:eastAsia="宋体" w:hint="default"/>
                            <w:sz w:val="18"/>
                            <w:szCs w:val="18"/>
                          </w:rPr>
                        </w:pPr>
                        <w:r>
                          <w:rPr>
                            <w:rFonts w:ascii="宋体"/>
                            <w:sz w:val="18"/>
                          </w:rPr>
                          <w:t>(3,320,752.14)</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8"/>
                          <w:jc w:val="right"/>
                          <w:rPr>
                            <w:rFonts w:ascii="宋体" w:hAnsi="宋体" w:cs="宋体" w:eastAsia="宋体" w:hint="default"/>
                            <w:sz w:val="18"/>
                            <w:szCs w:val="18"/>
                          </w:rPr>
                        </w:pPr>
                        <w:r>
                          <w:rPr>
                            <w:rFonts w:ascii="宋体"/>
                            <w:sz w:val="18"/>
                          </w:rPr>
                          <w:t>10,345,800.55</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3"/>
                          <w:jc w:val="right"/>
                          <w:rPr>
                            <w:rFonts w:ascii="宋体" w:hAnsi="宋体" w:cs="宋体" w:eastAsia="宋体" w:hint="default"/>
                            <w:sz w:val="18"/>
                            <w:szCs w:val="18"/>
                          </w:rPr>
                        </w:pPr>
                        <w:r>
                          <w:rPr>
                            <w:rFonts w:ascii="宋体"/>
                            <w:sz w:val="18"/>
                          </w:rPr>
                          <w:t>33.33</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3"/>
                          <w:jc w:val="right"/>
                          <w:rPr>
                            <w:rFonts w:ascii="宋体" w:hAnsi="宋体" w:cs="宋体" w:eastAsia="宋体" w:hint="default"/>
                            <w:sz w:val="18"/>
                            <w:szCs w:val="18"/>
                          </w:rPr>
                        </w:pPr>
                        <w:r>
                          <w:rPr>
                            <w:rFonts w:ascii="宋体"/>
                            <w:sz w:val="18"/>
                          </w:rPr>
                          <w:t>33.33</w:t>
                        </w:r>
                      </w:p>
                    </w:tc>
                    <w:tc>
                      <w:tcPr>
                        <w:tcW w:w="2776"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240" w:lineRule="auto" w:before="88"/>
                          <w:ind w:right="307"/>
                          <w:jc w:val="right"/>
                          <w:rPr>
                            <w:rFonts w:ascii="宋体" w:hAnsi="宋体" w:cs="宋体" w:eastAsia="宋体" w:hint="default"/>
                            <w:sz w:val="18"/>
                            <w:szCs w:val="18"/>
                          </w:rPr>
                        </w:pPr>
                        <w:r>
                          <w:rPr>
                            <w:rFonts w:ascii="宋体"/>
                            <w:sz w:val="18"/>
                          </w:rPr>
                          <w:t>-</w:t>
                          <w:tab/>
                          <w:t>-</w:t>
                        </w:r>
                      </w:p>
                    </w:tc>
                    <w:tc>
                      <w:tcPr>
                        <w:tcW w:w="1121" w:type="dxa"/>
                        <w:tcBorders>
                          <w:top w:val="nil" w:sz="6" w:space="0" w:color="auto"/>
                          <w:left w:val="nil" w:sz="6" w:space="0" w:color="auto"/>
                          <w:bottom w:val="nil" w:sz="6" w:space="0" w:color="auto"/>
                          <w:right w:val="nil" w:sz="6" w:space="0" w:color="auto"/>
                        </w:tcBorders>
                      </w:tcPr>
                      <w:p>
                        <w:pPr>
                          <w:pStyle w:val="TableParagraph"/>
                          <w:tabs>
                            <w:tab w:pos="621" w:val="left" w:leader="none"/>
                          </w:tabs>
                          <w:spacing w:line="240" w:lineRule="auto" w:before="88"/>
                          <w:ind w:right="97"/>
                          <w:jc w:val="right"/>
                          <w:rPr>
                            <w:rFonts w:ascii="宋体" w:hAnsi="宋体" w:cs="宋体" w:eastAsia="宋体" w:hint="default"/>
                            <w:sz w:val="18"/>
                            <w:szCs w:val="18"/>
                          </w:rPr>
                        </w:pPr>
                        <w:r>
                          <w:rPr>
                            <w:rFonts w:ascii="宋体"/>
                            <w:sz w:val="18"/>
                          </w:rPr>
                          <w:t>-</w:t>
                          <w:tab/>
                          <w:t>-</w:t>
                        </w:r>
                      </w:p>
                    </w:tc>
                  </w:tr>
                  <w:tr>
                    <w:trPr>
                      <w:trHeight w:val="467"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146" w:lineRule="exact"/>
                          <w:ind w:left="107" w:right="0"/>
                          <w:jc w:val="left"/>
                          <w:rPr>
                            <w:rFonts w:ascii="宋体" w:hAnsi="宋体" w:cs="宋体" w:eastAsia="宋体" w:hint="default"/>
                            <w:sz w:val="18"/>
                            <w:szCs w:val="18"/>
                          </w:rPr>
                        </w:pPr>
                        <w:r>
                          <w:rPr>
                            <w:rFonts w:ascii="宋体"/>
                            <w:sz w:val="18"/>
                          </w:rPr>
                          <w:t>ASL Automated</w:t>
                        </w:r>
                        <w:r>
                          <w:rPr>
                            <w:rFonts w:ascii="宋体"/>
                            <w:spacing w:val="-8"/>
                            <w:sz w:val="18"/>
                          </w:rPr>
                          <w:t> </w:t>
                        </w:r>
                        <w:r>
                          <w:rPr>
                            <w:rFonts w:ascii="宋体"/>
                            <w:sz w:val="18"/>
                          </w:rPr>
                          <w:t>Services</w:t>
                        </w:r>
                      </w:p>
                      <w:p>
                        <w:pPr>
                          <w:pStyle w:val="TableParagraph"/>
                          <w:tabs>
                            <w:tab w:pos="2441" w:val="left" w:leader="none"/>
                          </w:tabs>
                          <w:spacing w:line="294" w:lineRule="exact"/>
                          <w:ind w:left="107" w:right="0"/>
                          <w:jc w:val="left"/>
                          <w:rPr>
                            <w:rFonts w:ascii="宋体" w:hAnsi="宋体" w:cs="宋体" w:eastAsia="宋体" w:hint="default"/>
                            <w:sz w:val="18"/>
                            <w:szCs w:val="18"/>
                          </w:rPr>
                        </w:pPr>
                        <w:r>
                          <w:rPr>
                            <w:rFonts w:ascii="宋体" w:hAnsi="宋体" w:cs="宋体" w:eastAsia="宋体" w:hint="default"/>
                            <w:sz w:val="18"/>
                            <w:szCs w:val="18"/>
                          </w:rPr>
                          <w:t>(Thailand) Ltd</w:t>
                          <w:tab/>
                        </w:r>
                        <w:r>
                          <w:rPr>
                            <w:rFonts w:ascii="宋体" w:hAnsi="宋体" w:cs="宋体" w:eastAsia="宋体" w:hint="default"/>
                            <w:position w:val="12"/>
                            <w:sz w:val="18"/>
                            <w:szCs w:val="18"/>
                          </w:rPr>
                          <w:t>权益法</w:t>
                        </w:r>
                        <w:r>
                          <w:rPr>
                            <w:rFonts w:ascii="宋体" w:hAnsi="宋体" w:cs="宋体" w:eastAsia="宋体" w:hint="default"/>
                            <w:sz w:val="18"/>
                            <w:szCs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7"/>
                          <w:jc w:val="right"/>
                          <w:rPr>
                            <w:rFonts w:ascii="宋体" w:hAnsi="宋体" w:cs="宋体" w:eastAsia="宋体" w:hint="default"/>
                            <w:sz w:val="18"/>
                            <w:szCs w:val="18"/>
                          </w:rPr>
                        </w:pPr>
                        <w:r>
                          <w:rPr>
                            <w:rFonts w:ascii="宋体" w:hAnsi="宋体" w:cs="宋体" w:eastAsia="宋体" w:hint="default"/>
                            <w:sz w:val="18"/>
                            <w:szCs w:val="18"/>
                          </w:rPr>
                          <w:t>857,990</w:t>
                        </w:r>
                        <w:r>
                          <w:rPr>
                            <w:rFonts w:ascii="宋体" w:hAnsi="宋体" w:cs="宋体" w:eastAsia="宋体" w:hint="default"/>
                            <w:spacing w:val="-46"/>
                            <w:sz w:val="18"/>
                            <w:szCs w:val="18"/>
                          </w:rPr>
                          <w:t> </w:t>
                        </w:r>
                        <w:r>
                          <w:rPr>
                            <w:rFonts w:ascii="宋体" w:hAnsi="宋体" w:cs="宋体" w:eastAsia="宋体" w:hint="default"/>
                            <w:sz w:val="18"/>
                            <w:szCs w:val="18"/>
                          </w:rPr>
                          <w:t>港元</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8"/>
                          <w:jc w:val="right"/>
                          <w:rPr>
                            <w:rFonts w:ascii="宋体" w:hAnsi="宋体" w:cs="宋体" w:eastAsia="宋体" w:hint="default"/>
                            <w:sz w:val="18"/>
                            <w:szCs w:val="18"/>
                          </w:rPr>
                        </w:pPr>
                        <w:r>
                          <w:rPr>
                            <w:rFonts w:ascii="宋体"/>
                            <w:sz w:val="18"/>
                          </w:rPr>
                          <w:t>-</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2"/>
                          <w:jc w:val="right"/>
                          <w:rPr>
                            <w:rFonts w:ascii="宋体" w:hAnsi="宋体" w:cs="宋体" w:eastAsia="宋体" w:hint="default"/>
                            <w:sz w:val="18"/>
                            <w:szCs w:val="18"/>
                          </w:rPr>
                        </w:pPr>
                        <w:r>
                          <w:rPr>
                            <w:rFonts w:ascii="宋体"/>
                            <w:sz w:val="18"/>
                          </w:rPr>
                          <w:t>755,461.40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8"/>
                          <w:jc w:val="right"/>
                          <w:rPr>
                            <w:rFonts w:ascii="宋体" w:hAnsi="宋体" w:cs="宋体" w:eastAsia="宋体" w:hint="default"/>
                            <w:sz w:val="18"/>
                            <w:szCs w:val="18"/>
                          </w:rPr>
                        </w:pPr>
                        <w:r>
                          <w:rPr>
                            <w:rFonts w:ascii="宋体"/>
                            <w:sz w:val="18"/>
                          </w:rPr>
                          <w:t>755,461.40</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3"/>
                          <w:jc w:val="right"/>
                          <w:rPr>
                            <w:rFonts w:ascii="宋体" w:hAnsi="宋体" w:cs="宋体" w:eastAsia="宋体" w:hint="default"/>
                            <w:sz w:val="18"/>
                            <w:szCs w:val="18"/>
                          </w:rPr>
                        </w:pPr>
                        <w:r>
                          <w:rPr>
                            <w:rFonts w:ascii="宋体"/>
                            <w:sz w:val="18"/>
                          </w:rPr>
                          <w:t>49.00</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3"/>
                          <w:jc w:val="right"/>
                          <w:rPr>
                            <w:rFonts w:ascii="宋体" w:hAnsi="宋体" w:cs="宋体" w:eastAsia="宋体" w:hint="default"/>
                            <w:sz w:val="18"/>
                            <w:szCs w:val="18"/>
                          </w:rPr>
                        </w:pPr>
                        <w:r>
                          <w:rPr>
                            <w:rFonts w:ascii="宋体"/>
                            <w:sz w:val="18"/>
                          </w:rPr>
                          <w:t>49.00</w:t>
                        </w:r>
                      </w:p>
                    </w:tc>
                    <w:tc>
                      <w:tcPr>
                        <w:tcW w:w="2776" w:type="dxa"/>
                        <w:tcBorders>
                          <w:top w:val="nil" w:sz="6" w:space="0" w:color="auto"/>
                          <w:left w:val="nil" w:sz="6" w:space="0" w:color="auto"/>
                          <w:bottom w:val="nil" w:sz="6" w:space="0" w:color="auto"/>
                          <w:right w:val="nil" w:sz="6" w:space="0" w:color="auto"/>
                        </w:tcBorders>
                      </w:tcPr>
                      <w:p>
                        <w:pPr>
                          <w:pStyle w:val="TableParagraph"/>
                          <w:tabs>
                            <w:tab w:pos="464" w:val="left" w:leader="none"/>
                          </w:tabs>
                          <w:spacing w:line="240" w:lineRule="auto" w:before="88"/>
                          <w:ind w:right="307"/>
                          <w:jc w:val="right"/>
                          <w:rPr>
                            <w:rFonts w:ascii="宋体" w:hAnsi="宋体" w:cs="宋体" w:eastAsia="宋体" w:hint="default"/>
                            <w:sz w:val="18"/>
                            <w:szCs w:val="18"/>
                          </w:rPr>
                        </w:pPr>
                        <w:r>
                          <w:rPr>
                            <w:rFonts w:ascii="宋体"/>
                            <w:sz w:val="18"/>
                          </w:rPr>
                          <w:t>-</w:t>
                          <w:tab/>
                          <w:t>755,461.40</w:t>
                        </w:r>
                      </w:p>
                    </w:tc>
                    <w:tc>
                      <w:tcPr>
                        <w:tcW w:w="1121" w:type="dxa"/>
                        <w:tcBorders>
                          <w:top w:val="nil" w:sz="6" w:space="0" w:color="auto"/>
                          <w:left w:val="nil" w:sz="6" w:space="0" w:color="auto"/>
                          <w:bottom w:val="nil" w:sz="6" w:space="0" w:color="auto"/>
                          <w:right w:val="nil" w:sz="6" w:space="0" w:color="auto"/>
                        </w:tcBorders>
                      </w:tcPr>
                      <w:p>
                        <w:pPr>
                          <w:pStyle w:val="TableParagraph"/>
                          <w:tabs>
                            <w:tab w:pos="621" w:val="left" w:leader="none"/>
                          </w:tabs>
                          <w:spacing w:line="240" w:lineRule="auto" w:before="88"/>
                          <w:ind w:right="97"/>
                          <w:jc w:val="right"/>
                          <w:rPr>
                            <w:rFonts w:ascii="宋体" w:hAnsi="宋体" w:cs="宋体" w:eastAsia="宋体" w:hint="default"/>
                            <w:sz w:val="18"/>
                            <w:szCs w:val="18"/>
                          </w:rPr>
                        </w:pPr>
                        <w:r>
                          <w:rPr>
                            <w:rFonts w:ascii="宋体"/>
                            <w:sz w:val="18"/>
                          </w:rPr>
                          <w:t>-</w:t>
                          <w:tab/>
                          <w:t>-</w:t>
                        </w:r>
                      </w:p>
                    </w:tc>
                  </w:tr>
                  <w:tr>
                    <w:trPr>
                      <w:trHeight w:val="323"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146" w:lineRule="exact"/>
                          <w:ind w:left="107" w:right="0"/>
                          <w:jc w:val="left"/>
                          <w:rPr>
                            <w:rFonts w:ascii="宋体" w:hAnsi="宋体" w:cs="宋体" w:eastAsia="宋体" w:hint="default"/>
                            <w:sz w:val="18"/>
                            <w:szCs w:val="18"/>
                          </w:rPr>
                        </w:pPr>
                        <w:r>
                          <w:rPr>
                            <w:rFonts w:ascii="宋体"/>
                            <w:sz w:val="18"/>
                          </w:rPr>
                          <w:t>IN Systems (Macao)</w:t>
                        </w:r>
                      </w:p>
                      <w:p>
                        <w:pPr>
                          <w:pStyle w:val="TableParagraph"/>
                          <w:tabs>
                            <w:tab w:pos="2441" w:val="left" w:leader="none"/>
                          </w:tabs>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Limited</w:t>
                          <w:tab/>
                        </w:r>
                        <w:r>
                          <w:rPr>
                            <w:rFonts w:ascii="宋体" w:hAnsi="宋体" w:cs="宋体" w:eastAsia="宋体" w:hint="default"/>
                            <w:position w:val="12"/>
                            <w:sz w:val="18"/>
                            <w:szCs w:val="18"/>
                          </w:rPr>
                          <w:t>权益法</w:t>
                        </w:r>
                        <w:r>
                          <w:rPr>
                            <w:rFonts w:ascii="宋体" w:hAnsi="宋体" w:cs="宋体" w:eastAsia="宋体" w:hint="default"/>
                            <w:sz w:val="18"/>
                            <w:szCs w:val="18"/>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7"/>
                          <w:jc w:val="right"/>
                          <w:rPr>
                            <w:rFonts w:ascii="宋体" w:hAnsi="宋体" w:cs="宋体" w:eastAsia="宋体" w:hint="default"/>
                            <w:sz w:val="18"/>
                            <w:szCs w:val="18"/>
                          </w:rPr>
                        </w:pPr>
                        <w:r>
                          <w:rPr>
                            <w:rFonts w:ascii="宋体" w:hAnsi="宋体" w:cs="宋体" w:eastAsia="宋体" w:hint="default"/>
                            <w:sz w:val="18"/>
                            <w:szCs w:val="18"/>
                          </w:rPr>
                          <w:t>19,417</w:t>
                        </w:r>
                        <w:r>
                          <w:rPr>
                            <w:rFonts w:ascii="宋体" w:hAnsi="宋体" w:cs="宋体" w:eastAsia="宋体" w:hint="default"/>
                            <w:spacing w:val="-46"/>
                            <w:sz w:val="18"/>
                            <w:szCs w:val="18"/>
                          </w:rPr>
                          <w:t> </w:t>
                        </w:r>
                        <w:r>
                          <w:rPr>
                            <w:rFonts w:ascii="宋体" w:hAnsi="宋体" w:cs="宋体" w:eastAsia="宋体" w:hint="default"/>
                            <w:sz w:val="18"/>
                            <w:szCs w:val="18"/>
                          </w:rPr>
                          <w:t>港元</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8"/>
                          <w:jc w:val="right"/>
                          <w:rPr>
                            <w:rFonts w:ascii="宋体" w:hAnsi="宋体" w:cs="宋体" w:eastAsia="宋体" w:hint="default"/>
                            <w:sz w:val="18"/>
                            <w:szCs w:val="18"/>
                          </w:rPr>
                        </w:pPr>
                        <w:r>
                          <w:rPr>
                            <w:rFonts w:ascii="宋体"/>
                            <w:sz w:val="18"/>
                          </w:rPr>
                          <w:t>-</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2"/>
                          <w:jc w:val="right"/>
                          <w:rPr>
                            <w:rFonts w:ascii="宋体" w:hAnsi="宋体" w:cs="宋体" w:eastAsia="宋体" w:hint="default"/>
                            <w:sz w:val="18"/>
                            <w:szCs w:val="18"/>
                          </w:rPr>
                        </w:pPr>
                        <w:r>
                          <w:rPr>
                            <w:rFonts w:ascii="宋体"/>
                            <w:sz w:val="18"/>
                          </w:rPr>
                          <w:t>1,875,073.43</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8"/>
                          <w:jc w:val="right"/>
                          <w:rPr>
                            <w:rFonts w:ascii="宋体" w:hAnsi="宋体" w:cs="宋体" w:eastAsia="宋体" w:hint="default"/>
                            <w:sz w:val="18"/>
                            <w:szCs w:val="18"/>
                          </w:rPr>
                        </w:pPr>
                        <w:r>
                          <w:rPr>
                            <w:rFonts w:ascii="宋体"/>
                            <w:sz w:val="18"/>
                          </w:rPr>
                          <w:t>1,875,073.43</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3"/>
                          <w:jc w:val="right"/>
                          <w:rPr>
                            <w:rFonts w:ascii="宋体" w:hAnsi="宋体" w:cs="宋体" w:eastAsia="宋体" w:hint="default"/>
                            <w:sz w:val="18"/>
                            <w:szCs w:val="18"/>
                          </w:rPr>
                        </w:pPr>
                        <w:r>
                          <w:rPr>
                            <w:rFonts w:ascii="宋体"/>
                            <w:sz w:val="18"/>
                          </w:rPr>
                          <w:t>33.33</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3"/>
                          <w:jc w:val="right"/>
                          <w:rPr>
                            <w:rFonts w:ascii="宋体" w:hAnsi="宋体" w:cs="宋体" w:eastAsia="宋体" w:hint="default"/>
                            <w:sz w:val="18"/>
                            <w:szCs w:val="18"/>
                          </w:rPr>
                        </w:pPr>
                        <w:r>
                          <w:rPr>
                            <w:rFonts w:ascii="宋体"/>
                            <w:sz w:val="18"/>
                          </w:rPr>
                          <w:t>33.33</w:t>
                        </w:r>
                      </w:p>
                    </w:tc>
                    <w:tc>
                      <w:tcPr>
                        <w:tcW w:w="2776"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240" w:lineRule="auto" w:before="88"/>
                          <w:ind w:right="307"/>
                          <w:jc w:val="right"/>
                          <w:rPr>
                            <w:rFonts w:ascii="宋体" w:hAnsi="宋体" w:cs="宋体" w:eastAsia="宋体" w:hint="default"/>
                            <w:sz w:val="18"/>
                            <w:szCs w:val="18"/>
                          </w:rPr>
                        </w:pPr>
                        <w:r>
                          <w:rPr>
                            <w:rFonts w:ascii="宋体"/>
                            <w:sz w:val="18"/>
                          </w:rPr>
                          <w:t>-</w:t>
                          <w:tab/>
                          <w:t>-</w:t>
                        </w:r>
                      </w:p>
                    </w:tc>
                    <w:tc>
                      <w:tcPr>
                        <w:tcW w:w="1121" w:type="dxa"/>
                        <w:tcBorders>
                          <w:top w:val="nil" w:sz="6" w:space="0" w:color="auto"/>
                          <w:left w:val="nil" w:sz="6" w:space="0" w:color="auto"/>
                          <w:bottom w:val="nil" w:sz="6" w:space="0" w:color="auto"/>
                          <w:right w:val="nil" w:sz="6" w:space="0" w:color="auto"/>
                        </w:tcBorders>
                      </w:tcPr>
                      <w:p>
                        <w:pPr>
                          <w:pStyle w:val="TableParagraph"/>
                          <w:tabs>
                            <w:tab w:pos="621" w:val="left" w:leader="none"/>
                          </w:tabs>
                          <w:spacing w:line="240" w:lineRule="auto" w:before="88"/>
                          <w:ind w:right="97"/>
                          <w:jc w:val="right"/>
                          <w:rPr>
                            <w:rFonts w:ascii="宋体" w:hAnsi="宋体" w:cs="宋体" w:eastAsia="宋体" w:hint="default"/>
                            <w:sz w:val="18"/>
                            <w:szCs w:val="18"/>
                          </w:rPr>
                        </w:pPr>
                        <w:r>
                          <w:rPr>
                            <w:rFonts w:ascii="宋体"/>
                            <w:sz w:val="18"/>
                          </w:rPr>
                          <w:t>-</w:t>
                          <w:tab/>
                          <w:t>-</w:t>
                        </w:r>
                      </w:p>
                    </w:tc>
                  </w:tr>
                </w:tbl>
                <w:p>
                  <w:pPr/>
                </w:p>
              </w:txbxContent>
            </v:textbox>
            <w10:wrap type="none"/>
          </v:shape>
        </w:pict>
      </w:r>
      <w:r>
        <w:rPr>
          <w:rFonts w:ascii="宋体" w:hAnsi="宋体" w:cs="宋体" w:eastAsia="宋体" w:hint="default"/>
          <w:b/>
          <w:bCs/>
          <w:spacing w:val="21"/>
          <w:sz w:val="18"/>
          <w:szCs w:val="18"/>
        </w:rPr>
        <w:t>持股比例与表</w:t>
      </w:r>
      <w:r>
        <w:rPr>
          <w:rFonts w:ascii="宋体" w:hAnsi="宋体" w:cs="宋体" w:eastAsia="宋体" w:hint="default"/>
          <w:b/>
          <w:bCs/>
          <w:spacing w:val="-65"/>
          <w:sz w:val="18"/>
          <w:szCs w:val="18"/>
        </w:rPr>
        <w:t> </w:t>
      </w:r>
      <w:r>
        <w:rPr>
          <w:rFonts w:ascii="宋体" w:hAnsi="宋体" w:cs="宋体" w:eastAsia="宋体" w:hint="default"/>
          <w:b/>
          <w:bCs/>
          <w:sz w:val="18"/>
          <w:szCs w:val="18"/>
        </w:rPr>
        <w:t>致的说明</w:t>
      </w:r>
      <w:r>
        <w:rPr>
          <w:rFonts w:ascii="宋体" w:hAnsi="宋体" w:cs="宋体" w:eastAsia="宋体" w:hint="default"/>
          <w:sz w:val="18"/>
          <w:szCs w:val="18"/>
        </w:rPr>
      </w:r>
    </w:p>
    <w:p>
      <w:pPr>
        <w:spacing w:before="161"/>
        <w:ind w:left="486" w:right="-18"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减值准备</w:t>
      </w:r>
      <w:r>
        <w:rPr>
          <w:rFonts w:ascii="宋体" w:hAnsi="宋体" w:cs="宋体" w:eastAsia="宋体" w:hint="default"/>
          <w:b/>
          <w:bCs/>
          <w:spacing w:val="-27"/>
          <w:sz w:val="18"/>
          <w:szCs w:val="18"/>
        </w:rPr>
        <w:t> </w:t>
      </w:r>
      <w:r>
        <w:rPr>
          <w:rFonts w:ascii="宋体" w:hAnsi="宋体" w:cs="宋体" w:eastAsia="宋体" w:hint="default"/>
          <w:b/>
          <w:bCs/>
          <w:sz w:val="18"/>
          <w:szCs w:val="18"/>
        </w:rPr>
        <w:t>提减值</w:t>
      </w:r>
      <w:r>
        <w:rPr>
          <w:rFonts w:ascii="宋体" w:hAnsi="宋体" w:cs="宋体" w:eastAsia="宋体" w:hint="default"/>
          <w:sz w:val="18"/>
          <w:szCs w:val="18"/>
        </w:rPr>
      </w:r>
    </w:p>
    <w:p>
      <w:pPr>
        <w:spacing w:before="44"/>
        <w:ind w:left="139"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本期现</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000" w:bottom="940" w:left="800" w:right="640"/>
          <w:cols w:num="3" w:equalWidth="0">
            <w:col w:w="12692" w:space="40"/>
            <w:col w:w="1818" w:space="40"/>
            <w:col w:w="810"/>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line="326" w:lineRule="auto" w:before="44"/>
        <w:ind w:left="235" w:right="13345" w:firstLine="0"/>
        <w:jc w:val="left"/>
        <w:rPr>
          <w:rFonts w:ascii="宋体" w:hAnsi="宋体" w:cs="宋体" w:eastAsia="宋体" w:hint="default"/>
          <w:sz w:val="18"/>
          <w:szCs w:val="18"/>
        </w:rPr>
      </w:pPr>
      <w:r>
        <w:rPr/>
        <w:pict>
          <v:shape style="position:absolute;margin-left:46.370998pt;margin-top:26.811354pt;width:756.85pt;height:36.3pt;mso-position-horizontal-relative:page;mso-position-vertical-relative:paragraph;z-index:3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2"/>
                    <w:gridCol w:w="1394"/>
                    <w:gridCol w:w="1640"/>
                    <w:gridCol w:w="1584"/>
                    <w:gridCol w:w="1685"/>
                    <w:gridCol w:w="922"/>
                    <w:gridCol w:w="1270"/>
                    <w:gridCol w:w="2268"/>
                    <w:gridCol w:w="1122"/>
                  </w:tblGrid>
                  <w:tr>
                    <w:trPr>
                      <w:trHeight w:val="330" w:hRule="exact"/>
                    </w:trPr>
                    <w:tc>
                      <w:tcPr>
                        <w:tcW w:w="3252" w:type="dxa"/>
                        <w:tcBorders>
                          <w:top w:val="nil" w:sz="6" w:space="0" w:color="auto"/>
                          <w:left w:val="nil" w:sz="6" w:space="0" w:color="auto"/>
                          <w:bottom w:val="single" w:sz="4" w:space="0" w:color="000000"/>
                          <w:right w:val="nil" w:sz="6" w:space="0" w:color="auto"/>
                        </w:tcBorders>
                      </w:tcPr>
                      <w:p>
                        <w:pPr>
                          <w:pStyle w:val="TableParagraph"/>
                          <w:tabs>
                            <w:tab w:pos="2441" w:val="left" w:leader="none"/>
                          </w:tabs>
                          <w:spacing w:line="296" w:lineRule="exact"/>
                          <w:ind w:left="107" w:right="0"/>
                          <w:jc w:val="left"/>
                          <w:rPr>
                            <w:rFonts w:ascii="宋体" w:hAnsi="宋体" w:cs="宋体" w:eastAsia="宋体" w:hint="default"/>
                            <w:sz w:val="18"/>
                            <w:szCs w:val="18"/>
                          </w:rPr>
                        </w:pPr>
                        <w:r>
                          <w:rPr>
                            <w:rFonts w:ascii="宋体" w:hAnsi="宋体" w:cs="宋体" w:eastAsia="宋体" w:hint="default"/>
                            <w:sz w:val="18"/>
                            <w:szCs w:val="18"/>
                          </w:rPr>
                          <w:t>限责任公司</w:t>
                          <w:tab/>
                        </w:r>
                        <w:r>
                          <w:rPr>
                            <w:rFonts w:ascii="宋体" w:hAnsi="宋体" w:cs="宋体" w:eastAsia="宋体" w:hint="default"/>
                            <w:position w:val="12"/>
                            <w:sz w:val="18"/>
                            <w:szCs w:val="18"/>
                          </w:rPr>
                          <w:t>成本法</w:t>
                        </w:r>
                        <w:r>
                          <w:rPr>
                            <w:rFonts w:ascii="宋体" w:hAnsi="宋体" w:cs="宋体" w:eastAsia="宋体" w:hint="default"/>
                            <w:sz w:val="18"/>
                            <w:szCs w:val="18"/>
                          </w:rPr>
                        </w:r>
                      </w:p>
                    </w:tc>
                    <w:tc>
                      <w:tcPr>
                        <w:tcW w:w="1394" w:type="dxa"/>
                        <w:tcBorders>
                          <w:top w:val="nil" w:sz="6" w:space="0" w:color="auto"/>
                          <w:left w:val="nil" w:sz="6" w:space="0" w:color="auto"/>
                          <w:bottom w:val="single" w:sz="4" w:space="0" w:color="000000"/>
                          <w:right w:val="nil" w:sz="6" w:space="0" w:color="auto"/>
                        </w:tcBorders>
                      </w:tcPr>
                      <w:p>
                        <w:pPr>
                          <w:pStyle w:val="TableParagraph"/>
                          <w:spacing w:line="180" w:lineRule="exact"/>
                          <w:ind w:right="222"/>
                          <w:jc w:val="right"/>
                          <w:rPr>
                            <w:rFonts w:ascii="宋体" w:hAnsi="宋体" w:cs="宋体" w:eastAsia="宋体" w:hint="default"/>
                            <w:sz w:val="18"/>
                            <w:szCs w:val="18"/>
                          </w:rPr>
                        </w:pPr>
                        <w:r>
                          <w:rPr>
                            <w:rFonts w:ascii="宋体"/>
                            <w:sz w:val="18"/>
                          </w:rPr>
                          <w:t>300,000.00</w:t>
                        </w:r>
                      </w:p>
                    </w:tc>
                    <w:tc>
                      <w:tcPr>
                        <w:tcW w:w="1640" w:type="dxa"/>
                        <w:tcBorders>
                          <w:top w:val="nil" w:sz="6" w:space="0" w:color="auto"/>
                          <w:left w:val="nil" w:sz="6" w:space="0" w:color="auto"/>
                          <w:bottom w:val="single" w:sz="4" w:space="0" w:color="000000"/>
                          <w:right w:val="nil" w:sz="6" w:space="0" w:color="auto"/>
                        </w:tcBorders>
                      </w:tcPr>
                      <w:p>
                        <w:pPr>
                          <w:pStyle w:val="TableParagraph"/>
                          <w:spacing w:line="180" w:lineRule="exact"/>
                          <w:ind w:right="234"/>
                          <w:jc w:val="right"/>
                          <w:rPr>
                            <w:rFonts w:ascii="宋体" w:hAnsi="宋体" w:cs="宋体" w:eastAsia="宋体" w:hint="default"/>
                            <w:sz w:val="18"/>
                            <w:szCs w:val="18"/>
                          </w:rPr>
                        </w:pPr>
                        <w:r>
                          <w:rPr>
                            <w:rFonts w:ascii="宋体"/>
                            <w:sz w:val="18"/>
                          </w:rPr>
                          <w:t>300,000.00</w:t>
                        </w:r>
                      </w:p>
                    </w:tc>
                    <w:tc>
                      <w:tcPr>
                        <w:tcW w:w="1584" w:type="dxa"/>
                        <w:tcBorders>
                          <w:top w:val="nil" w:sz="6" w:space="0" w:color="auto"/>
                          <w:left w:val="nil" w:sz="6" w:space="0" w:color="auto"/>
                          <w:bottom w:val="single" w:sz="4" w:space="0" w:color="000000"/>
                          <w:right w:val="nil" w:sz="6" w:space="0" w:color="auto"/>
                        </w:tcBorders>
                      </w:tcPr>
                      <w:p>
                        <w:pPr>
                          <w:pStyle w:val="TableParagraph"/>
                          <w:spacing w:line="180" w:lineRule="exact"/>
                          <w:ind w:right="257"/>
                          <w:jc w:val="right"/>
                          <w:rPr>
                            <w:rFonts w:ascii="宋体" w:hAnsi="宋体" w:cs="宋体" w:eastAsia="宋体" w:hint="default"/>
                            <w:sz w:val="18"/>
                            <w:szCs w:val="18"/>
                          </w:rPr>
                        </w:pPr>
                        <w:r>
                          <w:rPr>
                            <w:rFonts w:ascii="宋体"/>
                            <w:sz w:val="18"/>
                          </w:rPr>
                          <w:t>-</w:t>
                        </w:r>
                      </w:p>
                    </w:tc>
                    <w:tc>
                      <w:tcPr>
                        <w:tcW w:w="1685" w:type="dxa"/>
                        <w:tcBorders>
                          <w:top w:val="nil" w:sz="6" w:space="0" w:color="auto"/>
                          <w:left w:val="nil" w:sz="6" w:space="0" w:color="auto"/>
                          <w:bottom w:val="single" w:sz="4" w:space="0" w:color="000000"/>
                          <w:right w:val="nil" w:sz="6" w:space="0" w:color="auto"/>
                        </w:tcBorders>
                      </w:tcPr>
                      <w:p>
                        <w:pPr>
                          <w:pStyle w:val="TableParagraph"/>
                          <w:spacing w:line="180" w:lineRule="exact"/>
                          <w:ind w:right="243"/>
                          <w:jc w:val="right"/>
                          <w:rPr>
                            <w:rFonts w:ascii="宋体" w:hAnsi="宋体" w:cs="宋体" w:eastAsia="宋体" w:hint="default"/>
                            <w:sz w:val="18"/>
                            <w:szCs w:val="18"/>
                          </w:rPr>
                        </w:pPr>
                        <w:r>
                          <w:rPr>
                            <w:rFonts w:ascii="宋体"/>
                            <w:sz w:val="18"/>
                          </w:rPr>
                          <w:t>300,000.00</w:t>
                        </w:r>
                      </w:p>
                    </w:tc>
                    <w:tc>
                      <w:tcPr>
                        <w:tcW w:w="922" w:type="dxa"/>
                        <w:tcBorders>
                          <w:top w:val="nil" w:sz="6" w:space="0" w:color="auto"/>
                          <w:left w:val="nil" w:sz="6" w:space="0" w:color="auto"/>
                          <w:bottom w:val="single" w:sz="4" w:space="0" w:color="000000"/>
                          <w:right w:val="nil" w:sz="6" w:space="0" w:color="auto"/>
                        </w:tcBorders>
                      </w:tcPr>
                      <w:p>
                        <w:pPr>
                          <w:pStyle w:val="TableParagraph"/>
                          <w:spacing w:line="180" w:lineRule="exact"/>
                          <w:ind w:right="314"/>
                          <w:jc w:val="right"/>
                          <w:rPr>
                            <w:rFonts w:ascii="宋体" w:hAnsi="宋体" w:cs="宋体" w:eastAsia="宋体" w:hint="default"/>
                            <w:sz w:val="18"/>
                            <w:szCs w:val="18"/>
                          </w:rPr>
                        </w:pPr>
                        <w:r>
                          <w:rPr>
                            <w:rFonts w:ascii="宋体"/>
                            <w:sz w:val="18"/>
                          </w:rPr>
                          <w:t>0.60</w:t>
                        </w:r>
                      </w:p>
                    </w:tc>
                    <w:tc>
                      <w:tcPr>
                        <w:tcW w:w="1270" w:type="dxa"/>
                        <w:tcBorders>
                          <w:top w:val="nil" w:sz="6" w:space="0" w:color="auto"/>
                          <w:left w:val="nil" w:sz="6" w:space="0" w:color="auto"/>
                          <w:bottom w:val="single" w:sz="4" w:space="0" w:color="000000"/>
                          <w:right w:val="nil" w:sz="6" w:space="0" w:color="auto"/>
                        </w:tcBorders>
                      </w:tcPr>
                      <w:p>
                        <w:pPr>
                          <w:pStyle w:val="TableParagraph"/>
                          <w:spacing w:line="180" w:lineRule="exact"/>
                          <w:ind w:right="590"/>
                          <w:jc w:val="right"/>
                          <w:rPr>
                            <w:rFonts w:ascii="宋体" w:hAnsi="宋体" w:cs="宋体" w:eastAsia="宋体" w:hint="default"/>
                            <w:sz w:val="18"/>
                            <w:szCs w:val="18"/>
                          </w:rPr>
                        </w:pPr>
                        <w:r>
                          <w:rPr>
                            <w:rFonts w:ascii="宋体"/>
                            <w:sz w:val="18"/>
                          </w:rPr>
                          <w:t>0.60</w:t>
                        </w:r>
                      </w:p>
                    </w:tc>
                    <w:tc>
                      <w:tcPr>
                        <w:tcW w:w="2268" w:type="dxa"/>
                        <w:tcBorders>
                          <w:top w:val="nil" w:sz="6" w:space="0" w:color="auto"/>
                          <w:left w:val="nil" w:sz="6" w:space="0" w:color="auto"/>
                          <w:bottom w:val="single" w:sz="4" w:space="0" w:color="000000"/>
                          <w:right w:val="nil" w:sz="6" w:space="0" w:color="auto"/>
                        </w:tcBorders>
                      </w:tcPr>
                      <w:p>
                        <w:pPr>
                          <w:pStyle w:val="TableParagraph"/>
                          <w:tabs>
                            <w:tab w:pos="1274" w:val="left" w:leader="none"/>
                          </w:tabs>
                          <w:spacing w:line="180" w:lineRule="exact"/>
                          <w:ind w:right="306"/>
                          <w:jc w:val="right"/>
                          <w:rPr>
                            <w:rFonts w:ascii="宋体" w:hAnsi="宋体" w:cs="宋体" w:eastAsia="宋体" w:hint="default"/>
                            <w:sz w:val="18"/>
                            <w:szCs w:val="18"/>
                          </w:rPr>
                        </w:pPr>
                        <w:r>
                          <w:rPr>
                            <w:rFonts w:ascii="宋体"/>
                            <w:sz w:val="18"/>
                          </w:rPr>
                          <w:t>-</w:t>
                          <w:tab/>
                          <w:t>-</w:t>
                        </w:r>
                      </w:p>
                    </w:tc>
                    <w:tc>
                      <w:tcPr>
                        <w:tcW w:w="1122" w:type="dxa"/>
                        <w:tcBorders>
                          <w:top w:val="nil" w:sz="6" w:space="0" w:color="auto"/>
                          <w:left w:val="nil" w:sz="6" w:space="0" w:color="auto"/>
                          <w:bottom w:val="single" w:sz="4" w:space="0" w:color="000000"/>
                          <w:right w:val="nil" w:sz="6" w:space="0" w:color="auto"/>
                        </w:tcBorders>
                      </w:tcPr>
                      <w:p>
                        <w:pPr>
                          <w:pStyle w:val="TableParagraph"/>
                          <w:tabs>
                            <w:tab w:pos="621" w:val="left" w:leader="none"/>
                          </w:tabs>
                          <w:spacing w:line="180" w:lineRule="exact"/>
                          <w:ind w:right="97"/>
                          <w:jc w:val="right"/>
                          <w:rPr>
                            <w:rFonts w:ascii="宋体" w:hAnsi="宋体" w:cs="宋体" w:eastAsia="宋体" w:hint="default"/>
                            <w:sz w:val="18"/>
                            <w:szCs w:val="18"/>
                          </w:rPr>
                        </w:pPr>
                        <w:r>
                          <w:rPr>
                            <w:rFonts w:ascii="宋体"/>
                            <w:sz w:val="18"/>
                          </w:rPr>
                          <w:t>-</w:t>
                          <w:tab/>
                          <w:t>-</w:t>
                        </w:r>
                      </w:p>
                    </w:tc>
                  </w:tr>
                  <w:tr>
                    <w:trPr>
                      <w:trHeight w:val="395" w:hRule="exact"/>
                    </w:trPr>
                    <w:tc>
                      <w:tcPr>
                        <w:tcW w:w="3252" w:type="dxa"/>
                        <w:tcBorders>
                          <w:top w:val="single" w:sz="4" w:space="0" w:color="000000"/>
                          <w:left w:val="nil" w:sz="6" w:space="0" w:color="auto"/>
                          <w:bottom w:val="nil" w:sz="6" w:space="0" w:color="auto"/>
                          <w:right w:val="nil" w:sz="6" w:space="0" w:color="auto"/>
                        </w:tcBorders>
                      </w:tcPr>
                      <w:p>
                        <w:pPr>
                          <w:pStyle w:val="TableParagraph"/>
                          <w:tabs>
                            <w:tab w:pos="2890" w:val="left" w:leader="none"/>
                          </w:tabs>
                          <w:spacing w:line="240" w:lineRule="auto" w:before="54"/>
                          <w:ind w:left="107"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w:t>
                        </w:r>
                        <w:r>
                          <w:rPr>
                            <w:rFonts w:ascii="宋体" w:hAnsi="宋体" w:cs="宋体" w:eastAsia="宋体" w:hint="default"/>
                            <w:sz w:val="18"/>
                            <w:szCs w:val="18"/>
                          </w:rPr>
                        </w:r>
                      </w:p>
                    </w:tc>
                    <w:tc>
                      <w:tcPr>
                        <w:tcW w:w="1394"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223"/>
                          <w:jc w:val="right"/>
                          <w:rPr>
                            <w:rFonts w:ascii="宋体" w:hAnsi="宋体" w:cs="宋体" w:eastAsia="宋体" w:hint="default"/>
                            <w:sz w:val="18"/>
                            <w:szCs w:val="18"/>
                          </w:rPr>
                        </w:pPr>
                        <w:r>
                          <w:rPr>
                            <w:rFonts w:ascii="宋体"/>
                            <w:b/>
                            <w:w w:val="99"/>
                            <w:sz w:val="18"/>
                          </w:rPr>
                          <w:t>-</w:t>
                        </w:r>
                        <w:r>
                          <w:rPr>
                            <w:rFonts w:ascii="宋体"/>
                            <w:sz w:val="18"/>
                          </w:rPr>
                        </w:r>
                      </w:p>
                    </w:tc>
                    <w:tc>
                      <w:tcPr>
                        <w:tcW w:w="1640"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233"/>
                          <w:jc w:val="right"/>
                          <w:rPr>
                            <w:rFonts w:ascii="宋体" w:hAnsi="宋体" w:cs="宋体" w:eastAsia="宋体" w:hint="default"/>
                            <w:sz w:val="18"/>
                            <w:szCs w:val="18"/>
                          </w:rPr>
                        </w:pPr>
                        <w:r>
                          <w:rPr>
                            <w:rFonts w:ascii="宋体"/>
                            <w:b/>
                            <w:w w:val="95"/>
                            <w:sz w:val="18"/>
                          </w:rPr>
                          <w:t>14,326,926.52</w:t>
                        </w:r>
                        <w:r>
                          <w:rPr>
                            <w:rFonts w:ascii="宋体"/>
                            <w:sz w:val="18"/>
                          </w:rPr>
                        </w: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257"/>
                          <w:jc w:val="right"/>
                          <w:rPr>
                            <w:rFonts w:ascii="宋体" w:hAnsi="宋体" w:cs="宋体" w:eastAsia="宋体" w:hint="default"/>
                            <w:sz w:val="18"/>
                            <w:szCs w:val="18"/>
                          </w:rPr>
                        </w:pPr>
                        <w:r>
                          <w:rPr>
                            <w:rFonts w:ascii="宋体"/>
                            <w:b/>
                            <w:w w:val="95"/>
                            <w:sz w:val="18"/>
                          </w:rPr>
                          <w:t>(273,357.75)</w:t>
                        </w:r>
                        <w:r>
                          <w:rPr>
                            <w:rFonts w:ascii="宋体"/>
                            <w:sz w:val="18"/>
                          </w:rPr>
                        </w: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243"/>
                          <w:jc w:val="right"/>
                          <w:rPr>
                            <w:rFonts w:ascii="宋体" w:hAnsi="宋体" w:cs="宋体" w:eastAsia="宋体" w:hint="default"/>
                            <w:sz w:val="18"/>
                            <w:szCs w:val="18"/>
                          </w:rPr>
                        </w:pPr>
                        <w:r>
                          <w:rPr>
                            <w:rFonts w:ascii="宋体"/>
                            <w:b/>
                            <w:w w:val="95"/>
                            <w:sz w:val="18"/>
                          </w:rPr>
                          <w:t>14,053,568.77</w:t>
                        </w:r>
                        <w:r>
                          <w:rPr>
                            <w:rFonts w:ascii="宋体"/>
                            <w:sz w:val="18"/>
                          </w:rPr>
                        </w:r>
                      </w:p>
                    </w:tc>
                    <w:tc>
                      <w:tcPr>
                        <w:tcW w:w="922"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316"/>
                          <w:jc w:val="right"/>
                          <w:rPr>
                            <w:rFonts w:ascii="宋体" w:hAnsi="宋体" w:cs="宋体" w:eastAsia="宋体" w:hint="default"/>
                            <w:sz w:val="18"/>
                            <w:szCs w:val="18"/>
                          </w:rPr>
                        </w:pPr>
                        <w:r>
                          <w:rPr>
                            <w:rFonts w:ascii="宋体"/>
                            <w:b/>
                            <w:w w:val="99"/>
                            <w:sz w:val="18"/>
                          </w:rPr>
                          <w:t>-</w:t>
                        </w:r>
                        <w:r>
                          <w:rPr>
                            <w:rFonts w:ascii="宋体"/>
                            <w:sz w:val="18"/>
                          </w:rPr>
                        </w: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593"/>
                          <w:jc w:val="right"/>
                          <w:rPr>
                            <w:rFonts w:ascii="宋体" w:hAnsi="宋体" w:cs="宋体" w:eastAsia="宋体" w:hint="default"/>
                            <w:sz w:val="18"/>
                            <w:szCs w:val="18"/>
                          </w:rPr>
                        </w:pPr>
                        <w:r>
                          <w:rPr>
                            <w:rFonts w:ascii="宋体"/>
                            <w:b/>
                            <w:w w:val="99"/>
                            <w:sz w:val="18"/>
                          </w:rPr>
                          <w:t>-</w:t>
                        </w:r>
                        <w:r>
                          <w:rPr>
                            <w:rFonts w:ascii="宋体"/>
                            <w:sz w:val="18"/>
                          </w:rPr>
                        </w:r>
                      </w:p>
                    </w:tc>
                    <w:tc>
                      <w:tcPr>
                        <w:tcW w:w="2268" w:type="dxa"/>
                        <w:tcBorders>
                          <w:top w:val="single" w:sz="4" w:space="0" w:color="000000"/>
                          <w:left w:val="nil" w:sz="6" w:space="0" w:color="auto"/>
                          <w:bottom w:val="nil" w:sz="6" w:space="0" w:color="auto"/>
                          <w:right w:val="nil" w:sz="6" w:space="0" w:color="auto"/>
                        </w:tcBorders>
                      </w:tcPr>
                      <w:p>
                        <w:pPr>
                          <w:pStyle w:val="TableParagraph"/>
                          <w:tabs>
                            <w:tab w:pos="457" w:val="left" w:leader="none"/>
                          </w:tabs>
                          <w:spacing w:line="240" w:lineRule="auto" w:before="54"/>
                          <w:ind w:right="307"/>
                          <w:jc w:val="right"/>
                          <w:rPr>
                            <w:rFonts w:ascii="宋体" w:hAnsi="宋体" w:cs="宋体" w:eastAsia="宋体" w:hint="default"/>
                            <w:sz w:val="18"/>
                            <w:szCs w:val="18"/>
                          </w:rPr>
                        </w:pPr>
                        <w:r>
                          <w:rPr>
                            <w:rFonts w:ascii="宋体"/>
                            <w:b/>
                            <w:w w:val="95"/>
                            <w:sz w:val="18"/>
                          </w:rPr>
                          <w:t>-</w:t>
                          <w:tab/>
                          <w:t>755,461.40</w:t>
                        </w:r>
                        <w:r>
                          <w:rPr>
                            <w:rFonts w:ascii="宋体"/>
                            <w:sz w:val="18"/>
                          </w:rPr>
                        </w:r>
                      </w:p>
                    </w:tc>
                    <w:tc>
                      <w:tcPr>
                        <w:tcW w:w="1122" w:type="dxa"/>
                        <w:tcBorders>
                          <w:top w:val="single" w:sz="4" w:space="0" w:color="000000"/>
                          <w:left w:val="nil" w:sz="6" w:space="0" w:color="auto"/>
                          <w:bottom w:val="nil" w:sz="6" w:space="0" w:color="auto"/>
                          <w:right w:val="nil" w:sz="6" w:space="0" w:color="auto"/>
                        </w:tcBorders>
                      </w:tcPr>
                      <w:p>
                        <w:pPr>
                          <w:pStyle w:val="TableParagraph"/>
                          <w:tabs>
                            <w:tab w:pos="621" w:val="left" w:leader="none"/>
                          </w:tabs>
                          <w:spacing w:line="240" w:lineRule="auto" w:before="54"/>
                          <w:ind w:right="99"/>
                          <w:jc w:val="right"/>
                          <w:rPr>
                            <w:rFonts w:ascii="宋体" w:hAnsi="宋体" w:cs="宋体" w:eastAsia="宋体" w:hint="default"/>
                            <w:sz w:val="18"/>
                            <w:szCs w:val="18"/>
                          </w:rPr>
                        </w:pPr>
                        <w:r>
                          <w:rPr>
                            <w:rFonts w:ascii="宋体"/>
                            <w:b/>
                            <w:w w:val="95"/>
                            <w:sz w:val="18"/>
                          </w:rPr>
                          <w:t>-</w:t>
                          <w:tab/>
                          <w:t>-</w:t>
                        </w:r>
                        <w:r>
                          <w:rPr>
                            <w:rFonts w:ascii="宋体"/>
                            <w:sz w:val="18"/>
                          </w:rPr>
                        </w:r>
                      </w:p>
                    </w:tc>
                  </w:tr>
                </w:tbl>
                <w:p>
                  <w:pPr/>
                </w:p>
              </w:txbxContent>
            </v:textbox>
            <w10:wrap type="none"/>
          </v:shape>
        </w:pict>
      </w:r>
      <w:r>
        <w:rPr>
          <w:rFonts w:ascii="宋体" w:hAnsi="宋体" w:cs="宋体" w:eastAsia="宋体" w:hint="default"/>
          <w:sz w:val="18"/>
          <w:szCs w:val="18"/>
        </w:rPr>
        <w:t>②对其他企业投资 中铁信息计算机工程有</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758.9pt;height:1pt;mso-position-horizontal-relative:char;mso-position-vertical-relative:line" coordorigin="0,0" coordsize="15178,20">
            <v:group style="position:absolute;left:10;top:10;width:2204;height:2" coordorigin="10,10" coordsize="2204,2">
              <v:shape style="position:absolute;left:10;top:10;width:2204;height:2" coordorigin="10,10" coordsize="2204,0" path="m10,10l2213,10e" filled="false" stroked="true" strokeweight=".96pt" strokecolor="#000000">
                <v:path arrowok="t"/>
              </v:shape>
            </v:group>
            <v:group style="position:absolute;left:2198;top:10;width:916;height:2" coordorigin="2198,10" coordsize="916,2">
              <v:shape style="position:absolute;left:2198;top:10;width:916;height:2" coordorigin="2198,10" coordsize="916,0" path="m2198,10l3114,10e" filled="false" stroked="true" strokeweight=".96pt" strokecolor="#000000">
                <v:path arrowok="t"/>
              </v:shape>
            </v:group>
            <v:group style="position:absolute;left:3100;top:10;width:20;height:2" coordorigin="3100,10" coordsize="20,2">
              <v:shape style="position:absolute;left:3100;top:10;width:20;height:2" coordorigin="3100,10" coordsize="20,0" path="m3100,10l3119,10e" filled="false" stroked="true" strokeweight=".96pt" strokecolor="#000000">
                <v:path arrowok="t"/>
              </v:shape>
            </v:group>
            <v:group style="position:absolute;left:3119;top:10;width:1436;height:2" coordorigin="3119,10" coordsize="1436,2">
              <v:shape style="position:absolute;left:3119;top:10;width:1436;height:2" coordorigin="3119,10" coordsize="1436,0" path="m3119,10l4554,10e" filled="false" stroked="true" strokeweight=".96pt" strokecolor="#000000">
                <v:path arrowok="t"/>
              </v:shape>
            </v:group>
            <v:group style="position:absolute;left:4540;top:10;width:1643;height:2" coordorigin="4540,10" coordsize="1643,2">
              <v:shape style="position:absolute;left:4540;top:10;width:1643;height:2" coordorigin="4540,10" coordsize="1643,0" path="m4540,10l6182,10e" filled="false" stroked="true" strokeweight=".96pt" strokecolor="#000000">
                <v:path arrowok="t"/>
              </v:shape>
            </v:group>
            <v:group style="position:absolute;left:6168;top:10;width:1575;height:2" coordorigin="6168,10" coordsize="1575,2">
              <v:shape style="position:absolute;left:6168;top:10;width:1575;height:2" coordorigin="6168,10" coordsize="1575,0" path="m6168,10l7742,10e" filled="false" stroked="true" strokeweight=".96pt" strokecolor="#000000">
                <v:path arrowok="t"/>
              </v:shape>
            </v:group>
            <v:group style="position:absolute;left:7728;top:10;width:1714;height:2" coordorigin="7728,10" coordsize="1714,2">
              <v:shape style="position:absolute;left:7728;top:10;width:1714;height:2" coordorigin="7728,10" coordsize="1714,0" path="m7728,10l9442,10e" filled="false" stroked="true" strokeweight=".96pt" strokecolor="#000000">
                <v:path arrowok="t"/>
              </v:shape>
            </v:group>
            <v:group style="position:absolute;left:9427;top:10;width:866;height:2" coordorigin="9427,10" coordsize="866,2">
              <v:shape style="position:absolute;left:9427;top:10;width:866;height:2" coordorigin="9427,10" coordsize="866,0" path="m9427,10l10292,10e" filled="false" stroked="true" strokeweight=".96pt" strokecolor="#000000">
                <v:path arrowok="t"/>
              </v:shape>
            </v:group>
            <v:group style="position:absolute;left:10278;top:10;width:1008;height:2" coordorigin="10278,10" coordsize="1008,2">
              <v:shape style="position:absolute;left:10278;top:10;width:1008;height:2" coordorigin="10278,10" coordsize="1008,0" path="m10278,10l11286,10e" filled="false" stroked="true" strokeweight=".96pt" strokecolor="#000000">
                <v:path arrowok="t"/>
              </v:shape>
            </v:group>
            <v:group style="position:absolute;left:11272;top:10;width:1293;height:2" coordorigin="11272,10" coordsize="1293,2">
              <v:shape style="position:absolute;left:11272;top:10;width:1293;height:2" coordorigin="11272,10" coordsize="1293,0" path="m11272,10l12564,10e" filled="false" stroked="true" strokeweight=".96pt" strokecolor="#000000">
                <v:path arrowok="t"/>
              </v:shape>
            </v:group>
            <v:group style="position:absolute;left:12550;top:10;width:1289;height:2" coordorigin="12550,10" coordsize="1289,2">
              <v:shape style="position:absolute;left:12550;top:10;width:1289;height:2" coordorigin="12550,10" coordsize="1289,0" path="m12550,10l13838,10e" filled="false" stroked="true" strokeweight=".96pt" strokecolor="#000000">
                <v:path arrowok="t"/>
              </v:shape>
            </v:group>
            <v:group style="position:absolute;left:13824;top:10;width:724;height:2" coordorigin="13824,10" coordsize="724,2">
              <v:shape style="position:absolute;left:13824;top:10;width:724;height:2" coordorigin="13824,10" coordsize="724,0" path="m13824,10l14548,10e" filled="false" stroked="true" strokeweight=".96pt" strokecolor="#000000">
                <v:path arrowok="t"/>
              </v:shape>
            </v:group>
            <v:group style="position:absolute;left:14533;top:10;width:635;height:2" coordorigin="14533,10" coordsize="635,2">
              <v:shape style="position:absolute;left:14533;top:10;width:635;height:2" coordorigin="14533,10" coordsize="635,0" path="m14533,10l15168,10e" filled="false" stroked="true" strokeweight=".96pt" strokecolor="#000000">
                <v:path arrowok="t"/>
              </v:shape>
            </v:group>
          </v:group>
        </w:pict>
      </w:r>
      <w:r>
        <w:rPr>
          <w:rFonts w:ascii="宋体" w:hAnsi="宋体" w:cs="宋体" w:eastAsia="宋体" w:hint="default"/>
          <w:sz w:val="2"/>
          <w:szCs w:val="2"/>
        </w:rPr>
      </w:r>
    </w:p>
    <w:p>
      <w:pPr>
        <w:pStyle w:val="BodyText"/>
        <w:spacing w:line="237" w:lineRule="auto" w:before="83"/>
        <w:ind w:left="331" w:right="1343"/>
        <w:jc w:val="both"/>
      </w:pPr>
      <w:r>
        <w:rPr/>
        <w:t>说明：长期股权投资本期增减变动中，因本期收购</w:t>
      </w:r>
      <w:r>
        <w:rPr>
          <w:spacing w:val="-60"/>
        </w:rPr>
        <w:t> </w:t>
      </w:r>
      <w:r>
        <w:rPr/>
        <w:t>ASL</w:t>
      </w:r>
      <w:r>
        <w:rPr>
          <w:spacing w:val="-60"/>
        </w:rPr>
        <w:t> </w:t>
      </w:r>
      <w:r>
        <w:rPr/>
        <w:t>公司相应转入对被投资单位</w:t>
      </w:r>
      <w:r>
        <w:rPr>
          <w:spacing w:val="-60"/>
        </w:rPr>
        <w:t> </w:t>
      </w:r>
      <w:r>
        <w:rPr/>
        <w:t>ASL Automated Services (Thailand) Ltd</w:t>
      </w:r>
      <w:r>
        <w:rPr>
          <w:spacing w:val="-60"/>
        </w:rPr>
        <w:t> </w:t>
      </w:r>
      <w:r>
        <w:rPr/>
        <w:t>的长</w:t>
      </w:r>
      <w:r>
        <w:rPr/>
        <w:t> 期股权投资账面余额</w:t>
      </w:r>
      <w:r>
        <w:rPr>
          <w:spacing w:val="-60"/>
        </w:rPr>
        <w:t> </w:t>
      </w:r>
      <w:r>
        <w:rPr/>
        <w:t>755,461.40</w:t>
      </w:r>
      <w:r>
        <w:rPr>
          <w:spacing w:val="-60"/>
        </w:rPr>
        <w:t> </w:t>
      </w:r>
      <w:r>
        <w:rPr/>
        <w:t>元及减值准备</w:t>
      </w:r>
      <w:r>
        <w:rPr>
          <w:spacing w:val="-60"/>
        </w:rPr>
        <w:t> </w:t>
      </w:r>
      <w:r>
        <w:rPr/>
        <w:t>755,461.40</w:t>
      </w:r>
      <w:r>
        <w:rPr>
          <w:spacing w:val="-60"/>
        </w:rPr>
        <w:t> </w:t>
      </w:r>
      <w:r>
        <w:rPr/>
        <w:t>元，相应转入对被投资单位</w:t>
      </w:r>
      <w:r>
        <w:rPr>
          <w:spacing w:val="-60"/>
        </w:rPr>
        <w:t> </w:t>
      </w:r>
      <w:r>
        <w:rPr/>
        <w:t>IN</w:t>
      </w:r>
      <w:r>
        <w:rPr>
          <w:spacing w:val="-26"/>
        </w:rPr>
        <w:t> </w:t>
      </w:r>
      <w:r>
        <w:rPr/>
        <w:t>Systems</w:t>
      </w:r>
      <w:r>
        <w:rPr>
          <w:spacing w:val="-27"/>
        </w:rPr>
        <w:t> </w:t>
      </w:r>
      <w:r>
        <w:rPr/>
        <w:t>(Macao)</w:t>
      </w:r>
      <w:r>
        <w:rPr>
          <w:spacing w:val="-26"/>
        </w:rPr>
        <w:t> </w:t>
      </w:r>
      <w:r>
        <w:rPr/>
        <w:t>Limited</w:t>
      </w:r>
      <w:r>
        <w:rPr>
          <w:spacing w:val="-60"/>
        </w:rPr>
        <w:t> </w:t>
      </w:r>
      <w:r>
        <w:rPr/>
        <w:t>长期股权投资</w:t>
      </w:r>
      <w:r>
        <w:rPr/>
        <w:t> 账面余额为</w:t>
      </w:r>
      <w:r>
        <w:rPr>
          <w:spacing w:val="-60"/>
        </w:rPr>
        <w:t> </w:t>
      </w:r>
      <w:r>
        <w:rPr/>
        <w:t>1,581,615.25</w:t>
      </w:r>
      <w:r>
        <w:rPr>
          <w:spacing w:val="-60"/>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6696" w:right="8033" w:firstLine="0"/>
        <w:jc w:val="center"/>
        <w:rPr>
          <w:rFonts w:ascii="宋体" w:hAnsi="宋体" w:cs="宋体" w:eastAsia="宋体" w:hint="default"/>
          <w:sz w:val="18"/>
          <w:szCs w:val="18"/>
        </w:rPr>
      </w:pPr>
      <w:r>
        <w:rPr>
          <w:rFonts w:ascii="宋体" w:hAnsi="宋体" w:cs="宋体" w:eastAsia="宋体" w:hint="default"/>
          <w:sz w:val="18"/>
          <w:szCs w:val="18"/>
        </w:rPr>
        <w:t>－104－</w:t>
      </w:r>
    </w:p>
    <w:p>
      <w:pPr>
        <w:spacing w:after="0"/>
        <w:jc w:val="center"/>
        <w:rPr>
          <w:rFonts w:ascii="宋体" w:hAnsi="宋体" w:cs="宋体" w:eastAsia="宋体" w:hint="default"/>
          <w:sz w:val="18"/>
          <w:szCs w:val="18"/>
        </w:rPr>
        <w:sectPr>
          <w:type w:val="continuous"/>
          <w:pgSz w:w="16840" w:h="11910" w:orient="landscape"/>
          <w:pgMar w:top="1000" w:bottom="940" w:left="80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left="159" w:right="6345"/>
        <w:jc w:val="left"/>
      </w:pPr>
      <w:r>
        <w:rPr/>
        <w:pict>
          <v:group style="position:absolute;margin-left:84.059998pt;margin-top:46.875942pt;width:456.5pt;height:.1pt;mso-position-horizontal-relative:page;mso-position-vertical-relative:paragraph;z-index:-751504" coordorigin="1681,938" coordsize="9130,2">
            <v:shape style="position:absolute;left:1681;top:938;width:9130;height:2" coordorigin="1681,938" coordsize="9130,0" path="m1681,938l10811,938e" filled="false" stroked="true" strokeweight=".96pt" strokecolor="#000000">
              <v:path arrowok="t"/>
            </v:shape>
            <w10:wrap type="none"/>
          </v:group>
        </w:pict>
      </w:r>
      <w:r>
        <w:rPr/>
        <w:t>11、投资性房地产 按成本计量的投资性房地产</w:t>
      </w:r>
    </w:p>
    <w:p>
      <w:pPr>
        <w:spacing w:after="0" w:line="331" w:lineRule="auto"/>
        <w:jc w:val="left"/>
        <w:sectPr>
          <w:footerReference w:type="default" r:id="rId15"/>
          <w:pgSz w:w="11910" w:h="16840"/>
          <w:pgMar w:footer="743" w:header="0" w:top="1000" w:bottom="940" w:left="1540" w:right="960"/>
          <w:pgNumType w:start="105"/>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tabs>
          <w:tab w:pos="2637" w:val="left" w:leader="none"/>
        </w:tabs>
        <w:spacing w:line="127" w:lineRule="exact" w:before="0"/>
        <w:ind w:left="1108" w:right="-19" w:firstLine="0"/>
        <w:jc w:val="left"/>
        <w:rPr>
          <w:rFonts w:ascii="宋体" w:hAnsi="宋体" w:cs="宋体" w:eastAsia="宋体" w:hint="default"/>
          <w:sz w:val="21"/>
          <w:szCs w:val="21"/>
        </w:rPr>
      </w:pPr>
      <w:r>
        <w:rPr>
          <w:rFonts w:ascii="宋体" w:hAnsi="宋体" w:cs="宋体" w:eastAsia="宋体" w:hint="default"/>
          <w:b/>
          <w:bCs/>
          <w:w w:val="95"/>
          <w:sz w:val="21"/>
          <w:szCs w:val="21"/>
        </w:rPr>
        <w:t>项目</w:t>
        <w:tab/>
      </w:r>
      <w:r>
        <w:rPr>
          <w:rFonts w:ascii="宋体" w:hAnsi="宋体" w:cs="宋体" w:eastAsia="宋体" w:hint="default"/>
          <w:b/>
          <w:bCs/>
          <w:sz w:val="21"/>
          <w:szCs w:val="21"/>
        </w:rPr>
        <w:t>期初数</w:t>
      </w:r>
      <w:r>
        <w:rPr>
          <w:rFonts w:ascii="宋体" w:hAnsi="宋体" w:cs="宋体" w:eastAsia="宋体" w:hint="default"/>
          <w:sz w:val="21"/>
          <w:szCs w:val="21"/>
        </w:rPr>
      </w:r>
    </w:p>
    <w:p>
      <w:pPr>
        <w:tabs>
          <w:tab w:pos="3138" w:val="left" w:leader="none"/>
        </w:tabs>
        <w:spacing w:line="378" w:lineRule="exact" w:before="44"/>
        <w:ind w:left="1711" w:right="0" w:hanging="750"/>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本期增加</w:t>
        <w:tab/>
      </w:r>
      <w:r>
        <w:rPr>
          <w:rFonts w:ascii="宋体" w:hAnsi="宋体" w:cs="宋体" w:eastAsia="宋体" w:hint="default"/>
          <w:b/>
          <w:bCs/>
          <w:sz w:val="21"/>
          <w:szCs w:val="21"/>
        </w:rPr>
        <w:t>本期减少</w:t>
      </w:r>
      <w:r>
        <w:rPr>
          <w:rFonts w:ascii="宋体" w:hAnsi="宋体" w:cs="宋体" w:eastAsia="宋体" w:hint="default"/>
          <w:b/>
          <w:bCs/>
          <w:spacing w:val="1"/>
          <w:w w:val="99"/>
          <w:sz w:val="21"/>
          <w:szCs w:val="21"/>
        </w:rPr>
        <w:t> </w:t>
      </w:r>
      <w:r>
        <w:rPr>
          <w:rFonts w:ascii="宋体" w:hAnsi="宋体" w:cs="宋体" w:eastAsia="宋体" w:hint="default"/>
          <w:b/>
          <w:bCs/>
          <w:sz w:val="21"/>
          <w:szCs w:val="21"/>
        </w:rPr>
        <w:t>自用房地</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22"/>
          <w:szCs w:val="22"/>
        </w:rPr>
      </w:pPr>
    </w:p>
    <w:p>
      <w:pPr>
        <w:spacing w:line="127" w:lineRule="exact" w:before="0"/>
        <w:ind w:left="852" w:right="0" w:firstLine="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p>
      <w:pPr>
        <w:spacing w:after="0" w:line="127" w:lineRule="exact"/>
        <w:jc w:val="left"/>
        <w:rPr>
          <w:rFonts w:ascii="宋体" w:hAnsi="宋体" w:cs="宋体" w:eastAsia="宋体" w:hint="default"/>
          <w:sz w:val="21"/>
          <w:szCs w:val="21"/>
        </w:rPr>
        <w:sectPr>
          <w:type w:val="continuous"/>
          <w:pgSz w:w="11910" w:h="16840"/>
          <w:pgMar w:top="1000" w:bottom="940" w:left="1540" w:right="960"/>
          <w:cols w:num="3" w:equalWidth="0">
            <w:col w:w="3271" w:space="40"/>
            <w:col w:w="3984" w:space="40"/>
            <w:col w:w="2075"/>
          </w:cols>
        </w:sectPr>
      </w:pPr>
    </w:p>
    <w:p>
      <w:pPr>
        <w:spacing w:line="226" w:lineRule="exact" w:before="0"/>
        <w:ind w:left="0" w:right="0" w:firstLine="0"/>
        <w:jc w:val="right"/>
        <w:rPr>
          <w:rFonts w:ascii="宋体" w:hAnsi="宋体" w:cs="宋体" w:eastAsia="宋体" w:hint="default"/>
          <w:sz w:val="21"/>
          <w:szCs w:val="21"/>
        </w:rPr>
      </w:pPr>
      <w:r>
        <w:rPr>
          <w:rFonts w:ascii="宋体" w:hAnsi="宋体" w:cs="宋体" w:eastAsia="宋体" w:hint="default"/>
          <w:b/>
          <w:bCs/>
          <w:w w:val="95"/>
          <w:sz w:val="21"/>
          <w:szCs w:val="21"/>
        </w:rPr>
        <w:t>购置或计提</w:t>
      </w:r>
      <w:r>
        <w:rPr>
          <w:rFonts w:ascii="宋体" w:hAnsi="宋体" w:cs="宋体" w:eastAsia="宋体" w:hint="default"/>
          <w:sz w:val="21"/>
          <w:szCs w:val="21"/>
        </w:rPr>
      </w:r>
    </w:p>
    <w:p>
      <w:pPr>
        <w:spacing w:line="225" w:lineRule="exact" w:before="0"/>
        <w:ind w:left="305" w:right="0" w:firstLine="0"/>
        <w:jc w:val="center"/>
        <w:rPr>
          <w:rFonts w:ascii="宋体" w:hAnsi="宋体" w:cs="宋体" w:eastAsia="宋体" w:hint="default"/>
          <w:sz w:val="21"/>
          <w:szCs w:val="21"/>
        </w:rPr>
      </w:pPr>
      <w:r>
        <w:rPr/>
        <w:br w:type="column"/>
      </w:r>
      <w:r>
        <w:rPr>
          <w:rFonts w:ascii="宋体" w:hAnsi="宋体" w:cs="宋体" w:eastAsia="宋体" w:hint="default"/>
          <w:b/>
          <w:bCs/>
          <w:sz w:val="21"/>
          <w:szCs w:val="21"/>
        </w:rPr>
        <w:t>产或存货</w:t>
      </w:r>
      <w:r>
        <w:rPr>
          <w:rFonts w:ascii="宋体" w:hAnsi="宋体" w:cs="宋体" w:eastAsia="宋体" w:hint="default"/>
          <w:sz w:val="21"/>
          <w:szCs w:val="21"/>
        </w:rPr>
      </w:r>
    </w:p>
    <w:p>
      <w:pPr>
        <w:spacing w:line="274" w:lineRule="exact" w:before="0"/>
        <w:ind w:left="305" w:right="0" w:firstLine="0"/>
        <w:jc w:val="center"/>
        <w:rPr>
          <w:rFonts w:ascii="宋体" w:hAnsi="宋体" w:cs="宋体" w:eastAsia="宋体" w:hint="default"/>
          <w:sz w:val="21"/>
          <w:szCs w:val="21"/>
        </w:rPr>
      </w:pPr>
      <w:r>
        <w:rPr>
          <w:rFonts w:ascii="宋体" w:hAnsi="宋体" w:cs="宋体" w:eastAsia="宋体" w:hint="default"/>
          <w:b/>
          <w:bCs/>
          <w:sz w:val="21"/>
          <w:szCs w:val="21"/>
        </w:rPr>
        <w:t>转入</w:t>
      </w:r>
      <w:r>
        <w:rPr>
          <w:rFonts w:ascii="宋体" w:hAnsi="宋体" w:cs="宋体" w:eastAsia="宋体" w:hint="default"/>
          <w:sz w:val="21"/>
          <w:szCs w:val="21"/>
        </w:rPr>
      </w:r>
    </w:p>
    <w:p>
      <w:pPr>
        <w:spacing w:line="158" w:lineRule="exact" w:before="0"/>
        <w:ind w:left="286" w:right="0" w:firstLine="0"/>
        <w:jc w:val="left"/>
        <w:rPr>
          <w:rFonts w:ascii="宋体" w:hAnsi="宋体" w:cs="宋体" w:eastAsia="宋体" w:hint="default"/>
          <w:sz w:val="21"/>
          <w:szCs w:val="21"/>
        </w:rPr>
      </w:pPr>
      <w:r>
        <w:rPr/>
        <w:br w:type="column"/>
      </w:r>
      <w:r>
        <w:rPr>
          <w:rFonts w:ascii="宋体" w:hAnsi="宋体" w:cs="宋体" w:eastAsia="宋体" w:hint="default"/>
          <w:b/>
          <w:bCs/>
          <w:position w:val="-13"/>
          <w:sz w:val="21"/>
          <w:szCs w:val="21"/>
        </w:rPr>
        <w:t>处置</w:t>
      </w:r>
      <w:r>
        <w:rPr>
          <w:rFonts w:ascii="宋体" w:hAnsi="宋体" w:cs="宋体" w:eastAsia="宋体" w:hint="default"/>
          <w:b/>
          <w:bCs/>
          <w:spacing w:val="41"/>
          <w:position w:val="-13"/>
          <w:sz w:val="21"/>
          <w:szCs w:val="21"/>
        </w:rPr>
        <w:t> </w:t>
      </w:r>
      <w:r>
        <w:rPr>
          <w:rFonts w:ascii="宋体" w:hAnsi="宋体" w:cs="宋体" w:eastAsia="宋体" w:hint="default"/>
          <w:b/>
          <w:bCs/>
          <w:sz w:val="21"/>
          <w:szCs w:val="21"/>
        </w:rPr>
        <w:t>转为自用</w:t>
      </w:r>
      <w:r>
        <w:rPr>
          <w:rFonts w:ascii="宋体" w:hAnsi="宋体" w:cs="宋体" w:eastAsia="宋体" w:hint="default"/>
          <w:sz w:val="21"/>
          <w:szCs w:val="21"/>
        </w:rPr>
      </w:r>
    </w:p>
    <w:p>
      <w:pPr>
        <w:spacing w:line="204" w:lineRule="exact" w:before="0"/>
        <w:ind w:left="972" w:right="0" w:firstLine="0"/>
        <w:jc w:val="left"/>
        <w:rPr>
          <w:rFonts w:ascii="宋体" w:hAnsi="宋体" w:cs="宋体" w:eastAsia="宋体" w:hint="default"/>
          <w:sz w:val="21"/>
          <w:szCs w:val="21"/>
        </w:rPr>
      </w:pPr>
      <w:r>
        <w:rPr>
          <w:rFonts w:ascii="宋体" w:hAnsi="宋体" w:cs="宋体" w:eastAsia="宋体" w:hint="default"/>
          <w:b/>
          <w:bCs/>
          <w:sz w:val="21"/>
          <w:szCs w:val="21"/>
        </w:rPr>
        <w:t>房地产</w:t>
      </w:r>
      <w:r>
        <w:rPr>
          <w:rFonts w:ascii="宋体" w:hAnsi="宋体" w:cs="宋体" w:eastAsia="宋体" w:hint="default"/>
          <w:sz w:val="21"/>
          <w:szCs w:val="21"/>
        </w:rPr>
      </w:r>
    </w:p>
    <w:p>
      <w:pPr>
        <w:spacing w:after="0" w:line="204" w:lineRule="exact"/>
        <w:jc w:val="left"/>
        <w:rPr>
          <w:rFonts w:ascii="宋体" w:hAnsi="宋体" w:cs="宋体" w:eastAsia="宋体" w:hint="default"/>
          <w:sz w:val="21"/>
          <w:szCs w:val="21"/>
        </w:rPr>
        <w:sectPr>
          <w:type w:val="continuous"/>
          <w:pgSz w:w="11910" w:h="16840"/>
          <w:pgMar w:top="1000" w:bottom="940" w:left="1540" w:right="960"/>
          <w:cols w:num="3" w:equalWidth="0">
            <w:col w:w="4676" w:space="40"/>
            <w:col w:w="1151" w:space="40"/>
            <w:col w:w="3503"/>
          </w:cols>
        </w:sectPr>
      </w:pPr>
    </w:p>
    <w:p>
      <w:pPr>
        <w:spacing w:line="240" w:lineRule="auto" w:before="12"/>
        <w:rPr>
          <w:rFonts w:ascii="宋体" w:hAnsi="宋体" w:cs="宋体" w:eastAsia="宋体" w:hint="default"/>
          <w:b/>
          <w:bCs/>
          <w:sz w:val="6"/>
          <w:szCs w:val="6"/>
        </w:rPr>
      </w:pPr>
      <w:r>
        <w:rPr/>
        <w:pict>
          <v:group style="position:absolute;margin-left:84.120003pt;margin-top:782.039978pt;width:458pt;height:.5pt;mso-position-horizontal-relative:page;mso-position-vertical-relative:page;z-index:-751480" coordorigin="1682,15641" coordsize="9160,10">
            <v:group style="position:absolute;left:1687;top:15646;width:2115;height:2" coordorigin="1687,15646" coordsize="2115,2">
              <v:shape style="position:absolute;left:1687;top:15646;width:2115;height:2" coordorigin="1687,15646" coordsize="2115,0" path="m1687,15646l3802,15646e" filled="false" stroked="true" strokeweight=".48pt" strokecolor="#000000">
                <v:path arrowok="t"/>
              </v:shape>
            </v:group>
            <v:group style="position:absolute;left:3787;top:15646;width:1773;height:2" coordorigin="3787,15646" coordsize="1773,2">
              <v:shape style="position:absolute;left:3787;top:15646;width:1773;height:2" coordorigin="3787,15646" coordsize="1773,0" path="m3787,15646l5560,15646e" filled="false" stroked="true" strokeweight=".48pt" strokecolor="#000000">
                <v:path arrowok="t"/>
              </v:shape>
            </v:group>
            <v:group style="position:absolute;left:5545;top:15646;width:1774;height:2" coordorigin="5545,15646" coordsize="1774,2">
              <v:shape style="position:absolute;left:5545;top:15646;width:1774;height:2" coordorigin="5545,15646" coordsize="1774,0" path="m5545,15646l7319,15646e" filled="false" stroked="true" strokeweight=".48pt" strokecolor="#000000">
                <v:path arrowok="t"/>
              </v:shape>
            </v:group>
            <v:group style="position:absolute;left:7304;top:15646;width:1774;height:2" coordorigin="7304,15646" coordsize="1774,2">
              <v:shape style="position:absolute;left:7304;top:15646;width:1774;height:2" coordorigin="7304,15646" coordsize="1774,0" path="m7304,15646l9078,15646e" filled="false" stroked="true" strokeweight=".48pt" strokecolor="#000000">
                <v:path arrowok="t"/>
              </v:shape>
            </v:group>
            <v:group style="position:absolute;left:9064;top:15646;width:1774;height:2" coordorigin="9064,15646" coordsize="1774,2">
              <v:shape style="position:absolute;left:9064;top:15646;width:1774;height:2" coordorigin="9064,15646" coordsize="1774,0" path="m9064,15646l10837,15646e" filled="false" stroked="true" strokeweight=".48pt" strokecolor="#000000">
                <v:path arrowok="t"/>
              </v:shape>
            </v:group>
            <w10:wrap type="none"/>
          </v:group>
        </w:pict>
      </w:r>
    </w:p>
    <w:tbl>
      <w:tblPr>
        <w:tblW w:w="0" w:type="auto"/>
        <w:jc w:val="left"/>
        <w:tblInd w:w="126" w:type="dxa"/>
        <w:tblLayout w:type="fixed"/>
        <w:tblCellMar>
          <w:top w:w="0" w:type="dxa"/>
          <w:left w:w="0" w:type="dxa"/>
          <w:bottom w:w="0" w:type="dxa"/>
          <w:right w:w="0" w:type="dxa"/>
        </w:tblCellMar>
        <w:tblLook w:val="01E0"/>
      </w:tblPr>
      <w:tblGrid>
        <w:gridCol w:w="2420"/>
        <w:gridCol w:w="2818"/>
        <w:gridCol w:w="3906"/>
      </w:tblGrid>
      <w:tr>
        <w:trPr>
          <w:trHeight w:val="393" w:hRule="exact"/>
        </w:trPr>
        <w:tc>
          <w:tcPr>
            <w:tcW w:w="242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1"/>
                <w:szCs w:val="21"/>
              </w:rPr>
            </w:pPr>
            <w:r>
              <w:rPr>
                <w:rFonts w:ascii="宋体" w:hAnsi="宋体" w:cs="宋体" w:eastAsia="宋体" w:hint="default"/>
                <w:b/>
                <w:bCs/>
                <w:sz w:val="21"/>
                <w:szCs w:val="21"/>
              </w:rPr>
              <w:t>一、账面原值合计</w:t>
            </w:r>
            <w:r>
              <w:rPr>
                <w:rFonts w:ascii="宋体" w:hAnsi="宋体" w:cs="宋体" w:eastAsia="宋体" w:hint="default"/>
                <w:sz w:val="21"/>
                <w:szCs w:val="21"/>
              </w:rPr>
            </w:r>
          </w:p>
        </w:tc>
        <w:tc>
          <w:tcPr>
            <w:tcW w:w="281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90"/>
              <w:jc w:val="right"/>
              <w:rPr>
                <w:rFonts w:ascii="宋体" w:hAnsi="宋体" w:cs="宋体" w:eastAsia="宋体" w:hint="default"/>
                <w:sz w:val="21"/>
                <w:szCs w:val="21"/>
              </w:rPr>
            </w:pPr>
            <w:r>
              <w:rPr>
                <w:rFonts w:ascii="宋体"/>
                <w:b/>
                <w:sz w:val="21"/>
              </w:rPr>
              <w:t>-</w:t>
            </w:r>
            <w:r>
              <w:rPr>
                <w:rFonts w:ascii="宋体"/>
                <w:b/>
                <w:spacing w:val="28"/>
                <w:sz w:val="21"/>
              </w:rPr>
              <w:t> </w:t>
            </w:r>
            <w:r>
              <w:rPr>
                <w:rFonts w:ascii="宋体"/>
                <w:b/>
                <w:sz w:val="21"/>
              </w:rPr>
              <w:t>13,999,971.68</w:t>
            </w:r>
            <w:r>
              <w:rPr>
                <w:rFonts w:ascii="宋体"/>
                <w:sz w:val="21"/>
              </w:rPr>
            </w:r>
          </w:p>
        </w:tc>
        <w:tc>
          <w:tcPr>
            <w:tcW w:w="3906" w:type="dxa"/>
            <w:tcBorders>
              <w:top w:val="single" w:sz="4" w:space="0" w:color="000000"/>
              <w:left w:val="nil" w:sz="6" w:space="0" w:color="auto"/>
              <w:bottom w:val="nil" w:sz="6" w:space="0" w:color="auto"/>
              <w:right w:val="nil" w:sz="6" w:space="0" w:color="auto"/>
            </w:tcBorders>
          </w:tcPr>
          <w:p>
            <w:pPr>
              <w:pStyle w:val="TableParagraph"/>
              <w:tabs>
                <w:tab w:pos="651" w:val="left" w:leader="none"/>
                <w:tab w:pos="1738" w:val="left" w:leader="none"/>
              </w:tabs>
              <w:spacing w:line="240" w:lineRule="auto" w:before="22"/>
              <w:ind w:right="41"/>
              <w:jc w:val="right"/>
              <w:rPr>
                <w:rFonts w:ascii="宋体" w:hAnsi="宋体" w:cs="宋体" w:eastAsia="宋体" w:hint="default"/>
                <w:sz w:val="21"/>
                <w:szCs w:val="21"/>
              </w:rPr>
            </w:pPr>
            <w:r>
              <w:rPr>
                <w:rFonts w:ascii="宋体"/>
                <w:b/>
                <w:w w:val="95"/>
                <w:sz w:val="21"/>
              </w:rPr>
              <w:t>-</w:t>
              <w:tab/>
              <w:t>-</w:t>
              <w:tab/>
            </w:r>
            <w:r>
              <w:rPr>
                <w:rFonts w:ascii="宋体"/>
                <w:b/>
                <w:sz w:val="21"/>
              </w:rPr>
              <w:t>-</w:t>
            </w:r>
            <w:r>
              <w:rPr>
                <w:rFonts w:ascii="宋体"/>
                <w:b/>
                <w:spacing w:val="30"/>
                <w:sz w:val="21"/>
              </w:rPr>
              <w:t> </w:t>
            </w:r>
            <w:r>
              <w:rPr>
                <w:rFonts w:ascii="宋体"/>
                <w:b/>
                <w:sz w:val="21"/>
              </w:rPr>
              <w:t>13,999,971.68</w:t>
            </w:r>
            <w:r>
              <w:rPr>
                <w:rFonts w:ascii="宋体"/>
                <w:sz w:val="21"/>
              </w:rPr>
            </w:r>
          </w:p>
        </w:tc>
      </w:tr>
      <w:tr>
        <w:trPr>
          <w:trHeight w:val="395" w:hRule="exact"/>
        </w:trPr>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91"/>
              <w:jc w:val="right"/>
              <w:rPr>
                <w:rFonts w:ascii="宋体" w:hAnsi="宋体" w:cs="宋体" w:eastAsia="宋体" w:hint="default"/>
                <w:sz w:val="21"/>
                <w:szCs w:val="21"/>
              </w:rPr>
            </w:pPr>
            <w:r>
              <w:rPr>
                <w:rFonts w:ascii="宋体"/>
                <w:sz w:val="21"/>
              </w:rPr>
              <w:t>-</w:t>
            </w:r>
            <w:r>
              <w:rPr>
                <w:rFonts w:ascii="宋体"/>
                <w:spacing w:val="51"/>
                <w:sz w:val="21"/>
              </w:rPr>
              <w:t> </w:t>
            </w:r>
            <w:r>
              <w:rPr>
                <w:rFonts w:ascii="宋体"/>
                <w:sz w:val="21"/>
              </w:rPr>
              <w:t>13,999,971.68</w:t>
            </w:r>
          </w:p>
        </w:tc>
        <w:tc>
          <w:tcPr>
            <w:tcW w:w="3906" w:type="dxa"/>
            <w:tcBorders>
              <w:top w:val="nil" w:sz="6" w:space="0" w:color="auto"/>
              <w:left w:val="nil" w:sz="6" w:space="0" w:color="auto"/>
              <w:bottom w:val="nil" w:sz="6" w:space="0" w:color="auto"/>
              <w:right w:val="nil" w:sz="6" w:space="0" w:color="auto"/>
            </w:tcBorders>
          </w:tcPr>
          <w:p>
            <w:pPr>
              <w:pStyle w:val="TableParagraph"/>
              <w:tabs>
                <w:tab w:pos="651" w:val="left" w:leader="none"/>
                <w:tab w:pos="1738" w:val="left" w:leader="none"/>
              </w:tabs>
              <w:spacing w:line="240" w:lineRule="auto" w:before="26"/>
              <w:ind w:right="43"/>
              <w:jc w:val="right"/>
              <w:rPr>
                <w:rFonts w:ascii="宋体" w:hAnsi="宋体" w:cs="宋体" w:eastAsia="宋体" w:hint="default"/>
                <w:sz w:val="21"/>
                <w:szCs w:val="21"/>
              </w:rPr>
            </w:pPr>
            <w:r>
              <w:rPr>
                <w:rFonts w:ascii="宋体"/>
                <w:sz w:val="21"/>
              </w:rPr>
              <w:t>-</w:t>
              <w:tab/>
              <w:t>-</w:t>
              <w:tab/>
              <w:t>-</w:t>
            </w:r>
            <w:r>
              <w:rPr>
                <w:rFonts w:ascii="宋体"/>
                <w:spacing w:val="42"/>
                <w:sz w:val="21"/>
              </w:rPr>
              <w:t> </w:t>
            </w:r>
            <w:r>
              <w:rPr>
                <w:rFonts w:ascii="宋体"/>
                <w:sz w:val="21"/>
              </w:rPr>
              <w:t>13,999,971.68</w:t>
            </w:r>
          </w:p>
        </w:tc>
      </w:tr>
      <w:tr>
        <w:trPr>
          <w:trHeight w:val="304" w:hRule="exact"/>
        </w:trPr>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2818"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40" w:lineRule="auto" w:before="28"/>
              <w:ind w:right="491"/>
              <w:jc w:val="right"/>
              <w:rPr>
                <w:rFonts w:ascii="宋体" w:hAnsi="宋体" w:cs="宋体" w:eastAsia="宋体" w:hint="default"/>
                <w:sz w:val="21"/>
                <w:szCs w:val="21"/>
              </w:rPr>
            </w:pPr>
            <w:r>
              <w:rPr>
                <w:rFonts w:ascii="宋体"/>
                <w:sz w:val="21"/>
              </w:rPr>
              <w:t>-</w:t>
              <w:tab/>
              <w:t>-</w:t>
            </w:r>
          </w:p>
        </w:tc>
        <w:tc>
          <w:tcPr>
            <w:tcW w:w="3906" w:type="dxa"/>
            <w:tcBorders>
              <w:top w:val="nil" w:sz="6" w:space="0" w:color="auto"/>
              <w:left w:val="nil" w:sz="6" w:space="0" w:color="auto"/>
              <w:bottom w:val="nil" w:sz="6" w:space="0" w:color="auto"/>
              <w:right w:val="nil" w:sz="6" w:space="0" w:color="auto"/>
            </w:tcBorders>
          </w:tcPr>
          <w:p>
            <w:pPr>
              <w:pStyle w:val="TableParagraph"/>
              <w:tabs>
                <w:tab w:pos="651" w:val="left" w:leader="none"/>
                <w:tab w:pos="1738" w:val="left" w:leader="none"/>
                <w:tab w:pos="3262" w:val="left" w:leader="none"/>
              </w:tabs>
              <w:spacing w:line="240" w:lineRule="auto" w:before="28"/>
              <w:ind w:right="43"/>
              <w:jc w:val="right"/>
              <w:rPr>
                <w:rFonts w:ascii="宋体" w:hAnsi="宋体" w:cs="宋体" w:eastAsia="宋体" w:hint="default"/>
                <w:sz w:val="21"/>
                <w:szCs w:val="21"/>
              </w:rPr>
            </w:pPr>
            <w:r>
              <w:rPr>
                <w:rFonts w:ascii="宋体"/>
                <w:sz w:val="21"/>
              </w:rPr>
              <w:t>-</w:t>
              <w:tab/>
              <w:t>-</w:t>
              <w:tab/>
              <w:t>-</w:t>
              <w:tab/>
              <w:t>-</w:t>
            </w:r>
          </w:p>
        </w:tc>
      </w:tr>
      <w:tr>
        <w:trPr>
          <w:trHeight w:val="748" w:hRule="exact"/>
        </w:trPr>
        <w:tc>
          <w:tcPr>
            <w:tcW w:w="2420" w:type="dxa"/>
            <w:tcBorders>
              <w:top w:val="nil" w:sz="6" w:space="0" w:color="auto"/>
              <w:left w:val="nil" w:sz="6" w:space="0" w:color="auto"/>
              <w:bottom w:val="nil" w:sz="6" w:space="0" w:color="auto"/>
              <w:right w:val="nil" w:sz="6" w:space="0" w:color="auto"/>
            </w:tcBorders>
          </w:tcPr>
          <w:p>
            <w:pPr>
              <w:pStyle w:val="TableParagraph"/>
              <w:spacing w:line="272" w:lineRule="exact" w:before="139"/>
              <w:ind w:left="35" w:right="66"/>
              <w:jc w:val="left"/>
              <w:rPr>
                <w:rFonts w:ascii="宋体" w:hAnsi="宋体" w:cs="宋体" w:eastAsia="宋体" w:hint="default"/>
                <w:sz w:val="21"/>
                <w:szCs w:val="21"/>
              </w:rPr>
            </w:pPr>
            <w:r>
              <w:rPr>
                <w:rFonts w:ascii="宋体" w:hAnsi="宋体" w:cs="宋体" w:eastAsia="宋体" w:hint="default"/>
                <w:b/>
                <w:bCs/>
                <w:w w:val="95"/>
                <w:sz w:val="21"/>
                <w:szCs w:val="21"/>
              </w:rPr>
              <w:t>二、累计折旧和累计摊销</w:t>
            </w:r>
            <w:r>
              <w:rPr>
                <w:rFonts w:ascii="宋体" w:hAnsi="宋体" w:cs="宋体" w:eastAsia="宋体" w:hint="default"/>
                <w:b/>
                <w:bCs/>
                <w:spacing w:val="7"/>
                <w:w w:val="95"/>
                <w:sz w:val="21"/>
                <w:szCs w:val="21"/>
              </w:rPr>
              <w:t> </w:t>
            </w:r>
            <w:r>
              <w:rPr>
                <w:rFonts w:ascii="宋体" w:hAnsi="宋体" w:cs="宋体" w:eastAsia="宋体" w:hint="default"/>
                <w:b/>
                <w:bCs/>
                <w:spacing w:val="7"/>
                <w:w w:val="95"/>
                <w:sz w:val="21"/>
                <w:szCs w:val="21"/>
              </w:rPr>
            </w:r>
            <w:r>
              <w:rPr>
                <w:rFonts w:ascii="宋体" w:hAnsi="宋体" w:cs="宋体" w:eastAsia="宋体" w:hint="default"/>
                <w:b/>
                <w:bCs/>
                <w:sz w:val="21"/>
                <w:szCs w:val="21"/>
              </w:rPr>
              <w:t>合计</w:t>
            </w:r>
            <w:r>
              <w:rPr>
                <w:rFonts w:ascii="宋体" w:hAnsi="宋体" w:cs="宋体" w:eastAsia="宋体" w:hint="default"/>
                <w:sz w:val="21"/>
                <w:szCs w:val="21"/>
              </w:rPr>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tabs>
                <w:tab w:pos="674" w:val="left" w:leader="none"/>
              </w:tabs>
              <w:spacing w:line="240" w:lineRule="auto"/>
              <w:ind w:right="492"/>
              <w:jc w:val="right"/>
              <w:rPr>
                <w:rFonts w:ascii="宋体" w:hAnsi="宋体" w:cs="宋体" w:eastAsia="宋体" w:hint="default"/>
                <w:sz w:val="21"/>
                <w:szCs w:val="21"/>
              </w:rPr>
            </w:pPr>
            <w:r>
              <w:rPr>
                <w:rFonts w:ascii="宋体"/>
                <w:b/>
                <w:w w:val="95"/>
                <w:sz w:val="21"/>
              </w:rPr>
              <w:t>-</w:t>
              <w:tab/>
              <w:t>92,510.78</w:t>
            </w:r>
            <w:r>
              <w:rPr>
                <w:rFonts w:ascii="宋体"/>
                <w:sz w:val="21"/>
              </w:rPr>
            </w:r>
          </w:p>
        </w:tc>
        <w:tc>
          <w:tcPr>
            <w:tcW w:w="39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tabs>
                <w:tab w:pos="651" w:val="left" w:leader="none"/>
                <w:tab w:pos="1738" w:val="left" w:leader="none"/>
                <w:tab w:pos="2415" w:val="left" w:leader="none"/>
              </w:tabs>
              <w:spacing w:line="240" w:lineRule="auto"/>
              <w:ind w:right="43"/>
              <w:jc w:val="right"/>
              <w:rPr>
                <w:rFonts w:ascii="宋体" w:hAnsi="宋体" w:cs="宋体" w:eastAsia="宋体" w:hint="default"/>
                <w:sz w:val="21"/>
                <w:szCs w:val="21"/>
              </w:rPr>
            </w:pPr>
            <w:r>
              <w:rPr>
                <w:rFonts w:ascii="宋体"/>
                <w:b/>
                <w:w w:val="95"/>
                <w:sz w:val="21"/>
              </w:rPr>
              <w:t>-</w:t>
              <w:tab/>
              <w:t>-</w:t>
              <w:tab/>
              <w:t>-</w:t>
              <w:tab/>
              <w:t>92,510.78</w:t>
            </w:r>
            <w:r>
              <w:rPr>
                <w:rFonts w:ascii="宋体"/>
                <w:sz w:val="21"/>
              </w:rPr>
            </w:r>
          </w:p>
        </w:tc>
      </w:tr>
      <w:tr>
        <w:trPr>
          <w:trHeight w:val="393" w:hRule="exact"/>
        </w:trPr>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2818" w:type="dxa"/>
            <w:tcBorders>
              <w:top w:val="nil" w:sz="6" w:space="0" w:color="auto"/>
              <w:left w:val="nil" w:sz="6" w:space="0" w:color="auto"/>
              <w:bottom w:val="nil" w:sz="6" w:space="0" w:color="auto"/>
              <w:right w:val="nil" w:sz="6" w:space="0" w:color="auto"/>
            </w:tcBorders>
          </w:tcPr>
          <w:p>
            <w:pPr>
              <w:pStyle w:val="TableParagraph"/>
              <w:tabs>
                <w:tab w:pos="680" w:val="left" w:leader="none"/>
              </w:tabs>
              <w:spacing w:line="240" w:lineRule="auto" w:before="24"/>
              <w:ind w:right="492"/>
              <w:jc w:val="right"/>
              <w:rPr>
                <w:rFonts w:ascii="宋体" w:hAnsi="宋体" w:cs="宋体" w:eastAsia="宋体" w:hint="default"/>
                <w:sz w:val="21"/>
                <w:szCs w:val="21"/>
              </w:rPr>
            </w:pPr>
            <w:r>
              <w:rPr>
                <w:rFonts w:ascii="宋体"/>
                <w:sz w:val="21"/>
              </w:rPr>
              <w:t>-</w:t>
              <w:tab/>
              <w:t>92,510.78</w:t>
            </w:r>
          </w:p>
        </w:tc>
        <w:tc>
          <w:tcPr>
            <w:tcW w:w="3906" w:type="dxa"/>
            <w:tcBorders>
              <w:top w:val="nil" w:sz="6" w:space="0" w:color="auto"/>
              <w:left w:val="nil" w:sz="6" w:space="0" w:color="auto"/>
              <w:bottom w:val="nil" w:sz="6" w:space="0" w:color="auto"/>
              <w:right w:val="nil" w:sz="6" w:space="0" w:color="auto"/>
            </w:tcBorders>
          </w:tcPr>
          <w:p>
            <w:pPr>
              <w:pStyle w:val="TableParagraph"/>
              <w:tabs>
                <w:tab w:pos="651" w:val="left" w:leader="none"/>
                <w:tab w:pos="1738" w:val="left" w:leader="none"/>
                <w:tab w:pos="2422" w:val="left" w:leader="none"/>
              </w:tabs>
              <w:spacing w:line="240" w:lineRule="auto" w:before="24"/>
              <w:ind w:right="42"/>
              <w:jc w:val="right"/>
              <w:rPr>
                <w:rFonts w:ascii="宋体" w:hAnsi="宋体" w:cs="宋体" w:eastAsia="宋体" w:hint="default"/>
                <w:sz w:val="21"/>
                <w:szCs w:val="21"/>
              </w:rPr>
            </w:pPr>
            <w:r>
              <w:rPr>
                <w:rFonts w:ascii="宋体"/>
                <w:sz w:val="21"/>
              </w:rPr>
              <w:t>-</w:t>
              <w:tab/>
              <w:t>-</w:t>
              <w:tab/>
              <w:t>-</w:t>
              <w:tab/>
              <w:t>92,510.78</w:t>
            </w:r>
          </w:p>
        </w:tc>
      </w:tr>
      <w:tr>
        <w:trPr>
          <w:trHeight w:val="304" w:hRule="exact"/>
        </w:trPr>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2818"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40" w:lineRule="auto" w:before="28"/>
              <w:ind w:right="491"/>
              <w:jc w:val="right"/>
              <w:rPr>
                <w:rFonts w:ascii="宋体" w:hAnsi="宋体" w:cs="宋体" w:eastAsia="宋体" w:hint="default"/>
                <w:sz w:val="21"/>
                <w:szCs w:val="21"/>
              </w:rPr>
            </w:pPr>
            <w:r>
              <w:rPr>
                <w:rFonts w:ascii="宋体"/>
                <w:sz w:val="21"/>
              </w:rPr>
              <w:t>-</w:t>
              <w:tab/>
              <w:t>-</w:t>
            </w:r>
          </w:p>
        </w:tc>
        <w:tc>
          <w:tcPr>
            <w:tcW w:w="3906" w:type="dxa"/>
            <w:tcBorders>
              <w:top w:val="nil" w:sz="6" w:space="0" w:color="auto"/>
              <w:left w:val="nil" w:sz="6" w:space="0" w:color="auto"/>
              <w:bottom w:val="nil" w:sz="6" w:space="0" w:color="auto"/>
              <w:right w:val="nil" w:sz="6" w:space="0" w:color="auto"/>
            </w:tcBorders>
          </w:tcPr>
          <w:p>
            <w:pPr>
              <w:pStyle w:val="TableParagraph"/>
              <w:tabs>
                <w:tab w:pos="651" w:val="left" w:leader="none"/>
                <w:tab w:pos="1738" w:val="left" w:leader="none"/>
                <w:tab w:pos="3262" w:val="left" w:leader="none"/>
              </w:tabs>
              <w:spacing w:line="240" w:lineRule="auto" w:before="28"/>
              <w:ind w:right="43"/>
              <w:jc w:val="right"/>
              <w:rPr>
                <w:rFonts w:ascii="宋体" w:hAnsi="宋体" w:cs="宋体" w:eastAsia="宋体" w:hint="default"/>
                <w:sz w:val="21"/>
                <w:szCs w:val="21"/>
              </w:rPr>
            </w:pPr>
            <w:r>
              <w:rPr>
                <w:rFonts w:ascii="宋体"/>
                <w:sz w:val="21"/>
              </w:rPr>
              <w:t>-</w:t>
              <w:tab/>
              <w:t>-</w:t>
              <w:tab/>
              <w:t>-</w:t>
              <w:tab/>
              <w:t>-</w:t>
            </w:r>
          </w:p>
        </w:tc>
      </w:tr>
      <w:tr>
        <w:trPr>
          <w:trHeight w:val="720" w:hRule="exact"/>
        </w:trPr>
        <w:tc>
          <w:tcPr>
            <w:tcW w:w="2420" w:type="dxa"/>
            <w:tcBorders>
              <w:top w:val="nil" w:sz="6" w:space="0" w:color="auto"/>
              <w:left w:val="nil" w:sz="6" w:space="0" w:color="auto"/>
              <w:bottom w:val="nil" w:sz="6" w:space="0" w:color="auto"/>
              <w:right w:val="nil" w:sz="6" w:space="0" w:color="auto"/>
            </w:tcBorders>
          </w:tcPr>
          <w:p>
            <w:pPr>
              <w:pStyle w:val="TableParagraph"/>
              <w:spacing w:line="272" w:lineRule="exact" w:before="121"/>
              <w:ind w:left="35" w:right="66"/>
              <w:jc w:val="left"/>
              <w:rPr>
                <w:rFonts w:ascii="宋体" w:hAnsi="宋体" w:cs="宋体" w:eastAsia="宋体" w:hint="default"/>
                <w:sz w:val="21"/>
                <w:szCs w:val="21"/>
              </w:rPr>
            </w:pPr>
            <w:r>
              <w:rPr>
                <w:rFonts w:ascii="宋体" w:hAnsi="宋体" w:cs="宋体" w:eastAsia="宋体" w:hint="default"/>
                <w:b/>
                <w:bCs/>
                <w:w w:val="95"/>
                <w:sz w:val="21"/>
                <w:szCs w:val="21"/>
              </w:rPr>
              <w:t>三、投资性房地产账面净</w:t>
            </w:r>
            <w:r>
              <w:rPr>
                <w:rFonts w:ascii="宋体" w:hAnsi="宋体" w:cs="宋体" w:eastAsia="宋体" w:hint="default"/>
                <w:b/>
                <w:bCs/>
                <w:spacing w:val="7"/>
                <w:w w:val="95"/>
                <w:sz w:val="21"/>
                <w:szCs w:val="21"/>
              </w:rPr>
              <w:t> </w:t>
            </w:r>
            <w:r>
              <w:rPr>
                <w:rFonts w:ascii="宋体" w:hAnsi="宋体" w:cs="宋体" w:eastAsia="宋体" w:hint="default"/>
                <w:b/>
                <w:bCs/>
                <w:spacing w:val="7"/>
                <w:w w:val="95"/>
                <w:sz w:val="21"/>
                <w:szCs w:val="21"/>
              </w:rPr>
            </w:r>
            <w:r>
              <w:rPr>
                <w:rFonts w:ascii="宋体" w:hAnsi="宋体" w:cs="宋体" w:eastAsia="宋体" w:hint="default"/>
                <w:b/>
                <w:bCs/>
                <w:sz w:val="21"/>
                <w:szCs w:val="21"/>
              </w:rPr>
              <w:t>值合计</w:t>
            </w:r>
            <w:r>
              <w:rPr>
                <w:rFonts w:ascii="宋体" w:hAnsi="宋体" w:cs="宋体" w:eastAsia="宋体" w:hint="default"/>
                <w:sz w:val="21"/>
                <w:szCs w:val="21"/>
              </w:rPr>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491"/>
              <w:jc w:val="right"/>
              <w:rPr>
                <w:rFonts w:ascii="宋体" w:hAnsi="宋体" w:cs="宋体" w:eastAsia="宋体" w:hint="default"/>
                <w:sz w:val="21"/>
                <w:szCs w:val="21"/>
              </w:rPr>
            </w:pPr>
            <w:r>
              <w:rPr>
                <w:rFonts w:ascii="宋体"/>
                <w:b/>
                <w:sz w:val="21"/>
              </w:rPr>
              <w:t>-</w:t>
            </w:r>
            <w:r>
              <w:rPr>
                <w:rFonts w:ascii="宋体"/>
                <w:b/>
                <w:spacing w:val="31"/>
                <w:sz w:val="21"/>
              </w:rPr>
              <w:t> </w:t>
            </w:r>
            <w:r>
              <w:rPr>
                <w:rFonts w:ascii="宋体"/>
                <w:b/>
                <w:sz w:val="21"/>
              </w:rPr>
              <w:t>13,907,460.90</w:t>
            </w:r>
            <w:r>
              <w:rPr>
                <w:rFonts w:ascii="宋体"/>
                <w:sz w:val="21"/>
              </w:rPr>
            </w:r>
          </w:p>
        </w:tc>
        <w:tc>
          <w:tcPr>
            <w:tcW w:w="39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tabs>
                <w:tab w:pos="651" w:val="left" w:leader="none"/>
                <w:tab w:pos="1738" w:val="left" w:leader="none"/>
              </w:tabs>
              <w:spacing w:line="240" w:lineRule="auto"/>
              <w:ind w:right="43"/>
              <w:jc w:val="right"/>
              <w:rPr>
                <w:rFonts w:ascii="宋体" w:hAnsi="宋体" w:cs="宋体" w:eastAsia="宋体" w:hint="default"/>
                <w:sz w:val="21"/>
                <w:szCs w:val="21"/>
              </w:rPr>
            </w:pPr>
            <w:r>
              <w:rPr>
                <w:rFonts w:ascii="宋体"/>
                <w:b/>
                <w:w w:val="95"/>
                <w:sz w:val="21"/>
              </w:rPr>
              <w:t>-</w:t>
              <w:tab/>
              <w:t>-</w:t>
              <w:tab/>
            </w:r>
            <w:r>
              <w:rPr>
                <w:rFonts w:ascii="宋体"/>
                <w:b/>
                <w:sz w:val="21"/>
              </w:rPr>
              <w:t>-</w:t>
            </w:r>
            <w:r>
              <w:rPr>
                <w:rFonts w:ascii="宋体"/>
                <w:b/>
                <w:spacing w:val="33"/>
                <w:sz w:val="21"/>
              </w:rPr>
              <w:t> </w:t>
            </w:r>
            <w:r>
              <w:rPr>
                <w:rFonts w:ascii="宋体"/>
                <w:b/>
                <w:sz w:val="21"/>
              </w:rPr>
              <w:t>13,907,460.90</w:t>
            </w:r>
            <w:r>
              <w:rPr>
                <w:rFonts w:ascii="宋体"/>
                <w:sz w:val="21"/>
              </w:rPr>
            </w:r>
          </w:p>
        </w:tc>
      </w:tr>
      <w:tr>
        <w:trPr>
          <w:trHeight w:val="382" w:hRule="exact"/>
        </w:trPr>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91"/>
              <w:jc w:val="right"/>
              <w:rPr>
                <w:rFonts w:ascii="宋体" w:hAnsi="宋体" w:cs="宋体" w:eastAsia="宋体" w:hint="default"/>
                <w:sz w:val="21"/>
                <w:szCs w:val="21"/>
              </w:rPr>
            </w:pPr>
            <w:r>
              <w:rPr>
                <w:rFonts w:ascii="宋体"/>
                <w:sz w:val="21"/>
              </w:rPr>
              <w:t>-</w:t>
            </w:r>
            <w:r>
              <w:rPr>
                <w:rFonts w:ascii="宋体"/>
                <w:spacing w:val="51"/>
                <w:sz w:val="21"/>
              </w:rPr>
              <w:t> </w:t>
            </w:r>
            <w:r>
              <w:rPr>
                <w:rFonts w:ascii="宋体"/>
                <w:sz w:val="21"/>
              </w:rPr>
              <w:t>13,907,460.90</w:t>
            </w:r>
          </w:p>
        </w:tc>
        <w:tc>
          <w:tcPr>
            <w:tcW w:w="3906" w:type="dxa"/>
            <w:tcBorders>
              <w:top w:val="nil" w:sz="6" w:space="0" w:color="auto"/>
              <w:left w:val="nil" w:sz="6" w:space="0" w:color="auto"/>
              <w:bottom w:val="nil" w:sz="6" w:space="0" w:color="auto"/>
              <w:right w:val="nil" w:sz="6" w:space="0" w:color="auto"/>
            </w:tcBorders>
          </w:tcPr>
          <w:p>
            <w:pPr>
              <w:pStyle w:val="TableParagraph"/>
              <w:tabs>
                <w:tab w:pos="651" w:val="left" w:leader="none"/>
                <w:tab w:pos="1738" w:val="left" w:leader="none"/>
              </w:tabs>
              <w:spacing w:line="240" w:lineRule="auto" w:before="14"/>
              <w:ind w:right="43"/>
              <w:jc w:val="right"/>
              <w:rPr>
                <w:rFonts w:ascii="宋体" w:hAnsi="宋体" w:cs="宋体" w:eastAsia="宋体" w:hint="default"/>
                <w:sz w:val="21"/>
                <w:szCs w:val="21"/>
              </w:rPr>
            </w:pPr>
            <w:r>
              <w:rPr>
                <w:rFonts w:ascii="宋体"/>
                <w:sz w:val="21"/>
              </w:rPr>
              <w:t>-</w:t>
              <w:tab/>
              <w:t>-</w:t>
              <w:tab/>
              <w:t>-</w:t>
            </w:r>
            <w:r>
              <w:rPr>
                <w:rFonts w:ascii="宋体"/>
                <w:spacing w:val="42"/>
                <w:sz w:val="21"/>
              </w:rPr>
              <w:t> </w:t>
            </w:r>
            <w:r>
              <w:rPr>
                <w:rFonts w:ascii="宋体"/>
                <w:sz w:val="21"/>
              </w:rPr>
              <w:t>13,907,460.90</w:t>
            </w:r>
          </w:p>
        </w:tc>
      </w:tr>
      <w:tr>
        <w:trPr>
          <w:trHeight w:val="403" w:hRule="exact"/>
        </w:trPr>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2818"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40" w:lineRule="auto" w:before="28"/>
              <w:ind w:right="491"/>
              <w:jc w:val="right"/>
              <w:rPr>
                <w:rFonts w:ascii="宋体" w:hAnsi="宋体" w:cs="宋体" w:eastAsia="宋体" w:hint="default"/>
                <w:sz w:val="21"/>
                <w:szCs w:val="21"/>
              </w:rPr>
            </w:pPr>
            <w:r>
              <w:rPr>
                <w:rFonts w:ascii="宋体"/>
                <w:sz w:val="21"/>
              </w:rPr>
              <w:t>-</w:t>
              <w:tab/>
              <w:t>-</w:t>
            </w:r>
          </w:p>
        </w:tc>
        <w:tc>
          <w:tcPr>
            <w:tcW w:w="3906" w:type="dxa"/>
            <w:tcBorders>
              <w:top w:val="nil" w:sz="6" w:space="0" w:color="auto"/>
              <w:left w:val="nil" w:sz="6" w:space="0" w:color="auto"/>
              <w:bottom w:val="nil" w:sz="6" w:space="0" w:color="auto"/>
              <w:right w:val="nil" w:sz="6" w:space="0" w:color="auto"/>
            </w:tcBorders>
          </w:tcPr>
          <w:p>
            <w:pPr>
              <w:pStyle w:val="TableParagraph"/>
              <w:tabs>
                <w:tab w:pos="651" w:val="left" w:leader="none"/>
                <w:tab w:pos="1738" w:val="left" w:leader="none"/>
                <w:tab w:pos="3262" w:val="left" w:leader="none"/>
              </w:tabs>
              <w:spacing w:line="240" w:lineRule="auto" w:before="28"/>
              <w:ind w:right="43"/>
              <w:jc w:val="right"/>
              <w:rPr>
                <w:rFonts w:ascii="宋体" w:hAnsi="宋体" w:cs="宋体" w:eastAsia="宋体" w:hint="default"/>
                <w:sz w:val="21"/>
                <w:szCs w:val="21"/>
              </w:rPr>
            </w:pPr>
            <w:r>
              <w:rPr>
                <w:rFonts w:ascii="宋体"/>
                <w:sz w:val="21"/>
              </w:rPr>
              <w:t>-</w:t>
              <w:tab/>
              <w:t>-</w:t>
              <w:tab/>
              <w:t>-</w:t>
              <w:tab/>
              <w:t>-</w:t>
            </w:r>
          </w:p>
        </w:tc>
      </w:tr>
    </w:tbl>
    <w:p>
      <w:pPr>
        <w:spacing w:line="188" w:lineRule="exact" w:before="0"/>
        <w:ind w:left="161" w:right="6345" w:firstLine="0"/>
        <w:jc w:val="left"/>
        <w:rPr>
          <w:rFonts w:ascii="宋体" w:hAnsi="宋体" w:cs="宋体" w:eastAsia="宋体" w:hint="default"/>
          <w:sz w:val="21"/>
          <w:szCs w:val="21"/>
        </w:rPr>
      </w:pPr>
      <w:r>
        <w:rPr>
          <w:rFonts w:ascii="宋体" w:hAnsi="宋体" w:cs="宋体" w:eastAsia="宋体" w:hint="default"/>
          <w:b/>
          <w:bCs/>
          <w:sz w:val="21"/>
          <w:szCs w:val="21"/>
        </w:rPr>
        <w:t>四、投资性房地产减值准</w:t>
      </w:r>
      <w:r>
        <w:rPr>
          <w:rFonts w:ascii="宋体" w:hAnsi="宋体" w:cs="宋体" w:eastAsia="宋体" w:hint="default"/>
          <w:sz w:val="21"/>
          <w:szCs w:val="21"/>
        </w:rPr>
      </w:r>
    </w:p>
    <w:p>
      <w:pPr>
        <w:tabs>
          <w:tab w:pos="3243" w:val="left" w:leader="none"/>
          <w:tab w:pos="4764" w:val="left" w:leader="none"/>
          <w:tab w:pos="5856" w:val="left" w:leader="none"/>
          <w:tab w:pos="6508" w:val="left" w:leader="none"/>
          <w:tab w:pos="7595" w:val="left" w:leader="none"/>
          <w:tab w:pos="9119" w:val="left" w:leader="none"/>
        </w:tabs>
        <w:spacing w:line="344" w:lineRule="exact" w:before="0"/>
        <w:ind w:left="161" w:right="0" w:firstLine="0"/>
        <w:jc w:val="left"/>
        <w:rPr>
          <w:rFonts w:ascii="宋体" w:hAnsi="宋体" w:cs="宋体" w:eastAsia="宋体" w:hint="default"/>
          <w:sz w:val="21"/>
          <w:szCs w:val="21"/>
        </w:rPr>
      </w:pPr>
      <w:r>
        <w:rPr>
          <w:rFonts w:ascii="宋体" w:hAnsi="宋体" w:cs="宋体" w:eastAsia="宋体" w:hint="default"/>
          <w:b/>
          <w:bCs/>
          <w:w w:val="95"/>
          <w:sz w:val="21"/>
          <w:szCs w:val="21"/>
        </w:rPr>
        <w:t>备累计金额合计</w:t>
        <w:tab/>
      </w:r>
      <w:r>
        <w:rPr>
          <w:rFonts w:ascii="宋体" w:hAnsi="宋体" w:cs="宋体" w:eastAsia="宋体" w:hint="default"/>
          <w:b/>
          <w:bCs/>
          <w:w w:val="95"/>
          <w:position w:val="14"/>
          <w:sz w:val="21"/>
          <w:szCs w:val="21"/>
        </w:rPr>
        <w:t>-</w:t>
        <w:tab/>
        <w:t>-</w:t>
        <w:tab/>
        <w:t>-</w:t>
        <w:tab/>
        <w:t>-</w:t>
        <w:tab/>
        <w:t>-</w:t>
        <w:tab/>
      </w:r>
      <w:r>
        <w:rPr>
          <w:rFonts w:ascii="宋体" w:hAnsi="宋体" w:cs="宋体" w:eastAsia="宋体" w:hint="default"/>
          <w:b/>
          <w:bCs/>
          <w:position w:val="14"/>
          <w:sz w:val="21"/>
          <w:szCs w:val="21"/>
        </w:rPr>
        <w:t>-</w:t>
      </w:r>
      <w:r>
        <w:rPr>
          <w:rFonts w:ascii="宋体" w:hAnsi="宋体" w:cs="宋体" w:eastAsia="宋体" w:hint="default"/>
          <w:sz w:val="21"/>
          <w:szCs w:val="21"/>
        </w:rPr>
      </w:r>
    </w:p>
    <w:p>
      <w:pPr>
        <w:tabs>
          <w:tab w:pos="3244" w:val="left" w:leader="none"/>
          <w:tab w:pos="4765" w:val="left" w:leader="none"/>
          <w:tab w:pos="5857" w:val="left" w:leader="none"/>
          <w:tab w:pos="6509" w:val="left" w:leader="none"/>
          <w:tab w:pos="7596" w:val="left" w:leader="none"/>
          <w:tab w:pos="9120" w:val="left" w:leader="none"/>
        </w:tabs>
        <w:spacing w:before="84"/>
        <w:ind w:left="161" w:right="0" w:firstLine="0"/>
        <w:jc w:val="left"/>
        <w:rPr>
          <w:rFonts w:ascii="宋体" w:hAnsi="宋体" w:cs="宋体" w:eastAsia="宋体" w:hint="default"/>
          <w:sz w:val="21"/>
          <w:szCs w:val="21"/>
        </w:rPr>
      </w:pPr>
      <w:r>
        <w:rPr>
          <w:rFonts w:ascii="宋体" w:hAnsi="宋体" w:cs="宋体" w:eastAsia="宋体" w:hint="default"/>
          <w:spacing w:val="-1"/>
          <w:sz w:val="21"/>
          <w:szCs w:val="21"/>
        </w:rPr>
        <w:t>1、房屋、建筑物</w:t>
        <w:tab/>
      </w:r>
      <w:r>
        <w:rPr>
          <w:rFonts w:ascii="宋体" w:hAnsi="宋体" w:cs="宋体" w:eastAsia="宋体" w:hint="default"/>
          <w:sz w:val="21"/>
          <w:szCs w:val="21"/>
        </w:rPr>
        <w:t>-</w:t>
        <w:tab/>
        <w:t>-</w:t>
        <w:tab/>
        <w:t>-</w:t>
        <w:tab/>
        <w:t>-</w:t>
        <w:tab/>
        <w:t>-</w:t>
        <w:tab/>
        <w:t>-</w:t>
      </w:r>
    </w:p>
    <w:p>
      <w:pPr>
        <w:tabs>
          <w:tab w:pos="3244" w:val="left" w:leader="none"/>
          <w:tab w:pos="4765" w:val="left" w:leader="none"/>
          <w:tab w:pos="5857" w:val="left" w:leader="none"/>
          <w:tab w:pos="6509" w:val="left" w:leader="none"/>
          <w:tab w:pos="7596" w:val="left" w:leader="none"/>
          <w:tab w:pos="9120" w:val="left" w:leader="none"/>
        </w:tabs>
        <w:spacing w:line="360" w:lineRule="atLeast" w:before="37"/>
        <w:ind w:left="161" w:right="176" w:firstLine="0"/>
        <w:jc w:val="left"/>
        <w:rPr>
          <w:rFonts w:ascii="宋体" w:hAnsi="宋体" w:cs="宋体" w:eastAsia="宋体" w:hint="default"/>
          <w:sz w:val="21"/>
          <w:szCs w:val="21"/>
        </w:rPr>
      </w:pPr>
      <w:r>
        <w:rPr>
          <w:rFonts w:ascii="宋体" w:hAnsi="宋体" w:cs="宋体" w:eastAsia="宋体" w:hint="default"/>
          <w:spacing w:val="-1"/>
          <w:sz w:val="21"/>
          <w:szCs w:val="21"/>
        </w:rPr>
        <w:t>2、土地使用权</w:t>
        <w:tab/>
      </w:r>
      <w:r>
        <w:rPr>
          <w:rFonts w:ascii="宋体" w:hAnsi="宋体" w:cs="宋体" w:eastAsia="宋体" w:hint="default"/>
          <w:sz w:val="21"/>
          <w:szCs w:val="21"/>
        </w:rPr>
        <w:t>-</w:t>
        <w:tab/>
        <w:t>-</w:t>
        <w:tab/>
        <w:t>-</w:t>
        <w:tab/>
        <w:t>-</w:t>
        <w:tab/>
        <w:t>-</w:t>
        <w:tab/>
        <w:t>-</w:t>
      </w:r>
      <w:r>
        <w:rPr>
          <w:rFonts w:ascii="宋体" w:hAnsi="宋体" w:cs="宋体" w:eastAsia="宋体" w:hint="default"/>
          <w:sz w:val="21"/>
          <w:szCs w:val="21"/>
        </w:rPr>
        <w:t> </w:t>
      </w:r>
      <w:r>
        <w:rPr>
          <w:rFonts w:ascii="宋体" w:hAnsi="宋体" w:cs="宋体" w:eastAsia="宋体" w:hint="default"/>
          <w:b/>
          <w:bCs/>
          <w:sz w:val="21"/>
          <w:szCs w:val="21"/>
        </w:rPr>
        <w:t>五、投资性房地产账面价</w:t>
      </w:r>
      <w:r>
        <w:rPr>
          <w:rFonts w:ascii="宋体" w:hAnsi="宋体" w:cs="宋体" w:eastAsia="宋体" w:hint="default"/>
          <w:sz w:val="21"/>
          <w:szCs w:val="21"/>
        </w:rPr>
      </w:r>
    </w:p>
    <w:p>
      <w:pPr>
        <w:tabs>
          <w:tab w:pos="5856" w:val="left" w:leader="none"/>
          <w:tab w:pos="6508" w:val="left" w:leader="none"/>
          <w:tab w:pos="7595" w:val="left" w:leader="none"/>
        </w:tabs>
        <w:spacing w:line="137" w:lineRule="exact" w:before="0"/>
        <w:ind w:left="3243" w:right="0" w:firstLine="0"/>
        <w:jc w:val="left"/>
        <w:rPr>
          <w:rFonts w:ascii="宋体" w:hAnsi="宋体" w:cs="宋体" w:eastAsia="宋体" w:hint="default"/>
          <w:sz w:val="21"/>
          <w:szCs w:val="21"/>
        </w:rPr>
      </w:pPr>
      <w:r>
        <w:rPr/>
        <w:pict>
          <v:shape style="position:absolute;margin-left:82.980003pt;margin-top:3.118505pt;width:457.95pt;height:54.9pt;mso-position-horizontal-relative:page;mso-position-vertical-relative:paragraph;z-index:3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70"/>
                    <w:gridCol w:w="2875"/>
                    <w:gridCol w:w="3913"/>
                  </w:tblGrid>
                  <w:tr>
                    <w:trPr>
                      <w:trHeight w:val="670"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210" w:lineRule="exact"/>
                          <w:ind w:left="42" w:right="0"/>
                          <w:jc w:val="left"/>
                          <w:rPr>
                            <w:rFonts w:ascii="宋体" w:hAnsi="宋体" w:cs="宋体" w:eastAsia="宋体" w:hint="default"/>
                            <w:sz w:val="21"/>
                            <w:szCs w:val="21"/>
                          </w:rPr>
                        </w:pPr>
                        <w:r>
                          <w:rPr>
                            <w:rFonts w:ascii="宋体" w:hAnsi="宋体" w:cs="宋体" w:eastAsia="宋体" w:hint="default"/>
                            <w:b/>
                            <w:bCs/>
                            <w:sz w:val="21"/>
                            <w:szCs w:val="21"/>
                          </w:rPr>
                          <w:t>值合计</w:t>
                        </w:r>
                        <w:r>
                          <w:rPr>
                            <w:rFonts w:ascii="宋体" w:hAnsi="宋体" w:cs="宋体" w:eastAsia="宋体" w:hint="default"/>
                            <w:sz w:val="21"/>
                            <w:szCs w:val="21"/>
                          </w:rPr>
                        </w:r>
                      </w:p>
                      <w:p>
                        <w:pPr>
                          <w:pStyle w:val="TableParagraph"/>
                          <w:spacing w:line="240" w:lineRule="auto" w:before="91"/>
                          <w:ind w:left="4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491"/>
                          <w:jc w:val="right"/>
                          <w:rPr>
                            <w:rFonts w:ascii="宋体" w:hAnsi="宋体" w:cs="宋体" w:eastAsia="宋体" w:hint="default"/>
                            <w:sz w:val="21"/>
                            <w:szCs w:val="21"/>
                          </w:rPr>
                        </w:pPr>
                        <w:r>
                          <w:rPr>
                            <w:rFonts w:ascii="宋体"/>
                            <w:sz w:val="21"/>
                          </w:rPr>
                          <w:t>-</w:t>
                        </w:r>
                        <w:r>
                          <w:rPr>
                            <w:rFonts w:ascii="宋体"/>
                            <w:spacing w:val="51"/>
                            <w:sz w:val="21"/>
                          </w:rPr>
                          <w:t> </w:t>
                        </w:r>
                        <w:r>
                          <w:rPr>
                            <w:rFonts w:ascii="宋体"/>
                            <w:sz w:val="21"/>
                          </w:rPr>
                          <w:t>13,907,460.90</w:t>
                        </w: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tabs>
                            <w:tab w:pos="651" w:val="left" w:leader="none"/>
                            <w:tab w:pos="1738" w:val="left" w:leader="none"/>
                          </w:tabs>
                          <w:spacing w:line="240" w:lineRule="auto"/>
                          <w:ind w:right="50"/>
                          <w:jc w:val="right"/>
                          <w:rPr>
                            <w:rFonts w:ascii="宋体" w:hAnsi="宋体" w:cs="宋体" w:eastAsia="宋体" w:hint="default"/>
                            <w:sz w:val="21"/>
                            <w:szCs w:val="21"/>
                          </w:rPr>
                        </w:pPr>
                        <w:r>
                          <w:rPr>
                            <w:rFonts w:ascii="宋体"/>
                            <w:sz w:val="21"/>
                          </w:rPr>
                          <w:t>-</w:t>
                          <w:tab/>
                          <w:t>-</w:t>
                          <w:tab/>
                          <w:t>-</w:t>
                        </w:r>
                        <w:r>
                          <w:rPr>
                            <w:rFonts w:ascii="宋体"/>
                            <w:spacing w:val="42"/>
                            <w:sz w:val="21"/>
                          </w:rPr>
                          <w:t> </w:t>
                        </w:r>
                        <w:r>
                          <w:rPr>
                            <w:rFonts w:ascii="宋体"/>
                            <w:sz w:val="21"/>
                          </w:rPr>
                          <w:t>13,907,460.90</w:t>
                        </w:r>
                      </w:p>
                    </w:tc>
                  </w:tr>
                  <w:tr>
                    <w:trPr>
                      <w:trHeight w:val="409" w:hRule="exact"/>
                    </w:trPr>
                    <w:tc>
                      <w:tcPr>
                        <w:tcW w:w="237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42" w:right="0"/>
                          <w:jc w:val="left"/>
                          <w:rPr>
                            <w:rFonts w:ascii="宋体" w:hAnsi="宋体" w:cs="宋体" w:eastAsia="宋体" w:hint="default"/>
                            <w:sz w:val="21"/>
                            <w:szCs w:val="21"/>
                          </w:rPr>
                        </w:pPr>
                        <w:r>
                          <w:rPr>
                            <w:rFonts w:ascii="宋体" w:hAnsi="宋体" w:cs="宋体" w:eastAsia="宋体" w:hint="default"/>
                            <w:sz w:val="21"/>
                            <w:szCs w:val="21"/>
                          </w:rPr>
                          <w:t>2、土地使用权</w:t>
                        </w:r>
                      </w:p>
                    </w:tc>
                    <w:tc>
                      <w:tcPr>
                        <w:tcW w:w="2875" w:type="dxa"/>
                        <w:tcBorders>
                          <w:top w:val="nil" w:sz="6" w:space="0" w:color="auto"/>
                          <w:left w:val="nil" w:sz="6" w:space="0" w:color="auto"/>
                          <w:bottom w:val="single" w:sz="8" w:space="0" w:color="000000"/>
                          <w:right w:val="nil" w:sz="6" w:space="0" w:color="auto"/>
                        </w:tcBorders>
                      </w:tcPr>
                      <w:p>
                        <w:pPr>
                          <w:pStyle w:val="TableParagraph"/>
                          <w:tabs>
                            <w:tab w:pos="1521" w:val="left" w:leader="none"/>
                          </w:tabs>
                          <w:spacing w:line="240" w:lineRule="auto" w:before="28"/>
                          <w:ind w:right="491"/>
                          <w:jc w:val="right"/>
                          <w:rPr>
                            <w:rFonts w:ascii="宋体" w:hAnsi="宋体" w:cs="宋体" w:eastAsia="宋体" w:hint="default"/>
                            <w:sz w:val="21"/>
                            <w:szCs w:val="21"/>
                          </w:rPr>
                        </w:pPr>
                        <w:r>
                          <w:rPr>
                            <w:rFonts w:ascii="宋体"/>
                            <w:sz w:val="21"/>
                          </w:rPr>
                          <w:t>-</w:t>
                          <w:tab/>
                          <w:t>-</w:t>
                        </w:r>
                      </w:p>
                    </w:tc>
                    <w:tc>
                      <w:tcPr>
                        <w:tcW w:w="3913" w:type="dxa"/>
                        <w:tcBorders>
                          <w:top w:val="nil" w:sz="6" w:space="0" w:color="auto"/>
                          <w:left w:val="nil" w:sz="6" w:space="0" w:color="auto"/>
                          <w:bottom w:val="single" w:sz="8" w:space="0" w:color="000000"/>
                          <w:right w:val="nil" w:sz="6" w:space="0" w:color="auto"/>
                        </w:tcBorders>
                      </w:tcPr>
                      <w:p>
                        <w:pPr>
                          <w:pStyle w:val="TableParagraph"/>
                          <w:tabs>
                            <w:tab w:pos="651" w:val="left" w:leader="none"/>
                            <w:tab w:pos="1738" w:val="left" w:leader="none"/>
                            <w:tab w:pos="3262" w:val="left" w:leader="none"/>
                          </w:tabs>
                          <w:spacing w:line="240" w:lineRule="auto" w:before="28"/>
                          <w:ind w:right="50"/>
                          <w:jc w:val="right"/>
                          <w:rPr>
                            <w:rFonts w:ascii="宋体" w:hAnsi="宋体" w:cs="宋体" w:eastAsia="宋体" w:hint="default"/>
                            <w:sz w:val="21"/>
                            <w:szCs w:val="21"/>
                          </w:rPr>
                        </w:pPr>
                        <w:r>
                          <w:rPr>
                            <w:rFonts w:ascii="宋体"/>
                            <w:sz w:val="21"/>
                          </w:rPr>
                          <w:t>-</w:t>
                          <w:tab/>
                          <w:t>-</w:t>
                          <w:tab/>
                          <w:t>-</w:t>
                          <w:tab/>
                          <w:t>-</w:t>
                        </w:r>
                      </w:p>
                    </w:tc>
                  </w:tr>
                </w:tbl>
                <w:p>
                  <w:pPr/>
                </w:p>
              </w:txbxContent>
            </v:textbox>
            <w10:wrap type="none"/>
          </v:shape>
        </w:pict>
      </w:r>
      <w:r>
        <w:rPr>
          <w:rFonts w:ascii="宋体"/>
          <w:b/>
          <w:sz w:val="21"/>
        </w:rPr>
        <w:t>-</w:t>
      </w:r>
      <w:r>
        <w:rPr>
          <w:rFonts w:ascii="宋体"/>
          <w:b/>
          <w:spacing w:val="31"/>
          <w:sz w:val="21"/>
        </w:rPr>
        <w:t> </w:t>
      </w:r>
      <w:r>
        <w:rPr>
          <w:rFonts w:ascii="宋体"/>
          <w:b/>
          <w:sz w:val="21"/>
        </w:rPr>
        <w:t>13,907,460.90</w:t>
        <w:tab/>
      </w:r>
      <w:r>
        <w:rPr>
          <w:rFonts w:ascii="宋体"/>
          <w:b/>
          <w:w w:val="95"/>
          <w:sz w:val="21"/>
        </w:rPr>
        <w:t>-</w:t>
        <w:tab/>
        <w:t>-</w:t>
        <w:tab/>
      </w:r>
      <w:r>
        <w:rPr>
          <w:rFonts w:ascii="宋体"/>
          <w:b/>
          <w:sz w:val="21"/>
        </w:rPr>
        <w:t>-</w:t>
      </w:r>
      <w:r>
        <w:rPr>
          <w:rFonts w:ascii="宋体"/>
          <w:b/>
          <w:spacing w:val="33"/>
          <w:sz w:val="21"/>
        </w:rPr>
        <w:t> </w:t>
      </w:r>
      <w:r>
        <w:rPr>
          <w:rFonts w:ascii="宋体"/>
          <w:b/>
          <w:sz w:val="21"/>
        </w:rPr>
        <w:t>13,907,460.90</w:t>
      </w:r>
      <w:r>
        <w:rPr>
          <w:rFonts w:ascii="宋体"/>
          <w:sz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BodyText"/>
        <w:spacing w:line="240" w:lineRule="auto" w:before="26"/>
        <w:ind w:left="159" w:right="0"/>
        <w:jc w:val="left"/>
      </w:pPr>
      <w:r>
        <w:rPr/>
        <w:t>说明：（1）本期投资性房地产计提折旧</w:t>
      </w:r>
      <w:r>
        <w:rPr>
          <w:spacing w:val="-60"/>
        </w:rPr>
        <w:t> </w:t>
      </w:r>
      <w:r>
        <w:rPr/>
        <w:t>92,510.78</w:t>
      </w:r>
      <w:r>
        <w:rPr>
          <w:spacing w:val="-60"/>
        </w:rPr>
        <w:t> </w:t>
      </w:r>
      <w:r>
        <w:rPr/>
        <w:t>元。</w:t>
      </w:r>
    </w:p>
    <w:p>
      <w:pPr>
        <w:pStyle w:val="BodyText"/>
        <w:spacing w:line="328" w:lineRule="auto" w:before="118"/>
        <w:ind w:left="159" w:right="345"/>
        <w:jc w:val="left"/>
      </w:pPr>
      <w:r>
        <w:rPr/>
        <w:t>（2）截至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日，本公司不存在应计提投资性房地产减值准备的情形。</w:t>
      </w:r>
      <w:r>
        <w:rPr/>
        <w:t> 12、固定资产</w:t>
      </w:r>
    </w:p>
    <w:p>
      <w:pPr>
        <w:pStyle w:val="BodyText"/>
        <w:spacing w:line="240" w:lineRule="auto" w:before="29"/>
        <w:ind w:left="159" w:right="6345"/>
        <w:jc w:val="left"/>
      </w:pPr>
      <w:r>
        <w:rPr/>
        <w:t>（1）固定资产情况</w:t>
      </w:r>
    </w:p>
    <w:p>
      <w:pPr>
        <w:spacing w:line="240" w:lineRule="auto" w:before="8"/>
        <w:rPr>
          <w:rFonts w:ascii="宋体" w:hAnsi="宋体" w:cs="宋体" w:eastAsia="宋体" w:hint="default"/>
          <w:sz w:val="12"/>
          <w:szCs w:val="12"/>
        </w:rPr>
      </w:pPr>
    </w:p>
    <w:tbl>
      <w:tblPr>
        <w:tblW w:w="0" w:type="auto"/>
        <w:jc w:val="left"/>
        <w:tblInd w:w="161" w:type="dxa"/>
        <w:tblLayout w:type="fixed"/>
        <w:tblCellMar>
          <w:top w:w="0" w:type="dxa"/>
          <w:left w:w="0" w:type="dxa"/>
          <w:bottom w:w="0" w:type="dxa"/>
          <w:right w:w="0" w:type="dxa"/>
        </w:tblCellMar>
        <w:tblLook w:val="01E0"/>
      </w:tblPr>
      <w:tblGrid>
        <w:gridCol w:w="2071"/>
        <w:gridCol w:w="1873"/>
        <w:gridCol w:w="1866"/>
        <w:gridCol w:w="1653"/>
        <w:gridCol w:w="1665"/>
      </w:tblGrid>
      <w:tr>
        <w:trPr>
          <w:trHeight w:val="392" w:hRule="exact"/>
        </w:trPr>
        <w:tc>
          <w:tcPr>
            <w:tcW w:w="2071"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2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73"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3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866"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242"/>
              <w:jc w:val="righ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653"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36"/>
              <w:jc w:val="righ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665"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42"/>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93" w:hRule="exact"/>
        </w:trPr>
        <w:tc>
          <w:tcPr>
            <w:tcW w:w="207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6" w:right="0"/>
              <w:jc w:val="left"/>
              <w:rPr>
                <w:rFonts w:ascii="宋体" w:hAnsi="宋体" w:cs="宋体" w:eastAsia="宋体" w:hint="default"/>
                <w:sz w:val="21"/>
                <w:szCs w:val="21"/>
              </w:rPr>
            </w:pPr>
            <w:r>
              <w:rPr>
                <w:rFonts w:ascii="宋体" w:hAnsi="宋体" w:cs="宋体" w:eastAsia="宋体" w:hint="default"/>
                <w:b/>
                <w:bCs/>
                <w:sz w:val="21"/>
                <w:szCs w:val="21"/>
              </w:rPr>
              <w:t>一、账面原值合计</w:t>
            </w:r>
            <w:r>
              <w:rPr>
                <w:rFonts w:ascii="宋体" w:hAnsi="宋体" w:cs="宋体" w:eastAsia="宋体" w:hint="default"/>
                <w:sz w:val="21"/>
                <w:szCs w:val="21"/>
              </w:rPr>
            </w:r>
          </w:p>
        </w:tc>
        <w:tc>
          <w:tcPr>
            <w:tcW w:w="187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37"/>
              <w:jc w:val="right"/>
              <w:rPr>
                <w:rFonts w:ascii="宋体" w:hAnsi="宋体" w:cs="宋体" w:eastAsia="宋体" w:hint="default"/>
                <w:sz w:val="21"/>
                <w:szCs w:val="21"/>
              </w:rPr>
            </w:pPr>
            <w:r>
              <w:rPr>
                <w:rFonts w:ascii="宋体"/>
                <w:b/>
                <w:w w:val="95"/>
                <w:sz w:val="21"/>
              </w:rPr>
              <w:t>94,074,812.71</w:t>
            </w:r>
            <w:r>
              <w:rPr>
                <w:rFonts w:ascii="宋体"/>
                <w:sz w:val="21"/>
              </w:rPr>
            </w:r>
          </w:p>
        </w:tc>
        <w:tc>
          <w:tcPr>
            <w:tcW w:w="186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43"/>
              <w:jc w:val="right"/>
              <w:rPr>
                <w:rFonts w:ascii="宋体" w:hAnsi="宋体" w:cs="宋体" w:eastAsia="宋体" w:hint="default"/>
                <w:sz w:val="21"/>
                <w:szCs w:val="21"/>
              </w:rPr>
            </w:pPr>
            <w:r>
              <w:rPr>
                <w:rFonts w:ascii="宋体"/>
                <w:b/>
                <w:w w:val="95"/>
                <w:sz w:val="21"/>
              </w:rPr>
              <w:t>325,963,321.09</w:t>
            </w:r>
            <w:r>
              <w:rPr>
                <w:rFonts w:ascii="宋体"/>
                <w:sz w:val="21"/>
              </w:rPr>
            </w:r>
          </w:p>
        </w:tc>
        <w:tc>
          <w:tcPr>
            <w:tcW w:w="165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36"/>
              <w:jc w:val="right"/>
              <w:rPr>
                <w:rFonts w:ascii="宋体" w:hAnsi="宋体" w:cs="宋体" w:eastAsia="宋体" w:hint="default"/>
                <w:sz w:val="21"/>
                <w:szCs w:val="21"/>
              </w:rPr>
            </w:pPr>
            <w:r>
              <w:rPr>
                <w:rFonts w:ascii="宋体"/>
                <w:b/>
                <w:w w:val="95"/>
                <w:sz w:val="21"/>
              </w:rPr>
              <w:t>3,094,383.40</w:t>
            </w:r>
            <w:r>
              <w:rPr>
                <w:rFonts w:ascii="宋体"/>
                <w:sz w:val="21"/>
              </w:rPr>
            </w:r>
          </w:p>
        </w:tc>
        <w:tc>
          <w:tcPr>
            <w:tcW w:w="166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3"/>
              <w:jc w:val="right"/>
              <w:rPr>
                <w:rFonts w:ascii="宋体" w:hAnsi="宋体" w:cs="宋体" w:eastAsia="宋体" w:hint="default"/>
                <w:sz w:val="21"/>
                <w:szCs w:val="21"/>
              </w:rPr>
            </w:pPr>
            <w:r>
              <w:rPr>
                <w:rFonts w:ascii="宋体"/>
                <w:b/>
                <w:w w:val="95"/>
                <w:sz w:val="21"/>
              </w:rPr>
              <w:t>416,943,750.40</w:t>
            </w:r>
            <w:r>
              <w:rPr>
                <w:rFonts w:ascii="宋体"/>
                <w:sz w:val="21"/>
              </w:rPr>
            </w:r>
          </w:p>
        </w:tc>
      </w:tr>
      <w:tr>
        <w:trPr>
          <w:trHeight w:val="394" w:hRule="exact"/>
        </w:trPr>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7"/>
              <w:jc w:val="right"/>
              <w:rPr>
                <w:rFonts w:ascii="宋体" w:hAnsi="宋体" w:cs="宋体" w:eastAsia="宋体" w:hint="default"/>
                <w:sz w:val="21"/>
                <w:szCs w:val="21"/>
              </w:rPr>
            </w:pPr>
            <w:r>
              <w:rPr>
                <w:rFonts w:ascii="宋体"/>
                <w:spacing w:val="-1"/>
                <w:sz w:val="21"/>
              </w:rPr>
              <w:t>47,127,089.10</w:t>
            </w:r>
            <w:r>
              <w:rPr>
                <w:rFonts w:ascii="宋体"/>
                <w:sz w:val="21"/>
              </w:rPr>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42"/>
              <w:jc w:val="right"/>
              <w:rPr>
                <w:rFonts w:ascii="宋体" w:hAnsi="宋体" w:cs="宋体" w:eastAsia="宋体" w:hint="default"/>
                <w:sz w:val="21"/>
                <w:szCs w:val="21"/>
              </w:rPr>
            </w:pPr>
            <w:r>
              <w:rPr>
                <w:rFonts w:ascii="宋体"/>
                <w:spacing w:val="-1"/>
                <w:sz w:val="21"/>
              </w:rPr>
              <w:t>121,324,414.00</w:t>
            </w:r>
            <w:r>
              <w:rPr>
                <w:rFonts w:ascii="宋体"/>
                <w:sz w:val="21"/>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6"/>
              <w:jc w:val="right"/>
              <w:rPr>
                <w:rFonts w:ascii="宋体" w:hAnsi="宋体" w:cs="宋体" w:eastAsia="宋体" w:hint="default"/>
                <w:sz w:val="21"/>
                <w:szCs w:val="21"/>
              </w:rPr>
            </w:pPr>
            <w:r>
              <w:rPr>
                <w:rFonts w:ascii="宋体"/>
                <w:sz w:val="21"/>
              </w:rPr>
              <w:t>-</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168,451,503.10</w:t>
            </w:r>
            <w:r>
              <w:rPr>
                <w:rFonts w:ascii="宋体"/>
                <w:sz w:val="21"/>
              </w:rPr>
            </w:r>
          </w:p>
        </w:tc>
      </w:tr>
      <w:tr>
        <w:trPr>
          <w:trHeight w:val="397" w:hRule="exact"/>
        </w:trPr>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pacing w:val="-1"/>
                <w:sz w:val="21"/>
              </w:rPr>
              <w:t>19,771,933.29</w:t>
            </w:r>
            <w:r>
              <w:rPr>
                <w:rFonts w:ascii="宋体"/>
                <w:sz w:val="21"/>
              </w:rPr>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1"/>
              <w:jc w:val="right"/>
              <w:rPr>
                <w:rFonts w:ascii="宋体" w:hAnsi="宋体" w:cs="宋体" w:eastAsia="宋体" w:hint="default"/>
                <w:sz w:val="21"/>
                <w:szCs w:val="21"/>
              </w:rPr>
            </w:pPr>
            <w:r>
              <w:rPr>
                <w:rFonts w:ascii="宋体"/>
                <w:spacing w:val="-1"/>
                <w:sz w:val="21"/>
              </w:rPr>
              <w:t>154,839,348.93</w:t>
            </w:r>
            <w:r>
              <w:rPr>
                <w:rFonts w:ascii="宋体"/>
                <w:sz w:val="21"/>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pacing w:val="-1"/>
                <w:sz w:val="21"/>
              </w:rPr>
              <w:t>3,060,564.88</w:t>
            </w:r>
            <w:r>
              <w:rPr>
                <w:rFonts w:ascii="宋体"/>
                <w:sz w:val="21"/>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171,550,717.34</w:t>
            </w:r>
            <w:r>
              <w:rPr>
                <w:rFonts w:ascii="宋体"/>
                <w:sz w:val="21"/>
              </w:rPr>
            </w:r>
          </w:p>
        </w:tc>
      </w:tr>
      <w:tr>
        <w:trPr>
          <w:trHeight w:val="397" w:hRule="exact"/>
        </w:trPr>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spacing w:val="-1"/>
                <w:sz w:val="21"/>
              </w:rPr>
              <w:t>4,438,381.71</w:t>
            </w:r>
            <w:r>
              <w:rPr>
                <w:rFonts w:ascii="宋体"/>
                <w:sz w:val="21"/>
              </w:rPr>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pacing w:val="-1"/>
                <w:sz w:val="21"/>
              </w:rPr>
              <w:t>39,449,302.22</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z w:val="21"/>
              </w:rPr>
              <w:t>33,818.52</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43,853,865.41</w:t>
            </w:r>
            <w:r>
              <w:rPr>
                <w:rFonts w:ascii="宋体"/>
                <w:sz w:val="21"/>
              </w:rPr>
            </w:r>
          </w:p>
        </w:tc>
      </w:tr>
      <w:tr>
        <w:trPr>
          <w:trHeight w:val="397" w:hRule="exact"/>
        </w:trPr>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pacing w:val="-1"/>
                <w:sz w:val="21"/>
              </w:rPr>
              <w:t>12,400,329.09</w:t>
            </w:r>
            <w:r>
              <w:rPr>
                <w:rFonts w:ascii="宋体"/>
                <w:sz w:val="21"/>
              </w:rPr>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1"/>
              <w:jc w:val="right"/>
              <w:rPr>
                <w:rFonts w:ascii="宋体" w:hAnsi="宋体" w:cs="宋体" w:eastAsia="宋体" w:hint="default"/>
                <w:sz w:val="21"/>
                <w:szCs w:val="21"/>
              </w:rPr>
            </w:pPr>
            <w:r>
              <w:rPr>
                <w:rFonts w:ascii="宋体"/>
                <w:spacing w:val="-1"/>
                <w:sz w:val="21"/>
              </w:rPr>
              <w:t>3,530,270.76</w:t>
            </w:r>
            <w:r>
              <w:rPr>
                <w:rFonts w:ascii="宋体"/>
                <w:sz w:val="21"/>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5"/>
              <w:jc w:val="right"/>
              <w:rPr>
                <w:rFonts w:ascii="宋体" w:hAnsi="宋体" w:cs="宋体" w:eastAsia="宋体" w:hint="default"/>
                <w:sz w:val="21"/>
                <w:szCs w:val="21"/>
              </w:rPr>
            </w:pPr>
            <w:r>
              <w:rPr>
                <w:rFonts w:ascii="宋体"/>
                <w:sz w:val="21"/>
              </w:rPr>
              <w:t>-</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15,930,599.85</w:t>
            </w:r>
            <w:r>
              <w:rPr>
                <w:rFonts w:ascii="宋体"/>
                <w:sz w:val="21"/>
              </w:rPr>
            </w:r>
          </w:p>
        </w:tc>
      </w:tr>
      <w:tr>
        <w:trPr>
          <w:trHeight w:val="404" w:hRule="exact"/>
        </w:trPr>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spacing w:val="-1"/>
                <w:sz w:val="21"/>
              </w:rPr>
              <w:t>9,645,033.52</w:t>
            </w:r>
            <w:r>
              <w:rPr>
                <w:rFonts w:ascii="宋体"/>
                <w:sz w:val="21"/>
              </w:rPr>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z w:val="21"/>
              </w:rPr>
              <w:t>6,733,126.26</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z w:val="21"/>
              </w:rPr>
              <w:t>-</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z w:val="21"/>
              </w:rPr>
              <w:t>16,378,159.78</w:t>
            </w:r>
          </w:p>
        </w:tc>
      </w:tr>
    </w:tbl>
    <w:p>
      <w:pPr>
        <w:spacing w:after="0" w:line="240" w:lineRule="auto"/>
        <w:jc w:val="right"/>
        <w:rPr>
          <w:rFonts w:ascii="宋体" w:hAnsi="宋体" w:cs="宋体" w:eastAsia="宋体" w:hint="default"/>
          <w:sz w:val="21"/>
          <w:szCs w:val="21"/>
        </w:rPr>
        <w:sectPr>
          <w:type w:val="continuous"/>
          <w:pgSz w:w="11910" w:h="16840"/>
          <w:pgMar w:top="1000" w:bottom="940" w:left="154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27" w:type="dxa"/>
        <w:tblLayout w:type="fixed"/>
        <w:tblCellMar>
          <w:top w:w="0" w:type="dxa"/>
          <w:left w:w="0" w:type="dxa"/>
          <w:bottom w:w="0" w:type="dxa"/>
          <w:right w:w="0" w:type="dxa"/>
        </w:tblCellMar>
        <w:tblLook w:val="01E0"/>
      </w:tblPr>
      <w:tblGrid>
        <w:gridCol w:w="2086"/>
        <w:gridCol w:w="1874"/>
        <w:gridCol w:w="1865"/>
        <w:gridCol w:w="1653"/>
        <w:gridCol w:w="1673"/>
      </w:tblGrid>
      <w:tr>
        <w:trPr>
          <w:trHeight w:val="393" w:hRule="exact"/>
        </w:trPr>
        <w:tc>
          <w:tcPr>
            <w:tcW w:w="208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4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35"/>
              <w:jc w:val="right"/>
              <w:rPr>
                <w:rFonts w:ascii="宋体" w:hAnsi="宋体" w:cs="宋体" w:eastAsia="宋体" w:hint="default"/>
                <w:sz w:val="21"/>
                <w:szCs w:val="21"/>
              </w:rPr>
            </w:pPr>
            <w:r>
              <w:rPr>
                <w:rFonts w:ascii="宋体"/>
                <w:spacing w:val="-1"/>
                <w:sz w:val="21"/>
              </w:rPr>
              <w:t>692,046.00</w:t>
            </w:r>
          </w:p>
        </w:tc>
        <w:tc>
          <w:tcPr>
            <w:tcW w:w="186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41"/>
              <w:jc w:val="right"/>
              <w:rPr>
                <w:rFonts w:ascii="宋体" w:hAnsi="宋体" w:cs="宋体" w:eastAsia="宋体" w:hint="default"/>
                <w:sz w:val="21"/>
                <w:szCs w:val="21"/>
              </w:rPr>
            </w:pPr>
            <w:r>
              <w:rPr>
                <w:rFonts w:ascii="宋体"/>
                <w:spacing w:val="-1"/>
                <w:sz w:val="21"/>
              </w:rPr>
              <w:t>86,858.92</w:t>
            </w:r>
          </w:p>
        </w:tc>
        <w:tc>
          <w:tcPr>
            <w:tcW w:w="165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35"/>
              <w:jc w:val="right"/>
              <w:rPr>
                <w:rFonts w:ascii="宋体" w:hAnsi="宋体" w:cs="宋体" w:eastAsia="宋体" w:hint="default"/>
                <w:sz w:val="21"/>
                <w:szCs w:val="21"/>
              </w:rPr>
            </w:pPr>
            <w:r>
              <w:rPr>
                <w:rFonts w:ascii="宋体"/>
                <w:sz w:val="21"/>
              </w:rPr>
              <w:t>-</w:t>
            </w: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7"/>
              <w:jc w:val="right"/>
              <w:rPr>
                <w:rFonts w:ascii="宋体" w:hAnsi="宋体" w:cs="宋体" w:eastAsia="宋体" w:hint="default"/>
                <w:sz w:val="21"/>
                <w:szCs w:val="21"/>
              </w:rPr>
            </w:pPr>
            <w:r>
              <w:rPr>
                <w:rFonts w:ascii="宋体"/>
                <w:spacing w:val="-1"/>
                <w:sz w:val="21"/>
              </w:rPr>
              <w:t>778,904.92</w:t>
            </w:r>
          </w:p>
        </w:tc>
      </w:tr>
      <w:tr>
        <w:trPr>
          <w:trHeight w:val="395"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0" w:right="0"/>
              <w:jc w:val="left"/>
              <w:rPr>
                <w:rFonts w:ascii="宋体" w:hAnsi="宋体" w:cs="宋体" w:eastAsia="宋体" w:hint="default"/>
                <w:sz w:val="21"/>
                <w:szCs w:val="21"/>
              </w:rPr>
            </w:pPr>
            <w:r>
              <w:rPr>
                <w:rFonts w:ascii="宋体" w:hAnsi="宋体" w:cs="宋体" w:eastAsia="宋体" w:hint="default"/>
                <w:b/>
                <w:bCs/>
                <w:sz w:val="21"/>
                <w:szCs w:val="21"/>
              </w:rPr>
              <w:t>二、累计折旧合计</w:t>
            </w:r>
            <w:r>
              <w:rPr>
                <w:rFonts w:ascii="宋体" w:hAnsi="宋体" w:cs="宋体" w:eastAsia="宋体" w:hint="default"/>
                <w:sz w:val="21"/>
                <w:szCs w:val="21"/>
              </w:rPr>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8"/>
              <w:jc w:val="right"/>
              <w:rPr>
                <w:rFonts w:ascii="宋体" w:hAnsi="宋体" w:cs="宋体" w:eastAsia="宋体" w:hint="default"/>
                <w:sz w:val="21"/>
                <w:szCs w:val="21"/>
              </w:rPr>
            </w:pPr>
            <w:r>
              <w:rPr>
                <w:rFonts w:ascii="宋体"/>
                <w:b/>
                <w:w w:val="95"/>
                <w:sz w:val="21"/>
              </w:rPr>
              <w:t>29,324,500.04</w:t>
            </w:r>
            <w:r>
              <w:rPr>
                <w:rFonts w:ascii="宋体"/>
                <w:sz w:val="21"/>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43"/>
              <w:jc w:val="right"/>
              <w:rPr>
                <w:rFonts w:ascii="宋体" w:hAnsi="宋体" w:cs="宋体" w:eastAsia="宋体" w:hint="default"/>
                <w:sz w:val="21"/>
                <w:szCs w:val="21"/>
              </w:rPr>
            </w:pPr>
            <w:r>
              <w:rPr>
                <w:rFonts w:ascii="宋体"/>
                <w:b/>
                <w:w w:val="95"/>
                <w:sz w:val="21"/>
              </w:rPr>
              <w:t>182,031,957.23</w:t>
            </w:r>
            <w:r>
              <w:rPr>
                <w:rFonts w:ascii="宋体"/>
                <w:sz w:val="21"/>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6"/>
              <w:jc w:val="right"/>
              <w:rPr>
                <w:rFonts w:ascii="宋体" w:hAnsi="宋体" w:cs="宋体" w:eastAsia="宋体" w:hint="default"/>
                <w:sz w:val="21"/>
                <w:szCs w:val="21"/>
              </w:rPr>
            </w:pPr>
            <w:r>
              <w:rPr>
                <w:rFonts w:ascii="宋体"/>
                <w:b/>
                <w:w w:val="95"/>
                <w:sz w:val="21"/>
              </w:rPr>
              <w:t>2,058,657.22</w:t>
            </w:r>
            <w:r>
              <w:rPr>
                <w:rFonts w:ascii="宋体"/>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0"/>
              <w:jc w:val="right"/>
              <w:rPr>
                <w:rFonts w:ascii="宋体" w:hAnsi="宋体" w:cs="宋体" w:eastAsia="宋体" w:hint="default"/>
                <w:sz w:val="21"/>
                <w:szCs w:val="21"/>
              </w:rPr>
            </w:pPr>
            <w:r>
              <w:rPr>
                <w:rFonts w:ascii="宋体"/>
                <w:b/>
                <w:w w:val="95"/>
                <w:sz w:val="21"/>
              </w:rPr>
              <w:t>209,297,800.05</w:t>
            </w:r>
            <w:r>
              <w:rPr>
                <w:rFonts w:ascii="宋体"/>
                <w:sz w:val="21"/>
              </w:rPr>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sz w:val="21"/>
              </w:rPr>
              <w:t>3,487,404.66</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pacing w:val="-1"/>
                <w:sz w:val="21"/>
              </w:rPr>
              <w:t>1,713,698.40</w:t>
            </w:r>
            <w:r>
              <w:rPr>
                <w:rFonts w:ascii="宋体"/>
                <w:sz w:val="21"/>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宋体" w:hAnsi="宋体" w:cs="宋体" w:eastAsia="宋体" w:hint="default"/>
                <w:sz w:val="21"/>
                <w:szCs w:val="21"/>
              </w:rPr>
            </w:pPr>
            <w:r>
              <w:rPr>
                <w:rFonts w:ascii="宋体"/>
                <w:spacing w:val="-1"/>
                <w:sz w:val="21"/>
              </w:rPr>
              <w:t>5,201,103.06</w:t>
            </w:r>
            <w:r>
              <w:rPr>
                <w:rFonts w:ascii="宋体"/>
                <w:sz w:val="21"/>
              </w:rPr>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宋体" w:hAnsi="宋体" w:cs="宋体" w:eastAsia="宋体" w:hint="default"/>
                <w:sz w:val="21"/>
                <w:szCs w:val="21"/>
              </w:rPr>
            </w:pPr>
            <w:r>
              <w:rPr>
                <w:rFonts w:ascii="宋体"/>
                <w:spacing w:val="-1"/>
                <w:sz w:val="21"/>
              </w:rPr>
              <w:t>10,401,933.07</w:t>
            </w:r>
            <w:r>
              <w:rPr>
                <w:rFonts w:ascii="宋体"/>
                <w:sz w:val="21"/>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pacing w:val="-1"/>
                <w:sz w:val="21"/>
              </w:rPr>
              <w:t>135,578,654.61</w:t>
            </w:r>
            <w:r>
              <w:rPr>
                <w:rFonts w:ascii="宋体"/>
                <w:sz w:val="21"/>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pacing w:val="-1"/>
                <w:sz w:val="21"/>
              </w:rPr>
              <w:t>2,028,415.42</w:t>
            </w:r>
            <w:r>
              <w:rPr>
                <w:rFonts w:ascii="宋体"/>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宋体" w:hAnsi="宋体" w:cs="宋体" w:eastAsia="宋体" w:hint="default"/>
                <w:sz w:val="21"/>
                <w:szCs w:val="21"/>
              </w:rPr>
            </w:pPr>
            <w:r>
              <w:rPr>
                <w:rFonts w:ascii="宋体"/>
                <w:spacing w:val="-1"/>
                <w:sz w:val="21"/>
              </w:rPr>
              <w:t>143,952,172.26</w:t>
            </w:r>
            <w:r>
              <w:rPr>
                <w:rFonts w:ascii="宋体"/>
                <w:sz w:val="21"/>
              </w:rPr>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pacing w:val="-1"/>
                <w:sz w:val="21"/>
              </w:rPr>
              <w:t>2,115,599.03</w:t>
            </w:r>
            <w:r>
              <w:rPr>
                <w:rFonts w:ascii="宋体"/>
                <w:sz w:val="21"/>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pacing w:val="-1"/>
                <w:sz w:val="21"/>
              </w:rPr>
              <w:t>35,620,395.72</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z w:val="21"/>
              </w:rPr>
              <w:t>30,241.80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宋体" w:hAnsi="宋体" w:cs="宋体" w:eastAsia="宋体" w:hint="default"/>
                <w:sz w:val="21"/>
                <w:szCs w:val="21"/>
              </w:rPr>
            </w:pPr>
            <w:r>
              <w:rPr>
                <w:rFonts w:ascii="宋体"/>
                <w:spacing w:val="-1"/>
                <w:sz w:val="21"/>
              </w:rPr>
              <w:t>37,705,752.95</w:t>
            </w:r>
            <w:r>
              <w:rPr>
                <w:rFonts w:ascii="宋体"/>
                <w:sz w:val="21"/>
              </w:rPr>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pacing w:val="-1"/>
                <w:sz w:val="21"/>
              </w:rPr>
              <w:t>6,649,531.86</w:t>
            </w:r>
            <w:r>
              <w:rPr>
                <w:rFonts w:ascii="宋体"/>
                <w:sz w:val="21"/>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z w:val="21"/>
              </w:rPr>
              <w:t>4,723,408.75</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宋体" w:hAnsi="宋体" w:cs="宋体" w:eastAsia="宋体" w:hint="default"/>
                <w:sz w:val="21"/>
                <w:szCs w:val="21"/>
              </w:rPr>
            </w:pPr>
            <w:r>
              <w:rPr>
                <w:rFonts w:ascii="宋体"/>
                <w:sz w:val="21"/>
              </w:rPr>
              <w:t>11,372,940.61</w:t>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pacing w:val="-1"/>
                <w:sz w:val="21"/>
              </w:rPr>
              <w:t>6,024,620.19</w:t>
            </w:r>
            <w:r>
              <w:rPr>
                <w:rFonts w:ascii="宋体"/>
                <w:sz w:val="21"/>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z w:val="21"/>
              </w:rPr>
              <w:t>4,316,845.45</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宋体" w:hAnsi="宋体" w:cs="宋体" w:eastAsia="宋体" w:hint="default"/>
                <w:sz w:val="21"/>
                <w:szCs w:val="21"/>
              </w:rPr>
            </w:pPr>
            <w:r>
              <w:rPr>
                <w:rFonts w:ascii="宋体"/>
                <w:sz w:val="21"/>
              </w:rPr>
              <w:t>10,341,465.64</w:t>
            </w:r>
          </w:p>
        </w:tc>
      </w:tr>
      <w:tr>
        <w:trPr>
          <w:trHeight w:val="304"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5"/>
              <w:jc w:val="right"/>
              <w:rPr>
                <w:rFonts w:ascii="宋体" w:hAnsi="宋体" w:cs="宋体" w:eastAsia="宋体" w:hint="default"/>
                <w:sz w:val="21"/>
                <w:szCs w:val="21"/>
              </w:rPr>
            </w:pPr>
            <w:r>
              <w:rPr>
                <w:rFonts w:ascii="宋体"/>
                <w:spacing w:val="-1"/>
                <w:sz w:val="21"/>
              </w:rPr>
              <w:t>645,411.23</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pacing w:val="-1"/>
                <w:sz w:val="21"/>
              </w:rPr>
              <w:t>78,954.30</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7"/>
              <w:jc w:val="right"/>
              <w:rPr>
                <w:rFonts w:ascii="宋体" w:hAnsi="宋体" w:cs="宋体" w:eastAsia="宋体" w:hint="default"/>
                <w:sz w:val="21"/>
                <w:szCs w:val="21"/>
              </w:rPr>
            </w:pPr>
            <w:r>
              <w:rPr>
                <w:rFonts w:ascii="宋体"/>
                <w:spacing w:val="-1"/>
                <w:sz w:val="21"/>
              </w:rPr>
              <w:t>724,365.53</w:t>
            </w:r>
          </w:p>
        </w:tc>
      </w:tr>
      <w:tr>
        <w:trPr>
          <w:trHeight w:val="749"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72" w:lineRule="exact" w:before="140"/>
              <w:ind w:left="40" w:right="21"/>
              <w:jc w:val="left"/>
              <w:rPr>
                <w:rFonts w:ascii="宋体" w:hAnsi="宋体" w:cs="宋体" w:eastAsia="宋体" w:hint="default"/>
                <w:sz w:val="21"/>
                <w:szCs w:val="21"/>
              </w:rPr>
            </w:pPr>
            <w:r>
              <w:rPr>
                <w:rFonts w:ascii="宋体" w:hAnsi="宋体" w:cs="宋体" w:eastAsia="宋体" w:hint="default"/>
                <w:b/>
                <w:bCs/>
                <w:spacing w:val="-9"/>
                <w:w w:val="99"/>
                <w:sz w:val="21"/>
                <w:szCs w:val="21"/>
              </w:rPr>
              <w:t>三、固定资产账面净值</w:t>
            </w:r>
            <w:r>
              <w:rPr>
                <w:rFonts w:ascii="宋体" w:hAnsi="宋体" w:cs="宋体" w:eastAsia="宋体" w:hint="default"/>
                <w:b/>
                <w:bCs/>
                <w:spacing w:val="-98"/>
                <w:w w:val="99"/>
                <w:sz w:val="21"/>
                <w:szCs w:val="21"/>
              </w:rPr>
              <w:t> </w:t>
            </w:r>
            <w:r>
              <w:rPr>
                <w:rFonts w:ascii="宋体" w:hAnsi="宋体" w:cs="宋体" w:eastAsia="宋体" w:hint="default"/>
                <w:b/>
                <w:bCs/>
                <w:spacing w:val="-98"/>
                <w:w w:val="99"/>
                <w:sz w:val="21"/>
                <w:szCs w:val="21"/>
              </w:rPr>
            </w:r>
            <w:r>
              <w:rPr>
                <w:rFonts w:ascii="宋体" w:hAnsi="宋体" w:cs="宋体" w:eastAsia="宋体" w:hint="default"/>
                <w:b/>
                <w:bCs/>
                <w:sz w:val="21"/>
                <w:szCs w:val="21"/>
              </w:rPr>
              <w:t>合计</w:t>
            </w:r>
            <w:r>
              <w:rPr>
                <w:rFonts w:ascii="宋体" w:hAnsi="宋体" w:cs="宋体" w:eastAsia="宋体" w:hint="default"/>
                <w:sz w:val="21"/>
                <w:szCs w:val="21"/>
              </w:rPr>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9"/>
              <w:jc w:val="right"/>
              <w:rPr>
                <w:rFonts w:ascii="宋体" w:hAnsi="宋体" w:cs="宋体" w:eastAsia="宋体" w:hint="default"/>
                <w:sz w:val="21"/>
                <w:szCs w:val="21"/>
              </w:rPr>
            </w:pPr>
            <w:r>
              <w:rPr>
                <w:rFonts w:ascii="宋体"/>
                <w:b/>
                <w:w w:val="95"/>
                <w:sz w:val="21"/>
              </w:rPr>
              <w:t>64,750,312.67</w:t>
            </w:r>
            <w:r>
              <w:rPr>
                <w:rFonts w:ascii="宋体"/>
                <w:sz w:val="21"/>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3"/>
              <w:jc w:val="right"/>
              <w:rPr>
                <w:rFonts w:ascii="宋体" w:hAnsi="宋体" w:cs="宋体" w:eastAsia="宋体" w:hint="default"/>
                <w:sz w:val="21"/>
                <w:szCs w:val="21"/>
              </w:rPr>
            </w:pPr>
            <w:r>
              <w:rPr>
                <w:rFonts w:ascii="宋体"/>
                <w:b/>
                <w:w w:val="95"/>
                <w:sz w:val="21"/>
              </w:rPr>
              <w:t>144,088,775.67</w:t>
            </w:r>
            <w:r>
              <w:rPr>
                <w:rFonts w:ascii="宋体"/>
                <w:sz w:val="21"/>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7"/>
              <w:jc w:val="right"/>
              <w:rPr>
                <w:rFonts w:ascii="宋体" w:hAnsi="宋体" w:cs="宋体" w:eastAsia="宋体" w:hint="default"/>
                <w:sz w:val="21"/>
                <w:szCs w:val="21"/>
              </w:rPr>
            </w:pPr>
            <w:r>
              <w:rPr>
                <w:rFonts w:ascii="宋体"/>
                <w:b/>
                <w:w w:val="95"/>
                <w:sz w:val="21"/>
              </w:rPr>
              <w:t>1,193,137.99</w:t>
            </w:r>
            <w:r>
              <w:rPr>
                <w:rFonts w:ascii="宋体"/>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0"/>
              <w:jc w:val="right"/>
              <w:rPr>
                <w:rFonts w:ascii="宋体" w:hAnsi="宋体" w:cs="宋体" w:eastAsia="宋体" w:hint="default"/>
                <w:sz w:val="21"/>
                <w:szCs w:val="21"/>
              </w:rPr>
            </w:pPr>
            <w:r>
              <w:rPr>
                <w:rFonts w:ascii="宋体"/>
                <w:b/>
                <w:w w:val="95"/>
                <w:sz w:val="21"/>
              </w:rPr>
              <w:t>207,645,950.35</w:t>
            </w:r>
            <w:r>
              <w:rPr>
                <w:rFonts w:ascii="宋体"/>
                <w:sz w:val="21"/>
              </w:rPr>
            </w:r>
          </w:p>
        </w:tc>
      </w:tr>
      <w:tr>
        <w:trPr>
          <w:trHeight w:val="392"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9"/>
              <w:jc w:val="right"/>
              <w:rPr>
                <w:rFonts w:ascii="宋体" w:hAnsi="宋体" w:cs="宋体" w:eastAsia="宋体" w:hint="default"/>
                <w:sz w:val="21"/>
                <w:szCs w:val="21"/>
              </w:rPr>
            </w:pPr>
            <w:r>
              <w:rPr>
                <w:rFonts w:ascii="宋体"/>
                <w:spacing w:val="-1"/>
                <w:sz w:val="21"/>
              </w:rPr>
              <w:t>43,639,684.44</w:t>
            </w:r>
            <w:r>
              <w:rPr>
                <w:rFonts w:ascii="宋体"/>
                <w:sz w:val="21"/>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44"/>
              <w:jc w:val="right"/>
              <w:rPr>
                <w:rFonts w:ascii="宋体" w:hAnsi="宋体" w:cs="宋体" w:eastAsia="宋体" w:hint="default"/>
                <w:sz w:val="21"/>
                <w:szCs w:val="21"/>
              </w:rPr>
            </w:pPr>
            <w:r>
              <w:rPr>
                <w:rFonts w:ascii="宋体"/>
                <w:spacing w:val="-1"/>
                <w:sz w:val="21"/>
              </w:rPr>
              <w:t>119,610,715.60</w:t>
            </w:r>
            <w:r>
              <w:rPr>
                <w:rFonts w:ascii="宋体"/>
                <w:sz w:val="21"/>
              </w:rPr>
            </w:r>
          </w:p>
        </w:tc>
        <w:tc>
          <w:tcPr>
            <w:tcW w:w="1653"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1"/>
              <w:jc w:val="right"/>
              <w:rPr>
                <w:rFonts w:ascii="宋体" w:hAnsi="宋体" w:cs="宋体" w:eastAsia="宋体" w:hint="default"/>
                <w:sz w:val="21"/>
                <w:szCs w:val="21"/>
              </w:rPr>
            </w:pPr>
            <w:r>
              <w:rPr>
                <w:rFonts w:ascii="宋体"/>
                <w:spacing w:val="-1"/>
                <w:sz w:val="21"/>
              </w:rPr>
              <w:t>163,250,400.04</w:t>
            </w:r>
            <w:r>
              <w:rPr>
                <w:rFonts w:ascii="宋体"/>
                <w:sz w:val="21"/>
              </w:rPr>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0"/>
              <w:jc w:val="right"/>
              <w:rPr>
                <w:rFonts w:ascii="宋体" w:hAnsi="宋体" w:cs="宋体" w:eastAsia="宋体" w:hint="default"/>
                <w:sz w:val="21"/>
                <w:szCs w:val="21"/>
              </w:rPr>
            </w:pPr>
            <w:r>
              <w:rPr>
                <w:rFonts w:ascii="宋体"/>
                <w:spacing w:val="-1"/>
                <w:sz w:val="21"/>
              </w:rPr>
              <w:t>9,370,000.22</w:t>
            </w:r>
            <w:r>
              <w:rPr>
                <w:rFonts w:ascii="宋体"/>
                <w:sz w:val="21"/>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3"/>
              <w:jc w:val="right"/>
              <w:rPr>
                <w:rFonts w:ascii="宋体" w:hAnsi="宋体" w:cs="宋体" w:eastAsia="宋体" w:hint="default"/>
                <w:sz w:val="21"/>
                <w:szCs w:val="21"/>
              </w:rPr>
            </w:pPr>
            <w:r>
              <w:rPr>
                <w:rFonts w:ascii="宋体"/>
                <w:sz w:val="21"/>
              </w:rPr>
              <w:t>18,228,544.86</w:t>
            </w:r>
          </w:p>
        </w:tc>
        <w:tc>
          <w:tcPr>
            <w:tcW w:w="1653"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宋体" w:hAnsi="宋体" w:cs="宋体" w:eastAsia="宋体" w:hint="default"/>
                <w:sz w:val="21"/>
                <w:szCs w:val="21"/>
              </w:rPr>
            </w:pPr>
            <w:r>
              <w:rPr>
                <w:rFonts w:ascii="宋体"/>
                <w:sz w:val="21"/>
              </w:rPr>
              <w:t>27,598,545.08</w:t>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z w:val="21"/>
              </w:rPr>
              <w:t>2,322,782.68</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3"/>
              <w:jc w:val="right"/>
              <w:rPr>
                <w:rFonts w:ascii="宋体" w:hAnsi="宋体" w:cs="宋体" w:eastAsia="宋体" w:hint="default"/>
                <w:sz w:val="21"/>
                <w:szCs w:val="21"/>
              </w:rPr>
            </w:pPr>
            <w:r>
              <w:rPr>
                <w:rFonts w:ascii="宋体"/>
                <w:spacing w:val="-1"/>
                <w:sz w:val="21"/>
              </w:rPr>
              <w:t>3,825,329.78</w:t>
            </w:r>
            <w:r>
              <w:rPr>
                <w:rFonts w:ascii="宋体"/>
                <w:sz w:val="21"/>
              </w:rPr>
            </w:r>
          </w:p>
        </w:tc>
        <w:tc>
          <w:tcPr>
            <w:tcW w:w="1653"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宋体" w:hAnsi="宋体" w:cs="宋体" w:eastAsia="宋体" w:hint="default"/>
                <w:sz w:val="21"/>
                <w:szCs w:val="21"/>
              </w:rPr>
            </w:pPr>
            <w:r>
              <w:rPr>
                <w:rFonts w:ascii="宋体"/>
                <w:spacing w:val="-1"/>
                <w:sz w:val="21"/>
              </w:rPr>
              <w:t>6,148,112.46</w:t>
            </w:r>
            <w:r>
              <w:rPr>
                <w:rFonts w:ascii="宋体"/>
                <w:sz w:val="21"/>
              </w:rPr>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z w:val="21"/>
              </w:rPr>
              <w:t>5,750,797.23</w:t>
            </w:r>
          </w:p>
        </w:tc>
        <w:tc>
          <w:tcPr>
            <w:tcW w:w="1865"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spacing w:val="-1"/>
                <w:sz w:val="21"/>
              </w:rPr>
              <w:t>1,193,137.99</w:t>
            </w:r>
            <w:r>
              <w:rPr>
                <w:rFonts w:ascii="宋体"/>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1"/>
              <w:jc w:val="right"/>
              <w:rPr>
                <w:rFonts w:ascii="宋体" w:hAnsi="宋体" w:cs="宋体" w:eastAsia="宋体" w:hint="default"/>
                <w:sz w:val="21"/>
                <w:szCs w:val="21"/>
              </w:rPr>
            </w:pPr>
            <w:r>
              <w:rPr>
                <w:rFonts w:ascii="宋体"/>
                <w:spacing w:val="-1"/>
                <w:sz w:val="21"/>
              </w:rPr>
              <w:t>4,557,659.24</w:t>
            </w:r>
            <w:r>
              <w:rPr>
                <w:rFonts w:ascii="宋体"/>
                <w:sz w:val="21"/>
              </w:rPr>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z w:val="21"/>
              </w:rPr>
              <w:t>3,620,413.33</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3"/>
              <w:jc w:val="right"/>
              <w:rPr>
                <w:rFonts w:ascii="宋体" w:hAnsi="宋体" w:cs="宋体" w:eastAsia="宋体" w:hint="default"/>
                <w:sz w:val="21"/>
                <w:szCs w:val="21"/>
              </w:rPr>
            </w:pPr>
            <w:r>
              <w:rPr>
                <w:rFonts w:ascii="宋体"/>
                <w:spacing w:val="-1"/>
                <w:sz w:val="21"/>
              </w:rPr>
              <w:t>2,416,280.81</w:t>
            </w:r>
            <w:r>
              <w:rPr>
                <w:rFonts w:ascii="宋体"/>
                <w:sz w:val="21"/>
              </w:rPr>
            </w:r>
          </w:p>
        </w:tc>
        <w:tc>
          <w:tcPr>
            <w:tcW w:w="1653"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宋体" w:hAnsi="宋体" w:cs="宋体" w:eastAsia="宋体" w:hint="default"/>
                <w:sz w:val="21"/>
                <w:szCs w:val="21"/>
              </w:rPr>
            </w:pPr>
            <w:r>
              <w:rPr>
                <w:rFonts w:ascii="宋体"/>
                <w:spacing w:val="-1"/>
                <w:sz w:val="21"/>
              </w:rPr>
              <w:t>6,036,694.14</w:t>
            </w:r>
            <w:r>
              <w:rPr>
                <w:rFonts w:ascii="宋体"/>
                <w:sz w:val="21"/>
              </w:rPr>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pacing w:val="-1"/>
                <w:sz w:val="21"/>
              </w:rPr>
              <w:t>46,634.77</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pacing w:val="-1"/>
                <w:sz w:val="21"/>
              </w:rPr>
              <w:t>7,904.62</w:t>
            </w:r>
          </w:p>
        </w:tc>
        <w:tc>
          <w:tcPr>
            <w:tcW w:w="1653"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宋体" w:hAnsi="宋体" w:cs="宋体" w:eastAsia="宋体" w:hint="default"/>
                <w:sz w:val="21"/>
                <w:szCs w:val="21"/>
              </w:rPr>
            </w:pPr>
            <w:r>
              <w:rPr>
                <w:rFonts w:ascii="宋体"/>
                <w:spacing w:val="-1"/>
                <w:sz w:val="21"/>
              </w:rPr>
              <w:t>54,539.39</w:t>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b/>
                <w:bCs/>
                <w:sz w:val="21"/>
                <w:szCs w:val="21"/>
              </w:rPr>
              <w:t>四、减值准备合计</w:t>
            </w:r>
            <w:r>
              <w:rPr>
                <w:rFonts w:ascii="宋体" w:hAnsi="宋体" w:cs="宋体" w:eastAsia="宋体" w:hint="default"/>
                <w:sz w:val="21"/>
                <w:szCs w:val="21"/>
              </w:rPr>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宋体" w:hAnsi="宋体" w:cs="宋体" w:eastAsia="宋体" w:hint="default"/>
                <w:sz w:val="21"/>
                <w:szCs w:val="21"/>
              </w:rPr>
            </w:pPr>
            <w:r>
              <w:rPr>
                <w:rFonts w:ascii="宋体"/>
                <w:b/>
                <w:w w:val="99"/>
                <w:sz w:val="21"/>
              </w:rPr>
              <w:t>-</w:t>
            </w:r>
            <w:r>
              <w:rPr>
                <w:rFonts w:ascii="宋体"/>
                <w:sz w:val="21"/>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3"/>
              <w:jc w:val="right"/>
              <w:rPr>
                <w:rFonts w:ascii="宋体" w:hAnsi="宋体" w:cs="宋体" w:eastAsia="宋体" w:hint="default"/>
                <w:sz w:val="21"/>
                <w:szCs w:val="21"/>
              </w:rPr>
            </w:pPr>
            <w:r>
              <w:rPr>
                <w:rFonts w:ascii="宋体"/>
                <w:b/>
                <w:w w:val="99"/>
                <w:sz w:val="21"/>
              </w:rPr>
              <w:t>-</w:t>
            </w:r>
            <w:r>
              <w:rPr>
                <w:rFonts w:ascii="宋体"/>
                <w:sz w:val="21"/>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b/>
                <w:w w:val="99"/>
                <w:sz w:val="21"/>
              </w:rPr>
              <w:t>-</w:t>
            </w:r>
            <w:r>
              <w:rPr>
                <w:rFonts w:ascii="宋体"/>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1"/>
              <w:jc w:val="right"/>
              <w:rPr>
                <w:rFonts w:ascii="宋体" w:hAnsi="宋体" w:cs="宋体" w:eastAsia="宋体" w:hint="default"/>
                <w:sz w:val="21"/>
                <w:szCs w:val="21"/>
              </w:rPr>
            </w:pPr>
            <w:r>
              <w:rPr>
                <w:rFonts w:ascii="宋体"/>
                <w:b/>
                <w:w w:val="99"/>
                <w:sz w:val="21"/>
              </w:rPr>
              <w:t>-</w:t>
            </w:r>
            <w:r>
              <w:rPr>
                <w:rFonts w:ascii="宋体"/>
                <w:sz w:val="21"/>
              </w:rPr>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z w:val="21"/>
              </w:rPr>
              <w:t>-</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z w:val="21"/>
              </w:rPr>
              <w:t>-</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宋体" w:hAnsi="宋体" w:cs="宋体" w:eastAsia="宋体" w:hint="default"/>
                <w:sz w:val="21"/>
                <w:szCs w:val="21"/>
              </w:rPr>
            </w:pPr>
            <w:r>
              <w:rPr>
                <w:rFonts w:ascii="宋体"/>
                <w:sz w:val="21"/>
              </w:rPr>
              <w:t>-</w:t>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z w:val="21"/>
              </w:rPr>
              <w:t>-</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z w:val="21"/>
              </w:rPr>
              <w:t>-</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宋体" w:hAnsi="宋体" w:cs="宋体" w:eastAsia="宋体" w:hint="default"/>
                <w:sz w:val="21"/>
                <w:szCs w:val="21"/>
              </w:rPr>
            </w:pPr>
            <w:r>
              <w:rPr>
                <w:rFonts w:ascii="宋体"/>
                <w:sz w:val="21"/>
              </w:rPr>
              <w:t>-</w:t>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z w:val="21"/>
              </w:rPr>
              <w:t>-</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z w:val="21"/>
              </w:rPr>
              <w:t>-</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宋体" w:hAnsi="宋体" w:cs="宋体" w:eastAsia="宋体" w:hint="default"/>
                <w:sz w:val="21"/>
                <w:szCs w:val="21"/>
              </w:rPr>
            </w:pPr>
            <w:r>
              <w:rPr>
                <w:rFonts w:ascii="宋体"/>
                <w:sz w:val="21"/>
              </w:rPr>
              <w:t>-</w:t>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z w:val="21"/>
              </w:rPr>
              <w:t>-</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z w:val="21"/>
              </w:rPr>
              <w:t>-</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宋体" w:hAnsi="宋体" w:cs="宋体" w:eastAsia="宋体" w:hint="default"/>
                <w:sz w:val="21"/>
                <w:szCs w:val="21"/>
              </w:rPr>
            </w:pPr>
            <w:r>
              <w:rPr>
                <w:rFonts w:ascii="宋体"/>
                <w:sz w:val="21"/>
              </w:rPr>
              <w:t>-</w:t>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z w:val="21"/>
              </w:rPr>
              <w:t>-</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z w:val="21"/>
              </w:rPr>
              <w:t>-</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宋体" w:hAnsi="宋体" w:cs="宋体" w:eastAsia="宋体" w:hint="default"/>
                <w:sz w:val="21"/>
                <w:szCs w:val="21"/>
              </w:rPr>
            </w:pPr>
            <w:r>
              <w:rPr>
                <w:rFonts w:ascii="宋体"/>
                <w:sz w:val="21"/>
              </w:rPr>
              <w:t>-</w:t>
            </w:r>
          </w:p>
        </w:tc>
      </w:tr>
      <w:tr>
        <w:trPr>
          <w:trHeight w:val="303"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z w:val="21"/>
              </w:rPr>
              <w:t>-</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21"/>
                <w:szCs w:val="21"/>
              </w:rPr>
            </w:pPr>
            <w:r>
              <w:rPr>
                <w:rFonts w:ascii="宋体"/>
                <w:sz w:val="21"/>
              </w:rPr>
              <w:t>-</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0"/>
              <w:jc w:val="right"/>
              <w:rPr>
                <w:rFonts w:ascii="宋体" w:hAnsi="宋体" w:cs="宋体" w:eastAsia="宋体" w:hint="default"/>
                <w:sz w:val="21"/>
                <w:szCs w:val="21"/>
              </w:rPr>
            </w:pPr>
            <w:r>
              <w:rPr>
                <w:rFonts w:ascii="宋体"/>
                <w:sz w:val="21"/>
              </w:rPr>
              <w:t>-</w:t>
            </w:r>
          </w:p>
        </w:tc>
      </w:tr>
      <w:tr>
        <w:trPr>
          <w:trHeight w:val="73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72" w:lineRule="exact" w:before="132"/>
              <w:ind w:left="40" w:right="21"/>
              <w:jc w:val="left"/>
              <w:rPr>
                <w:rFonts w:ascii="宋体" w:hAnsi="宋体" w:cs="宋体" w:eastAsia="宋体" w:hint="default"/>
                <w:sz w:val="21"/>
                <w:szCs w:val="21"/>
              </w:rPr>
            </w:pPr>
            <w:r>
              <w:rPr>
                <w:rFonts w:ascii="宋体" w:hAnsi="宋体" w:cs="宋体" w:eastAsia="宋体" w:hint="default"/>
                <w:b/>
                <w:bCs/>
                <w:spacing w:val="-9"/>
                <w:w w:val="99"/>
                <w:sz w:val="21"/>
                <w:szCs w:val="21"/>
              </w:rPr>
              <w:t>五、固定资产账面价值</w:t>
            </w:r>
            <w:r>
              <w:rPr>
                <w:rFonts w:ascii="宋体" w:hAnsi="宋体" w:cs="宋体" w:eastAsia="宋体" w:hint="default"/>
                <w:b/>
                <w:bCs/>
                <w:spacing w:val="-98"/>
                <w:w w:val="99"/>
                <w:sz w:val="21"/>
                <w:szCs w:val="21"/>
              </w:rPr>
              <w:t> </w:t>
            </w:r>
            <w:r>
              <w:rPr>
                <w:rFonts w:ascii="宋体" w:hAnsi="宋体" w:cs="宋体" w:eastAsia="宋体" w:hint="default"/>
                <w:b/>
                <w:bCs/>
                <w:spacing w:val="-98"/>
                <w:w w:val="99"/>
                <w:sz w:val="21"/>
                <w:szCs w:val="21"/>
              </w:rPr>
            </w:r>
            <w:r>
              <w:rPr>
                <w:rFonts w:ascii="宋体" w:hAnsi="宋体" w:cs="宋体" w:eastAsia="宋体" w:hint="default"/>
                <w:b/>
                <w:bCs/>
                <w:sz w:val="21"/>
                <w:szCs w:val="21"/>
              </w:rPr>
              <w:t>合计</w:t>
            </w:r>
            <w:r>
              <w:rPr>
                <w:rFonts w:ascii="宋体" w:hAnsi="宋体" w:cs="宋体" w:eastAsia="宋体" w:hint="default"/>
                <w:sz w:val="21"/>
                <w:szCs w:val="21"/>
              </w:rPr>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9"/>
              <w:jc w:val="right"/>
              <w:rPr>
                <w:rFonts w:ascii="宋体" w:hAnsi="宋体" w:cs="宋体" w:eastAsia="宋体" w:hint="default"/>
                <w:sz w:val="21"/>
                <w:szCs w:val="21"/>
              </w:rPr>
            </w:pPr>
            <w:r>
              <w:rPr>
                <w:rFonts w:ascii="宋体"/>
                <w:b/>
                <w:w w:val="95"/>
                <w:sz w:val="21"/>
              </w:rPr>
              <w:t>64,750,312.67</w:t>
            </w:r>
            <w:r>
              <w:rPr>
                <w:rFonts w:ascii="宋体"/>
                <w:sz w:val="21"/>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45"/>
              <w:jc w:val="right"/>
              <w:rPr>
                <w:rFonts w:ascii="宋体" w:hAnsi="宋体" w:cs="宋体" w:eastAsia="宋体" w:hint="default"/>
                <w:sz w:val="21"/>
                <w:szCs w:val="21"/>
              </w:rPr>
            </w:pPr>
            <w:r>
              <w:rPr>
                <w:rFonts w:ascii="宋体"/>
                <w:b/>
                <w:w w:val="95"/>
                <w:sz w:val="21"/>
              </w:rPr>
              <w:t>144,088,775.67</w:t>
            </w:r>
            <w:r>
              <w:rPr>
                <w:rFonts w:ascii="宋体"/>
                <w:sz w:val="21"/>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7"/>
              <w:jc w:val="right"/>
              <w:rPr>
                <w:rFonts w:ascii="宋体" w:hAnsi="宋体" w:cs="宋体" w:eastAsia="宋体" w:hint="default"/>
                <w:sz w:val="21"/>
                <w:szCs w:val="21"/>
              </w:rPr>
            </w:pPr>
            <w:r>
              <w:rPr>
                <w:rFonts w:ascii="宋体"/>
                <w:b/>
                <w:w w:val="95"/>
                <w:sz w:val="21"/>
              </w:rPr>
              <w:t>1,193,137.99</w:t>
            </w:r>
            <w:r>
              <w:rPr>
                <w:rFonts w:ascii="宋体"/>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1"/>
              <w:jc w:val="right"/>
              <w:rPr>
                <w:rFonts w:ascii="宋体" w:hAnsi="宋体" w:cs="宋体" w:eastAsia="宋体" w:hint="default"/>
                <w:sz w:val="21"/>
                <w:szCs w:val="21"/>
              </w:rPr>
            </w:pPr>
            <w:r>
              <w:rPr>
                <w:rFonts w:ascii="宋体"/>
                <w:b/>
                <w:w w:val="95"/>
                <w:sz w:val="21"/>
              </w:rPr>
              <w:t>207,645,950.35</w:t>
            </w:r>
            <w:r>
              <w:rPr>
                <w:rFonts w:ascii="宋体"/>
                <w:sz w:val="21"/>
              </w:rPr>
            </w:r>
          </w:p>
        </w:tc>
      </w:tr>
      <w:tr>
        <w:trPr>
          <w:trHeight w:val="388"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9"/>
              <w:jc w:val="right"/>
              <w:rPr>
                <w:rFonts w:ascii="宋体" w:hAnsi="宋体" w:cs="宋体" w:eastAsia="宋体" w:hint="default"/>
                <w:sz w:val="21"/>
                <w:szCs w:val="21"/>
              </w:rPr>
            </w:pPr>
            <w:r>
              <w:rPr>
                <w:rFonts w:ascii="宋体"/>
                <w:spacing w:val="-1"/>
                <w:sz w:val="21"/>
              </w:rPr>
              <w:t>43,639,684.44</w:t>
            </w:r>
            <w:r>
              <w:rPr>
                <w:rFonts w:ascii="宋体"/>
                <w:sz w:val="21"/>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2"/>
              <w:jc w:val="right"/>
              <w:rPr>
                <w:rFonts w:ascii="宋体" w:hAnsi="宋体" w:cs="宋体" w:eastAsia="宋体" w:hint="default"/>
                <w:sz w:val="21"/>
                <w:szCs w:val="21"/>
              </w:rPr>
            </w:pPr>
            <w:r>
              <w:rPr>
                <w:rFonts w:ascii="宋体"/>
                <w:spacing w:val="-1"/>
                <w:sz w:val="21"/>
              </w:rPr>
              <w:t>119,610,715.60</w:t>
            </w:r>
            <w:r>
              <w:rPr>
                <w:rFonts w:ascii="宋体"/>
                <w:sz w:val="21"/>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6"/>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1"/>
              <w:jc w:val="right"/>
              <w:rPr>
                <w:rFonts w:ascii="宋体" w:hAnsi="宋体" w:cs="宋体" w:eastAsia="宋体" w:hint="default"/>
                <w:sz w:val="21"/>
                <w:szCs w:val="21"/>
              </w:rPr>
            </w:pPr>
            <w:r>
              <w:rPr>
                <w:rFonts w:ascii="宋体"/>
                <w:spacing w:val="-1"/>
                <w:sz w:val="21"/>
              </w:rPr>
              <w:t>163,250,400.04</w:t>
            </w:r>
            <w:r>
              <w:rPr>
                <w:rFonts w:ascii="宋体"/>
                <w:sz w:val="21"/>
              </w:rPr>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宋体" w:hAnsi="宋体" w:cs="宋体" w:eastAsia="宋体" w:hint="default"/>
                <w:sz w:val="21"/>
                <w:szCs w:val="21"/>
              </w:rPr>
            </w:pPr>
            <w:r>
              <w:rPr>
                <w:rFonts w:ascii="宋体"/>
                <w:spacing w:val="-1"/>
                <w:sz w:val="21"/>
              </w:rPr>
              <w:t>9,370,000.22</w:t>
            </w:r>
            <w:r>
              <w:rPr>
                <w:rFonts w:ascii="宋体"/>
                <w:sz w:val="21"/>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3"/>
              <w:jc w:val="right"/>
              <w:rPr>
                <w:rFonts w:ascii="宋体" w:hAnsi="宋体" w:cs="宋体" w:eastAsia="宋体" w:hint="default"/>
                <w:sz w:val="21"/>
                <w:szCs w:val="21"/>
              </w:rPr>
            </w:pPr>
            <w:r>
              <w:rPr>
                <w:rFonts w:ascii="宋体"/>
                <w:sz w:val="21"/>
              </w:rPr>
              <w:t>18,228,544.86</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宋体" w:hAnsi="宋体" w:cs="宋体" w:eastAsia="宋体" w:hint="default"/>
                <w:sz w:val="21"/>
                <w:szCs w:val="21"/>
              </w:rPr>
            </w:pPr>
            <w:r>
              <w:rPr>
                <w:rFonts w:ascii="宋体"/>
                <w:spacing w:val="-1"/>
                <w:sz w:val="21"/>
              </w:rPr>
              <w:t>27,598,545.08</w:t>
            </w:r>
            <w:r>
              <w:rPr>
                <w:rFonts w:ascii="宋体"/>
                <w:sz w:val="21"/>
              </w:rPr>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z w:val="21"/>
              </w:rPr>
              <w:t>2,322,782.68</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3"/>
              <w:jc w:val="right"/>
              <w:rPr>
                <w:rFonts w:ascii="宋体" w:hAnsi="宋体" w:cs="宋体" w:eastAsia="宋体" w:hint="default"/>
                <w:sz w:val="21"/>
                <w:szCs w:val="21"/>
              </w:rPr>
            </w:pPr>
            <w:r>
              <w:rPr>
                <w:rFonts w:ascii="宋体"/>
                <w:spacing w:val="-1"/>
                <w:sz w:val="21"/>
              </w:rPr>
              <w:t>3,825,329.78</w:t>
            </w:r>
            <w:r>
              <w:rPr>
                <w:rFonts w:ascii="宋体"/>
                <w:sz w:val="21"/>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1"/>
              <w:jc w:val="right"/>
              <w:rPr>
                <w:rFonts w:ascii="宋体" w:hAnsi="宋体" w:cs="宋体" w:eastAsia="宋体" w:hint="default"/>
                <w:sz w:val="21"/>
                <w:szCs w:val="21"/>
              </w:rPr>
            </w:pPr>
            <w:r>
              <w:rPr>
                <w:rFonts w:ascii="宋体"/>
                <w:spacing w:val="-1"/>
                <w:sz w:val="21"/>
              </w:rPr>
              <w:t>6,148,112.46</w:t>
            </w:r>
            <w:r>
              <w:rPr>
                <w:rFonts w:ascii="宋体"/>
                <w:sz w:val="21"/>
              </w:rPr>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0"/>
              <w:jc w:val="right"/>
              <w:rPr>
                <w:rFonts w:ascii="宋体" w:hAnsi="宋体" w:cs="宋体" w:eastAsia="宋体" w:hint="default"/>
                <w:sz w:val="21"/>
                <w:szCs w:val="21"/>
              </w:rPr>
            </w:pPr>
            <w:r>
              <w:rPr>
                <w:rFonts w:ascii="宋体"/>
                <w:spacing w:val="-1"/>
                <w:sz w:val="21"/>
              </w:rPr>
              <w:t>5,750,797.23</w:t>
            </w:r>
            <w:r>
              <w:rPr>
                <w:rFonts w:ascii="宋体"/>
                <w:sz w:val="21"/>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4"/>
              <w:jc w:val="right"/>
              <w:rPr>
                <w:rFonts w:ascii="宋体" w:hAnsi="宋体" w:cs="宋体" w:eastAsia="宋体" w:hint="default"/>
                <w:sz w:val="21"/>
                <w:szCs w:val="21"/>
              </w:rPr>
            </w:pPr>
            <w:r>
              <w:rPr>
                <w:rFonts w:ascii="宋体"/>
                <w:sz w:val="21"/>
              </w:rPr>
              <w:t>-</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spacing w:val="-1"/>
                <w:sz w:val="21"/>
              </w:rPr>
              <w:t>1,193,137.99</w:t>
            </w:r>
            <w:r>
              <w:rPr>
                <w:rFonts w:ascii="宋体"/>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1"/>
              <w:jc w:val="right"/>
              <w:rPr>
                <w:rFonts w:ascii="宋体" w:hAnsi="宋体" w:cs="宋体" w:eastAsia="宋体" w:hint="default"/>
                <w:sz w:val="21"/>
                <w:szCs w:val="21"/>
              </w:rPr>
            </w:pPr>
            <w:r>
              <w:rPr>
                <w:rFonts w:ascii="宋体"/>
                <w:spacing w:val="-1"/>
                <w:sz w:val="21"/>
              </w:rPr>
              <w:t>4,557,659.24</w:t>
            </w:r>
            <w:r>
              <w:rPr>
                <w:rFonts w:ascii="宋体"/>
                <w:sz w:val="21"/>
              </w:rPr>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z w:val="21"/>
              </w:rPr>
              <w:t>3,620,413.33</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3"/>
              <w:jc w:val="right"/>
              <w:rPr>
                <w:rFonts w:ascii="宋体" w:hAnsi="宋体" w:cs="宋体" w:eastAsia="宋体" w:hint="default"/>
                <w:sz w:val="21"/>
                <w:szCs w:val="21"/>
              </w:rPr>
            </w:pPr>
            <w:r>
              <w:rPr>
                <w:rFonts w:ascii="宋体"/>
                <w:spacing w:val="-1"/>
                <w:sz w:val="21"/>
              </w:rPr>
              <w:t>2,416,280.81</w:t>
            </w:r>
            <w:r>
              <w:rPr>
                <w:rFonts w:ascii="宋体"/>
                <w:sz w:val="21"/>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1"/>
              <w:jc w:val="right"/>
              <w:rPr>
                <w:rFonts w:ascii="宋体" w:hAnsi="宋体" w:cs="宋体" w:eastAsia="宋体" w:hint="default"/>
                <w:sz w:val="21"/>
                <w:szCs w:val="21"/>
              </w:rPr>
            </w:pPr>
            <w:r>
              <w:rPr>
                <w:rFonts w:ascii="宋体"/>
                <w:spacing w:val="-1"/>
                <w:sz w:val="21"/>
              </w:rPr>
              <w:t>6,036,694.14</w:t>
            </w:r>
            <w:r>
              <w:rPr>
                <w:rFonts w:ascii="宋体"/>
                <w:sz w:val="21"/>
              </w:rPr>
            </w:r>
          </w:p>
        </w:tc>
      </w:tr>
      <w:tr>
        <w:trPr>
          <w:trHeight w:val="410" w:hRule="exact"/>
        </w:trPr>
        <w:tc>
          <w:tcPr>
            <w:tcW w:w="208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74"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40"/>
              <w:jc w:val="right"/>
              <w:rPr>
                <w:rFonts w:ascii="宋体" w:hAnsi="宋体" w:cs="宋体" w:eastAsia="宋体" w:hint="default"/>
                <w:sz w:val="21"/>
                <w:szCs w:val="21"/>
              </w:rPr>
            </w:pPr>
            <w:r>
              <w:rPr>
                <w:rFonts w:ascii="宋体"/>
                <w:spacing w:val="-1"/>
                <w:sz w:val="21"/>
              </w:rPr>
              <w:t>46,634.77</w:t>
            </w:r>
          </w:p>
        </w:tc>
        <w:tc>
          <w:tcPr>
            <w:tcW w:w="1865"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245"/>
              <w:jc w:val="right"/>
              <w:rPr>
                <w:rFonts w:ascii="宋体" w:hAnsi="宋体" w:cs="宋体" w:eastAsia="宋体" w:hint="default"/>
                <w:sz w:val="21"/>
                <w:szCs w:val="21"/>
              </w:rPr>
            </w:pPr>
            <w:r>
              <w:rPr>
                <w:rFonts w:ascii="宋体"/>
                <w:spacing w:val="-1"/>
                <w:sz w:val="21"/>
              </w:rPr>
              <w:t>7,904.62</w:t>
            </w:r>
          </w:p>
        </w:tc>
        <w:tc>
          <w:tcPr>
            <w:tcW w:w="1653"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39"/>
              <w:jc w:val="right"/>
              <w:rPr>
                <w:rFonts w:ascii="宋体" w:hAnsi="宋体" w:cs="宋体" w:eastAsia="宋体" w:hint="default"/>
                <w:sz w:val="21"/>
                <w:szCs w:val="21"/>
              </w:rPr>
            </w:pPr>
            <w:r>
              <w:rPr>
                <w:rFonts w:ascii="宋体"/>
                <w:sz w:val="21"/>
              </w:rPr>
              <w:t>-</w:t>
            </w:r>
          </w:p>
        </w:tc>
        <w:tc>
          <w:tcPr>
            <w:tcW w:w="1673"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52"/>
              <w:jc w:val="right"/>
              <w:rPr>
                <w:rFonts w:ascii="宋体" w:hAnsi="宋体" w:cs="宋体" w:eastAsia="宋体" w:hint="default"/>
                <w:sz w:val="21"/>
                <w:szCs w:val="21"/>
              </w:rPr>
            </w:pPr>
            <w:r>
              <w:rPr>
                <w:rFonts w:ascii="宋体"/>
                <w:spacing w:val="-1"/>
                <w:sz w:val="21"/>
              </w:rPr>
              <w:t>54,539.39</w:t>
            </w:r>
            <w:r>
              <w:rPr>
                <w:rFonts w:ascii="宋体"/>
                <w:sz w:val="21"/>
              </w:rPr>
            </w:r>
          </w:p>
        </w:tc>
      </w:tr>
    </w:tbl>
    <w:p>
      <w:pPr>
        <w:pStyle w:val="BodyText"/>
        <w:spacing w:line="240" w:lineRule="auto" w:before="71"/>
        <w:ind w:left="139" w:right="161"/>
        <w:jc w:val="left"/>
      </w:pPr>
      <w:r>
        <w:rPr/>
        <w:t>说明：</w:t>
      </w:r>
    </w:p>
    <w:p>
      <w:pPr>
        <w:pStyle w:val="BodyText"/>
        <w:spacing w:line="310" w:lineRule="exact" w:before="150"/>
        <w:ind w:left="139" w:right="161"/>
        <w:jc w:val="left"/>
      </w:pPr>
      <w:r>
        <w:rPr/>
        <w:t>①本期固定资产原值增加</w:t>
      </w:r>
      <w:r>
        <w:rPr>
          <w:spacing w:val="-60"/>
        </w:rPr>
        <w:t> </w:t>
      </w:r>
      <w:r>
        <w:rPr/>
        <w:t>325,963,321.09</w:t>
      </w:r>
      <w:r>
        <w:rPr>
          <w:spacing w:val="-60"/>
        </w:rPr>
        <w:t> </w:t>
      </w:r>
      <w:r>
        <w:rPr>
          <w:spacing w:val="-14"/>
        </w:rPr>
        <w:t>元，其中</w:t>
      </w:r>
      <w:r>
        <w:rPr>
          <w:spacing w:val="-60"/>
        </w:rPr>
        <w:t> </w:t>
      </w:r>
      <w:r>
        <w:rPr/>
        <w:t>269,711,538.80</w:t>
      </w:r>
      <w:r>
        <w:rPr>
          <w:spacing w:val="-60"/>
        </w:rPr>
        <w:t> </w:t>
      </w:r>
      <w:r>
        <w:rPr/>
        <w:t>元为收购</w:t>
      </w:r>
      <w:r>
        <w:rPr>
          <w:spacing w:val="-60"/>
        </w:rPr>
        <w:t> </w:t>
      </w:r>
      <w:r>
        <w:rPr/>
        <w:t>ASL</w:t>
      </w:r>
      <w:r>
        <w:rPr>
          <w:spacing w:val="-60"/>
        </w:rPr>
        <w:t> </w:t>
      </w:r>
      <w:r>
        <w:rPr/>
        <w:t>公司</w:t>
      </w:r>
      <w:r>
        <w:rPr/>
        <w:t> 相应转入所致。</w:t>
      </w:r>
    </w:p>
    <w:p>
      <w:pPr>
        <w:spacing w:after="0" w:line="310" w:lineRule="exact"/>
        <w:jc w:val="left"/>
        <w:sectPr>
          <w:pgSz w:w="11910" w:h="16840"/>
          <w:pgMar w:header="0" w:footer="743" w:top="1000" w:bottom="940" w:left="15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left="139" w:right="245"/>
        <w:jc w:val="left"/>
      </w:pPr>
      <w:r>
        <w:rPr/>
        <w:t>②本期累计折旧增加</w:t>
      </w:r>
      <w:r>
        <w:rPr>
          <w:spacing w:val="-60"/>
        </w:rPr>
        <w:t> </w:t>
      </w:r>
      <w:r>
        <w:rPr/>
        <w:t>182,031,957.23</w:t>
      </w:r>
      <w:r>
        <w:rPr>
          <w:spacing w:val="-60"/>
        </w:rPr>
        <w:t> </w:t>
      </w:r>
      <w:r>
        <w:rPr/>
        <w:t>元，其中本期计提折旧额</w:t>
      </w:r>
      <w:r>
        <w:rPr>
          <w:spacing w:val="-60"/>
        </w:rPr>
        <w:t> </w:t>
      </w:r>
      <w:r>
        <w:rPr/>
        <w:t>12,163,475.69</w:t>
      </w:r>
      <w:r>
        <w:rPr>
          <w:spacing w:val="-60"/>
        </w:rPr>
        <w:t> </w:t>
      </w:r>
      <w:r>
        <w:rPr/>
        <w:t>元，收</w:t>
      </w:r>
      <w:r>
        <w:rPr/>
        <w:t> 购</w:t>
      </w:r>
      <w:r>
        <w:rPr>
          <w:spacing w:val="-60"/>
        </w:rPr>
        <w:t> </w:t>
      </w:r>
      <w:r>
        <w:rPr/>
        <w:t>ASL</w:t>
      </w:r>
      <w:r>
        <w:rPr>
          <w:spacing w:val="-60"/>
        </w:rPr>
        <w:t> </w:t>
      </w:r>
      <w:r>
        <w:rPr/>
        <w:t>公司转入其累计折旧</w:t>
      </w:r>
      <w:r>
        <w:rPr>
          <w:spacing w:val="-60"/>
        </w:rPr>
        <w:t> </w:t>
      </w:r>
      <w:r>
        <w:rPr/>
        <w:t>169,871,260.02</w:t>
      </w:r>
      <w:r>
        <w:rPr>
          <w:spacing w:val="-60"/>
        </w:rPr>
        <w:t> </w:t>
      </w:r>
      <w:r>
        <w:rPr/>
        <w:t>元，汇率影响-2,778.48</w:t>
      </w:r>
      <w:r>
        <w:rPr>
          <w:spacing w:val="-60"/>
        </w:rPr>
        <w:t> </w:t>
      </w:r>
      <w:r>
        <w:rPr/>
        <w:t>元。</w:t>
      </w:r>
    </w:p>
    <w:p>
      <w:pPr>
        <w:pStyle w:val="BodyText"/>
        <w:spacing w:line="240" w:lineRule="auto" w:before="88"/>
        <w:ind w:left="139" w:right="0"/>
        <w:jc w:val="left"/>
      </w:pPr>
      <w:r>
        <w:rPr/>
        <w:t>③截至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日，本公司不存在应计提固定资产减值准备的情形。</w:t>
      </w:r>
    </w:p>
    <w:p>
      <w:pPr>
        <w:pStyle w:val="BodyText"/>
        <w:spacing w:line="240" w:lineRule="auto" w:before="116"/>
        <w:ind w:left="139" w:right="0"/>
        <w:jc w:val="left"/>
      </w:pPr>
      <w:r>
        <w:rPr/>
        <w:t>（2）未办妥产权证书的固定资产情况</w:t>
      </w:r>
    </w:p>
    <w:p>
      <w:pPr>
        <w:spacing w:line="240" w:lineRule="auto" w:before="0"/>
        <w:rPr>
          <w:rFonts w:ascii="宋体" w:hAnsi="宋体" w:cs="宋体" w:eastAsia="宋体" w:hint="default"/>
          <w:sz w:val="12"/>
          <w:szCs w:val="1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57.4pt;height:1pt;mso-position-horizontal-relative:char;mso-position-vertical-relative:line" coordorigin="0,0" coordsize="9148,20">
            <v:group style="position:absolute;left:10;top:10;width:9129;height:2" coordorigin="10,10" coordsize="9129,2">
              <v:shape style="position:absolute;left:10;top:10;width:9129;height:2" coordorigin="10,10" coordsize="9129,0" path="m10,10l9138,10e" filled="false" stroked="true" strokeweight=".96pt" strokecolor="#000000">
                <v:path arrowok="t"/>
              </v:shape>
            </v:group>
          </v:group>
        </w:pict>
      </w:r>
      <w:r>
        <w:rPr>
          <w:rFonts w:ascii="宋体" w:hAnsi="宋体" w:cs="宋体" w:eastAsia="宋体" w:hint="default"/>
          <w:sz w:val="2"/>
          <w:szCs w:val="2"/>
        </w:rPr>
      </w:r>
    </w:p>
    <w:p>
      <w:pPr>
        <w:pStyle w:val="Heading3"/>
        <w:tabs>
          <w:tab w:pos="3767" w:val="left" w:leader="none"/>
          <w:tab w:pos="6693" w:val="left" w:leader="none"/>
        </w:tabs>
        <w:spacing w:line="240" w:lineRule="auto"/>
        <w:ind w:left="1420" w:right="0"/>
        <w:jc w:val="left"/>
        <w:rPr>
          <w:b w:val="0"/>
          <w:bCs w:val="0"/>
        </w:rPr>
      </w:pPr>
      <w:r>
        <w:rPr>
          <w:w w:val="95"/>
        </w:rPr>
        <w:t>项目</w:t>
        <w:tab/>
        <w:t>未办妥产权证书原因</w:t>
        <w:tab/>
      </w:r>
      <w:r>
        <w:rPr/>
        <w:t>预计办结产权证书时间</w:t>
      </w:r>
      <w:r>
        <w:rPr>
          <w:b w:val="0"/>
          <w:bCs w:val="0"/>
        </w:rPr>
      </w:r>
    </w:p>
    <w:p>
      <w:pPr>
        <w:spacing w:line="240" w:lineRule="auto" w:before="4"/>
        <w:rPr>
          <w:rFonts w:ascii="宋体" w:hAnsi="宋体" w:cs="宋体" w:eastAsia="宋体" w:hint="default"/>
          <w:b/>
          <w:bCs/>
          <w:sz w:val="5"/>
          <w:szCs w:val="5"/>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56.9pt;height:.5pt;mso-position-horizontal-relative:char;mso-position-vertical-relative:line" coordorigin="0,0" coordsize="9138,10">
            <v:group style="position:absolute;left:5;top:5;width:9129;height:2" coordorigin="5,5" coordsize="9129,2">
              <v:shape style="position:absolute;left:5;top:5;width:9129;height:2" coordorigin="5,5" coordsize="9129,0" path="m5,5l9133,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743" w:top="1000" w:bottom="940" w:left="1560" w:right="940"/>
        </w:sectPr>
      </w:pPr>
    </w:p>
    <w:p>
      <w:pPr>
        <w:spacing w:line="240" w:lineRule="auto" w:before="2"/>
        <w:rPr>
          <w:rFonts w:ascii="宋体" w:hAnsi="宋体" w:cs="宋体" w:eastAsia="宋体" w:hint="default"/>
          <w:b/>
          <w:bCs/>
          <w:sz w:val="17"/>
          <w:szCs w:val="17"/>
        </w:rPr>
      </w:pPr>
    </w:p>
    <w:p>
      <w:pPr>
        <w:pStyle w:val="BodyText"/>
        <w:spacing w:line="310" w:lineRule="exact"/>
        <w:ind w:left="168" w:right="0"/>
        <w:jc w:val="left"/>
      </w:pPr>
      <w:r>
        <w:rPr/>
        <w:t>南京国际服务外包大厦02幢 楼D座2-9层</w:t>
      </w:r>
    </w:p>
    <w:p>
      <w:pPr>
        <w:pStyle w:val="BodyText"/>
        <w:spacing w:line="310" w:lineRule="exact" w:before="69"/>
        <w:ind w:left="125" w:right="0"/>
        <w:jc w:val="both"/>
      </w:pPr>
      <w:r>
        <w:rPr/>
        <w:br w:type="column"/>
      </w:r>
      <w:r>
        <w:rPr/>
        <w:t>该房屋由南京鼓楼科技产业有 限公司办理房屋所有权证和土 地使用权证，正在办理之中</w:t>
      </w:r>
    </w:p>
    <w:p>
      <w:pPr>
        <w:spacing w:line="240" w:lineRule="auto" w:before="7"/>
        <w:rPr>
          <w:rFonts w:ascii="宋体" w:hAnsi="宋体" w:cs="宋体" w:eastAsia="宋体" w:hint="default"/>
          <w:sz w:val="26"/>
          <w:szCs w:val="26"/>
        </w:rPr>
      </w:pPr>
      <w:r>
        <w:rPr/>
        <w:br w:type="column"/>
      </w:r>
      <w:r>
        <w:rPr>
          <w:rFonts w:ascii="宋体"/>
          <w:sz w:val="26"/>
        </w:rPr>
      </w:r>
    </w:p>
    <w:p>
      <w:pPr>
        <w:pStyle w:val="BodyText"/>
        <w:spacing w:line="240" w:lineRule="auto"/>
        <w:ind w:left="168" w:right="0"/>
        <w:jc w:val="left"/>
      </w:pPr>
      <w:r>
        <w:rPr/>
        <w:t>2012年12月31日之前</w:t>
      </w:r>
    </w:p>
    <w:p>
      <w:pPr>
        <w:spacing w:after="0" w:line="240" w:lineRule="auto"/>
        <w:jc w:val="left"/>
        <w:sectPr>
          <w:type w:val="continuous"/>
          <w:pgSz w:w="11910" w:h="16840"/>
          <w:pgMar w:top="1000" w:bottom="940" w:left="1560" w:right="940"/>
          <w:cols w:num="3" w:equalWidth="0">
            <w:col w:w="3049" w:space="40"/>
            <w:col w:w="3246" w:space="586"/>
            <w:col w:w="2489"/>
          </w:cols>
        </w:sectPr>
      </w:pPr>
    </w:p>
    <w:p>
      <w:pPr>
        <w:spacing w:line="240" w:lineRule="auto" w:before="4"/>
        <w:rPr>
          <w:rFonts w:ascii="宋体" w:hAnsi="宋体" w:cs="宋体" w:eastAsia="宋体" w:hint="default"/>
          <w:sz w:val="7"/>
          <w:szCs w:val="7"/>
        </w:rPr>
      </w:pPr>
      <w:r>
        <w:rPr/>
        <w:pict>
          <v:group style="position:absolute;margin-left:84.120003pt;margin-top:780pt;width:458pt;height:.5pt;mso-position-horizontal-relative:page;mso-position-vertical-relative:page;z-index:-751360" coordorigin="1682,15600" coordsize="9160,10">
            <v:group style="position:absolute;left:1687;top:15605;width:3165;height:2" coordorigin="1687,15605" coordsize="3165,2">
              <v:shape style="position:absolute;left:1687;top:15605;width:3165;height:2" coordorigin="1687,15605" coordsize="3165,0" path="m1687,15605l4852,15605e" filled="false" stroked="true" strokeweight=".48pt" strokecolor="#000000">
                <v:path arrowok="t"/>
              </v:shape>
            </v:group>
            <v:group style="position:absolute;left:4837;top:15605;width:1511;height:2" coordorigin="4837,15605" coordsize="1511,2">
              <v:shape style="position:absolute;left:4837;top:15605;width:1511;height:2" coordorigin="4837,15605" coordsize="1511,0" path="m4837,15605l6348,15605e" filled="false" stroked="true" strokeweight=".48pt" strokecolor="#000000">
                <v:path arrowok="t"/>
              </v:shape>
            </v:group>
            <v:group style="position:absolute;left:6334;top:15605;width:1510;height:2" coordorigin="6334,15605" coordsize="1510,2">
              <v:shape style="position:absolute;left:6334;top:15605;width:1510;height:2" coordorigin="6334,15605" coordsize="1510,0" path="m6334,15605l7843,15605e" filled="false" stroked="true" strokeweight=".48pt" strokecolor="#000000">
                <v:path arrowok="t"/>
              </v:shape>
            </v:group>
            <v:group style="position:absolute;left:7829;top:15605;width:1511;height:2" coordorigin="7829,15605" coordsize="1511,2">
              <v:shape style="position:absolute;left:7829;top:15605;width:1511;height:2" coordorigin="7829,15605" coordsize="1511,0" path="m7829,15605l9340,15605e" filled="false" stroked="true" strokeweight=".48pt" strokecolor="#000000">
                <v:path arrowok="t"/>
              </v:shape>
            </v:group>
            <v:group style="position:absolute;left:9325;top:15605;width:1512;height:2" coordorigin="9325,15605" coordsize="1512,2">
              <v:shape style="position:absolute;left:9325;top:15605;width:1512;height:2" coordorigin="9325,15605" coordsize="1512,0" path="m9325,15605l10837,15605e" filled="false" stroked="true" strokeweight=".48pt" strokecolor="#000000">
                <v:path arrowok="t"/>
              </v:shape>
            </v:group>
            <w10:wrap type="none"/>
          </v:group>
        </w:pict>
      </w: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3060;height:2" coordorigin="10,10" coordsize="3060,2">
              <v:shape style="position:absolute;left:10;top:10;width:3060;height:2" coordorigin="10,10" coordsize="3060,0" path="m10,10l3070,10e" filled="false" stroked="true" strokeweight=".96pt" strokecolor="#000000">
                <v:path arrowok="t"/>
              </v:shape>
            </v:group>
            <v:group style="position:absolute;left:3055;top:10;width:3348;height:2" coordorigin="3055,10" coordsize="3348,2">
              <v:shape style="position:absolute;left:3055;top:10;width:3348;height:2" coordorigin="3055,10" coordsize="3348,0" path="m3055,10l6403,10e" filled="false" stroked="true" strokeweight=".96pt" strokecolor="#000000">
                <v:path arrowok="t"/>
              </v:shape>
            </v:group>
            <v:group style="position:absolute;left:6389;top:10;width:2771;height:2" coordorigin="6389,10" coordsize="2771,2">
              <v:shape style="position:absolute;left:6389;top:10;width:2771;height:2" coordorigin="6389,10" coordsize="2771,0" path="m6389,10l9160,10e" filled="false" stroked="true" strokeweight=".9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2922"/>
        <w:gridCol w:w="1770"/>
        <w:gridCol w:w="1550"/>
        <w:gridCol w:w="1444"/>
        <w:gridCol w:w="1480"/>
      </w:tblGrid>
      <w:tr>
        <w:trPr>
          <w:trHeight w:val="507" w:hRule="exact"/>
        </w:trPr>
        <w:tc>
          <w:tcPr>
            <w:tcW w:w="2922"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13、无形资产</w:t>
            </w:r>
          </w:p>
        </w:tc>
        <w:tc>
          <w:tcPr>
            <w:tcW w:w="6244" w:type="dxa"/>
            <w:gridSpan w:val="4"/>
            <w:tcBorders>
              <w:top w:val="nil" w:sz="6" w:space="0" w:color="auto"/>
              <w:left w:val="nil" w:sz="6" w:space="0" w:color="auto"/>
              <w:bottom w:val="single" w:sz="8" w:space="0" w:color="000000"/>
              <w:right w:val="nil" w:sz="6" w:space="0" w:color="auto"/>
            </w:tcBorders>
          </w:tcPr>
          <w:p>
            <w:pPr/>
          </w:p>
        </w:tc>
      </w:tr>
      <w:tr>
        <w:trPr>
          <w:trHeight w:val="391" w:hRule="exact"/>
        </w:trPr>
        <w:tc>
          <w:tcPr>
            <w:tcW w:w="2922"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6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7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682"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55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305"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444"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251"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48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410"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93" w:hRule="exact"/>
        </w:trPr>
        <w:tc>
          <w:tcPr>
            <w:tcW w:w="292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63" w:right="0"/>
              <w:jc w:val="left"/>
              <w:rPr>
                <w:rFonts w:ascii="宋体" w:hAnsi="宋体" w:cs="宋体" w:eastAsia="宋体" w:hint="default"/>
                <w:sz w:val="21"/>
                <w:szCs w:val="21"/>
              </w:rPr>
            </w:pPr>
            <w:r>
              <w:rPr>
                <w:rFonts w:ascii="宋体" w:hAnsi="宋体" w:cs="宋体" w:eastAsia="宋体" w:hint="default"/>
                <w:b/>
                <w:bCs/>
                <w:sz w:val="21"/>
                <w:szCs w:val="21"/>
              </w:rPr>
              <w:t>一、账面原值合计</w:t>
            </w:r>
            <w:r>
              <w:rPr>
                <w:rFonts w:ascii="宋体" w:hAnsi="宋体" w:cs="宋体" w:eastAsia="宋体" w:hint="default"/>
                <w:sz w:val="21"/>
                <w:szCs w:val="21"/>
              </w:rPr>
            </w:r>
          </w:p>
        </w:tc>
        <w:tc>
          <w:tcPr>
            <w:tcW w:w="177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60"/>
              <w:jc w:val="right"/>
              <w:rPr>
                <w:rFonts w:ascii="宋体" w:hAnsi="宋体" w:cs="宋体" w:eastAsia="宋体" w:hint="default"/>
                <w:sz w:val="21"/>
                <w:szCs w:val="21"/>
              </w:rPr>
            </w:pPr>
            <w:r>
              <w:rPr>
                <w:rFonts w:ascii="宋体"/>
                <w:b/>
                <w:w w:val="95"/>
                <w:sz w:val="21"/>
              </w:rPr>
              <w:t>14,841,836.00</w:t>
            </w:r>
            <w:r>
              <w:rPr>
                <w:rFonts w:ascii="宋体"/>
                <w:sz w:val="21"/>
              </w:rPr>
            </w: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10"/>
              <w:jc w:val="right"/>
              <w:rPr>
                <w:rFonts w:ascii="宋体" w:hAnsi="宋体" w:cs="宋体" w:eastAsia="宋体" w:hint="default"/>
                <w:sz w:val="21"/>
                <w:szCs w:val="21"/>
              </w:rPr>
            </w:pPr>
            <w:r>
              <w:rPr>
                <w:rFonts w:ascii="宋体"/>
                <w:b/>
                <w:w w:val="95"/>
                <w:sz w:val="21"/>
              </w:rPr>
              <w:t>23,150,876.32</w:t>
            </w:r>
            <w:r>
              <w:rPr>
                <w:rFonts w:ascii="宋体"/>
                <w:sz w:val="21"/>
              </w:rPr>
            </w:r>
          </w:p>
        </w:tc>
        <w:tc>
          <w:tcPr>
            <w:tcW w:w="144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59"/>
              <w:jc w:val="right"/>
              <w:rPr>
                <w:rFonts w:ascii="宋体" w:hAnsi="宋体" w:cs="宋体" w:eastAsia="宋体" w:hint="default"/>
                <w:sz w:val="21"/>
                <w:szCs w:val="21"/>
              </w:rPr>
            </w:pPr>
            <w:r>
              <w:rPr>
                <w:rFonts w:ascii="宋体"/>
                <w:b/>
                <w:w w:val="99"/>
                <w:sz w:val="21"/>
              </w:rPr>
              <w:t>-</w:t>
            </w:r>
            <w:r>
              <w:rPr>
                <w:rFonts w:ascii="宋体"/>
                <w:sz w:val="21"/>
              </w:rPr>
            </w:r>
          </w:p>
        </w:tc>
        <w:tc>
          <w:tcPr>
            <w:tcW w:w="148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2"/>
              <w:jc w:val="right"/>
              <w:rPr>
                <w:rFonts w:ascii="宋体" w:hAnsi="宋体" w:cs="宋体" w:eastAsia="宋体" w:hint="default"/>
                <w:sz w:val="21"/>
                <w:szCs w:val="21"/>
              </w:rPr>
            </w:pPr>
            <w:r>
              <w:rPr>
                <w:rFonts w:ascii="宋体"/>
                <w:b/>
                <w:w w:val="95"/>
                <w:sz w:val="21"/>
              </w:rPr>
              <w:t>37,992,712.32</w:t>
            </w:r>
            <w:r>
              <w:rPr>
                <w:rFonts w:ascii="宋体"/>
                <w:sz w:val="21"/>
              </w:rPr>
            </w:r>
          </w:p>
        </w:tc>
      </w:tr>
      <w:tr>
        <w:trPr>
          <w:trHeight w:val="395"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3" w:right="0"/>
              <w:jc w:val="left"/>
              <w:rPr>
                <w:rFonts w:ascii="宋体" w:hAnsi="宋体" w:cs="宋体" w:eastAsia="宋体" w:hint="default"/>
                <w:sz w:val="21"/>
                <w:szCs w:val="21"/>
              </w:rPr>
            </w:pPr>
            <w:r>
              <w:rPr>
                <w:rFonts w:ascii="宋体" w:hAnsi="宋体" w:cs="宋体" w:eastAsia="宋体" w:hint="default"/>
                <w:sz w:val="21"/>
                <w:szCs w:val="21"/>
              </w:rPr>
              <w:t>UCWEB</w:t>
            </w:r>
            <w:r>
              <w:rPr>
                <w:rFonts w:ascii="宋体" w:hAnsi="宋体" w:cs="宋体" w:eastAsia="宋体" w:hint="default"/>
                <w:spacing w:val="-54"/>
                <w:sz w:val="21"/>
                <w:szCs w:val="21"/>
              </w:rPr>
              <w:t> </w:t>
            </w:r>
            <w:r>
              <w:rPr>
                <w:rFonts w:ascii="宋体" w:hAnsi="宋体" w:cs="宋体" w:eastAsia="宋体" w:hint="default"/>
                <w:sz w:val="21"/>
                <w:szCs w:val="21"/>
              </w:rPr>
              <w:t>软件</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9"/>
              <w:jc w:val="right"/>
              <w:rPr>
                <w:rFonts w:ascii="宋体" w:hAnsi="宋体" w:cs="宋体" w:eastAsia="宋体" w:hint="default"/>
                <w:sz w:val="21"/>
                <w:szCs w:val="21"/>
              </w:rPr>
            </w:pPr>
            <w:r>
              <w:rPr>
                <w:rFonts w:ascii="宋体"/>
                <w:spacing w:val="-1"/>
                <w:sz w:val="21"/>
              </w:rPr>
              <w:t>13,831,297.00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1"/>
              <w:jc w:val="right"/>
              <w:rPr>
                <w:rFonts w:ascii="宋体" w:hAnsi="宋体" w:cs="宋体" w:eastAsia="宋体" w:hint="default"/>
                <w:sz w:val="21"/>
                <w:szCs w:val="21"/>
              </w:rPr>
            </w:pPr>
            <w:r>
              <w:rPr>
                <w:rFonts w:ascii="宋体"/>
                <w:sz w:val="21"/>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9"/>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13,831,297.00</w:t>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
              <w:jc w:val="right"/>
              <w:rPr>
                <w:rFonts w:ascii="宋体" w:hAnsi="宋体" w:cs="宋体" w:eastAsia="宋体" w:hint="default"/>
                <w:sz w:val="21"/>
                <w:szCs w:val="21"/>
              </w:rPr>
            </w:pPr>
            <w:r>
              <w:rPr>
                <w:rFonts w:ascii="宋体"/>
                <w:sz w:val="21"/>
              </w:rPr>
              <w:t>1,010,539.00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0"/>
              <w:jc w:val="right"/>
              <w:rPr>
                <w:rFonts w:ascii="宋体" w:hAnsi="宋体" w:cs="宋体" w:eastAsia="宋体" w:hint="default"/>
                <w:sz w:val="21"/>
                <w:szCs w:val="21"/>
              </w:rPr>
            </w:pPr>
            <w:r>
              <w:rPr>
                <w:rFonts w:ascii="宋体"/>
                <w:spacing w:val="-1"/>
                <w:sz w:val="21"/>
              </w:rPr>
              <w:t>815,480.00</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z w:val="21"/>
              </w:rPr>
              <w:t>1,826,019.00</w:t>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专利权及牌照</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0"/>
              <w:jc w:val="right"/>
              <w:rPr>
                <w:rFonts w:ascii="宋体" w:hAnsi="宋体" w:cs="宋体" w:eastAsia="宋体" w:hint="default"/>
                <w:sz w:val="21"/>
                <w:szCs w:val="21"/>
              </w:rPr>
            </w:pPr>
            <w:r>
              <w:rPr>
                <w:rFonts w:ascii="宋体"/>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1"/>
              <w:jc w:val="right"/>
              <w:rPr>
                <w:rFonts w:ascii="宋体" w:hAnsi="宋体" w:cs="宋体" w:eastAsia="宋体" w:hint="default"/>
                <w:sz w:val="21"/>
                <w:szCs w:val="21"/>
              </w:rPr>
            </w:pPr>
            <w:r>
              <w:rPr>
                <w:rFonts w:ascii="宋体"/>
                <w:spacing w:val="-1"/>
                <w:sz w:val="21"/>
              </w:rPr>
              <w:t>6,867,910.63</w:t>
            </w:r>
            <w:r>
              <w:rPr>
                <w:rFonts w:ascii="宋体"/>
                <w:sz w:val="21"/>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6,867,910.63</w:t>
            </w:r>
            <w:r>
              <w:rPr>
                <w:rFonts w:ascii="宋体"/>
                <w:sz w:val="21"/>
              </w:rPr>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递延发展成本</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
              <w:jc w:val="right"/>
              <w:rPr>
                <w:rFonts w:ascii="宋体" w:hAnsi="宋体" w:cs="宋体" w:eastAsia="宋体" w:hint="default"/>
                <w:sz w:val="21"/>
                <w:szCs w:val="21"/>
              </w:rPr>
            </w:pPr>
            <w:r>
              <w:rPr>
                <w:rFonts w:ascii="宋体"/>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1"/>
              <w:jc w:val="right"/>
              <w:rPr>
                <w:rFonts w:ascii="宋体" w:hAnsi="宋体" w:cs="宋体" w:eastAsia="宋体" w:hint="default"/>
                <w:sz w:val="21"/>
                <w:szCs w:val="21"/>
              </w:rPr>
            </w:pPr>
            <w:r>
              <w:rPr>
                <w:rFonts w:ascii="宋体"/>
                <w:spacing w:val="-1"/>
                <w:sz w:val="21"/>
              </w:rPr>
              <w:t>14,450,464.08</w:t>
            </w:r>
            <w:r>
              <w:rPr>
                <w:rFonts w:ascii="宋体"/>
                <w:sz w:val="21"/>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14,450,464.08</w:t>
            </w:r>
            <w:r>
              <w:rPr>
                <w:rFonts w:ascii="宋体"/>
                <w:sz w:val="21"/>
              </w:rPr>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外判合约成本</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0"/>
              <w:jc w:val="right"/>
              <w:rPr>
                <w:rFonts w:ascii="宋体" w:hAnsi="宋体" w:cs="宋体" w:eastAsia="宋体" w:hint="default"/>
                <w:sz w:val="21"/>
                <w:szCs w:val="21"/>
              </w:rPr>
            </w:pPr>
            <w:r>
              <w:rPr>
                <w:rFonts w:ascii="宋体"/>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1"/>
              <w:jc w:val="right"/>
              <w:rPr>
                <w:rFonts w:ascii="宋体" w:hAnsi="宋体" w:cs="宋体" w:eastAsia="宋体" w:hint="default"/>
                <w:sz w:val="21"/>
                <w:szCs w:val="21"/>
              </w:rPr>
            </w:pPr>
            <w:r>
              <w:rPr>
                <w:rFonts w:ascii="宋体"/>
                <w:spacing w:val="-1"/>
                <w:sz w:val="21"/>
              </w:rPr>
              <w:t>1,017,021.61</w:t>
            </w:r>
            <w:r>
              <w:rPr>
                <w:rFonts w:ascii="宋体"/>
                <w:sz w:val="21"/>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1,017,021.61</w:t>
            </w:r>
            <w:r>
              <w:rPr>
                <w:rFonts w:ascii="宋体"/>
                <w:sz w:val="21"/>
              </w:rPr>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b/>
                <w:bCs/>
                <w:sz w:val="21"/>
                <w:szCs w:val="21"/>
              </w:rPr>
              <w:t>二、累计摊销合计</w:t>
            </w:r>
            <w:r>
              <w:rPr>
                <w:rFonts w:ascii="宋体" w:hAnsi="宋体" w:cs="宋体" w:eastAsia="宋体" w:hint="default"/>
                <w:sz w:val="21"/>
                <w:szCs w:val="21"/>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0"/>
              <w:jc w:val="right"/>
              <w:rPr>
                <w:rFonts w:ascii="宋体" w:hAnsi="宋体" w:cs="宋体" w:eastAsia="宋体" w:hint="default"/>
                <w:sz w:val="21"/>
                <w:szCs w:val="21"/>
              </w:rPr>
            </w:pPr>
            <w:r>
              <w:rPr>
                <w:rFonts w:ascii="宋体"/>
                <w:b/>
                <w:w w:val="95"/>
                <w:sz w:val="21"/>
              </w:rPr>
              <w:t>3,682,856.16</w:t>
            </w:r>
            <w:r>
              <w:rPr>
                <w:rFonts w:ascii="宋体"/>
                <w:sz w:val="21"/>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0"/>
              <w:jc w:val="right"/>
              <w:rPr>
                <w:rFonts w:ascii="宋体" w:hAnsi="宋体" w:cs="宋体" w:eastAsia="宋体" w:hint="default"/>
                <w:sz w:val="21"/>
                <w:szCs w:val="21"/>
              </w:rPr>
            </w:pPr>
            <w:r>
              <w:rPr>
                <w:rFonts w:ascii="宋体"/>
                <w:b/>
                <w:w w:val="95"/>
                <w:sz w:val="21"/>
              </w:rPr>
              <w:t>25,448,350.97</w:t>
            </w:r>
            <w:r>
              <w:rPr>
                <w:rFonts w:ascii="宋体"/>
                <w:sz w:val="21"/>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
              <w:jc w:val="right"/>
              <w:rPr>
                <w:rFonts w:ascii="宋体" w:hAnsi="宋体" w:cs="宋体" w:eastAsia="宋体" w:hint="default"/>
                <w:sz w:val="21"/>
                <w:szCs w:val="21"/>
              </w:rPr>
            </w:pPr>
            <w:r>
              <w:rPr>
                <w:rFonts w:ascii="宋体"/>
                <w:b/>
                <w:w w:val="99"/>
                <w:sz w:val="21"/>
              </w:rPr>
              <w:t>-</w:t>
            </w:r>
            <w:r>
              <w:rPr>
                <w:rFonts w:ascii="宋体"/>
                <w:sz w:val="21"/>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b/>
                <w:w w:val="95"/>
                <w:sz w:val="21"/>
              </w:rPr>
              <w:t>29,131,207.13</w:t>
            </w:r>
            <w:r>
              <w:rPr>
                <w:rFonts w:ascii="宋体"/>
                <w:sz w:val="21"/>
              </w:rPr>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UCWEB</w:t>
            </w:r>
            <w:r>
              <w:rPr>
                <w:rFonts w:ascii="宋体" w:hAnsi="宋体" w:cs="宋体" w:eastAsia="宋体" w:hint="default"/>
                <w:spacing w:val="-54"/>
                <w:sz w:val="21"/>
                <w:szCs w:val="21"/>
              </w:rPr>
              <w:t> </w:t>
            </w:r>
            <w:r>
              <w:rPr>
                <w:rFonts w:ascii="宋体" w:hAnsi="宋体" w:cs="宋体" w:eastAsia="宋体" w:hint="default"/>
                <w:sz w:val="21"/>
                <w:szCs w:val="21"/>
              </w:rPr>
              <w:t>软件</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
              <w:jc w:val="right"/>
              <w:rPr>
                <w:rFonts w:ascii="宋体" w:hAnsi="宋体" w:cs="宋体" w:eastAsia="宋体" w:hint="default"/>
                <w:sz w:val="21"/>
                <w:szCs w:val="21"/>
              </w:rPr>
            </w:pPr>
            <w:r>
              <w:rPr>
                <w:rFonts w:ascii="宋体"/>
                <w:spacing w:val="-1"/>
                <w:sz w:val="21"/>
              </w:rPr>
              <w:t>3,457,824.26</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spacing w:val="-1"/>
                <w:sz w:val="21"/>
              </w:rPr>
              <w:t>2,766,259.42</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
              <w:jc w:val="right"/>
              <w:rPr>
                <w:rFonts w:ascii="宋体" w:hAnsi="宋体" w:cs="宋体" w:eastAsia="宋体" w:hint="default"/>
                <w:sz w:val="21"/>
                <w:szCs w:val="21"/>
              </w:rPr>
            </w:pPr>
            <w:r>
              <w:rPr>
                <w:rFonts w:ascii="宋体"/>
                <w:spacing w:val="-1"/>
                <w:sz w:val="21"/>
              </w:rPr>
              <w:t>6,224,083.68</w:t>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7"/>
              <w:jc w:val="right"/>
              <w:rPr>
                <w:rFonts w:ascii="宋体" w:hAnsi="宋体" w:cs="宋体" w:eastAsia="宋体" w:hint="default"/>
                <w:sz w:val="21"/>
                <w:szCs w:val="21"/>
              </w:rPr>
            </w:pPr>
            <w:r>
              <w:rPr>
                <w:rFonts w:ascii="宋体"/>
                <w:sz w:val="21"/>
              </w:rPr>
              <w:t>225,031.90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9"/>
              <w:jc w:val="right"/>
              <w:rPr>
                <w:rFonts w:ascii="宋体" w:hAnsi="宋体" w:cs="宋体" w:eastAsia="宋体" w:hint="default"/>
                <w:sz w:val="21"/>
                <w:szCs w:val="21"/>
              </w:rPr>
            </w:pPr>
            <w:r>
              <w:rPr>
                <w:rFonts w:ascii="宋体"/>
                <w:sz w:val="21"/>
              </w:rPr>
              <w:t>346,695.23</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7"/>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
              <w:jc w:val="right"/>
              <w:rPr>
                <w:rFonts w:ascii="宋体" w:hAnsi="宋体" w:cs="宋体" w:eastAsia="宋体" w:hint="default"/>
                <w:sz w:val="21"/>
                <w:szCs w:val="21"/>
              </w:rPr>
            </w:pPr>
            <w:r>
              <w:rPr>
                <w:rFonts w:ascii="宋体"/>
                <w:sz w:val="21"/>
              </w:rPr>
              <w:t>571,727.13</w:t>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专利权及牌照</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0"/>
              <w:jc w:val="right"/>
              <w:rPr>
                <w:rFonts w:ascii="宋体" w:hAnsi="宋体" w:cs="宋体" w:eastAsia="宋体" w:hint="default"/>
                <w:sz w:val="21"/>
                <w:szCs w:val="21"/>
              </w:rPr>
            </w:pPr>
            <w:r>
              <w:rPr>
                <w:rFonts w:ascii="宋体"/>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1"/>
              <w:jc w:val="right"/>
              <w:rPr>
                <w:rFonts w:ascii="宋体" w:hAnsi="宋体" w:cs="宋体" w:eastAsia="宋体" w:hint="default"/>
                <w:sz w:val="21"/>
                <w:szCs w:val="21"/>
              </w:rPr>
            </w:pPr>
            <w:r>
              <w:rPr>
                <w:rFonts w:ascii="宋体"/>
                <w:spacing w:val="-1"/>
                <w:sz w:val="21"/>
              </w:rPr>
              <w:t>6,867,910.63</w:t>
            </w:r>
            <w:r>
              <w:rPr>
                <w:rFonts w:ascii="宋体"/>
                <w:sz w:val="21"/>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6,867,910.63</w:t>
            </w:r>
            <w:r>
              <w:rPr>
                <w:rFonts w:ascii="宋体"/>
                <w:sz w:val="21"/>
              </w:rPr>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递延发展成本</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
              <w:jc w:val="right"/>
              <w:rPr>
                <w:rFonts w:ascii="宋体" w:hAnsi="宋体" w:cs="宋体" w:eastAsia="宋体" w:hint="default"/>
                <w:sz w:val="21"/>
                <w:szCs w:val="21"/>
              </w:rPr>
            </w:pPr>
            <w:r>
              <w:rPr>
                <w:rFonts w:ascii="宋体"/>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1"/>
              <w:jc w:val="right"/>
              <w:rPr>
                <w:rFonts w:ascii="宋体" w:hAnsi="宋体" w:cs="宋体" w:eastAsia="宋体" w:hint="default"/>
                <w:sz w:val="21"/>
                <w:szCs w:val="21"/>
              </w:rPr>
            </w:pPr>
            <w:r>
              <w:rPr>
                <w:rFonts w:ascii="宋体"/>
                <w:spacing w:val="-1"/>
                <w:sz w:val="21"/>
              </w:rPr>
              <w:t>14,450,464.08</w:t>
            </w:r>
            <w:r>
              <w:rPr>
                <w:rFonts w:ascii="宋体"/>
                <w:sz w:val="21"/>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14,450,464.08</w:t>
            </w:r>
            <w:r>
              <w:rPr>
                <w:rFonts w:ascii="宋体"/>
                <w:sz w:val="21"/>
              </w:rPr>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外判合约成本</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0"/>
              <w:jc w:val="right"/>
              <w:rPr>
                <w:rFonts w:ascii="宋体" w:hAnsi="宋体" w:cs="宋体" w:eastAsia="宋体" w:hint="default"/>
                <w:sz w:val="21"/>
                <w:szCs w:val="21"/>
              </w:rPr>
            </w:pPr>
            <w:r>
              <w:rPr>
                <w:rFonts w:ascii="宋体"/>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1"/>
              <w:jc w:val="right"/>
              <w:rPr>
                <w:rFonts w:ascii="宋体" w:hAnsi="宋体" w:cs="宋体" w:eastAsia="宋体" w:hint="default"/>
                <w:sz w:val="21"/>
                <w:szCs w:val="21"/>
              </w:rPr>
            </w:pPr>
            <w:r>
              <w:rPr>
                <w:rFonts w:ascii="宋体"/>
                <w:spacing w:val="-1"/>
                <w:sz w:val="21"/>
              </w:rPr>
              <w:t>1,017,021.61</w:t>
            </w:r>
            <w:r>
              <w:rPr>
                <w:rFonts w:ascii="宋体"/>
                <w:sz w:val="21"/>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1,017,021.61</w:t>
            </w:r>
            <w:r>
              <w:rPr>
                <w:rFonts w:ascii="宋体"/>
                <w:sz w:val="21"/>
              </w:rPr>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b/>
                <w:bCs/>
                <w:sz w:val="21"/>
                <w:szCs w:val="21"/>
              </w:rPr>
              <w:t>三、无形资产账面净值合计</w:t>
            </w:r>
            <w:r>
              <w:rPr>
                <w:rFonts w:ascii="宋体" w:hAnsi="宋体" w:cs="宋体" w:eastAsia="宋体" w:hint="default"/>
                <w:sz w:val="21"/>
                <w:szCs w:val="21"/>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1"/>
              <w:jc w:val="right"/>
              <w:rPr>
                <w:rFonts w:ascii="宋体" w:hAnsi="宋体" w:cs="宋体" w:eastAsia="宋体" w:hint="default"/>
                <w:sz w:val="21"/>
                <w:szCs w:val="21"/>
              </w:rPr>
            </w:pPr>
            <w:r>
              <w:rPr>
                <w:rFonts w:ascii="宋体"/>
                <w:b/>
                <w:w w:val="95"/>
                <w:sz w:val="21"/>
              </w:rPr>
              <w:t>11,158,979.84</w:t>
            </w:r>
            <w:r>
              <w:rPr>
                <w:rFonts w:ascii="宋体"/>
                <w:sz w:val="21"/>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b/>
                <w:w w:val="95"/>
                <w:sz w:val="21"/>
              </w:rPr>
              <w:t>468,784.77</w:t>
            </w:r>
            <w:r>
              <w:rPr>
                <w:rFonts w:ascii="宋体"/>
                <w:sz w:val="21"/>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0"/>
              <w:jc w:val="right"/>
              <w:rPr>
                <w:rFonts w:ascii="宋体" w:hAnsi="宋体" w:cs="宋体" w:eastAsia="宋体" w:hint="default"/>
                <w:sz w:val="21"/>
                <w:szCs w:val="21"/>
              </w:rPr>
            </w:pPr>
            <w:r>
              <w:rPr>
                <w:rFonts w:ascii="宋体"/>
                <w:b/>
                <w:w w:val="95"/>
                <w:sz w:val="21"/>
              </w:rPr>
              <w:t>2,766,259.42</w:t>
            </w:r>
            <w:r>
              <w:rPr>
                <w:rFonts w:ascii="宋体"/>
                <w:sz w:val="21"/>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
              <w:jc w:val="right"/>
              <w:rPr>
                <w:rFonts w:ascii="宋体" w:hAnsi="宋体" w:cs="宋体" w:eastAsia="宋体" w:hint="default"/>
                <w:sz w:val="21"/>
                <w:szCs w:val="21"/>
              </w:rPr>
            </w:pPr>
            <w:r>
              <w:rPr>
                <w:rFonts w:ascii="宋体"/>
                <w:b/>
                <w:w w:val="95"/>
                <w:sz w:val="21"/>
              </w:rPr>
              <w:t>8,861,505.19</w:t>
            </w:r>
            <w:r>
              <w:rPr>
                <w:rFonts w:ascii="宋体"/>
                <w:sz w:val="21"/>
              </w:rPr>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UCWEB</w:t>
            </w:r>
            <w:r>
              <w:rPr>
                <w:rFonts w:ascii="宋体" w:hAnsi="宋体" w:cs="宋体" w:eastAsia="宋体" w:hint="default"/>
                <w:spacing w:val="-54"/>
                <w:sz w:val="21"/>
                <w:szCs w:val="21"/>
              </w:rPr>
              <w:t> </w:t>
            </w:r>
            <w:r>
              <w:rPr>
                <w:rFonts w:ascii="宋体" w:hAnsi="宋体" w:cs="宋体" w:eastAsia="宋体" w:hint="default"/>
                <w:sz w:val="21"/>
                <w:szCs w:val="21"/>
              </w:rPr>
              <w:t>软件</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
              <w:jc w:val="right"/>
              <w:rPr>
                <w:rFonts w:ascii="宋体" w:hAnsi="宋体" w:cs="宋体" w:eastAsia="宋体" w:hint="default"/>
                <w:sz w:val="21"/>
                <w:szCs w:val="21"/>
              </w:rPr>
            </w:pPr>
            <w:r>
              <w:rPr>
                <w:rFonts w:ascii="宋体"/>
                <w:spacing w:val="-1"/>
                <w:sz w:val="21"/>
              </w:rPr>
              <w:t>10,373,472.74</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1"/>
              <w:jc w:val="right"/>
              <w:rPr>
                <w:rFonts w:ascii="宋体" w:hAnsi="宋体" w:cs="宋体" w:eastAsia="宋体" w:hint="default"/>
                <w:sz w:val="21"/>
                <w:szCs w:val="21"/>
              </w:rPr>
            </w:pPr>
            <w:r>
              <w:rPr>
                <w:rFonts w:ascii="宋体"/>
                <w:sz w:val="21"/>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0"/>
              <w:jc w:val="right"/>
              <w:rPr>
                <w:rFonts w:ascii="宋体" w:hAnsi="宋体" w:cs="宋体" w:eastAsia="宋体" w:hint="default"/>
                <w:sz w:val="21"/>
                <w:szCs w:val="21"/>
              </w:rPr>
            </w:pPr>
            <w:r>
              <w:rPr>
                <w:rFonts w:ascii="宋体"/>
                <w:spacing w:val="-1"/>
                <w:sz w:val="21"/>
              </w:rPr>
              <w:t>2,766,259.42</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5"/>
              <w:jc w:val="right"/>
              <w:rPr>
                <w:rFonts w:ascii="宋体" w:hAnsi="宋体" w:cs="宋体" w:eastAsia="宋体" w:hint="default"/>
                <w:sz w:val="21"/>
                <w:szCs w:val="21"/>
              </w:rPr>
            </w:pPr>
            <w:r>
              <w:rPr>
                <w:rFonts w:ascii="宋体"/>
                <w:spacing w:val="-1"/>
                <w:sz w:val="21"/>
              </w:rPr>
              <w:t>7,607,213.32</w:t>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7"/>
              <w:jc w:val="right"/>
              <w:rPr>
                <w:rFonts w:ascii="宋体" w:hAnsi="宋体" w:cs="宋体" w:eastAsia="宋体" w:hint="default"/>
                <w:sz w:val="21"/>
                <w:szCs w:val="21"/>
              </w:rPr>
            </w:pPr>
            <w:r>
              <w:rPr>
                <w:rFonts w:ascii="宋体"/>
                <w:sz w:val="21"/>
              </w:rPr>
              <w:t>785,507.10</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9"/>
              <w:jc w:val="right"/>
              <w:rPr>
                <w:rFonts w:ascii="宋体" w:hAnsi="宋体" w:cs="宋体" w:eastAsia="宋体" w:hint="default"/>
                <w:sz w:val="21"/>
                <w:szCs w:val="21"/>
              </w:rPr>
            </w:pPr>
            <w:r>
              <w:rPr>
                <w:rFonts w:ascii="宋体"/>
                <w:sz w:val="21"/>
              </w:rPr>
              <w:t>468,784.77</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7"/>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1,254,291.87</w:t>
            </w:r>
            <w:r>
              <w:rPr>
                <w:rFonts w:ascii="宋体"/>
                <w:sz w:val="21"/>
              </w:rPr>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专利权及牌照</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宋体" w:hAnsi="宋体" w:cs="宋体" w:eastAsia="宋体" w:hint="default"/>
                <w:sz w:val="21"/>
                <w:szCs w:val="21"/>
              </w:rPr>
            </w:pPr>
            <w:r>
              <w:rPr>
                <w:rFonts w:ascii="宋体"/>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sz w:val="21"/>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z w:val="21"/>
              </w:rPr>
              <w:t>-</w:t>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递延发展成本</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宋体" w:hAnsi="宋体" w:cs="宋体" w:eastAsia="宋体" w:hint="default"/>
                <w:sz w:val="21"/>
                <w:szCs w:val="21"/>
              </w:rPr>
            </w:pPr>
            <w:r>
              <w:rPr>
                <w:rFonts w:ascii="宋体"/>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sz w:val="21"/>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z w:val="21"/>
              </w:rPr>
              <w:t>-</w:t>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外判合约成本</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宋体" w:hAnsi="宋体" w:cs="宋体" w:eastAsia="宋体" w:hint="default"/>
                <w:sz w:val="21"/>
                <w:szCs w:val="21"/>
              </w:rPr>
            </w:pPr>
            <w:r>
              <w:rPr>
                <w:rFonts w:ascii="宋体"/>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sz w:val="21"/>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z w:val="21"/>
              </w:rPr>
              <w:t>-</w:t>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b/>
                <w:bCs/>
                <w:sz w:val="21"/>
                <w:szCs w:val="21"/>
              </w:rPr>
              <w:t>四、减值准备合计</w:t>
            </w:r>
            <w:r>
              <w:rPr>
                <w:rFonts w:ascii="宋体" w:hAnsi="宋体" w:cs="宋体" w:eastAsia="宋体" w:hint="default"/>
                <w:sz w:val="21"/>
                <w:szCs w:val="21"/>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0"/>
              <w:jc w:val="right"/>
              <w:rPr>
                <w:rFonts w:ascii="宋体" w:hAnsi="宋体" w:cs="宋体" w:eastAsia="宋体" w:hint="default"/>
                <w:sz w:val="21"/>
                <w:szCs w:val="21"/>
              </w:rPr>
            </w:pPr>
            <w:r>
              <w:rPr>
                <w:rFonts w:ascii="宋体"/>
                <w:b/>
                <w:w w:val="99"/>
                <w:sz w:val="21"/>
              </w:rPr>
              <w:t>-</w:t>
            </w:r>
            <w:r>
              <w:rPr>
                <w:rFonts w:ascii="宋体"/>
                <w:sz w:val="21"/>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b/>
                <w:w w:val="99"/>
                <w:sz w:val="21"/>
              </w:rPr>
              <w:t>-</w:t>
            </w:r>
            <w:r>
              <w:rPr>
                <w:rFonts w:ascii="宋体"/>
                <w:sz w:val="21"/>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
              <w:jc w:val="right"/>
              <w:rPr>
                <w:rFonts w:ascii="宋体" w:hAnsi="宋体" w:cs="宋体" w:eastAsia="宋体" w:hint="default"/>
                <w:sz w:val="21"/>
                <w:szCs w:val="21"/>
              </w:rPr>
            </w:pPr>
            <w:r>
              <w:rPr>
                <w:rFonts w:ascii="宋体"/>
                <w:b/>
                <w:w w:val="99"/>
                <w:sz w:val="21"/>
              </w:rPr>
              <w:t>-</w:t>
            </w:r>
            <w:r>
              <w:rPr>
                <w:rFonts w:ascii="宋体"/>
                <w:sz w:val="21"/>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5"/>
              <w:jc w:val="right"/>
              <w:rPr>
                <w:rFonts w:ascii="宋体" w:hAnsi="宋体" w:cs="宋体" w:eastAsia="宋体" w:hint="default"/>
                <w:sz w:val="21"/>
                <w:szCs w:val="21"/>
              </w:rPr>
            </w:pPr>
            <w:r>
              <w:rPr>
                <w:rFonts w:ascii="宋体"/>
                <w:b/>
                <w:w w:val="99"/>
                <w:sz w:val="21"/>
              </w:rPr>
              <w:t>-</w:t>
            </w:r>
            <w:r>
              <w:rPr>
                <w:rFonts w:ascii="宋体"/>
                <w:sz w:val="21"/>
              </w:rPr>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UCWEB</w:t>
            </w:r>
            <w:r>
              <w:rPr>
                <w:rFonts w:ascii="宋体" w:hAnsi="宋体" w:cs="宋体" w:eastAsia="宋体" w:hint="default"/>
                <w:spacing w:val="-54"/>
                <w:sz w:val="21"/>
                <w:szCs w:val="21"/>
              </w:rPr>
              <w:t> </w:t>
            </w:r>
            <w:r>
              <w:rPr>
                <w:rFonts w:ascii="宋体" w:hAnsi="宋体" w:cs="宋体" w:eastAsia="宋体" w:hint="default"/>
                <w:sz w:val="21"/>
                <w:szCs w:val="21"/>
              </w:rPr>
              <w:t>软件</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
              <w:jc w:val="right"/>
              <w:rPr>
                <w:rFonts w:ascii="宋体" w:hAnsi="宋体" w:cs="宋体" w:eastAsia="宋体" w:hint="default"/>
                <w:sz w:val="21"/>
                <w:szCs w:val="21"/>
              </w:rPr>
            </w:pPr>
            <w:r>
              <w:rPr>
                <w:rFonts w:ascii="宋体"/>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1"/>
              <w:jc w:val="right"/>
              <w:rPr>
                <w:rFonts w:ascii="宋体" w:hAnsi="宋体" w:cs="宋体" w:eastAsia="宋体" w:hint="default"/>
                <w:sz w:val="21"/>
                <w:szCs w:val="21"/>
              </w:rPr>
            </w:pPr>
            <w:r>
              <w:rPr>
                <w:rFonts w:ascii="宋体"/>
                <w:sz w:val="21"/>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z w:val="21"/>
              </w:rPr>
              <w:t>-</w:t>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
              <w:jc w:val="right"/>
              <w:rPr>
                <w:rFonts w:ascii="宋体" w:hAnsi="宋体" w:cs="宋体" w:eastAsia="宋体" w:hint="default"/>
                <w:sz w:val="21"/>
                <w:szCs w:val="21"/>
              </w:rPr>
            </w:pPr>
            <w:r>
              <w:rPr>
                <w:rFonts w:ascii="宋体"/>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sz w:val="21"/>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z w:val="21"/>
              </w:rPr>
              <w:t>-</w:t>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专利权及牌照</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宋体" w:hAnsi="宋体" w:cs="宋体" w:eastAsia="宋体" w:hint="default"/>
                <w:sz w:val="21"/>
                <w:szCs w:val="21"/>
              </w:rPr>
            </w:pPr>
            <w:r>
              <w:rPr>
                <w:rFonts w:ascii="宋体"/>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sz w:val="21"/>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z w:val="21"/>
              </w:rPr>
              <w:t>-</w:t>
            </w:r>
          </w:p>
        </w:tc>
      </w:tr>
      <w:tr>
        <w:trPr>
          <w:trHeight w:val="397"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递延发展成本</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宋体" w:hAnsi="宋体" w:cs="宋体" w:eastAsia="宋体" w:hint="default"/>
                <w:sz w:val="21"/>
                <w:szCs w:val="21"/>
              </w:rPr>
            </w:pPr>
            <w:r>
              <w:rPr>
                <w:rFonts w:ascii="宋体"/>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sz w:val="21"/>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z w:val="21"/>
              </w:rPr>
              <w:t>-</w:t>
            </w:r>
          </w:p>
        </w:tc>
      </w:tr>
      <w:tr>
        <w:trPr>
          <w:trHeight w:val="404"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3" w:right="0"/>
              <w:jc w:val="left"/>
              <w:rPr>
                <w:rFonts w:ascii="宋体" w:hAnsi="宋体" w:cs="宋体" w:eastAsia="宋体" w:hint="default"/>
                <w:sz w:val="21"/>
                <w:szCs w:val="21"/>
              </w:rPr>
            </w:pPr>
            <w:r>
              <w:rPr>
                <w:rFonts w:ascii="宋体" w:hAnsi="宋体" w:cs="宋体" w:eastAsia="宋体" w:hint="default"/>
                <w:sz w:val="21"/>
                <w:szCs w:val="21"/>
              </w:rPr>
              <w:t>外判合约成本</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宋体" w:hAnsi="宋体" w:cs="宋体" w:eastAsia="宋体" w:hint="default"/>
                <w:sz w:val="21"/>
                <w:szCs w:val="21"/>
              </w:rPr>
            </w:pPr>
            <w:r>
              <w:rPr>
                <w:rFonts w:ascii="宋体"/>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sz w:val="21"/>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
              <w:jc w:val="right"/>
              <w:rPr>
                <w:rFonts w:ascii="宋体" w:hAnsi="宋体" w:cs="宋体" w:eastAsia="宋体" w:hint="default"/>
                <w:sz w:val="21"/>
                <w:szCs w:val="21"/>
              </w:rPr>
            </w:pPr>
            <w:r>
              <w:rPr>
                <w:rFonts w:ascii="宋体"/>
                <w:sz w:val="21"/>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type w:val="continuous"/>
          <w:pgSz w:w="11910" w:h="16840"/>
          <w:pgMar w:top="1000" w:bottom="940" w:left="156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681" w:type="dxa"/>
        <w:tblLayout w:type="fixed"/>
        <w:tblCellMar>
          <w:top w:w="0" w:type="dxa"/>
          <w:left w:w="0" w:type="dxa"/>
          <w:bottom w:w="0" w:type="dxa"/>
          <w:right w:w="0" w:type="dxa"/>
        </w:tblCellMar>
        <w:tblLook w:val="01E0"/>
      </w:tblPr>
      <w:tblGrid>
        <w:gridCol w:w="2885"/>
        <w:gridCol w:w="1928"/>
        <w:gridCol w:w="1391"/>
        <w:gridCol w:w="1496"/>
        <w:gridCol w:w="1428"/>
      </w:tblGrid>
      <w:tr>
        <w:trPr>
          <w:trHeight w:val="393" w:hRule="exact"/>
        </w:trPr>
        <w:tc>
          <w:tcPr>
            <w:tcW w:w="288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6" w:right="0"/>
              <w:jc w:val="left"/>
              <w:rPr>
                <w:rFonts w:ascii="宋体" w:hAnsi="宋体" w:cs="宋体" w:eastAsia="宋体" w:hint="default"/>
                <w:sz w:val="21"/>
                <w:szCs w:val="21"/>
              </w:rPr>
            </w:pPr>
            <w:r>
              <w:rPr>
                <w:rFonts w:ascii="宋体" w:hAnsi="宋体" w:cs="宋体" w:eastAsia="宋体" w:hint="default"/>
                <w:b/>
                <w:bCs/>
                <w:sz w:val="21"/>
                <w:szCs w:val="21"/>
              </w:rPr>
              <w:t>五、无形资产账面价值合计</w:t>
            </w:r>
            <w:r>
              <w:rPr>
                <w:rFonts w:ascii="宋体" w:hAnsi="宋体" w:cs="宋体" w:eastAsia="宋体" w:hint="default"/>
                <w:sz w:val="21"/>
                <w:szCs w:val="21"/>
              </w:rPr>
            </w:r>
          </w:p>
        </w:tc>
        <w:tc>
          <w:tcPr>
            <w:tcW w:w="192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20"/>
              <w:jc w:val="right"/>
              <w:rPr>
                <w:rFonts w:ascii="宋体" w:hAnsi="宋体" w:cs="宋体" w:eastAsia="宋体" w:hint="default"/>
                <w:sz w:val="21"/>
                <w:szCs w:val="21"/>
              </w:rPr>
            </w:pPr>
            <w:r>
              <w:rPr>
                <w:rFonts w:ascii="宋体"/>
                <w:b/>
                <w:w w:val="95"/>
                <w:sz w:val="21"/>
              </w:rPr>
              <w:t>11,158,979.84</w:t>
            </w:r>
            <w:r>
              <w:rPr>
                <w:rFonts w:ascii="宋体"/>
                <w:sz w:val="21"/>
              </w:rPr>
            </w:r>
          </w:p>
        </w:tc>
        <w:tc>
          <w:tcPr>
            <w:tcW w:w="139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12"/>
              <w:jc w:val="right"/>
              <w:rPr>
                <w:rFonts w:ascii="宋体" w:hAnsi="宋体" w:cs="宋体" w:eastAsia="宋体" w:hint="default"/>
                <w:sz w:val="21"/>
                <w:szCs w:val="21"/>
              </w:rPr>
            </w:pPr>
            <w:r>
              <w:rPr>
                <w:rFonts w:ascii="宋体"/>
                <w:b/>
                <w:w w:val="95"/>
                <w:sz w:val="21"/>
              </w:rPr>
              <w:t>468,784.77</w:t>
            </w:r>
            <w:r>
              <w:rPr>
                <w:rFonts w:ascii="宋体"/>
                <w:sz w:val="21"/>
              </w:rPr>
            </w: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12"/>
              <w:jc w:val="right"/>
              <w:rPr>
                <w:rFonts w:ascii="宋体" w:hAnsi="宋体" w:cs="宋体" w:eastAsia="宋体" w:hint="default"/>
                <w:sz w:val="21"/>
                <w:szCs w:val="21"/>
              </w:rPr>
            </w:pPr>
            <w:r>
              <w:rPr>
                <w:rFonts w:ascii="宋体"/>
                <w:b/>
                <w:w w:val="95"/>
                <w:sz w:val="21"/>
              </w:rPr>
              <w:t>2,766,259.42</w:t>
            </w:r>
            <w:r>
              <w:rPr>
                <w:rFonts w:ascii="宋体"/>
                <w:sz w:val="21"/>
              </w:rPr>
            </w: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4"/>
              <w:jc w:val="right"/>
              <w:rPr>
                <w:rFonts w:ascii="宋体" w:hAnsi="宋体" w:cs="宋体" w:eastAsia="宋体" w:hint="default"/>
                <w:sz w:val="21"/>
                <w:szCs w:val="21"/>
              </w:rPr>
            </w:pPr>
            <w:r>
              <w:rPr>
                <w:rFonts w:ascii="宋体"/>
                <w:b/>
                <w:w w:val="95"/>
                <w:sz w:val="21"/>
              </w:rPr>
              <w:t>8,861,505.19</w:t>
            </w:r>
            <w:r>
              <w:rPr>
                <w:rFonts w:ascii="宋体"/>
                <w:sz w:val="21"/>
              </w:rPr>
            </w:r>
          </w:p>
        </w:tc>
      </w:tr>
      <w:tr>
        <w:trPr>
          <w:trHeight w:val="395"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 w:right="0"/>
              <w:jc w:val="left"/>
              <w:rPr>
                <w:rFonts w:ascii="宋体" w:hAnsi="宋体" w:cs="宋体" w:eastAsia="宋体" w:hint="default"/>
                <w:sz w:val="21"/>
                <w:szCs w:val="21"/>
              </w:rPr>
            </w:pPr>
            <w:r>
              <w:rPr>
                <w:rFonts w:ascii="宋体" w:hAnsi="宋体" w:cs="宋体" w:eastAsia="宋体" w:hint="default"/>
                <w:sz w:val="21"/>
                <w:szCs w:val="21"/>
              </w:rPr>
              <w:t>UCWEB</w:t>
            </w:r>
            <w:r>
              <w:rPr>
                <w:rFonts w:ascii="宋体" w:hAnsi="宋体" w:cs="宋体" w:eastAsia="宋体" w:hint="default"/>
                <w:spacing w:val="-54"/>
                <w:sz w:val="21"/>
                <w:szCs w:val="21"/>
              </w:rPr>
              <w:t> </w:t>
            </w:r>
            <w:r>
              <w:rPr>
                <w:rFonts w:ascii="宋体" w:hAnsi="宋体" w:cs="宋体" w:eastAsia="宋体" w:hint="default"/>
                <w:sz w:val="21"/>
                <w:szCs w:val="21"/>
              </w:rPr>
              <w:t>软件</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7"/>
              <w:jc w:val="right"/>
              <w:rPr>
                <w:rFonts w:ascii="宋体" w:hAnsi="宋体" w:cs="宋体" w:eastAsia="宋体" w:hint="default"/>
                <w:sz w:val="21"/>
                <w:szCs w:val="21"/>
              </w:rPr>
            </w:pPr>
            <w:r>
              <w:rPr>
                <w:rFonts w:ascii="宋体"/>
                <w:spacing w:val="-1"/>
                <w:sz w:val="21"/>
              </w:rPr>
              <w:t>10,373,472.74</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1"/>
              <w:jc w:val="right"/>
              <w:rPr>
                <w:rFonts w:ascii="宋体" w:hAnsi="宋体" w:cs="宋体" w:eastAsia="宋体" w:hint="default"/>
                <w:sz w:val="21"/>
                <w:szCs w:val="21"/>
              </w:rPr>
            </w:pPr>
            <w:r>
              <w:rPr>
                <w:rFonts w:ascii="宋体"/>
                <w:sz w:val="21"/>
              </w:rPr>
              <w:t>-</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2"/>
              <w:jc w:val="right"/>
              <w:rPr>
                <w:rFonts w:ascii="宋体" w:hAnsi="宋体" w:cs="宋体" w:eastAsia="宋体" w:hint="default"/>
                <w:sz w:val="21"/>
                <w:szCs w:val="21"/>
              </w:rPr>
            </w:pPr>
            <w:r>
              <w:rPr>
                <w:rFonts w:ascii="宋体"/>
                <w:spacing w:val="-1"/>
                <w:sz w:val="21"/>
              </w:rPr>
              <w:t>2,766,259.42</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5"/>
              <w:jc w:val="right"/>
              <w:rPr>
                <w:rFonts w:ascii="宋体" w:hAnsi="宋体" w:cs="宋体" w:eastAsia="宋体" w:hint="default"/>
                <w:sz w:val="21"/>
                <w:szCs w:val="21"/>
              </w:rPr>
            </w:pPr>
            <w:r>
              <w:rPr>
                <w:rFonts w:ascii="宋体"/>
                <w:spacing w:val="-1"/>
                <w:sz w:val="21"/>
              </w:rPr>
              <w:t>7,607,213.32</w:t>
            </w:r>
          </w:p>
        </w:tc>
      </w:tr>
      <w:tr>
        <w:trPr>
          <w:trHeight w:val="397"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6"/>
              <w:jc w:val="right"/>
              <w:rPr>
                <w:rFonts w:ascii="宋体" w:hAnsi="宋体" w:cs="宋体" w:eastAsia="宋体" w:hint="default"/>
                <w:sz w:val="21"/>
                <w:szCs w:val="21"/>
              </w:rPr>
            </w:pPr>
            <w:r>
              <w:rPr>
                <w:rFonts w:ascii="宋体"/>
                <w:sz w:val="21"/>
              </w:rPr>
              <w:t>785,507.10</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9"/>
              <w:jc w:val="right"/>
              <w:rPr>
                <w:rFonts w:ascii="宋体" w:hAnsi="宋体" w:cs="宋体" w:eastAsia="宋体" w:hint="default"/>
                <w:sz w:val="21"/>
                <w:szCs w:val="21"/>
              </w:rPr>
            </w:pPr>
            <w:r>
              <w:rPr>
                <w:rFonts w:ascii="宋体"/>
                <w:sz w:val="21"/>
              </w:rPr>
              <w:t>468,784.77</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9"/>
              <w:jc w:val="right"/>
              <w:rPr>
                <w:rFonts w:ascii="宋体" w:hAnsi="宋体" w:cs="宋体" w:eastAsia="宋体" w:hint="default"/>
                <w:sz w:val="21"/>
                <w:szCs w:val="21"/>
              </w:rPr>
            </w:pPr>
            <w:r>
              <w:rPr>
                <w:rFonts w:ascii="宋体"/>
                <w:sz w:val="21"/>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1,254,291.87</w:t>
            </w:r>
            <w:r>
              <w:rPr>
                <w:rFonts w:ascii="宋体"/>
                <w:sz w:val="21"/>
              </w:rPr>
            </w:r>
          </w:p>
        </w:tc>
      </w:tr>
      <w:tr>
        <w:trPr>
          <w:trHeight w:val="397"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专利权及牌照</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7"/>
              <w:jc w:val="right"/>
              <w:rPr>
                <w:rFonts w:ascii="宋体" w:hAnsi="宋体" w:cs="宋体" w:eastAsia="宋体" w:hint="default"/>
                <w:sz w:val="21"/>
                <w:szCs w:val="21"/>
              </w:rPr>
            </w:pPr>
            <w:r>
              <w:rPr>
                <w:rFonts w:ascii="宋体"/>
                <w:sz w:val="21"/>
              </w:rPr>
              <w:t>-</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sz w:val="21"/>
              </w:rPr>
              <w:t>-</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0"/>
              <w:jc w:val="right"/>
              <w:rPr>
                <w:rFonts w:ascii="宋体" w:hAnsi="宋体" w:cs="宋体" w:eastAsia="宋体" w:hint="default"/>
                <w:sz w:val="21"/>
                <w:szCs w:val="21"/>
              </w:rPr>
            </w:pPr>
            <w:r>
              <w:rPr>
                <w:rFonts w:ascii="宋体"/>
                <w:sz w:val="21"/>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z w:val="21"/>
              </w:rPr>
              <w:t>-</w:t>
            </w:r>
          </w:p>
        </w:tc>
      </w:tr>
      <w:tr>
        <w:trPr>
          <w:trHeight w:val="397"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递延发展成本</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7"/>
              <w:jc w:val="right"/>
              <w:rPr>
                <w:rFonts w:ascii="宋体" w:hAnsi="宋体" w:cs="宋体" w:eastAsia="宋体" w:hint="default"/>
                <w:sz w:val="21"/>
                <w:szCs w:val="21"/>
              </w:rPr>
            </w:pPr>
            <w:r>
              <w:rPr>
                <w:rFonts w:ascii="宋体"/>
                <w:sz w:val="21"/>
              </w:rPr>
              <w:t>-</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sz w:val="21"/>
              </w:rPr>
              <w:t>-</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0"/>
              <w:jc w:val="right"/>
              <w:rPr>
                <w:rFonts w:ascii="宋体" w:hAnsi="宋体" w:cs="宋体" w:eastAsia="宋体" w:hint="default"/>
                <w:sz w:val="21"/>
                <w:szCs w:val="21"/>
              </w:rPr>
            </w:pPr>
            <w:r>
              <w:rPr>
                <w:rFonts w:ascii="宋体"/>
                <w:sz w:val="21"/>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z w:val="21"/>
              </w:rPr>
              <w:t>-</w:t>
            </w:r>
          </w:p>
        </w:tc>
      </w:tr>
      <w:tr>
        <w:trPr>
          <w:trHeight w:val="409" w:hRule="exact"/>
        </w:trPr>
        <w:tc>
          <w:tcPr>
            <w:tcW w:w="2885"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外判合约成本</w:t>
            </w:r>
          </w:p>
        </w:tc>
        <w:tc>
          <w:tcPr>
            <w:tcW w:w="1928"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217"/>
              <w:jc w:val="right"/>
              <w:rPr>
                <w:rFonts w:ascii="宋体" w:hAnsi="宋体" w:cs="宋体" w:eastAsia="宋体" w:hint="default"/>
                <w:sz w:val="21"/>
                <w:szCs w:val="21"/>
              </w:rPr>
            </w:pPr>
            <w:r>
              <w:rPr>
                <w:rFonts w:ascii="宋体"/>
                <w:sz w:val="21"/>
              </w:rPr>
              <w:t>-</w:t>
            </w:r>
          </w:p>
        </w:tc>
        <w:tc>
          <w:tcPr>
            <w:tcW w:w="1391"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sz w:val="21"/>
              </w:rPr>
              <w:t>-</w:t>
            </w:r>
          </w:p>
        </w:tc>
        <w:tc>
          <w:tcPr>
            <w:tcW w:w="149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10"/>
              <w:jc w:val="right"/>
              <w:rPr>
                <w:rFonts w:ascii="宋体" w:hAnsi="宋体" w:cs="宋体" w:eastAsia="宋体" w:hint="default"/>
                <w:sz w:val="21"/>
                <w:szCs w:val="21"/>
              </w:rPr>
            </w:pPr>
            <w:r>
              <w:rPr>
                <w:rFonts w:ascii="宋体"/>
                <w:sz w:val="21"/>
              </w:rPr>
              <w:t>-</w:t>
            </w:r>
          </w:p>
        </w:tc>
        <w:tc>
          <w:tcPr>
            <w:tcW w:w="1428"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z w:val="21"/>
              </w:rPr>
              <w:t>-</w:t>
            </w:r>
          </w:p>
        </w:tc>
      </w:tr>
    </w:tbl>
    <w:p>
      <w:pPr>
        <w:pStyle w:val="BodyText"/>
        <w:spacing w:line="240" w:lineRule="auto" w:before="71"/>
        <w:ind w:left="679" w:right="265"/>
        <w:jc w:val="left"/>
      </w:pPr>
      <w:r>
        <w:rPr/>
        <w:t>说明：</w:t>
      </w:r>
    </w:p>
    <w:p>
      <w:pPr>
        <w:pStyle w:val="BodyText"/>
        <w:spacing w:line="312" w:lineRule="exact" w:before="147"/>
        <w:ind w:left="679" w:right="265"/>
        <w:jc w:val="left"/>
      </w:pPr>
      <w:r>
        <w:rPr/>
        <w:t>（1）无形资产原值本期增加</w:t>
      </w:r>
      <w:r>
        <w:rPr>
          <w:spacing w:val="-60"/>
        </w:rPr>
        <w:t> </w:t>
      </w:r>
      <w:r>
        <w:rPr/>
        <w:t>23,150,876.32</w:t>
      </w:r>
      <w:r>
        <w:rPr>
          <w:spacing w:val="-60"/>
        </w:rPr>
        <w:t> </w:t>
      </w:r>
      <w:r>
        <w:rPr/>
        <w:t>元，其中</w:t>
      </w:r>
      <w:r>
        <w:rPr>
          <w:spacing w:val="-60"/>
        </w:rPr>
        <w:t> </w:t>
      </w:r>
      <w:r>
        <w:rPr/>
        <w:t>22,335,396.32</w:t>
      </w:r>
      <w:r>
        <w:rPr>
          <w:spacing w:val="-60"/>
        </w:rPr>
        <w:t> </w:t>
      </w:r>
      <w:r>
        <w:rPr/>
        <w:t>元为收购</w:t>
      </w:r>
      <w:r>
        <w:rPr>
          <w:spacing w:val="-60"/>
        </w:rPr>
        <w:t> </w:t>
      </w:r>
      <w:r>
        <w:rPr/>
        <w:t>ASL</w:t>
      </w:r>
      <w:r>
        <w:rPr>
          <w:spacing w:val="-60"/>
        </w:rPr>
        <w:t> </w:t>
      </w:r>
      <w:r>
        <w:rPr/>
        <w:t>公</w:t>
      </w:r>
      <w:r>
        <w:rPr/>
        <w:t> 司相应转入所致；</w:t>
      </w:r>
    </w:p>
    <w:p>
      <w:pPr>
        <w:pStyle w:val="BodyText"/>
        <w:spacing w:line="310" w:lineRule="exact" w:before="120"/>
        <w:ind w:left="679" w:right="201"/>
        <w:jc w:val="left"/>
      </w:pPr>
      <w:r>
        <w:rPr/>
        <w:t>（2）本期累计摊销数为</w:t>
      </w:r>
      <w:r>
        <w:rPr>
          <w:spacing w:val="-69"/>
        </w:rPr>
        <w:t> </w:t>
      </w:r>
      <w:r>
        <w:rPr/>
        <w:t>25,448,350.97</w:t>
      </w:r>
      <w:r>
        <w:rPr>
          <w:spacing w:val="-69"/>
        </w:rPr>
        <w:t> </w:t>
      </w:r>
      <w:r>
        <w:rPr/>
        <w:t>元，其中本期累计摊销</w:t>
      </w:r>
      <w:r>
        <w:rPr>
          <w:spacing w:val="-69"/>
        </w:rPr>
        <w:t> </w:t>
      </w:r>
      <w:r>
        <w:rPr/>
        <w:t>3,112,954.65</w:t>
      </w:r>
      <w:r>
        <w:rPr>
          <w:spacing w:val="-69"/>
        </w:rPr>
        <w:t> </w:t>
      </w:r>
      <w:r>
        <w:rPr>
          <w:spacing w:val="-5"/>
        </w:rPr>
        <w:t>元，收购</w:t>
      </w:r>
      <w:r>
        <w:rPr/>
        <w:t> ASL</w:t>
      </w:r>
      <w:r>
        <w:rPr>
          <w:spacing w:val="-60"/>
        </w:rPr>
        <w:t> </w:t>
      </w:r>
      <w:r>
        <w:rPr/>
        <w:t>公司转入其累计摊销</w:t>
      </w:r>
      <w:r>
        <w:rPr>
          <w:spacing w:val="-60"/>
        </w:rPr>
        <w:t> </w:t>
      </w:r>
      <w:r>
        <w:rPr/>
        <w:t>22,335,396.32</w:t>
      </w:r>
      <w:r>
        <w:rPr>
          <w:spacing w:val="-60"/>
        </w:rPr>
        <w:t> </w:t>
      </w:r>
      <w:r>
        <w:rPr/>
        <w:t>元。</w:t>
      </w:r>
    </w:p>
    <w:p>
      <w:pPr>
        <w:pStyle w:val="BodyText"/>
        <w:spacing w:line="240" w:lineRule="auto" w:before="89"/>
        <w:ind w:left="679" w:right="265"/>
        <w:jc w:val="left"/>
      </w:pPr>
      <w:r>
        <w:rPr/>
        <w:t>14、商誉</w:t>
      </w:r>
    </w:p>
    <w:p>
      <w:pPr>
        <w:spacing w:line="240" w:lineRule="auto" w:before="12"/>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8pt;height:1pt;mso-position-horizontal-relative:char;mso-position-vertical-relative:line" coordorigin="0,0" coordsize="9760,20">
            <v:group style="position:absolute;left:10;top:10;width:9741;height:2" coordorigin="10,10" coordsize="9741,2">
              <v:shape style="position:absolute;left:10;top:10;width:9741;height:2" coordorigin="10,10" coordsize="9741,0" path="m10,10l9750,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743" w:top="1000" w:bottom="940" w:left="1020" w:right="920"/>
        </w:sectPr>
      </w:pPr>
    </w:p>
    <w:p>
      <w:pPr>
        <w:spacing w:line="240" w:lineRule="exact" w:before="0"/>
        <w:ind w:left="222" w:right="0" w:firstLine="0"/>
        <w:jc w:val="left"/>
        <w:rPr>
          <w:rFonts w:ascii="宋体" w:hAnsi="宋体" w:cs="宋体" w:eastAsia="宋体" w:hint="default"/>
          <w:sz w:val="21"/>
          <w:szCs w:val="21"/>
        </w:rPr>
      </w:pPr>
      <w:r>
        <w:rPr/>
        <w:pict>
          <v:shape style="position:absolute;margin-left:56.700001pt;margin-top:15.114762pt;width:487.05pt;height:148.5pt;mso-position-horizontal-relative:page;mso-position-vertical-relative:paragraph;z-index:39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06"/>
                    <w:gridCol w:w="1682"/>
                    <w:gridCol w:w="1153"/>
                    <w:gridCol w:w="1657"/>
                    <w:gridCol w:w="843"/>
                  </w:tblGrid>
                  <w:tr>
                    <w:trPr>
                      <w:trHeight w:val="248" w:hRule="exact"/>
                    </w:trPr>
                    <w:tc>
                      <w:tcPr>
                        <w:tcW w:w="4406" w:type="dxa"/>
                        <w:tcBorders>
                          <w:top w:val="nil" w:sz="6" w:space="0" w:color="auto"/>
                          <w:left w:val="nil" w:sz="6" w:space="0" w:color="auto"/>
                          <w:bottom w:val="single" w:sz="4" w:space="0" w:color="000000"/>
                          <w:right w:val="nil" w:sz="6" w:space="0" w:color="auto"/>
                        </w:tcBorders>
                      </w:tcPr>
                      <w:p>
                        <w:pPr>
                          <w:pStyle w:val="TableParagraph"/>
                          <w:tabs>
                            <w:tab w:pos="3492" w:val="left" w:leader="none"/>
                          </w:tabs>
                          <w:spacing w:line="213" w:lineRule="exact"/>
                          <w:ind w:right="62"/>
                          <w:jc w:val="center"/>
                          <w:rPr>
                            <w:rFonts w:ascii="宋体" w:hAnsi="宋体" w:cs="宋体" w:eastAsia="宋体" w:hint="default"/>
                            <w:sz w:val="21"/>
                            <w:szCs w:val="21"/>
                          </w:rPr>
                        </w:pPr>
                        <w:r>
                          <w:rPr>
                            <w:rFonts w:ascii="宋体" w:hAnsi="宋体" w:cs="宋体" w:eastAsia="宋体" w:hint="default"/>
                            <w:b/>
                            <w:bCs/>
                            <w:w w:val="95"/>
                            <w:position w:val="-13"/>
                            <w:sz w:val="21"/>
                            <w:szCs w:val="21"/>
                          </w:rPr>
                          <w:t>的事项</w:t>
                          <w:tab/>
                        </w:r>
                        <w:r>
                          <w:rPr>
                            <w:rFonts w:ascii="宋体" w:hAnsi="宋体" w:cs="宋体" w:eastAsia="宋体" w:hint="default"/>
                            <w:b/>
                            <w:bCs/>
                            <w:sz w:val="21"/>
                            <w:szCs w:val="21"/>
                          </w:rPr>
                          <w:t>期初数</w:t>
                        </w:r>
                        <w:r>
                          <w:rPr>
                            <w:rFonts w:ascii="宋体" w:hAnsi="宋体" w:cs="宋体" w:eastAsia="宋体" w:hint="default"/>
                            <w:sz w:val="21"/>
                            <w:szCs w:val="21"/>
                          </w:rPr>
                        </w:r>
                      </w:p>
                    </w:tc>
                    <w:tc>
                      <w:tcPr>
                        <w:tcW w:w="1682" w:type="dxa"/>
                        <w:tcBorders>
                          <w:top w:val="nil" w:sz="6" w:space="0" w:color="auto"/>
                          <w:left w:val="nil" w:sz="6" w:space="0" w:color="auto"/>
                          <w:bottom w:val="single" w:sz="4" w:space="0" w:color="000000"/>
                          <w:right w:val="nil" w:sz="6" w:space="0" w:color="auto"/>
                        </w:tcBorders>
                      </w:tcPr>
                      <w:p>
                        <w:pPr/>
                      </w:p>
                    </w:tc>
                    <w:tc>
                      <w:tcPr>
                        <w:tcW w:w="1153" w:type="dxa"/>
                        <w:tcBorders>
                          <w:top w:val="nil" w:sz="6" w:space="0" w:color="auto"/>
                          <w:left w:val="nil" w:sz="6" w:space="0" w:color="auto"/>
                          <w:bottom w:val="single" w:sz="4" w:space="0" w:color="000000"/>
                          <w:right w:val="nil" w:sz="6" w:space="0" w:color="auto"/>
                        </w:tcBorders>
                      </w:tcPr>
                      <w:p>
                        <w:pPr/>
                      </w:p>
                    </w:tc>
                    <w:tc>
                      <w:tcPr>
                        <w:tcW w:w="1657" w:type="dxa"/>
                        <w:tcBorders>
                          <w:top w:val="nil" w:sz="6" w:space="0" w:color="auto"/>
                          <w:left w:val="nil" w:sz="6" w:space="0" w:color="auto"/>
                          <w:bottom w:val="single" w:sz="4" w:space="0" w:color="000000"/>
                          <w:right w:val="nil" w:sz="6" w:space="0" w:color="auto"/>
                        </w:tcBorders>
                      </w:tcPr>
                      <w:p>
                        <w:pPr/>
                      </w:p>
                    </w:tc>
                    <w:tc>
                      <w:tcPr>
                        <w:tcW w:w="843" w:type="dxa"/>
                        <w:tcBorders>
                          <w:top w:val="nil" w:sz="6" w:space="0" w:color="auto"/>
                          <w:left w:val="nil" w:sz="6" w:space="0" w:color="auto"/>
                          <w:bottom w:val="single" w:sz="4" w:space="0" w:color="000000"/>
                          <w:right w:val="nil" w:sz="6" w:space="0" w:color="auto"/>
                        </w:tcBorders>
                      </w:tcPr>
                      <w:p>
                        <w:pPr>
                          <w:pStyle w:val="TableParagraph"/>
                          <w:spacing w:line="210" w:lineRule="exact"/>
                          <w:ind w:right="99"/>
                          <w:jc w:val="right"/>
                          <w:rPr>
                            <w:rFonts w:ascii="宋体" w:hAnsi="宋体" w:cs="宋体" w:eastAsia="宋体" w:hint="default"/>
                            <w:sz w:val="21"/>
                            <w:szCs w:val="21"/>
                          </w:rPr>
                        </w:pPr>
                        <w:r>
                          <w:rPr>
                            <w:rFonts w:ascii="宋体" w:hAnsi="宋体" w:cs="宋体" w:eastAsia="宋体" w:hint="default"/>
                            <w:b/>
                            <w:bCs/>
                            <w:sz w:val="21"/>
                            <w:szCs w:val="21"/>
                          </w:rPr>
                          <w:t>值准备</w:t>
                        </w:r>
                        <w:r>
                          <w:rPr>
                            <w:rFonts w:ascii="宋体" w:hAnsi="宋体" w:cs="宋体" w:eastAsia="宋体" w:hint="default"/>
                            <w:sz w:val="21"/>
                            <w:szCs w:val="21"/>
                          </w:rPr>
                        </w:r>
                      </w:p>
                    </w:tc>
                  </w:tr>
                  <w:tr>
                    <w:trPr>
                      <w:trHeight w:val="437" w:hRule="exact"/>
                    </w:trPr>
                    <w:tc>
                      <w:tcPr>
                        <w:tcW w:w="4406" w:type="dxa"/>
                        <w:tcBorders>
                          <w:top w:val="single" w:sz="4" w:space="0" w:color="000000"/>
                          <w:left w:val="nil" w:sz="6" w:space="0" w:color="auto"/>
                          <w:bottom w:val="nil" w:sz="6" w:space="0" w:color="auto"/>
                          <w:right w:val="nil" w:sz="6" w:space="0" w:color="auto"/>
                        </w:tcBorders>
                      </w:tcPr>
                      <w:p>
                        <w:pPr>
                          <w:pStyle w:val="TableParagraph"/>
                          <w:tabs>
                            <w:tab w:pos="3076" w:val="left" w:leader="none"/>
                          </w:tabs>
                          <w:spacing w:line="240" w:lineRule="auto" w:before="27"/>
                          <w:ind w:right="61"/>
                          <w:jc w:val="center"/>
                          <w:rPr>
                            <w:rFonts w:ascii="宋体" w:hAnsi="宋体" w:cs="宋体" w:eastAsia="宋体" w:hint="default"/>
                            <w:sz w:val="21"/>
                            <w:szCs w:val="21"/>
                          </w:rPr>
                        </w:pPr>
                        <w:r>
                          <w:rPr>
                            <w:rFonts w:ascii="宋体" w:hAnsi="宋体" w:cs="宋体" w:eastAsia="宋体" w:hint="default"/>
                            <w:sz w:val="21"/>
                            <w:szCs w:val="21"/>
                          </w:rPr>
                          <w:t>北京交大思源科技有限公司</w:t>
                          <w:tab/>
                          <w:t>372,152.33</w:t>
                        </w:r>
                      </w:p>
                    </w:tc>
                    <w:tc>
                      <w:tcPr>
                        <w:tcW w:w="168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31"/>
                          <w:jc w:val="right"/>
                          <w:rPr>
                            <w:rFonts w:ascii="宋体" w:hAnsi="宋体" w:cs="宋体" w:eastAsia="宋体" w:hint="default"/>
                            <w:sz w:val="21"/>
                            <w:szCs w:val="21"/>
                          </w:rPr>
                        </w:pPr>
                        <w:r>
                          <w:rPr>
                            <w:rFonts w:ascii="宋体"/>
                            <w:sz w:val="21"/>
                          </w:rPr>
                          <w:t>-</w:t>
                        </w:r>
                      </w:p>
                    </w:tc>
                    <w:tc>
                      <w:tcPr>
                        <w:tcW w:w="115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69"/>
                          <w:jc w:val="right"/>
                          <w:rPr>
                            <w:rFonts w:ascii="宋体" w:hAnsi="宋体" w:cs="宋体" w:eastAsia="宋体" w:hint="default"/>
                            <w:sz w:val="21"/>
                            <w:szCs w:val="21"/>
                          </w:rPr>
                        </w:pPr>
                        <w:r>
                          <w:rPr>
                            <w:rFonts w:ascii="宋体"/>
                            <w:sz w:val="21"/>
                          </w:rPr>
                          <w:t>-</w:t>
                        </w:r>
                      </w:p>
                    </w:tc>
                    <w:tc>
                      <w:tcPr>
                        <w:tcW w:w="165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372,152.33</w:t>
                        </w:r>
                      </w:p>
                    </w:tc>
                    <w:tc>
                      <w:tcPr>
                        <w:tcW w:w="84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0"/>
                          <w:jc w:val="right"/>
                          <w:rPr>
                            <w:rFonts w:ascii="宋体" w:hAnsi="宋体" w:cs="宋体" w:eastAsia="宋体" w:hint="default"/>
                            <w:sz w:val="21"/>
                            <w:szCs w:val="21"/>
                          </w:rPr>
                        </w:pPr>
                        <w:r>
                          <w:rPr>
                            <w:rFonts w:ascii="宋体"/>
                            <w:sz w:val="21"/>
                          </w:rPr>
                          <w:t>-</w:t>
                        </w:r>
                      </w:p>
                    </w:tc>
                  </w:tr>
                  <w:tr>
                    <w:trPr>
                      <w:trHeight w:val="471" w:hRule="exact"/>
                    </w:trPr>
                    <w:tc>
                      <w:tcPr>
                        <w:tcW w:w="4406" w:type="dxa"/>
                        <w:tcBorders>
                          <w:top w:val="nil" w:sz="6" w:space="0" w:color="auto"/>
                          <w:left w:val="nil" w:sz="6" w:space="0" w:color="auto"/>
                          <w:bottom w:val="nil" w:sz="6" w:space="0" w:color="auto"/>
                          <w:right w:val="nil" w:sz="6" w:space="0" w:color="auto"/>
                        </w:tcBorders>
                      </w:tcPr>
                      <w:p>
                        <w:pPr>
                          <w:pStyle w:val="TableParagraph"/>
                          <w:spacing w:line="135" w:lineRule="exact"/>
                          <w:ind w:left="107" w:right="0"/>
                          <w:jc w:val="left"/>
                          <w:rPr>
                            <w:rFonts w:ascii="宋体" w:hAnsi="宋体" w:cs="宋体" w:eastAsia="宋体" w:hint="default"/>
                            <w:sz w:val="21"/>
                            <w:szCs w:val="21"/>
                          </w:rPr>
                        </w:pPr>
                        <w:r>
                          <w:rPr>
                            <w:rFonts w:ascii="宋体" w:hAnsi="宋体" w:cs="宋体" w:eastAsia="宋体" w:hint="default"/>
                            <w:sz w:val="21"/>
                            <w:szCs w:val="21"/>
                          </w:rPr>
                          <w:t>北京华胜天成软件技术有限</w:t>
                        </w:r>
                      </w:p>
                      <w:p>
                        <w:pPr>
                          <w:pStyle w:val="TableParagraph"/>
                          <w:tabs>
                            <w:tab w:pos="3287" w:val="left" w:leader="none"/>
                          </w:tabs>
                          <w:spacing w:line="345" w:lineRule="exact"/>
                          <w:ind w:left="107" w:right="0"/>
                          <w:jc w:val="left"/>
                          <w:rPr>
                            <w:rFonts w:ascii="宋体" w:hAnsi="宋体" w:cs="宋体" w:eastAsia="宋体" w:hint="default"/>
                            <w:sz w:val="21"/>
                            <w:szCs w:val="21"/>
                          </w:rPr>
                        </w:pPr>
                        <w:r>
                          <w:rPr>
                            <w:rFonts w:ascii="宋体" w:hAnsi="宋体" w:cs="宋体" w:eastAsia="宋体" w:hint="default"/>
                            <w:position w:val="-13"/>
                            <w:sz w:val="21"/>
                            <w:szCs w:val="21"/>
                          </w:rPr>
                          <w:t>公司</w:t>
                          <w:tab/>
                        </w:r>
                        <w:r>
                          <w:rPr>
                            <w:rFonts w:ascii="宋体" w:hAnsi="宋体" w:cs="宋体" w:eastAsia="宋体" w:hint="default"/>
                            <w:sz w:val="21"/>
                            <w:szCs w:val="21"/>
                          </w:rPr>
                          <w:t>14,077.08</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32"/>
                          <w:jc w:val="right"/>
                          <w:rPr>
                            <w:rFonts w:ascii="宋体" w:hAnsi="宋体" w:cs="宋体" w:eastAsia="宋体" w:hint="default"/>
                            <w:sz w:val="21"/>
                            <w:szCs w:val="21"/>
                          </w:rPr>
                        </w:pPr>
                        <w:r>
                          <w:rPr>
                            <w:rFonts w:ascii="宋体"/>
                            <w:sz w:val="21"/>
                          </w:rPr>
                          <w:t>-</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0"/>
                          <w:jc w:val="right"/>
                          <w:rPr>
                            <w:rFonts w:ascii="宋体" w:hAnsi="宋体" w:cs="宋体" w:eastAsia="宋体" w:hint="default"/>
                            <w:sz w:val="21"/>
                            <w:szCs w:val="21"/>
                          </w:rPr>
                        </w:pPr>
                        <w:r>
                          <w:rPr>
                            <w:rFonts w:ascii="宋体"/>
                            <w:sz w:val="21"/>
                          </w:rPr>
                          <w:t>-</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7"/>
                          <w:jc w:val="right"/>
                          <w:rPr>
                            <w:rFonts w:ascii="宋体" w:hAnsi="宋体" w:cs="宋体" w:eastAsia="宋体" w:hint="default"/>
                            <w:sz w:val="21"/>
                            <w:szCs w:val="21"/>
                          </w:rPr>
                        </w:pPr>
                        <w:r>
                          <w:rPr>
                            <w:rFonts w:ascii="宋体"/>
                            <w:spacing w:val="-1"/>
                            <w:sz w:val="21"/>
                          </w:rPr>
                          <w:t>14,077.08</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0"/>
                          <w:jc w:val="right"/>
                          <w:rPr>
                            <w:rFonts w:ascii="宋体" w:hAnsi="宋体" w:cs="宋体" w:eastAsia="宋体" w:hint="default"/>
                            <w:sz w:val="21"/>
                            <w:szCs w:val="21"/>
                          </w:rPr>
                        </w:pPr>
                        <w:r>
                          <w:rPr>
                            <w:rFonts w:ascii="宋体"/>
                            <w:sz w:val="21"/>
                          </w:rPr>
                          <w:t>-</w:t>
                        </w:r>
                      </w:p>
                    </w:tc>
                  </w:tr>
                  <w:tr>
                    <w:trPr>
                      <w:trHeight w:val="434" w:hRule="exact"/>
                    </w:trPr>
                    <w:tc>
                      <w:tcPr>
                        <w:tcW w:w="4406" w:type="dxa"/>
                        <w:tcBorders>
                          <w:top w:val="nil" w:sz="6" w:space="0" w:color="auto"/>
                          <w:left w:val="nil" w:sz="6" w:space="0" w:color="auto"/>
                          <w:bottom w:val="nil" w:sz="6" w:space="0" w:color="auto"/>
                          <w:right w:val="nil" w:sz="6" w:space="0" w:color="auto"/>
                        </w:tcBorders>
                      </w:tcPr>
                      <w:p>
                        <w:pPr>
                          <w:pStyle w:val="TableParagraph"/>
                          <w:tabs>
                            <w:tab w:pos="2864" w:val="left" w:leader="none"/>
                          </w:tabs>
                          <w:spacing w:line="240" w:lineRule="auto" w:before="66"/>
                          <w:ind w:right="63"/>
                          <w:jc w:val="center"/>
                          <w:rPr>
                            <w:rFonts w:ascii="宋体" w:hAnsi="宋体" w:cs="宋体" w:eastAsia="宋体" w:hint="default"/>
                            <w:sz w:val="21"/>
                            <w:szCs w:val="21"/>
                          </w:rPr>
                        </w:pPr>
                        <w:r>
                          <w:rPr>
                            <w:rFonts w:ascii="宋体" w:hAnsi="宋体" w:cs="宋体" w:eastAsia="宋体" w:hint="default"/>
                            <w:spacing w:val="-1"/>
                            <w:sz w:val="21"/>
                            <w:szCs w:val="21"/>
                          </w:rPr>
                          <w:t>广州衡纬科技有限公司</w:t>
                          <w:tab/>
                          <w:t>5,175,592.32</w:t>
                        </w:r>
                        <w:r>
                          <w:rPr>
                            <w:rFonts w:ascii="宋体" w:hAnsi="宋体" w:cs="宋体" w:eastAsia="宋体" w:hint="default"/>
                            <w:sz w:val="21"/>
                            <w:szCs w:val="21"/>
                          </w:rPr>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2"/>
                          <w:jc w:val="right"/>
                          <w:rPr>
                            <w:rFonts w:ascii="宋体" w:hAnsi="宋体" w:cs="宋体" w:eastAsia="宋体" w:hint="default"/>
                            <w:sz w:val="21"/>
                            <w:szCs w:val="21"/>
                          </w:rPr>
                        </w:pPr>
                        <w:r>
                          <w:rPr>
                            <w:rFonts w:ascii="宋体"/>
                            <w:sz w:val="21"/>
                          </w:rPr>
                          <w:t>-</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0"/>
                          <w:jc w:val="right"/>
                          <w:rPr>
                            <w:rFonts w:ascii="宋体" w:hAnsi="宋体" w:cs="宋体" w:eastAsia="宋体" w:hint="default"/>
                            <w:sz w:val="21"/>
                            <w:szCs w:val="21"/>
                          </w:rPr>
                        </w:pPr>
                        <w:r>
                          <w:rPr>
                            <w:rFonts w:ascii="宋体"/>
                            <w:sz w:val="21"/>
                          </w:rPr>
                          <w:t>-</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7"/>
                          <w:jc w:val="right"/>
                          <w:rPr>
                            <w:rFonts w:ascii="宋体" w:hAnsi="宋体" w:cs="宋体" w:eastAsia="宋体" w:hint="default"/>
                            <w:sz w:val="21"/>
                            <w:szCs w:val="21"/>
                          </w:rPr>
                        </w:pPr>
                        <w:r>
                          <w:rPr>
                            <w:rFonts w:ascii="宋体"/>
                            <w:spacing w:val="-1"/>
                            <w:sz w:val="21"/>
                          </w:rPr>
                          <w:t>5,175,592.32</w:t>
                        </w:r>
                        <w:r>
                          <w:rPr>
                            <w:rFonts w:ascii="宋体"/>
                            <w:sz w:val="21"/>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1"/>
                          <w:jc w:val="right"/>
                          <w:rPr>
                            <w:rFonts w:ascii="宋体" w:hAnsi="宋体" w:cs="宋体" w:eastAsia="宋体" w:hint="default"/>
                            <w:sz w:val="21"/>
                            <w:szCs w:val="21"/>
                          </w:rPr>
                        </w:pPr>
                        <w:r>
                          <w:rPr>
                            <w:rFonts w:ascii="宋体"/>
                            <w:sz w:val="21"/>
                          </w:rPr>
                          <w:t>-</w:t>
                        </w:r>
                      </w:p>
                    </w:tc>
                  </w:tr>
                  <w:tr>
                    <w:trPr>
                      <w:trHeight w:val="433" w:hRule="exact"/>
                    </w:trPr>
                    <w:tc>
                      <w:tcPr>
                        <w:tcW w:w="4406" w:type="dxa"/>
                        <w:tcBorders>
                          <w:top w:val="nil" w:sz="6" w:space="0" w:color="auto"/>
                          <w:left w:val="nil" w:sz="6" w:space="0" w:color="auto"/>
                          <w:bottom w:val="nil" w:sz="6" w:space="0" w:color="auto"/>
                          <w:right w:val="nil" w:sz="6" w:space="0" w:color="auto"/>
                        </w:tcBorders>
                      </w:tcPr>
                      <w:p>
                        <w:pPr>
                          <w:pStyle w:val="TableParagraph"/>
                          <w:tabs>
                            <w:tab w:pos="2865" w:val="left" w:leader="none"/>
                          </w:tabs>
                          <w:spacing w:line="240" w:lineRule="auto" w:before="28"/>
                          <w:ind w:right="63"/>
                          <w:jc w:val="center"/>
                          <w:rPr>
                            <w:rFonts w:ascii="宋体" w:hAnsi="宋体" w:cs="宋体" w:eastAsia="宋体" w:hint="default"/>
                            <w:sz w:val="21"/>
                            <w:szCs w:val="21"/>
                          </w:rPr>
                        </w:pPr>
                        <w:r>
                          <w:rPr>
                            <w:rFonts w:ascii="宋体"/>
                            <w:sz w:val="21"/>
                          </w:rPr>
                          <w:t>GCJV</w:t>
                        </w:r>
                        <w:r>
                          <w:rPr>
                            <w:rFonts w:ascii="宋体"/>
                            <w:spacing w:val="-5"/>
                            <w:sz w:val="21"/>
                          </w:rPr>
                          <w:t> </w:t>
                        </w:r>
                        <w:r>
                          <w:rPr>
                            <w:rFonts w:ascii="宋体"/>
                            <w:sz w:val="21"/>
                          </w:rPr>
                          <w:t>Limited</w:t>
                          <w:tab/>
                          <w:t>2,734,694.33</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1"/>
                          <w:jc w:val="right"/>
                          <w:rPr>
                            <w:rFonts w:ascii="宋体" w:hAnsi="宋体" w:cs="宋体" w:eastAsia="宋体" w:hint="default"/>
                            <w:sz w:val="21"/>
                            <w:szCs w:val="21"/>
                          </w:rPr>
                        </w:pPr>
                        <w:r>
                          <w:rPr>
                            <w:rFonts w:ascii="宋体"/>
                            <w:sz w:val="21"/>
                          </w:rPr>
                          <w:t>-</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9"/>
                          <w:jc w:val="right"/>
                          <w:rPr>
                            <w:rFonts w:ascii="宋体" w:hAnsi="宋体" w:cs="宋体" w:eastAsia="宋体" w:hint="default"/>
                            <w:sz w:val="21"/>
                            <w:szCs w:val="21"/>
                          </w:rPr>
                        </w:pPr>
                        <w:r>
                          <w:rPr>
                            <w:rFonts w:ascii="宋体"/>
                            <w:spacing w:val="-1"/>
                            <w:sz w:val="21"/>
                          </w:rPr>
                          <w:t>2,560.80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pacing w:val="-1"/>
                            <w:sz w:val="21"/>
                          </w:rPr>
                          <w:t>2,732,133.53</w:t>
                        </w:r>
                        <w:r>
                          <w:rPr>
                            <w:rFonts w:ascii="宋体"/>
                            <w:sz w:val="21"/>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w:t>
                        </w:r>
                      </w:p>
                    </w:tc>
                  </w:tr>
                  <w:tr>
                    <w:trPr>
                      <w:trHeight w:val="514" w:hRule="exact"/>
                    </w:trPr>
                    <w:tc>
                      <w:tcPr>
                        <w:tcW w:w="4406" w:type="dxa"/>
                        <w:tcBorders>
                          <w:top w:val="nil" w:sz="6" w:space="0" w:color="auto"/>
                          <w:left w:val="nil" w:sz="6" w:space="0" w:color="auto"/>
                          <w:bottom w:val="single" w:sz="4" w:space="0" w:color="000000"/>
                          <w:right w:val="nil" w:sz="6" w:space="0" w:color="auto"/>
                        </w:tcBorders>
                      </w:tcPr>
                      <w:p>
                        <w:pPr>
                          <w:pStyle w:val="TableParagraph"/>
                          <w:spacing w:line="133" w:lineRule="exact"/>
                          <w:ind w:left="107" w:right="0"/>
                          <w:jc w:val="left"/>
                          <w:rPr>
                            <w:rFonts w:ascii="宋体" w:hAnsi="宋体" w:cs="宋体" w:eastAsia="宋体" w:hint="default"/>
                            <w:sz w:val="21"/>
                            <w:szCs w:val="21"/>
                          </w:rPr>
                        </w:pPr>
                        <w:r>
                          <w:rPr>
                            <w:rFonts w:ascii="宋体"/>
                            <w:sz w:val="21"/>
                          </w:rPr>
                          <w:t>Automated</w:t>
                        </w:r>
                        <w:r>
                          <w:rPr>
                            <w:rFonts w:ascii="宋体"/>
                            <w:spacing w:val="-8"/>
                            <w:sz w:val="21"/>
                          </w:rPr>
                          <w:t> </w:t>
                        </w:r>
                        <w:r>
                          <w:rPr>
                            <w:rFonts w:ascii="宋体"/>
                            <w:sz w:val="21"/>
                          </w:rPr>
                          <w:t>Systems</w:t>
                        </w:r>
                      </w:p>
                      <w:p>
                        <w:pPr>
                          <w:pStyle w:val="TableParagraph"/>
                          <w:tabs>
                            <w:tab w:pos="4127" w:val="left" w:leader="none"/>
                          </w:tabs>
                          <w:spacing w:line="344" w:lineRule="exact"/>
                          <w:ind w:left="107" w:right="0"/>
                          <w:jc w:val="left"/>
                          <w:rPr>
                            <w:rFonts w:ascii="宋体" w:hAnsi="宋体" w:cs="宋体" w:eastAsia="宋体" w:hint="default"/>
                            <w:sz w:val="21"/>
                            <w:szCs w:val="21"/>
                          </w:rPr>
                        </w:pPr>
                        <w:r>
                          <w:rPr>
                            <w:rFonts w:ascii="宋体"/>
                            <w:sz w:val="21"/>
                          </w:rPr>
                          <w:t>Holdings</w:t>
                        </w:r>
                        <w:r>
                          <w:rPr>
                            <w:rFonts w:ascii="宋体"/>
                            <w:spacing w:val="-8"/>
                            <w:sz w:val="21"/>
                          </w:rPr>
                          <w:t> </w:t>
                        </w:r>
                        <w:r>
                          <w:rPr>
                            <w:rFonts w:ascii="宋体"/>
                            <w:sz w:val="21"/>
                          </w:rPr>
                          <w:t>Limited</w:t>
                          <w:tab/>
                        </w:r>
                        <w:r>
                          <w:rPr>
                            <w:rFonts w:ascii="宋体"/>
                            <w:position w:val="14"/>
                            <w:sz w:val="21"/>
                          </w:rPr>
                          <w:t>-</w:t>
                        </w:r>
                        <w:r>
                          <w:rPr>
                            <w:rFonts w:ascii="宋体"/>
                            <w:sz w:val="21"/>
                          </w:rPr>
                        </w:r>
                      </w:p>
                    </w:tc>
                    <w:tc>
                      <w:tcPr>
                        <w:tcW w:w="1682"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31"/>
                          <w:jc w:val="right"/>
                          <w:rPr>
                            <w:rFonts w:ascii="宋体" w:hAnsi="宋体" w:cs="宋体" w:eastAsia="宋体" w:hint="default"/>
                            <w:sz w:val="21"/>
                            <w:szCs w:val="21"/>
                          </w:rPr>
                        </w:pPr>
                        <w:r>
                          <w:rPr>
                            <w:rFonts w:ascii="宋体"/>
                            <w:spacing w:val="-1"/>
                            <w:sz w:val="21"/>
                          </w:rPr>
                          <w:t>35,684,789.94</w:t>
                        </w:r>
                      </w:p>
                    </w:tc>
                    <w:tc>
                      <w:tcPr>
                        <w:tcW w:w="1153"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69"/>
                          <w:jc w:val="right"/>
                          <w:rPr>
                            <w:rFonts w:ascii="宋体" w:hAnsi="宋体" w:cs="宋体" w:eastAsia="宋体" w:hint="default"/>
                            <w:sz w:val="21"/>
                            <w:szCs w:val="21"/>
                          </w:rPr>
                        </w:pPr>
                        <w:r>
                          <w:rPr>
                            <w:rFonts w:ascii="宋体"/>
                            <w:spacing w:val="-1"/>
                            <w:sz w:val="21"/>
                          </w:rPr>
                          <w:t>4,180.38</w:t>
                        </w:r>
                      </w:p>
                    </w:tc>
                    <w:tc>
                      <w:tcPr>
                        <w:tcW w:w="1657"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06"/>
                          <w:jc w:val="right"/>
                          <w:rPr>
                            <w:rFonts w:ascii="宋体" w:hAnsi="宋体" w:cs="宋体" w:eastAsia="宋体" w:hint="default"/>
                            <w:sz w:val="21"/>
                            <w:szCs w:val="21"/>
                          </w:rPr>
                        </w:pPr>
                        <w:r>
                          <w:rPr>
                            <w:rFonts w:ascii="宋体"/>
                            <w:spacing w:val="-1"/>
                            <w:sz w:val="21"/>
                          </w:rPr>
                          <w:t>35,680,609.56</w:t>
                        </w:r>
                      </w:p>
                    </w:tc>
                    <w:tc>
                      <w:tcPr>
                        <w:tcW w:w="843"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99"/>
                          <w:jc w:val="right"/>
                          <w:rPr>
                            <w:rFonts w:ascii="宋体" w:hAnsi="宋体" w:cs="宋体" w:eastAsia="宋体" w:hint="default"/>
                            <w:sz w:val="21"/>
                            <w:szCs w:val="21"/>
                          </w:rPr>
                        </w:pPr>
                        <w:r>
                          <w:rPr>
                            <w:rFonts w:ascii="宋体"/>
                            <w:sz w:val="21"/>
                          </w:rPr>
                          <w:t>-</w:t>
                        </w:r>
                      </w:p>
                    </w:tc>
                  </w:tr>
                  <w:tr>
                    <w:trPr>
                      <w:trHeight w:val="413" w:hRule="exact"/>
                    </w:trPr>
                    <w:tc>
                      <w:tcPr>
                        <w:tcW w:w="4406" w:type="dxa"/>
                        <w:tcBorders>
                          <w:top w:val="single" w:sz="4" w:space="0" w:color="000000"/>
                          <w:left w:val="nil" w:sz="6" w:space="0" w:color="auto"/>
                          <w:bottom w:val="single" w:sz="8" w:space="0" w:color="000000"/>
                          <w:right w:val="nil" w:sz="6" w:space="0" w:color="auto"/>
                        </w:tcBorders>
                      </w:tcPr>
                      <w:p>
                        <w:pPr>
                          <w:pStyle w:val="TableParagraph"/>
                          <w:tabs>
                            <w:tab w:pos="2853" w:val="left" w:leader="none"/>
                          </w:tabs>
                          <w:spacing w:line="240" w:lineRule="auto" w:before="27"/>
                          <w:ind w:right="64"/>
                          <w:jc w:val="center"/>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8,296,516.06</w:t>
                        </w:r>
                        <w:r>
                          <w:rPr>
                            <w:rFonts w:ascii="宋体" w:hAnsi="宋体" w:cs="宋体" w:eastAsia="宋体" w:hint="default"/>
                            <w:sz w:val="21"/>
                            <w:szCs w:val="21"/>
                          </w:rPr>
                        </w:r>
                      </w:p>
                    </w:tc>
                    <w:tc>
                      <w:tcPr>
                        <w:tcW w:w="168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33"/>
                          <w:jc w:val="right"/>
                          <w:rPr>
                            <w:rFonts w:ascii="宋体" w:hAnsi="宋体" w:cs="宋体" w:eastAsia="宋体" w:hint="default"/>
                            <w:sz w:val="21"/>
                            <w:szCs w:val="21"/>
                          </w:rPr>
                        </w:pPr>
                        <w:r>
                          <w:rPr>
                            <w:rFonts w:ascii="宋体"/>
                            <w:b/>
                            <w:w w:val="95"/>
                            <w:sz w:val="21"/>
                          </w:rPr>
                          <w:t>35,684,789.94</w:t>
                        </w:r>
                        <w:r>
                          <w:rPr>
                            <w:rFonts w:ascii="宋体"/>
                            <w:sz w:val="21"/>
                          </w:rPr>
                        </w:r>
                      </w:p>
                    </w:tc>
                    <w:tc>
                      <w:tcPr>
                        <w:tcW w:w="115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71"/>
                          <w:jc w:val="right"/>
                          <w:rPr>
                            <w:rFonts w:ascii="宋体" w:hAnsi="宋体" w:cs="宋体" w:eastAsia="宋体" w:hint="default"/>
                            <w:sz w:val="21"/>
                            <w:szCs w:val="21"/>
                          </w:rPr>
                        </w:pPr>
                        <w:r>
                          <w:rPr>
                            <w:rFonts w:ascii="宋体"/>
                            <w:b/>
                            <w:w w:val="95"/>
                            <w:sz w:val="21"/>
                          </w:rPr>
                          <w:t>6,741.18</w:t>
                        </w:r>
                        <w:r>
                          <w:rPr>
                            <w:rFonts w:ascii="宋体"/>
                            <w:sz w:val="21"/>
                          </w:rPr>
                        </w:r>
                      </w:p>
                    </w:tc>
                    <w:tc>
                      <w:tcPr>
                        <w:tcW w:w="165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21"/>
                            <w:szCs w:val="21"/>
                          </w:rPr>
                        </w:pPr>
                        <w:r>
                          <w:rPr>
                            <w:rFonts w:ascii="宋体"/>
                            <w:b/>
                            <w:w w:val="95"/>
                            <w:sz w:val="21"/>
                          </w:rPr>
                          <w:t>43,974,564.82</w:t>
                        </w:r>
                        <w:r>
                          <w:rPr>
                            <w:rFonts w:ascii="宋体"/>
                            <w:sz w:val="21"/>
                          </w:rPr>
                        </w:r>
                      </w:p>
                    </w:tc>
                    <w:tc>
                      <w:tcPr>
                        <w:tcW w:w="84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1"/>
                          <w:jc w:val="right"/>
                          <w:rPr>
                            <w:rFonts w:ascii="宋体" w:hAnsi="宋体" w:cs="宋体" w:eastAsia="宋体" w:hint="default"/>
                            <w:sz w:val="21"/>
                            <w:szCs w:val="21"/>
                          </w:rPr>
                        </w:pPr>
                        <w:r>
                          <w:rPr>
                            <w:rFonts w:ascii="宋体"/>
                            <w:b/>
                            <w:w w:val="99"/>
                            <w:sz w:val="21"/>
                          </w:rPr>
                          <w:t>-</w:t>
                        </w:r>
                        <w:r>
                          <w:rPr>
                            <w:rFonts w:ascii="宋体"/>
                            <w:sz w:val="21"/>
                          </w:rPr>
                        </w:r>
                      </w:p>
                    </w:tc>
                  </w:tr>
                </w:tbl>
                <w:p>
                  <w:pPr/>
                </w:p>
              </w:txbxContent>
            </v:textbox>
            <w10:wrap type="none"/>
          </v:shape>
        </w:pict>
      </w:r>
      <w:r>
        <w:rPr>
          <w:rFonts w:ascii="宋体" w:hAnsi="宋体" w:cs="宋体" w:eastAsia="宋体" w:hint="default"/>
          <w:b/>
          <w:bCs/>
          <w:w w:val="95"/>
          <w:sz w:val="21"/>
          <w:szCs w:val="21"/>
        </w:rPr>
        <w:t>被投资单位名称或形成商誉</w:t>
      </w:r>
      <w:r>
        <w:rPr>
          <w:rFonts w:ascii="宋体" w:hAnsi="宋体" w:cs="宋体" w:eastAsia="宋体" w:hint="default"/>
          <w:sz w:val="21"/>
          <w:szCs w:val="21"/>
        </w:rPr>
      </w:r>
    </w:p>
    <w:p>
      <w:pPr>
        <w:tabs>
          <w:tab w:pos="1336" w:val="left" w:leader="none"/>
          <w:tab w:pos="3269" w:val="left" w:leader="none"/>
        </w:tabs>
        <w:spacing w:before="100"/>
        <w:ind w:left="222" w:right="-18" w:firstLine="0"/>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本期增加</w:t>
        <w:tab/>
        <w:t>本期减少</w:t>
        <w:tab/>
      </w:r>
      <w:r>
        <w:rPr>
          <w:rFonts w:ascii="宋体" w:hAnsi="宋体" w:cs="宋体" w:eastAsia="宋体" w:hint="default"/>
          <w:b/>
          <w:bCs/>
          <w:sz w:val="21"/>
          <w:szCs w:val="21"/>
        </w:rPr>
        <w:t>期末数</w:t>
      </w:r>
      <w:r>
        <w:rPr>
          <w:rFonts w:ascii="宋体" w:hAnsi="宋体" w:cs="宋体" w:eastAsia="宋体" w:hint="default"/>
          <w:sz w:val="21"/>
          <w:szCs w:val="21"/>
        </w:rPr>
      </w:r>
    </w:p>
    <w:p>
      <w:pPr>
        <w:spacing w:line="240" w:lineRule="exact" w:before="0"/>
        <w:ind w:left="174"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期末减</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type w:val="continuous"/>
          <w:pgSz w:w="11910" w:h="16840"/>
          <w:pgMar w:top="1000" w:bottom="940" w:left="1020" w:right="920"/>
          <w:cols w:num="3" w:equalWidth="0">
            <w:col w:w="2752" w:space="2250"/>
            <w:col w:w="3904" w:space="40"/>
            <w:col w:w="1024"/>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pStyle w:val="BodyText"/>
        <w:spacing w:line="240" w:lineRule="auto" w:before="26"/>
        <w:ind w:left="679" w:right="265"/>
        <w:jc w:val="left"/>
      </w:pPr>
      <w:r>
        <w:rPr/>
        <w:t>说明：</w:t>
      </w:r>
    </w:p>
    <w:p>
      <w:pPr>
        <w:pStyle w:val="BodyText"/>
        <w:spacing w:line="240" w:lineRule="auto" w:before="118"/>
        <w:ind w:left="679" w:right="265"/>
        <w:jc w:val="left"/>
      </w:pPr>
      <w:r>
        <w:rPr/>
        <w:t>（1）本期增加的商誉系本公司收购</w:t>
      </w:r>
      <w:r>
        <w:rPr>
          <w:spacing w:val="-60"/>
        </w:rPr>
        <w:t> </w:t>
      </w:r>
      <w:r>
        <w:rPr/>
        <w:t>ASL</w:t>
      </w:r>
      <w:r>
        <w:rPr>
          <w:spacing w:val="-60"/>
        </w:rPr>
        <w:t> </w:t>
      </w:r>
      <w:r>
        <w:rPr/>
        <w:t>公司所致，详见本附注十一。</w:t>
      </w:r>
    </w:p>
    <w:p>
      <w:pPr>
        <w:pStyle w:val="BodyText"/>
        <w:spacing w:line="240" w:lineRule="auto" w:before="116"/>
        <w:ind w:left="679" w:right="265"/>
        <w:jc w:val="left"/>
      </w:pPr>
      <w:r>
        <w:rPr/>
        <w:t>（2）本期减少的商誉系汇率变动影响所致。</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left="679" w:right="265"/>
        <w:jc w:val="left"/>
      </w:pPr>
      <w:r>
        <w:rPr/>
        <w:t>15、长期待摊费用</w:t>
      </w:r>
    </w:p>
    <w:p>
      <w:pPr>
        <w:spacing w:line="240" w:lineRule="auto" w:before="12"/>
        <w:rPr>
          <w:rFonts w:ascii="宋体" w:hAnsi="宋体" w:cs="宋体" w:eastAsia="宋体" w:hint="default"/>
          <w:sz w:val="11"/>
          <w:szCs w:val="11"/>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440.1pt;height:1pt;mso-position-horizontal-relative:char;mso-position-vertical-relative:line" coordorigin="0,0" coordsize="8802,20">
            <v:group style="position:absolute;left:10;top:10;width:8783;height:2" coordorigin="10,10" coordsize="8783,2">
              <v:shape style="position:absolute;left:10;top:10;width:8783;height:2" coordorigin="10,10" coordsize="8783,0" path="m10,10l8792,10e" filled="false" stroked="true" strokeweight=".96pt" strokecolor="#000000">
                <v:path arrowok="t"/>
              </v:shape>
            </v:group>
          </v:group>
        </w:pict>
      </w:r>
      <w:r>
        <w:rPr>
          <w:rFonts w:ascii="宋体" w:hAnsi="宋体" w:cs="宋体" w:eastAsia="宋体" w:hint="default"/>
          <w:sz w:val="2"/>
          <w:szCs w:val="2"/>
        </w:rPr>
      </w:r>
    </w:p>
    <w:p>
      <w:pPr>
        <w:tabs>
          <w:tab w:pos="2560" w:val="left" w:leader="none"/>
          <w:tab w:pos="4141" w:val="left" w:leader="none"/>
          <w:tab w:pos="5584" w:val="left" w:leader="none"/>
          <w:tab w:pos="6850" w:val="left" w:leader="none"/>
          <w:tab w:pos="8362" w:val="left" w:leader="none"/>
        </w:tabs>
        <w:spacing w:before="27"/>
        <w:ind w:left="1120" w:right="265" w:firstLine="0"/>
        <w:jc w:val="left"/>
        <w:rPr>
          <w:rFonts w:ascii="宋体" w:hAnsi="宋体" w:cs="宋体" w:eastAsia="宋体" w:hint="default"/>
          <w:sz w:val="21"/>
          <w:szCs w:val="21"/>
        </w:rPr>
      </w:pPr>
      <w:r>
        <w:rPr>
          <w:rFonts w:ascii="宋体" w:hAnsi="宋体" w:cs="宋体" w:eastAsia="宋体" w:hint="default"/>
          <w:b/>
          <w:bCs/>
          <w:w w:val="95"/>
          <w:sz w:val="21"/>
          <w:szCs w:val="21"/>
        </w:rPr>
        <w:t>项目</w:t>
        <w:tab/>
        <w:t>期初数</w:t>
        <w:tab/>
        <w:t>本期增加</w:t>
        <w:tab/>
        <w:t>本期摊销</w:t>
        <w:tab/>
        <w:t>其他减少</w:t>
        <w:tab/>
      </w:r>
      <w:r>
        <w:rPr>
          <w:rFonts w:ascii="宋体" w:hAnsi="宋体" w:cs="宋体" w:eastAsia="宋体" w:hint="default"/>
          <w:b/>
          <w:bCs/>
          <w:sz w:val="21"/>
          <w:szCs w:val="21"/>
        </w:rPr>
        <w:t>期末数</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681" w:type="dxa"/>
        <w:tblLayout w:type="fixed"/>
        <w:tblCellMar>
          <w:top w:w="0" w:type="dxa"/>
          <w:left w:w="0" w:type="dxa"/>
          <w:bottom w:w="0" w:type="dxa"/>
          <w:right w:w="0" w:type="dxa"/>
        </w:tblCellMar>
        <w:tblLook w:val="01E0"/>
      </w:tblPr>
      <w:tblGrid>
        <w:gridCol w:w="3139"/>
        <w:gridCol w:w="1549"/>
        <w:gridCol w:w="1743"/>
        <w:gridCol w:w="2352"/>
      </w:tblGrid>
      <w:tr>
        <w:trPr>
          <w:trHeight w:val="437" w:hRule="exact"/>
        </w:trPr>
        <w:tc>
          <w:tcPr>
            <w:tcW w:w="3139" w:type="dxa"/>
            <w:tcBorders>
              <w:top w:val="single" w:sz="4" w:space="0" w:color="000000"/>
              <w:left w:val="nil" w:sz="6" w:space="0" w:color="auto"/>
              <w:bottom w:val="nil" w:sz="6" w:space="0" w:color="auto"/>
              <w:right w:val="nil" w:sz="6" w:space="0" w:color="auto"/>
            </w:tcBorders>
          </w:tcPr>
          <w:p>
            <w:pPr>
              <w:pStyle w:val="TableParagraph"/>
              <w:tabs>
                <w:tab w:pos="1613" w:val="left" w:leader="none"/>
              </w:tabs>
              <w:spacing w:line="240" w:lineRule="auto" w:before="27"/>
              <w:ind w:right="50"/>
              <w:jc w:val="center"/>
              <w:rPr>
                <w:rFonts w:ascii="宋体" w:hAnsi="宋体" w:cs="宋体" w:eastAsia="宋体" w:hint="default"/>
                <w:sz w:val="21"/>
                <w:szCs w:val="21"/>
              </w:rPr>
            </w:pPr>
            <w:r>
              <w:rPr>
                <w:rFonts w:ascii="宋体" w:hAnsi="宋体" w:cs="宋体" w:eastAsia="宋体" w:hint="default"/>
                <w:spacing w:val="-1"/>
                <w:sz w:val="21"/>
                <w:szCs w:val="21"/>
              </w:rPr>
              <w:t>会员会费</w:t>
              <w:tab/>
              <w:t>2,419,713.25</w:t>
            </w:r>
            <w:r>
              <w:rPr>
                <w:rFonts w:ascii="宋体" w:hAnsi="宋体" w:cs="宋体" w:eastAsia="宋体" w:hint="default"/>
                <w:sz w:val="21"/>
                <w:szCs w:val="21"/>
              </w:rPr>
            </w:r>
          </w:p>
        </w:tc>
        <w:tc>
          <w:tcPr>
            <w:tcW w:w="154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17"/>
              <w:jc w:val="right"/>
              <w:rPr>
                <w:rFonts w:ascii="宋体" w:hAnsi="宋体" w:cs="宋体" w:eastAsia="宋体" w:hint="default"/>
                <w:sz w:val="21"/>
                <w:szCs w:val="21"/>
              </w:rPr>
            </w:pPr>
            <w:r>
              <w:rPr>
                <w:rFonts w:ascii="宋体"/>
                <w:spacing w:val="-1"/>
                <w:sz w:val="21"/>
              </w:rPr>
              <w:t>792,451.26</w:t>
            </w:r>
          </w:p>
        </w:tc>
        <w:tc>
          <w:tcPr>
            <w:tcW w:w="174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27" w:right="0"/>
              <w:jc w:val="left"/>
              <w:rPr>
                <w:rFonts w:ascii="宋体" w:hAnsi="宋体" w:cs="宋体" w:eastAsia="宋体" w:hint="default"/>
                <w:sz w:val="21"/>
                <w:szCs w:val="21"/>
              </w:rPr>
            </w:pPr>
            <w:r>
              <w:rPr>
                <w:rFonts w:ascii="宋体"/>
                <w:sz w:val="21"/>
              </w:rPr>
              <w:t>364,291.38</w:t>
            </w:r>
          </w:p>
        </w:tc>
        <w:tc>
          <w:tcPr>
            <w:tcW w:w="2352" w:type="dxa"/>
            <w:tcBorders>
              <w:top w:val="single" w:sz="4" w:space="0" w:color="000000"/>
              <w:left w:val="nil" w:sz="6" w:space="0" w:color="auto"/>
              <w:bottom w:val="nil" w:sz="6" w:space="0" w:color="auto"/>
              <w:right w:val="nil" w:sz="6" w:space="0" w:color="auto"/>
            </w:tcBorders>
          </w:tcPr>
          <w:p>
            <w:pPr>
              <w:pStyle w:val="TableParagraph"/>
              <w:tabs>
                <w:tab w:pos="424" w:val="left" w:leader="none"/>
              </w:tabs>
              <w:spacing w:line="240" w:lineRule="auto" w:before="27"/>
              <w:ind w:right="101"/>
              <w:jc w:val="right"/>
              <w:rPr>
                <w:rFonts w:ascii="宋体" w:hAnsi="宋体" w:cs="宋体" w:eastAsia="宋体" w:hint="default"/>
                <w:sz w:val="21"/>
                <w:szCs w:val="21"/>
              </w:rPr>
            </w:pPr>
            <w:r>
              <w:rPr>
                <w:rFonts w:ascii="宋体"/>
                <w:sz w:val="21"/>
              </w:rPr>
              <w:t>-</w:t>
              <w:tab/>
            </w:r>
            <w:r>
              <w:rPr>
                <w:rFonts w:ascii="宋体"/>
                <w:spacing w:val="-1"/>
                <w:sz w:val="21"/>
              </w:rPr>
              <w:t>2,847,873.13</w:t>
            </w:r>
            <w:r>
              <w:rPr>
                <w:rFonts w:ascii="宋体"/>
                <w:sz w:val="21"/>
              </w:rPr>
            </w:r>
          </w:p>
        </w:tc>
      </w:tr>
      <w:tr>
        <w:trPr>
          <w:trHeight w:val="515" w:hRule="exact"/>
        </w:trPr>
        <w:tc>
          <w:tcPr>
            <w:tcW w:w="3139" w:type="dxa"/>
            <w:tcBorders>
              <w:top w:val="nil" w:sz="6" w:space="0" w:color="auto"/>
              <w:left w:val="nil" w:sz="6" w:space="0" w:color="auto"/>
              <w:bottom w:val="single" w:sz="4" w:space="0" w:color="000000"/>
              <w:right w:val="nil" w:sz="6" w:space="0" w:color="auto"/>
            </w:tcBorders>
          </w:tcPr>
          <w:p>
            <w:pPr>
              <w:pStyle w:val="TableParagraph"/>
              <w:spacing w:line="135" w:lineRule="exact"/>
              <w:ind w:left="106" w:right="0"/>
              <w:jc w:val="left"/>
              <w:rPr>
                <w:rFonts w:ascii="宋体" w:hAnsi="宋体" w:cs="宋体" w:eastAsia="宋体" w:hint="default"/>
                <w:sz w:val="21"/>
                <w:szCs w:val="21"/>
              </w:rPr>
            </w:pPr>
            <w:r>
              <w:rPr>
                <w:rFonts w:ascii="宋体" w:hAnsi="宋体" w:cs="宋体" w:eastAsia="宋体" w:hint="default"/>
                <w:sz w:val="21"/>
                <w:szCs w:val="21"/>
              </w:rPr>
              <w:t>租入房屋装</w:t>
            </w:r>
          </w:p>
          <w:p>
            <w:pPr>
              <w:pStyle w:val="TableParagraph"/>
              <w:tabs>
                <w:tab w:pos="1930" w:val="left" w:leader="none"/>
              </w:tabs>
              <w:spacing w:line="345" w:lineRule="exact"/>
              <w:ind w:left="106" w:right="0"/>
              <w:jc w:val="left"/>
              <w:rPr>
                <w:rFonts w:ascii="宋体" w:hAnsi="宋体" w:cs="宋体" w:eastAsia="宋体" w:hint="default"/>
                <w:sz w:val="21"/>
                <w:szCs w:val="21"/>
              </w:rPr>
            </w:pPr>
            <w:r>
              <w:rPr>
                <w:rFonts w:ascii="宋体" w:hAnsi="宋体" w:cs="宋体" w:eastAsia="宋体" w:hint="default"/>
                <w:position w:val="-13"/>
                <w:sz w:val="21"/>
                <w:szCs w:val="21"/>
              </w:rPr>
              <w:t>修费</w:t>
              <w:tab/>
            </w:r>
            <w:r>
              <w:rPr>
                <w:rFonts w:ascii="宋体" w:hAnsi="宋体" w:cs="宋体" w:eastAsia="宋体" w:hint="default"/>
                <w:sz w:val="21"/>
                <w:szCs w:val="21"/>
              </w:rPr>
              <w:t>442,367.62</w:t>
            </w:r>
          </w:p>
        </w:tc>
        <w:tc>
          <w:tcPr>
            <w:tcW w:w="1549"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16"/>
              <w:jc w:val="right"/>
              <w:rPr>
                <w:rFonts w:ascii="宋体" w:hAnsi="宋体" w:cs="宋体" w:eastAsia="宋体" w:hint="default"/>
                <w:sz w:val="21"/>
                <w:szCs w:val="21"/>
              </w:rPr>
            </w:pPr>
            <w:r>
              <w:rPr>
                <w:rFonts w:ascii="宋体"/>
                <w:spacing w:val="-1"/>
                <w:sz w:val="21"/>
              </w:rPr>
              <w:t>215,768.81</w:t>
            </w:r>
          </w:p>
        </w:tc>
        <w:tc>
          <w:tcPr>
            <w:tcW w:w="1743"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left="127" w:right="0"/>
              <w:jc w:val="left"/>
              <w:rPr>
                <w:rFonts w:ascii="宋体" w:hAnsi="宋体" w:cs="宋体" w:eastAsia="宋体" w:hint="default"/>
                <w:sz w:val="21"/>
                <w:szCs w:val="21"/>
              </w:rPr>
            </w:pPr>
            <w:r>
              <w:rPr>
                <w:rFonts w:ascii="宋体"/>
                <w:sz w:val="21"/>
              </w:rPr>
              <w:t>167,063.56</w:t>
            </w:r>
          </w:p>
        </w:tc>
        <w:tc>
          <w:tcPr>
            <w:tcW w:w="2352" w:type="dxa"/>
            <w:tcBorders>
              <w:top w:val="nil" w:sz="6" w:space="0" w:color="auto"/>
              <w:left w:val="nil" w:sz="6" w:space="0" w:color="auto"/>
              <w:bottom w:val="single" w:sz="4" w:space="0" w:color="000000"/>
              <w:right w:val="nil" w:sz="6" w:space="0" w:color="auto"/>
            </w:tcBorders>
          </w:tcPr>
          <w:p>
            <w:pPr>
              <w:pStyle w:val="TableParagraph"/>
              <w:tabs>
                <w:tab w:pos="634" w:val="left" w:leader="none"/>
              </w:tabs>
              <w:spacing w:line="240" w:lineRule="auto" w:before="65"/>
              <w:ind w:right="98"/>
              <w:jc w:val="right"/>
              <w:rPr>
                <w:rFonts w:ascii="宋体" w:hAnsi="宋体" w:cs="宋体" w:eastAsia="宋体" w:hint="default"/>
                <w:sz w:val="21"/>
                <w:szCs w:val="21"/>
              </w:rPr>
            </w:pPr>
            <w:r>
              <w:rPr>
                <w:rFonts w:ascii="宋体"/>
                <w:sz w:val="21"/>
              </w:rPr>
              <w:t>-</w:t>
              <w:tab/>
            </w:r>
            <w:r>
              <w:rPr>
                <w:rFonts w:ascii="宋体"/>
                <w:spacing w:val="-1"/>
                <w:sz w:val="21"/>
              </w:rPr>
              <w:t>491,072.87</w:t>
            </w:r>
          </w:p>
        </w:tc>
      </w:tr>
      <w:tr>
        <w:trPr>
          <w:trHeight w:val="412" w:hRule="exact"/>
        </w:trPr>
        <w:tc>
          <w:tcPr>
            <w:tcW w:w="3139" w:type="dxa"/>
            <w:tcBorders>
              <w:top w:val="single" w:sz="4" w:space="0" w:color="000000"/>
              <w:left w:val="nil" w:sz="6" w:space="0" w:color="auto"/>
              <w:bottom w:val="single" w:sz="8" w:space="0" w:color="000000"/>
              <w:right w:val="nil" w:sz="6" w:space="0" w:color="auto"/>
            </w:tcBorders>
          </w:tcPr>
          <w:p>
            <w:pPr>
              <w:pStyle w:val="TableParagraph"/>
              <w:tabs>
                <w:tab w:pos="1602" w:val="left" w:leader="none"/>
              </w:tabs>
              <w:spacing w:line="240" w:lineRule="auto" w:before="27"/>
              <w:ind w:right="51"/>
              <w:jc w:val="center"/>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2,862,080.87</w:t>
            </w:r>
            <w:r>
              <w:rPr>
                <w:rFonts w:ascii="宋体" w:hAnsi="宋体" w:cs="宋体" w:eastAsia="宋体" w:hint="default"/>
                <w:sz w:val="21"/>
                <w:szCs w:val="21"/>
              </w:rPr>
            </w:r>
          </w:p>
        </w:tc>
        <w:tc>
          <w:tcPr>
            <w:tcW w:w="154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19"/>
              <w:jc w:val="right"/>
              <w:rPr>
                <w:rFonts w:ascii="宋体" w:hAnsi="宋体" w:cs="宋体" w:eastAsia="宋体" w:hint="default"/>
                <w:sz w:val="21"/>
                <w:szCs w:val="21"/>
              </w:rPr>
            </w:pPr>
            <w:r>
              <w:rPr>
                <w:rFonts w:ascii="宋体"/>
                <w:b/>
                <w:w w:val="95"/>
                <w:sz w:val="21"/>
              </w:rPr>
              <w:t>1,008,220.07</w:t>
            </w:r>
            <w:r>
              <w:rPr>
                <w:rFonts w:ascii="宋体"/>
                <w:sz w:val="21"/>
              </w:rPr>
            </w:r>
          </w:p>
        </w:tc>
        <w:tc>
          <w:tcPr>
            <w:tcW w:w="174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18" w:right="0"/>
              <w:jc w:val="left"/>
              <w:rPr>
                <w:rFonts w:ascii="宋体" w:hAnsi="宋体" w:cs="宋体" w:eastAsia="宋体" w:hint="default"/>
                <w:sz w:val="21"/>
                <w:szCs w:val="21"/>
              </w:rPr>
            </w:pPr>
            <w:r>
              <w:rPr>
                <w:rFonts w:ascii="宋体"/>
                <w:b/>
                <w:sz w:val="21"/>
              </w:rPr>
              <w:t>531,354.94</w:t>
            </w:r>
            <w:r>
              <w:rPr>
                <w:rFonts w:ascii="宋体"/>
                <w:sz w:val="21"/>
              </w:rPr>
            </w:r>
          </w:p>
        </w:tc>
        <w:tc>
          <w:tcPr>
            <w:tcW w:w="2352" w:type="dxa"/>
            <w:tcBorders>
              <w:top w:val="single" w:sz="4" w:space="0" w:color="000000"/>
              <w:left w:val="nil" w:sz="6" w:space="0" w:color="auto"/>
              <w:bottom w:val="single" w:sz="8" w:space="0" w:color="000000"/>
              <w:right w:val="nil" w:sz="6" w:space="0" w:color="auto"/>
            </w:tcBorders>
          </w:tcPr>
          <w:p>
            <w:pPr>
              <w:pStyle w:val="TableParagraph"/>
              <w:tabs>
                <w:tab w:pos="414" w:val="left" w:leader="none"/>
              </w:tabs>
              <w:spacing w:line="240" w:lineRule="auto" w:before="27"/>
              <w:ind w:right="101"/>
              <w:jc w:val="right"/>
              <w:rPr>
                <w:rFonts w:ascii="宋体" w:hAnsi="宋体" w:cs="宋体" w:eastAsia="宋体" w:hint="default"/>
                <w:sz w:val="21"/>
                <w:szCs w:val="21"/>
              </w:rPr>
            </w:pPr>
            <w:r>
              <w:rPr>
                <w:rFonts w:ascii="宋体"/>
                <w:b/>
                <w:w w:val="95"/>
                <w:sz w:val="21"/>
              </w:rPr>
              <w:t>-</w:t>
              <w:tab/>
              <w:t>3,338,946.00</w:t>
            </w:r>
            <w:r>
              <w:rPr>
                <w:rFonts w:ascii="宋体"/>
                <w:sz w:val="21"/>
              </w:rPr>
            </w:r>
          </w:p>
        </w:tc>
      </w:tr>
    </w:tbl>
    <w:p>
      <w:pPr>
        <w:pStyle w:val="BodyText"/>
        <w:spacing w:line="331" w:lineRule="auto" w:before="71"/>
        <w:ind w:left="679" w:right="265"/>
        <w:jc w:val="left"/>
      </w:pPr>
      <w:r>
        <w:rPr/>
        <w:t>说明：会员会费本期增加</w:t>
      </w:r>
      <w:r>
        <w:rPr>
          <w:spacing w:val="-60"/>
        </w:rPr>
        <w:t> </w:t>
      </w:r>
      <w:r>
        <w:rPr/>
        <w:t>792,451.26</w:t>
      </w:r>
      <w:r>
        <w:rPr>
          <w:spacing w:val="-60"/>
        </w:rPr>
        <w:t> </w:t>
      </w:r>
      <w:r>
        <w:rPr/>
        <w:t>元，为收购</w:t>
      </w:r>
      <w:r>
        <w:rPr>
          <w:spacing w:val="-60"/>
        </w:rPr>
        <w:t> </w:t>
      </w:r>
      <w:r>
        <w:rPr/>
        <w:t>ASL</w:t>
      </w:r>
      <w:r>
        <w:rPr>
          <w:spacing w:val="-60"/>
        </w:rPr>
        <w:t> </w:t>
      </w:r>
      <w:r>
        <w:rPr/>
        <w:t>公司转入其长期待摊费用所致。</w:t>
      </w:r>
      <w:r>
        <w:rPr/>
        <w:t> 16、递延所得税资产/递延所得税负债</w:t>
      </w:r>
    </w:p>
    <w:p>
      <w:pPr>
        <w:pStyle w:val="BodyText"/>
        <w:spacing w:line="240" w:lineRule="auto" w:before="25"/>
        <w:ind w:left="679" w:right="265"/>
        <w:jc w:val="left"/>
      </w:pPr>
      <w:r>
        <w:rPr/>
        <w:t>（1）已确认递延所得税资产和递延所得税负债</w:t>
      </w:r>
    </w:p>
    <w:p>
      <w:pPr>
        <w:spacing w:after="0" w:line="240" w:lineRule="auto"/>
        <w:jc w:val="left"/>
        <w:sectPr>
          <w:type w:val="continuous"/>
          <w:pgSz w:w="11910" w:h="16840"/>
          <w:pgMar w:top="1000" w:bottom="94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tabs>
          <w:tab w:pos="6063" w:val="left" w:leader="none"/>
          <w:tab w:pos="8199" w:val="left" w:leader="none"/>
        </w:tabs>
        <w:spacing w:before="35"/>
        <w:ind w:left="221" w:right="0" w:firstLine="0"/>
        <w:jc w:val="left"/>
        <w:rPr>
          <w:rFonts w:ascii="宋体" w:hAnsi="宋体" w:cs="宋体" w:eastAsia="宋体" w:hint="default"/>
          <w:sz w:val="21"/>
          <w:szCs w:val="21"/>
        </w:rPr>
      </w:pPr>
      <w:r>
        <w:rPr/>
        <w:pict>
          <v:shape style="position:absolute;margin-left:79.680pt;margin-top:-124.221527pt;width:461.85pt;height:323.4pt;mso-position-horizontal-relative:page;mso-position-vertical-relative:paragraph;z-index:40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46"/>
                    <w:gridCol w:w="3514"/>
                    <w:gridCol w:w="2276"/>
                  </w:tblGrid>
                  <w:tr>
                    <w:trPr>
                      <w:trHeight w:val="392" w:hRule="exact"/>
                    </w:trPr>
                    <w:tc>
                      <w:tcPr>
                        <w:tcW w:w="3446"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52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514"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903"/>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276"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93" w:hRule="exact"/>
                    </w:trPr>
                    <w:tc>
                      <w:tcPr>
                        <w:tcW w:w="344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527"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3514" w:type="dxa"/>
                        <w:tcBorders>
                          <w:top w:val="single" w:sz="4" w:space="0" w:color="000000"/>
                          <w:left w:val="nil" w:sz="6" w:space="0" w:color="auto"/>
                          <w:bottom w:val="nil" w:sz="6" w:space="0" w:color="auto"/>
                          <w:right w:val="nil" w:sz="6" w:space="0" w:color="auto"/>
                        </w:tcBorders>
                      </w:tcPr>
                      <w:p>
                        <w:pPr/>
                      </w:p>
                    </w:tc>
                    <w:tc>
                      <w:tcPr>
                        <w:tcW w:w="2276" w:type="dxa"/>
                        <w:tcBorders>
                          <w:top w:val="single" w:sz="4" w:space="0" w:color="000000"/>
                          <w:left w:val="nil" w:sz="6" w:space="0" w:color="auto"/>
                          <w:bottom w:val="nil" w:sz="6" w:space="0" w:color="auto"/>
                          <w:right w:val="nil" w:sz="6" w:space="0" w:color="auto"/>
                        </w:tcBorders>
                      </w:tcPr>
                      <w:p>
                        <w:pPr/>
                      </w:p>
                    </w:tc>
                  </w:tr>
                  <w:tr>
                    <w:trPr>
                      <w:trHeight w:val="395" w:hRule="exact"/>
                    </w:trPr>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27"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05"/>
                          <w:jc w:val="right"/>
                          <w:rPr>
                            <w:rFonts w:ascii="宋体" w:hAnsi="宋体" w:cs="宋体" w:eastAsia="宋体" w:hint="default"/>
                            <w:sz w:val="21"/>
                            <w:szCs w:val="21"/>
                          </w:rPr>
                        </w:pPr>
                        <w:r>
                          <w:rPr>
                            <w:rFonts w:ascii="宋体"/>
                            <w:spacing w:val="-1"/>
                            <w:sz w:val="21"/>
                          </w:rPr>
                          <w:t>10,101,221.23</w:t>
                        </w:r>
                        <w:r>
                          <w:rPr>
                            <w:rFonts w:ascii="宋体"/>
                            <w:sz w:val="21"/>
                          </w:rPr>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9,191,983.28</w:t>
                        </w:r>
                        <w:r>
                          <w:rPr>
                            <w:rFonts w:ascii="宋体"/>
                            <w:sz w:val="21"/>
                          </w:rPr>
                        </w:r>
                      </w:p>
                    </w:tc>
                  </w:tr>
                  <w:tr>
                    <w:trPr>
                      <w:trHeight w:val="397" w:hRule="exact"/>
                    </w:trPr>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2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02"/>
                          <w:jc w:val="right"/>
                          <w:rPr>
                            <w:rFonts w:ascii="宋体" w:hAnsi="宋体" w:cs="宋体" w:eastAsia="宋体" w:hint="default"/>
                            <w:sz w:val="21"/>
                            <w:szCs w:val="21"/>
                          </w:rPr>
                        </w:pPr>
                        <w:r>
                          <w:rPr>
                            <w:rFonts w:ascii="宋体"/>
                            <w:sz w:val="21"/>
                          </w:rPr>
                          <w:t>358,930.40</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7"/>
                          <w:jc w:val="right"/>
                          <w:rPr>
                            <w:rFonts w:ascii="宋体" w:hAnsi="宋体" w:cs="宋体" w:eastAsia="宋体" w:hint="default"/>
                            <w:sz w:val="21"/>
                            <w:szCs w:val="21"/>
                          </w:rPr>
                        </w:pPr>
                        <w:r>
                          <w:rPr>
                            <w:rFonts w:ascii="宋体"/>
                            <w:sz w:val="21"/>
                          </w:rPr>
                          <w:t>202,168.82</w:t>
                        </w:r>
                      </w:p>
                    </w:tc>
                  </w:tr>
                  <w:tr>
                    <w:trPr>
                      <w:trHeight w:val="397" w:hRule="exact"/>
                    </w:trPr>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27"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03"/>
                          <w:jc w:val="right"/>
                          <w:rPr>
                            <w:rFonts w:ascii="宋体" w:hAnsi="宋体" w:cs="宋体" w:eastAsia="宋体" w:hint="default"/>
                            <w:sz w:val="21"/>
                            <w:szCs w:val="21"/>
                          </w:rPr>
                        </w:pPr>
                        <w:r>
                          <w:rPr>
                            <w:rFonts w:ascii="宋体"/>
                            <w:sz w:val="21"/>
                          </w:rPr>
                          <w:t>88,500.00</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100,051.98</w:t>
                        </w:r>
                      </w:p>
                    </w:tc>
                  </w:tr>
                  <w:tr>
                    <w:trPr>
                      <w:trHeight w:val="303" w:hRule="exact"/>
                    </w:trPr>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2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01"/>
                          <w:jc w:val="right"/>
                          <w:rPr>
                            <w:rFonts w:ascii="宋体" w:hAnsi="宋体" w:cs="宋体" w:eastAsia="宋体" w:hint="default"/>
                            <w:sz w:val="21"/>
                            <w:szCs w:val="21"/>
                          </w:rPr>
                        </w:pPr>
                        <w:r>
                          <w:rPr>
                            <w:rFonts w:ascii="宋体"/>
                            <w:sz w:val="21"/>
                          </w:rPr>
                          <w:t>277,095.23</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7"/>
                          <w:jc w:val="right"/>
                          <w:rPr>
                            <w:rFonts w:ascii="宋体" w:hAnsi="宋体" w:cs="宋体" w:eastAsia="宋体" w:hint="default"/>
                            <w:sz w:val="21"/>
                            <w:szCs w:val="21"/>
                          </w:rPr>
                        </w:pPr>
                        <w:r>
                          <w:rPr>
                            <w:rFonts w:ascii="宋体"/>
                            <w:sz w:val="21"/>
                          </w:rPr>
                          <w:t>166,166.67</w:t>
                        </w:r>
                      </w:p>
                    </w:tc>
                  </w:tr>
                  <w:tr>
                    <w:trPr>
                      <w:trHeight w:val="740" w:hRule="exact"/>
                    </w:trPr>
                    <w:tc>
                      <w:tcPr>
                        <w:tcW w:w="923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6"/>
                          <w:ind w:left="527" w:right="0"/>
                          <w:jc w:val="left"/>
                          <w:rPr>
                            <w:rFonts w:ascii="宋体" w:hAnsi="宋体" w:cs="宋体" w:eastAsia="宋体" w:hint="default"/>
                            <w:sz w:val="21"/>
                            <w:szCs w:val="21"/>
                          </w:rPr>
                        </w:pPr>
                        <w:r>
                          <w:rPr>
                            <w:rFonts w:ascii="宋体" w:hAnsi="宋体" w:cs="宋体" w:eastAsia="宋体" w:hint="default"/>
                            <w:spacing w:val="12"/>
                            <w:sz w:val="21"/>
                            <w:szCs w:val="21"/>
                          </w:rPr>
                          <w:t>交易性金融资产公允价值</w:t>
                        </w:r>
                      </w:p>
                    </w:tc>
                  </w:tr>
                  <w:tr>
                    <w:trPr>
                      <w:trHeight w:val="390" w:hRule="exact"/>
                    </w:trPr>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27" w:right="0"/>
                          <w:jc w:val="left"/>
                          <w:rPr>
                            <w:rFonts w:ascii="宋体" w:hAnsi="宋体" w:cs="宋体" w:eastAsia="宋体" w:hint="default"/>
                            <w:sz w:val="21"/>
                            <w:szCs w:val="21"/>
                          </w:rPr>
                        </w:pPr>
                        <w:r>
                          <w:rPr>
                            <w:rFonts w:ascii="宋体" w:hAnsi="宋体" w:cs="宋体" w:eastAsia="宋体" w:hint="default"/>
                            <w:sz w:val="21"/>
                            <w:szCs w:val="21"/>
                          </w:rPr>
                          <w:t>计提未发放的工资</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04"/>
                          <w:jc w:val="right"/>
                          <w:rPr>
                            <w:rFonts w:ascii="宋体" w:hAnsi="宋体" w:cs="宋体" w:eastAsia="宋体" w:hint="default"/>
                            <w:sz w:val="21"/>
                            <w:szCs w:val="21"/>
                          </w:rPr>
                        </w:pPr>
                        <w:r>
                          <w:rPr>
                            <w:rFonts w:ascii="宋体"/>
                            <w:spacing w:val="-1"/>
                            <w:sz w:val="21"/>
                          </w:rPr>
                          <w:t>2,290,812.71</w:t>
                        </w:r>
                        <w:r>
                          <w:rPr>
                            <w:rFonts w:ascii="宋体"/>
                            <w:sz w:val="21"/>
                          </w:rPr>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0"/>
                          <w:jc w:val="right"/>
                          <w:rPr>
                            <w:rFonts w:ascii="宋体" w:hAnsi="宋体" w:cs="宋体" w:eastAsia="宋体" w:hint="default"/>
                            <w:sz w:val="21"/>
                            <w:szCs w:val="21"/>
                          </w:rPr>
                        </w:pPr>
                        <w:r>
                          <w:rPr>
                            <w:rFonts w:ascii="宋体"/>
                            <w:sz w:val="21"/>
                          </w:rPr>
                          <w:t>-</w:t>
                        </w:r>
                      </w:p>
                    </w:tc>
                  </w:tr>
                  <w:tr>
                    <w:trPr>
                      <w:trHeight w:val="397" w:hRule="exact"/>
                    </w:trPr>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27" w:right="0"/>
                          <w:jc w:val="left"/>
                          <w:rPr>
                            <w:rFonts w:ascii="宋体" w:hAnsi="宋体" w:cs="宋体" w:eastAsia="宋体" w:hint="default"/>
                            <w:sz w:val="21"/>
                            <w:szCs w:val="21"/>
                          </w:rPr>
                        </w:pPr>
                        <w:r>
                          <w:rPr>
                            <w:rFonts w:ascii="宋体" w:hAnsi="宋体" w:cs="宋体" w:eastAsia="宋体" w:hint="default"/>
                            <w:sz w:val="21"/>
                            <w:szCs w:val="21"/>
                          </w:rPr>
                          <w:t>未实现内部利润</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03"/>
                          <w:jc w:val="right"/>
                          <w:rPr>
                            <w:rFonts w:ascii="宋体" w:hAnsi="宋体" w:cs="宋体" w:eastAsia="宋体" w:hint="default"/>
                            <w:sz w:val="21"/>
                            <w:szCs w:val="21"/>
                          </w:rPr>
                        </w:pPr>
                        <w:r>
                          <w:rPr>
                            <w:rFonts w:ascii="宋体"/>
                            <w:sz w:val="21"/>
                          </w:rPr>
                          <w:t>35,920.30</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w:t>
                        </w:r>
                      </w:p>
                    </w:tc>
                  </w:tr>
                  <w:tr>
                    <w:trPr>
                      <w:trHeight w:val="397" w:hRule="exact"/>
                    </w:trPr>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27"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04"/>
                          <w:jc w:val="right"/>
                          <w:rPr>
                            <w:rFonts w:ascii="宋体" w:hAnsi="宋体" w:cs="宋体" w:eastAsia="宋体" w:hint="default"/>
                            <w:sz w:val="21"/>
                            <w:szCs w:val="21"/>
                          </w:rPr>
                        </w:pPr>
                        <w:r>
                          <w:rPr>
                            <w:rFonts w:ascii="宋体"/>
                            <w:b/>
                            <w:w w:val="95"/>
                            <w:sz w:val="21"/>
                          </w:rPr>
                          <w:t>13,152,479.87</w:t>
                        </w:r>
                        <w:r>
                          <w:rPr>
                            <w:rFonts w:ascii="宋体"/>
                            <w:sz w:val="21"/>
                          </w:rPr>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b/>
                            <w:w w:val="95"/>
                            <w:sz w:val="21"/>
                          </w:rPr>
                          <w:t>9,950,338.50</w:t>
                        </w:r>
                        <w:r>
                          <w:rPr>
                            <w:rFonts w:ascii="宋体"/>
                            <w:sz w:val="21"/>
                          </w:rPr>
                        </w:r>
                      </w:p>
                    </w:tc>
                  </w:tr>
                  <w:tr>
                    <w:trPr>
                      <w:trHeight w:val="304" w:hRule="exact"/>
                    </w:trPr>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27" w:right="0"/>
                          <w:jc w:val="left"/>
                          <w:rPr>
                            <w:rFonts w:ascii="宋体" w:hAnsi="宋体" w:cs="宋体" w:eastAsia="宋体" w:hint="default"/>
                            <w:sz w:val="21"/>
                            <w:szCs w:val="21"/>
                          </w:rPr>
                        </w:pPr>
                        <w:r>
                          <w:rPr>
                            <w:rFonts w:ascii="宋体" w:hAnsi="宋体" w:cs="宋体" w:eastAsia="宋体" w:hint="default"/>
                            <w:b/>
                            <w:bCs/>
                            <w:sz w:val="21"/>
                            <w:szCs w:val="21"/>
                          </w:rPr>
                          <w:t>递延所得税负债：</w:t>
                        </w:r>
                        <w:r>
                          <w:rPr>
                            <w:rFonts w:ascii="宋体" w:hAnsi="宋体" w:cs="宋体" w:eastAsia="宋体" w:hint="default"/>
                            <w:sz w:val="21"/>
                            <w:szCs w:val="21"/>
                          </w:rPr>
                        </w:r>
                      </w:p>
                    </w:tc>
                    <w:tc>
                      <w:tcPr>
                        <w:tcW w:w="3514"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
                    </w:tc>
                  </w:tr>
                  <w:tr>
                    <w:trPr>
                      <w:trHeight w:val="747" w:hRule="exact"/>
                    </w:trPr>
                    <w:tc>
                      <w:tcPr>
                        <w:tcW w:w="923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1"/>
                          <w:ind w:left="527" w:right="0"/>
                          <w:jc w:val="left"/>
                          <w:rPr>
                            <w:rFonts w:ascii="宋体" w:hAnsi="宋体" w:cs="宋体" w:eastAsia="宋体" w:hint="default"/>
                            <w:sz w:val="21"/>
                            <w:szCs w:val="21"/>
                          </w:rPr>
                        </w:pPr>
                        <w:r>
                          <w:rPr>
                            <w:rFonts w:ascii="宋体" w:hAnsi="宋体" w:cs="宋体" w:eastAsia="宋体" w:hint="default"/>
                            <w:spacing w:val="12"/>
                            <w:sz w:val="21"/>
                            <w:szCs w:val="21"/>
                          </w:rPr>
                          <w:t>交易性金融资产公允价值</w:t>
                        </w:r>
                      </w:p>
                    </w:tc>
                  </w:tr>
                  <w:tr>
                    <w:trPr>
                      <w:trHeight w:val="392" w:hRule="exact"/>
                    </w:trPr>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28"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04"/>
                          <w:jc w:val="right"/>
                          <w:rPr>
                            <w:rFonts w:ascii="宋体" w:hAnsi="宋体" w:cs="宋体" w:eastAsia="宋体" w:hint="default"/>
                            <w:sz w:val="21"/>
                            <w:szCs w:val="21"/>
                          </w:rPr>
                        </w:pPr>
                        <w:r>
                          <w:rPr>
                            <w:rFonts w:ascii="宋体"/>
                            <w:spacing w:val="-1"/>
                            <w:sz w:val="21"/>
                          </w:rPr>
                          <w:t>4,285,937.23</w:t>
                        </w:r>
                        <w:r>
                          <w:rPr>
                            <w:rFonts w:ascii="宋体"/>
                            <w:sz w:val="21"/>
                          </w:rPr>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9"/>
                          <w:jc w:val="right"/>
                          <w:rPr>
                            <w:rFonts w:ascii="宋体" w:hAnsi="宋体" w:cs="宋体" w:eastAsia="宋体" w:hint="default"/>
                            <w:sz w:val="21"/>
                            <w:szCs w:val="21"/>
                          </w:rPr>
                        </w:pPr>
                        <w:r>
                          <w:rPr>
                            <w:rFonts w:ascii="宋体"/>
                            <w:sz w:val="21"/>
                          </w:rPr>
                          <w:t>-</w:t>
                        </w:r>
                      </w:p>
                    </w:tc>
                  </w:tr>
                  <w:tr>
                    <w:trPr>
                      <w:trHeight w:val="404" w:hRule="exact"/>
                    </w:trPr>
                    <w:tc>
                      <w:tcPr>
                        <w:tcW w:w="344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房产重估增值</w:t>
                        </w:r>
                      </w:p>
                    </w:tc>
                    <w:tc>
                      <w:tcPr>
                        <w:tcW w:w="351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904"/>
                          <w:jc w:val="right"/>
                          <w:rPr>
                            <w:rFonts w:ascii="宋体" w:hAnsi="宋体" w:cs="宋体" w:eastAsia="宋体" w:hint="default"/>
                            <w:sz w:val="21"/>
                            <w:szCs w:val="21"/>
                          </w:rPr>
                        </w:pPr>
                        <w:r>
                          <w:rPr>
                            <w:rFonts w:ascii="宋体"/>
                            <w:spacing w:val="-1"/>
                            <w:sz w:val="21"/>
                          </w:rPr>
                          <w:t>3,380,554.67</w:t>
                        </w:r>
                        <w:r>
                          <w:rPr>
                            <w:rFonts w:ascii="宋体"/>
                            <w:sz w:val="21"/>
                          </w:rPr>
                        </w:r>
                      </w:p>
                    </w:tc>
                    <w:tc>
                      <w:tcPr>
                        <w:tcW w:w="227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w:t>
                        </w:r>
                      </w:p>
                    </w:tc>
                  </w:tr>
                  <w:tr>
                    <w:trPr>
                      <w:trHeight w:val="402" w:hRule="exact"/>
                    </w:trPr>
                    <w:tc>
                      <w:tcPr>
                        <w:tcW w:w="344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528"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351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903"/>
                          <w:jc w:val="right"/>
                          <w:rPr>
                            <w:rFonts w:ascii="宋体" w:hAnsi="宋体" w:cs="宋体" w:eastAsia="宋体" w:hint="default"/>
                            <w:sz w:val="21"/>
                            <w:szCs w:val="21"/>
                          </w:rPr>
                        </w:pPr>
                        <w:r>
                          <w:rPr>
                            <w:rFonts w:ascii="宋体"/>
                            <w:b/>
                            <w:w w:val="95"/>
                            <w:sz w:val="21"/>
                          </w:rPr>
                          <w:t>7,727,049.13</w:t>
                        </w:r>
                        <w:r>
                          <w:rPr>
                            <w:rFonts w:ascii="宋体"/>
                            <w:sz w:val="21"/>
                          </w:rPr>
                        </w:r>
                      </w:p>
                    </w:tc>
                    <w:tc>
                      <w:tcPr>
                        <w:tcW w:w="227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0"/>
                          <w:jc w:val="right"/>
                          <w:rPr>
                            <w:rFonts w:ascii="宋体" w:hAnsi="宋体" w:cs="宋体" w:eastAsia="宋体" w:hint="default"/>
                            <w:sz w:val="21"/>
                            <w:szCs w:val="21"/>
                          </w:rPr>
                        </w:pPr>
                        <w:r>
                          <w:rPr>
                            <w:rFonts w:ascii="宋体"/>
                            <w:b/>
                            <w:w w:val="99"/>
                            <w:sz w:val="21"/>
                          </w:rPr>
                          <w:t>-</w:t>
                        </w:r>
                        <w:r>
                          <w:rPr>
                            <w:rFonts w:ascii="宋体"/>
                            <w:sz w:val="21"/>
                          </w:rPr>
                        </w:r>
                      </w:p>
                    </w:tc>
                  </w:tr>
                </w:tbl>
                <w:p>
                  <w:pPr/>
                </w:p>
              </w:txbxContent>
            </v:textbox>
            <w10:wrap type="none"/>
          </v:shape>
        </w:pict>
      </w:r>
      <w:r>
        <w:rPr>
          <w:rFonts w:ascii="宋体" w:hAnsi="宋体" w:cs="宋体" w:eastAsia="宋体" w:hint="default"/>
          <w:position w:val="-13"/>
          <w:sz w:val="21"/>
          <w:szCs w:val="21"/>
        </w:rPr>
        <w:t>变动</w:t>
        <w:tab/>
      </w:r>
      <w:r>
        <w:rPr>
          <w:rFonts w:ascii="宋体" w:hAnsi="宋体" w:cs="宋体" w:eastAsia="宋体" w:hint="default"/>
          <w:sz w:val="21"/>
          <w:szCs w:val="21"/>
        </w:rPr>
        <w:t>-</w:t>
        <w:tab/>
        <w:t>289,967.75</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5223" w:val="left" w:leader="none"/>
          <w:tab w:pos="9143" w:val="left" w:leader="none"/>
        </w:tabs>
        <w:spacing w:before="35"/>
        <w:ind w:left="221" w:right="0" w:firstLine="0"/>
        <w:jc w:val="left"/>
        <w:rPr>
          <w:rFonts w:ascii="宋体" w:hAnsi="宋体" w:cs="宋体" w:eastAsia="宋体" w:hint="default"/>
          <w:sz w:val="21"/>
          <w:szCs w:val="21"/>
        </w:rPr>
      </w:pPr>
      <w:r>
        <w:rPr>
          <w:rFonts w:ascii="宋体" w:hAnsi="宋体" w:cs="宋体" w:eastAsia="宋体" w:hint="default"/>
          <w:position w:val="-13"/>
          <w:sz w:val="21"/>
          <w:szCs w:val="21"/>
        </w:rPr>
        <w:t>变动</w:t>
        <w:tab/>
      </w:r>
      <w:r>
        <w:rPr>
          <w:rFonts w:ascii="宋体" w:hAnsi="宋体" w:cs="宋体" w:eastAsia="宋体" w:hint="default"/>
          <w:spacing w:val="-1"/>
          <w:sz w:val="21"/>
          <w:szCs w:val="21"/>
        </w:rPr>
        <w:t>60,557.23</w:t>
        <w:tab/>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312" w:lineRule="exact" w:before="56"/>
        <w:ind w:left="219" w:right="205"/>
        <w:jc w:val="left"/>
      </w:pPr>
      <w:r>
        <w:rPr/>
        <w:t>说明：递延所得税负债本期净增加</w:t>
      </w:r>
      <w:r>
        <w:rPr>
          <w:spacing w:val="-60"/>
        </w:rPr>
        <w:t> </w:t>
      </w:r>
      <w:r>
        <w:rPr/>
        <w:t>7,727,049.13</w:t>
      </w:r>
      <w:r>
        <w:rPr>
          <w:spacing w:val="-60"/>
        </w:rPr>
        <w:t> </w:t>
      </w:r>
      <w:r>
        <w:rPr/>
        <w:t>元，其中</w:t>
      </w:r>
      <w:r>
        <w:rPr>
          <w:spacing w:val="-60"/>
        </w:rPr>
        <w:t> </w:t>
      </w:r>
      <w:r>
        <w:rPr/>
        <w:t>7,684,735.87</w:t>
      </w:r>
      <w:r>
        <w:rPr>
          <w:spacing w:val="-60"/>
        </w:rPr>
        <w:t> </w:t>
      </w:r>
      <w:r>
        <w:rPr/>
        <w:t>元为收购</w:t>
      </w:r>
      <w:r>
        <w:rPr>
          <w:spacing w:val="-60"/>
        </w:rPr>
        <w:t> </w:t>
      </w:r>
      <w:r>
        <w:rPr/>
        <w:t>ASL</w:t>
      </w:r>
      <w:r>
        <w:rPr/>
        <w:t> 公司相应转入所致。</w:t>
      </w:r>
    </w:p>
    <w:p>
      <w:pPr>
        <w:pStyle w:val="BodyText"/>
        <w:spacing w:line="240" w:lineRule="auto" w:before="88"/>
        <w:ind w:left="219" w:right="0"/>
        <w:jc w:val="left"/>
      </w:pPr>
      <w:r>
        <w:rPr/>
        <w:t>（2）未确认递延所得税资产明细</w:t>
      </w:r>
    </w:p>
    <w:p>
      <w:pPr>
        <w:spacing w:line="240" w:lineRule="auto" w:before="8"/>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3535"/>
        <w:gridCol w:w="3636"/>
        <w:gridCol w:w="2103"/>
      </w:tblGrid>
      <w:tr>
        <w:trPr>
          <w:trHeight w:val="413" w:hRule="exact"/>
        </w:trPr>
        <w:tc>
          <w:tcPr>
            <w:tcW w:w="353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636"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548"/>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103"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97"/>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402" w:hRule="exact"/>
        </w:trPr>
        <w:tc>
          <w:tcPr>
            <w:tcW w:w="353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可抵扣暂时性差异</w:t>
            </w:r>
          </w:p>
        </w:tc>
        <w:tc>
          <w:tcPr>
            <w:tcW w:w="363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548"/>
              <w:jc w:val="right"/>
              <w:rPr>
                <w:rFonts w:ascii="宋体" w:hAnsi="宋体" w:cs="宋体" w:eastAsia="宋体" w:hint="default"/>
                <w:sz w:val="24"/>
                <w:szCs w:val="24"/>
              </w:rPr>
            </w:pPr>
            <w:r>
              <w:rPr>
                <w:rFonts w:ascii="宋体"/>
                <w:sz w:val="24"/>
              </w:rPr>
              <w:t>2,176,732.58</w:t>
            </w:r>
          </w:p>
        </w:tc>
        <w:tc>
          <w:tcPr>
            <w:tcW w:w="210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97"/>
              <w:jc w:val="right"/>
              <w:rPr>
                <w:rFonts w:ascii="宋体" w:hAnsi="宋体" w:cs="宋体" w:eastAsia="宋体" w:hint="default"/>
                <w:sz w:val="24"/>
                <w:szCs w:val="24"/>
              </w:rPr>
            </w:pPr>
            <w:r>
              <w:rPr>
                <w:rFonts w:ascii="宋体"/>
                <w:sz w:val="24"/>
              </w:rPr>
              <w:t>680,371.37</w:t>
            </w:r>
          </w:p>
        </w:tc>
      </w:tr>
      <w:tr>
        <w:trPr>
          <w:trHeight w:val="402" w:hRule="exact"/>
        </w:trPr>
        <w:tc>
          <w:tcPr>
            <w:tcW w:w="353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363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548"/>
              <w:jc w:val="right"/>
              <w:rPr>
                <w:rFonts w:ascii="宋体" w:hAnsi="宋体" w:cs="宋体" w:eastAsia="宋体" w:hint="default"/>
                <w:sz w:val="24"/>
                <w:szCs w:val="24"/>
              </w:rPr>
            </w:pPr>
            <w:r>
              <w:rPr>
                <w:rFonts w:ascii="宋体"/>
                <w:sz w:val="24"/>
              </w:rPr>
              <w:t>20,444,363.78</w:t>
            </w:r>
          </w:p>
        </w:tc>
        <w:tc>
          <w:tcPr>
            <w:tcW w:w="210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7"/>
              <w:jc w:val="right"/>
              <w:rPr>
                <w:rFonts w:ascii="宋体" w:hAnsi="宋体" w:cs="宋体" w:eastAsia="宋体" w:hint="default"/>
                <w:sz w:val="24"/>
                <w:szCs w:val="24"/>
              </w:rPr>
            </w:pPr>
            <w:r>
              <w:rPr>
                <w:rFonts w:ascii="宋体"/>
                <w:sz w:val="24"/>
              </w:rPr>
              <w:t>3,062,855.68</w:t>
            </w:r>
          </w:p>
        </w:tc>
      </w:tr>
      <w:tr>
        <w:trPr>
          <w:trHeight w:val="413" w:hRule="exact"/>
        </w:trPr>
        <w:tc>
          <w:tcPr>
            <w:tcW w:w="3535"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636"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548"/>
              <w:jc w:val="right"/>
              <w:rPr>
                <w:rFonts w:ascii="宋体" w:hAnsi="宋体" w:cs="宋体" w:eastAsia="宋体" w:hint="default"/>
                <w:sz w:val="24"/>
                <w:szCs w:val="24"/>
              </w:rPr>
            </w:pPr>
            <w:r>
              <w:rPr>
                <w:rFonts w:ascii="宋体"/>
                <w:b/>
                <w:sz w:val="24"/>
              </w:rPr>
              <w:t>22,621,096.36</w:t>
            </w:r>
            <w:r>
              <w:rPr>
                <w:rFonts w:ascii="宋体"/>
                <w:sz w:val="24"/>
              </w:rPr>
            </w:r>
          </w:p>
        </w:tc>
        <w:tc>
          <w:tcPr>
            <w:tcW w:w="2103"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97"/>
              <w:jc w:val="right"/>
              <w:rPr>
                <w:rFonts w:ascii="宋体" w:hAnsi="宋体" w:cs="宋体" w:eastAsia="宋体" w:hint="default"/>
                <w:sz w:val="24"/>
                <w:szCs w:val="24"/>
              </w:rPr>
            </w:pPr>
            <w:r>
              <w:rPr>
                <w:rFonts w:ascii="宋体"/>
                <w:b/>
                <w:sz w:val="24"/>
              </w:rPr>
              <w:t>3,743,227.05</w:t>
            </w:r>
            <w:r>
              <w:rPr>
                <w:rFonts w:ascii="宋体"/>
                <w:sz w:val="24"/>
              </w:rPr>
            </w:r>
          </w:p>
        </w:tc>
      </w:tr>
      <w:tr>
        <w:trPr>
          <w:trHeight w:val="570" w:hRule="exact"/>
        </w:trPr>
        <w:tc>
          <w:tcPr>
            <w:tcW w:w="92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0"/>
              <w:ind w:left="105" w:right="0"/>
              <w:jc w:val="left"/>
              <w:rPr>
                <w:rFonts w:ascii="宋体" w:hAnsi="宋体" w:cs="宋体" w:eastAsia="宋体" w:hint="default"/>
                <w:sz w:val="24"/>
                <w:szCs w:val="24"/>
              </w:rPr>
            </w:pPr>
            <w:r>
              <w:rPr>
                <w:rFonts w:ascii="宋体" w:hAnsi="宋体" w:cs="宋体" w:eastAsia="宋体" w:hint="default"/>
                <w:sz w:val="24"/>
                <w:szCs w:val="24"/>
              </w:rPr>
              <w:t>（3）未确认递延所得税资产的可抵扣亏损将于以下年度到期</w:t>
            </w:r>
          </w:p>
        </w:tc>
      </w:tr>
      <w:tr>
        <w:trPr>
          <w:trHeight w:val="326" w:hRule="exact"/>
        </w:trPr>
        <w:tc>
          <w:tcPr>
            <w:tcW w:w="3535" w:type="dxa"/>
            <w:tcBorders>
              <w:top w:val="single" w:sz="8" w:space="0" w:color="000000"/>
              <w:left w:val="nil" w:sz="6" w:space="0" w:color="auto"/>
              <w:bottom w:val="single" w:sz="4" w:space="0" w:color="000000"/>
              <w:right w:val="nil" w:sz="6" w:space="0" w:color="auto"/>
            </w:tcBorders>
          </w:tcPr>
          <w:p>
            <w:pPr>
              <w:pStyle w:val="TableParagraph"/>
              <w:spacing w:line="276" w:lineRule="exact"/>
              <w:ind w:left="107" w:right="0"/>
              <w:jc w:val="left"/>
              <w:rPr>
                <w:rFonts w:ascii="宋体" w:hAnsi="宋体" w:cs="宋体" w:eastAsia="宋体" w:hint="default"/>
                <w:sz w:val="24"/>
                <w:szCs w:val="24"/>
              </w:rPr>
            </w:pPr>
            <w:r>
              <w:rPr>
                <w:rFonts w:ascii="宋体" w:hAnsi="宋体" w:cs="宋体" w:eastAsia="宋体" w:hint="default"/>
                <w:b/>
                <w:bCs/>
                <w:sz w:val="24"/>
                <w:szCs w:val="24"/>
              </w:rPr>
              <w:t>年份</w:t>
            </w:r>
            <w:r>
              <w:rPr>
                <w:rFonts w:ascii="宋体" w:hAnsi="宋体" w:cs="宋体" w:eastAsia="宋体" w:hint="default"/>
                <w:sz w:val="24"/>
                <w:szCs w:val="24"/>
              </w:rPr>
            </w:r>
          </w:p>
        </w:tc>
        <w:tc>
          <w:tcPr>
            <w:tcW w:w="3636" w:type="dxa"/>
            <w:tcBorders>
              <w:top w:val="single" w:sz="8" w:space="0" w:color="000000"/>
              <w:left w:val="nil" w:sz="6" w:space="0" w:color="auto"/>
              <w:bottom w:val="single" w:sz="4" w:space="0" w:color="000000"/>
              <w:right w:val="nil" w:sz="6" w:space="0" w:color="auto"/>
            </w:tcBorders>
          </w:tcPr>
          <w:p>
            <w:pPr>
              <w:pStyle w:val="TableParagraph"/>
              <w:spacing w:line="276" w:lineRule="exact"/>
              <w:ind w:right="553"/>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103" w:type="dxa"/>
            <w:tcBorders>
              <w:top w:val="single" w:sz="8" w:space="0" w:color="000000"/>
              <w:left w:val="nil" w:sz="6" w:space="0" w:color="auto"/>
              <w:bottom w:val="single" w:sz="4" w:space="0" w:color="000000"/>
              <w:right w:val="nil" w:sz="6" w:space="0" w:color="auto"/>
            </w:tcBorders>
          </w:tcPr>
          <w:p>
            <w:pPr>
              <w:pStyle w:val="TableParagraph"/>
              <w:spacing w:line="276" w:lineRule="exact"/>
              <w:ind w:right="98"/>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402" w:hRule="exact"/>
        </w:trPr>
        <w:tc>
          <w:tcPr>
            <w:tcW w:w="353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63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553"/>
              <w:jc w:val="right"/>
              <w:rPr>
                <w:rFonts w:ascii="宋体" w:hAnsi="宋体" w:cs="宋体" w:eastAsia="宋体" w:hint="default"/>
                <w:sz w:val="24"/>
                <w:szCs w:val="24"/>
              </w:rPr>
            </w:pPr>
            <w:r>
              <w:rPr>
                <w:rFonts w:ascii="宋体"/>
                <w:sz w:val="24"/>
              </w:rPr>
              <w:t>330,734.80</w:t>
            </w:r>
          </w:p>
        </w:tc>
        <w:tc>
          <w:tcPr>
            <w:tcW w:w="210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w:t>
            </w:r>
          </w:p>
        </w:tc>
      </w:tr>
      <w:tr>
        <w:trPr>
          <w:trHeight w:val="397" w:hRule="exact"/>
        </w:trPr>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6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53"/>
              <w:jc w:val="right"/>
              <w:rPr>
                <w:rFonts w:ascii="宋体" w:hAnsi="宋体" w:cs="宋体" w:eastAsia="宋体" w:hint="default"/>
                <w:sz w:val="24"/>
                <w:szCs w:val="24"/>
              </w:rPr>
            </w:pPr>
            <w:r>
              <w:rPr>
                <w:rFonts w:ascii="宋体"/>
                <w:sz w:val="24"/>
              </w:rPr>
              <w:t>1,962,038.79</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379,662.23</w:t>
            </w:r>
          </w:p>
        </w:tc>
      </w:tr>
      <w:tr>
        <w:trPr>
          <w:trHeight w:val="397" w:hRule="exact"/>
        </w:trPr>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6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53"/>
              <w:jc w:val="right"/>
              <w:rPr>
                <w:rFonts w:ascii="宋体" w:hAnsi="宋体" w:cs="宋体" w:eastAsia="宋体" w:hint="default"/>
                <w:sz w:val="24"/>
                <w:szCs w:val="24"/>
              </w:rPr>
            </w:pPr>
            <w:r>
              <w:rPr>
                <w:rFonts w:ascii="宋体"/>
                <w:sz w:val="24"/>
              </w:rPr>
              <w:t>3,019,988.40</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1,196,196.43</w:t>
            </w:r>
          </w:p>
        </w:tc>
      </w:tr>
      <w:tr>
        <w:trPr>
          <w:trHeight w:val="397" w:hRule="exact"/>
        </w:trPr>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6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53"/>
              <w:jc w:val="right"/>
              <w:rPr>
                <w:rFonts w:ascii="宋体" w:hAnsi="宋体" w:cs="宋体" w:eastAsia="宋体" w:hint="default"/>
                <w:sz w:val="24"/>
                <w:szCs w:val="24"/>
              </w:rPr>
            </w:pPr>
            <w:r>
              <w:rPr>
                <w:rFonts w:ascii="宋体"/>
                <w:sz w:val="24"/>
              </w:rPr>
              <w:t>1,486,997.02</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1,486,997.02</w:t>
            </w:r>
          </w:p>
        </w:tc>
      </w:tr>
      <w:tr>
        <w:trPr>
          <w:trHeight w:val="397" w:hRule="exact"/>
        </w:trPr>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6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53"/>
              <w:jc w:val="right"/>
              <w:rPr>
                <w:rFonts w:ascii="宋体" w:hAnsi="宋体" w:cs="宋体" w:eastAsia="宋体" w:hint="default"/>
                <w:sz w:val="24"/>
                <w:szCs w:val="24"/>
              </w:rPr>
            </w:pPr>
            <w:r>
              <w:rPr>
                <w:rFonts w:ascii="宋体"/>
                <w:sz w:val="24"/>
              </w:rPr>
              <w:t>1,663,268.80</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w:t>
            </w:r>
          </w:p>
        </w:tc>
      </w:tr>
      <w:tr>
        <w:trPr>
          <w:trHeight w:val="401" w:hRule="exact"/>
        </w:trPr>
        <w:tc>
          <w:tcPr>
            <w:tcW w:w="353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无期限</w:t>
            </w:r>
          </w:p>
        </w:tc>
        <w:tc>
          <w:tcPr>
            <w:tcW w:w="363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553"/>
              <w:jc w:val="right"/>
              <w:rPr>
                <w:rFonts w:ascii="宋体" w:hAnsi="宋体" w:cs="宋体" w:eastAsia="宋体" w:hint="default"/>
                <w:sz w:val="24"/>
                <w:szCs w:val="24"/>
              </w:rPr>
            </w:pPr>
            <w:r>
              <w:rPr>
                <w:rFonts w:ascii="宋体"/>
                <w:sz w:val="24"/>
              </w:rPr>
              <w:t>11,981,335.97</w:t>
            </w:r>
          </w:p>
        </w:tc>
        <w:tc>
          <w:tcPr>
            <w:tcW w:w="210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w:t>
            </w:r>
          </w:p>
        </w:tc>
      </w:tr>
      <w:tr>
        <w:trPr>
          <w:trHeight w:val="328" w:hRule="exact"/>
        </w:trPr>
        <w:tc>
          <w:tcPr>
            <w:tcW w:w="3535" w:type="dxa"/>
            <w:tcBorders>
              <w:top w:val="single" w:sz="4" w:space="0" w:color="000000"/>
              <w:left w:val="nil" w:sz="6" w:space="0" w:color="auto"/>
              <w:bottom w:val="single" w:sz="8" w:space="0" w:color="000000"/>
              <w:right w:val="nil" w:sz="6" w:space="0" w:color="auto"/>
            </w:tcBorders>
          </w:tcPr>
          <w:p>
            <w:pPr>
              <w:pStyle w:val="TableParagraph"/>
              <w:spacing w:line="275" w:lineRule="exact"/>
              <w:ind w:left="107"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636" w:type="dxa"/>
            <w:tcBorders>
              <w:top w:val="single" w:sz="4" w:space="0" w:color="000000"/>
              <w:left w:val="nil" w:sz="6" w:space="0" w:color="auto"/>
              <w:bottom w:val="single" w:sz="8" w:space="0" w:color="000000"/>
              <w:right w:val="nil" w:sz="6" w:space="0" w:color="auto"/>
            </w:tcBorders>
          </w:tcPr>
          <w:p>
            <w:pPr>
              <w:pStyle w:val="TableParagraph"/>
              <w:spacing w:line="275" w:lineRule="exact"/>
              <w:ind w:right="553"/>
              <w:jc w:val="right"/>
              <w:rPr>
                <w:rFonts w:ascii="宋体" w:hAnsi="宋体" w:cs="宋体" w:eastAsia="宋体" w:hint="default"/>
                <w:sz w:val="24"/>
                <w:szCs w:val="24"/>
              </w:rPr>
            </w:pPr>
            <w:r>
              <w:rPr>
                <w:rFonts w:ascii="宋体"/>
                <w:b/>
                <w:sz w:val="24"/>
              </w:rPr>
              <w:t>20,444,363.78</w:t>
            </w:r>
            <w:r>
              <w:rPr>
                <w:rFonts w:ascii="宋体"/>
                <w:sz w:val="24"/>
              </w:rPr>
            </w:r>
          </w:p>
        </w:tc>
        <w:tc>
          <w:tcPr>
            <w:tcW w:w="2103" w:type="dxa"/>
            <w:tcBorders>
              <w:top w:val="single" w:sz="4" w:space="0" w:color="000000"/>
              <w:left w:val="nil" w:sz="6" w:space="0" w:color="auto"/>
              <w:bottom w:val="single" w:sz="8" w:space="0" w:color="000000"/>
              <w:right w:val="nil" w:sz="6" w:space="0" w:color="auto"/>
            </w:tcBorders>
          </w:tcPr>
          <w:p>
            <w:pPr>
              <w:pStyle w:val="TableParagraph"/>
              <w:spacing w:line="275" w:lineRule="exact"/>
              <w:ind w:right="98"/>
              <w:jc w:val="right"/>
              <w:rPr>
                <w:rFonts w:ascii="宋体" w:hAnsi="宋体" w:cs="宋体" w:eastAsia="宋体" w:hint="default"/>
                <w:sz w:val="24"/>
                <w:szCs w:val="24"/>
              </w:rPr>
            </w:pPr>
            <w:r>
              <w:rPr>
                <w:rFonts w:ascii="宋体"/>
                <w:b/>
                <w:sz w:val="24"/>
              </w:rPr>
              <w:t>3,062,855.68</w:t>
            </w:r>
            <w:r>
              <w:rPr>
                <w:rFonts w:ascii="宋体"/>
                <w:sz w:val="24"/>
              </w:rPr>
            </w:r>
          </w:p>
        </w:tc>
      </w:tr>
    </w:tbl>
    <w:p>
      <w:pPr>
        <w:pStyle w:val="BodyText"/>
        <w:spacing w:line="240" w:lineRule="auto" w:before="71"/>
        <w:ind w:left="219" w:right="0"/>
        <w:jc w:val="left"/>
      </w:pPr>
      <w:r>
        <w:rPr/>
        <w:t>（4）引起暂时性差异的资产或负债项目对应的暂时性差异</w:t>
      </w:r>
    </w:p>
    <w:p>
      <w:pPr>
        <w:spacing w:after="0" w:line="240" w:lineRule="auto"/>
        <w:jc w:val="left"/>
        <w:sectPr>
          <w:pgSz w:w="11910" w:h="16840"/>
          <w:pgMar w:header="0" w:footer="743" w:top="1000" w:bottom="940" w:left="14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6228"/>
        <w:gridCol w:w="3152"/>
      </w:tblGrid>
      <w:tr>
        <w:trPr>
          <w:trHeight w:val="413" w:hRule="exact"/>
        </w:trPr>
        <w:tc>
          <w:tcPr>
            <w:tcW w:w="6228"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207"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152"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107"/>
              <w:jc w:val="right"/>
              <w:rPr>
                <w:rFonts w:ascii="宋体" w:hAnsi="宋体" w:cs="宋体" w:eastAsia="宋体" w:hint="default"/>
                <w:sz w:val="24"/>
                <w:szCs w:val="24"/>
              </w:rPr>
            </w:pPr>
            <w:r>
              <w:rPr>
                <w:rFonts w:ascii="宋体" w:hAnsi="宋体" w:cs="宋体" w:eastAsia="宋体" w:hint="default"/>
                <w:b/>
                <w:bCs/>
                <w:sz w:val="24"/>
                <w:szCs w:val="24"/>
              </w:rPr>
              <w:t>暂时性差异金额</w:t>
            </w:r>
            <w:r>
              <w:rPr>
                <w:rFonts w:ascii="宋体" w:hAnsi="宋体" w:cs="宋体" w:eastAsia="宋体" w:hint="default"/>
                <w:sz w:val="24"/>
                <w:szCs w:val="24"/>
              </w:rPr>
            </w:r>
          </w:p>
        </w:tc>
      </w:tr>
      <w:tr>
        <w:trPr>
          <w:trHeight w:val="402" w:hRule="exact"/>
        </w:trPr>
        <w:tc>
          <w:tcPr>
            <w:tcW w:w="622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07" w:right="0"/>
              <w:jc w:val="left"/>
              <w:rPr>
                <w:rFonts w:ascii="宋体" w:hAnsi="宋体" w:cs="宋体" w:eastAsia="宋体" w:hint="default"/>
                <w:sz w:val="24"/>
                <w:szCs w:val="24"/>
              </w:rPr>
            </w:pPr>
            <w:r>
              <w:rPr>
                <w:rFonts w:ascii="宋体" w:hAnsi="宋体" w:cs="宋体" w:eastAsia="宋体" w:hint="default"/>
                <w:sz w:val="24"/>
                <w:szCs w:val="24"/>
              </w:rPr>
              <w:t>资产减值准备</w:t>
            </w:r>
          </w:p>
        </w:tc>
        <w:tc>
          <w:tcPr>
            <w:tcW w:w="315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sz w:val="24"/>
              </w:rPr>
              <w:t>118,937,686.62</w:t>
            </w:r>
          </w:p>
        </w:tc>
      </w:tr>
      <w:tr>
        <w:trPr>
          <w:trHeight w:val="397" w:hRule="exact"/>
        </w:trPr>
        <w:tc>
          <w:tcPr>
            <w:tcW w:w="622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7"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sz w:val="24"/>
              </w:rPr>
              <w:t>3,591,197.10</w:t>
            </w:r>
          </w:p>
        </w:tc>
      </w:tr>
      <w:tr>
        <w:trPr>
          <w:trHeight w:val="397" w:hRule="exact"/>
        </w:trPr>
        <w:tc>
          <w:tcPr>
            <w:tcW w:w="622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7" w:right="0"/>
              <w:jc w:val="left"/>
              <w:rPr>
                <w:rFonts w:ascii="宋体" w:hAnsi="宋体" w:cs="宋体" w:eastAsia="宋体" w:hint="default"/>
                <w:sz w:val="24"/>
                <w:szCs w:val="24"/>
              </w:rPr>
            </w:pPr>
            <w:r>
              <w:rPr>
                <w:rFonts w:ascii="宋体" w:hAnsi="宋体" w:cs="宋体" w:eastAsia="宋体" w:hint="default"/>
                <w:sz w:val="24"/>
                <w:szCs w:val="24"/>
              </w:rPr>
              <w:t>预提费用</w:t>
            </w:r>
          </w:p>
        </w:tc>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sz w:val="24"/>
              </w:rPr>
              <w:t>920,000.00</w:t>
            </w:r>
          </w:p>
        </w:tc>
      </w:tr>
      <w:tr>
        <w:trPr>
          <w:trHeight w:val="397" w:hRule="exact"/>
        </w:trPr>
        <w:tc>
          <w:tcPr>
            <w:tcW w:w="622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7"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sz w:val="24"/>
              </w:rPr>
              <w:t>3,095,952.30</w:t>
            </w:r>
          </w:p>
        </w:tc>
      </w:tr>
      <w:tr>
        <w:trPr>
          <w:trHeight w:val="397" w:hRule="exact"/>
        </w:trPr>
        <w:tc>
          <w:tcPr>
            <w:tcW w:w="622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7" w:right="0"/>
              <w:jc w:val="left"/>
              <w:rPr>
                <w:rFonts w:ascii="宋体" w:hAnsi="宋体" w:cs="宋体" w:eastAsia="宋体" w:hint="default"/>
                <w:sz w:val="24"/>
                <w:szCs w:val="24"/>
              </w:rPr>
            </w:pPr>
            <w:r>
              <w:rPr>
                <w:rFonts w:ascii="宋体" w:hAnsi="宋体" w:cs="宋体" w:eastAsia="宋体" w:hint="default"/>
                <w:sz w:val="24"/>
                <w:szCs w:val="24"/>
              </w:rPr>
              <w:t>计提未发放的工资</w:t>
            </w:r>
          </w:p>
        </w:tc>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sz w:val="24"/>
              </w:rPr>
              <w:t>22,959,329.07</w:t>
            </w:r>
          </w:p>
        </w:tc>
      </w:tr>
      <w:tr>
        <w:trPr>
          <w:trHeight w:val="397" w:hRule="exact"/>
        </w:trPr>
        <w:tc>
          <w:tcPr>
            <w:tcW w:w="622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7" w:right="0"/>
              <w:jc w:val="left"/>
              <w:rPr>
                <w:rFonts w:ascii="宋体" w:hAnsi="宋体" w:cs="宋体" w:eastAsia="宋体" w:hint="default"/>
                <w:sz w:val="24"/>
                <w:szCs w:val="24"/>
              </w:rPr>
            </w:pPr>
            <w:r>
              <w:rPr>
                <w:rFonts w:ascii="宋体" w:hAnsi="宋体" w:cs="宋体" w:eastAsia="宋体" w:hint="default"/>
                <w:sz w:val="24"/>
                <w:szCs w:val="24"/>
              </w:rPr>
              <w:t>交易性金融资产公允价值变动</w:t>
            </w:r>
          </w:p>
        </w:tc>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sz w:val="24"/>
              </w:rPr>
              <w:t>(434,061.03)</w:t>
            </w:r>
          </w:p>
        </w:tc>
      </w:tr>
      <w:tr>
        <w:trPr>
          <w:trHeight w:val="397" w:hRule="exact"/>
        </w:trPr>
        <w:tc>
          <w:tcPr>
            <w:tcW w:w="622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7" w:right="0"/>
              <w:jc w:val="left"/>
              <w:rPr>
                <w:rFonts w:ascii="宋体" w:hAnsi="宋体" w:cs="宋体" w:eastAsia="宋体" w:hint="default"/>
                <w:sz w:val="24"/>
                <w:szCs w:val="24"/>
              </w:rPr>
            </w:pPr>
            <w:r>
              <w:rPr>
                <w:rFonts w:ascii="宋体" w:hAnsi="宋体" w:cs="宋体" w:eastAsia="宋体" w:hint="default"/>
                <w:sz w:val="24"/>
                <w:szCs w:val="24"/>
              </w:rPr>
              <w:t>固定资产折旧</w:t>
            </w:r>
          </w:p>
        </w:tc>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sz w:val="24"/>
              </w:rPr>
              <w:t>(25,975,377.14)</w:t>
            </w:r>
          </w:p>
        </w:tc>
      </w:tr>
      <w:tr>
        <w:trPr>
          <w:trHeight w:val="397" w:hRule="exact"/>
        </w:trPr>
        <w:tc>
          <w:tcPr>
            <w:tcW w:w="622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7" w:right="0"/>
              <w:jc w:val="left"/>
              <w:rPr>
                <w:rFonts w:ascii="宋体" w:hAnsi="宋体" w:cs="宋体" w:eastAsia="宋体" w:hint="default"/>
                <w:sz w:val="24"/>
                <w:szCs w:val="24"/>
              </w:rPr>
            </w:pPr>
            <w:r>
              <w:rPr>
                <w:rFonts w:ascii="宋体" w:hAnsi="宋体" w:cs="宋体" w:eastAsia="宋体" w:hint="default"/>
                <w:sz w:val="24"/>
                <w:szCs w:val="24"/>
              </w:rPr>
              <w:t>房产重估增值</w:t>
            </w:r>
          </w:p>
        </w:tc>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sz w:val="24"/>
              </w:rPr>
              <w:t>(17,284,791.35)</w:t>
            </w:r>
          </w:p>
        </w:tc>
      </w:tr>
      <w:tr>
        <w:trPr>
          <w:trHeight w:val="397" w:hRule="exact"/>
        </w:trPr>
        <w:tc>
          <w:tcPr>
            <w:tcW w:w="622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7" w:right="0"/>
              <w:jc w:val="left"/>
              <w:rPr>
                <w:rFonts w:ascii="宋体" w:hAnsi="宋体" w:cs="宋体" w:eastAsia="宋体" w:hint="default"/>
                <w:sz w:val="24"/>
                <w:szCs w:val="24"/>
              </w:rPr>
            </w:pPr>
            <w:r>
              <w:rPr>
                <w:rFonts w:ascii="宋体" w:hAnsi="宋体" w:cs="宋体" w:eastAsia="宋体" w:hint="default"/>
                <w:sz w:val="24"/>
                <w:szCs w:val="24"/>
              </w:rPr>
              <w:t>未实现内部利润</w:t>
            </w:r>
          </w:p>
        </w:tc>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sz w:val="24"/>
              </w:rPr>
              <w:t>(103,255.68)</w:t>
            </w:r>
          </w:p>
        </w:tc>
      </w:tr>
      <w:tr>
        <w:trPr>
          <w:trHeight w:val="401" w:hRule="exact"/>
        </w:trPr>
        <w:tc>
          <w:tcPr>
            <w:tcW w:w="622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207"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315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sz w:val="24"/>
              </w:rPr>
              <w:t>20,444,363.78</w:t>
            </w:r>
          </w:p>
        </w:tc>
      </w:tr>
      <w:tr>
        <w:trPr>
          <w:trHeight w:val="413" w:hRule="exact"/>
        </w:trPr>
        <w:tc>
          <w:tcPr>
            <w:tcW w:w="6228"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207"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152"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105"/>
              <w:jc w:val="right"/>
              <w:rPr>
                <w:rFonts w:ascii="宋体" w:hAnsi="宋体" w:cs="宋体" w:eastAsia="宋体" w:hint="default"/>
                <w:sz w:val="24"/>
                <w:szCs w:val="24"/>
              </w:rPr>
            </w:pPr>
            <w:r>
              <w:rPr>
                <w:rFonts w:ascii="宋体"/>
                <w:b/>
                <w:sz w:val="24"/>
              </w:rPr>
              <w:t>126,151,043.67</w:t>
            </w:r>
            <w:r>
              <w:rPr>
                <w:rFonts w:ascii="宋体"/>
                <w:sz w:val="24"/>
              </w:rPr>
            </w:r>
          </w:p>
        </w:tc>
      </w:tr>
      <w:tr>
        <w:trPr>
          <w:trHeight w:val="571" w:hRule="exact"/>
        </w:trPr>
        <w:tc>
          <w:tcPr>
            <w:tcW w:w="6228"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205" w:right="0"/>
              <w:jc w:val="left"/>
              <w:rPr>
                <w:rFonts w:ascii="宋体" w:hAnsi="宋体" w:cs="宋体" w:eastAsia="宋体" w:hint="default"/>
                <w:sz w:val="24"/>
                <w:szCs w:val="24"/>
              </w:rPr>
            </w:pPr>
            <w:r>
              <w:rPr>
                <w:rFonts w:ascii="宋体" w:hAnsi="宋体" w:cs="宋体" w:eastAsia="宋体" w:hint="default"/>
                <w:sz w:val="24"/>
                <w:szCs w:val="24"/>
              </w:rPr>
              <w:t>17、资产减值准备明细</w:t>
            </w:r>
          </w:p>
        </w:tc>
        <w:tc>
          <w:tcPr>
            <w:tcW w:w="3152" w:type="dxa"/>
            <w:tcBorders>
              <w:top w:val="single" w:sz="8" w:space="0" w:color="000000"/>
              <w:left w:val="nil" w:sz="6" w:space="0" w:color="auto"/>
              <w:bottom w:val="single" w:sz="8" w:space="0" w:color="000000"/>
              <w:right w:val="nil" w:sz="6" w:space="0" w:color="auto"/>
            </w:tcBorders>
          </w:tcPr>
          <w:p>
            <w:pPr/>
          </w:p>
        </w:tc>
      </w:tr>
      <w:tr>
        <w:trPr>
          <w:trHeight w:val="291" w:hRule="exact"/>
        </w:trPr>
        <w:tc>
          <w:tcPr>
            <w:tcW w:w="6228"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left="3896"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3152"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left="382"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r>
      <w:tr>
        <w:trPr>
          <w:trHeight w:val="196" w:hRule="exact"/>
        </w:trPr>
        <w:tc>
          <w:tcPr>
            <w:tcW w:w="6228" w:type="dxa"/>
            <w:tcBorders>
              <w:top w:val="nil" w:sz="6" w:space="0" w:color="auto"/>
              <w:left w:val="nil" w:sz="6" w:space="0" w:color="auto"/>
              <w:bottom w:val="nil" w:sz="6" w:space="0" w:color="auto"/>
              <w:right w:val="nil" w:sz="6" w:space="0" w:color="auto"/>
            </w:tcBorders>
          </w:tcPr>
          <w:p>
            <w:pPr>
              <w:pStyle w:val="TableParagraph"/>
              <w:tabs>
                <w:tab w:pos="1996" w:val="left" w:leader="none"/>
              </w:tabs>
              <w:spacing w:line="199" w:lineRule="exact"/>
              <w:ind w:left="165"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1"/>
                <w:sz w:val="21"/>
                <w:szCs w:val="21"/>
              </w:rPr>
              <w:t> </w:t>
            </w:r>
            <w:r>
              <w:rPr>
                <w:rFonts w:ascii="宋体" w:hAnsi="宋体" w:cs="宋体" w:eastAsia="宋体" w:hint="default"/>
                <w:b/>
                <w:bCs/>
                <w:sz w:val="21"/>
                <w:szCs w:val="21"/>
              </w:rPr>
              <w:t>目</w:t>
              <w:tab/>
              <w:t>期初数</w:t>
            </w:r>
            <w:r>
              <w:rPr>
                <w:rFonts w:ascii="宋体" w:hAnsi="宋体" w:cs="宋体" w:eastAsia="宋体" w:hint="default"/>
                <w:sz w:val="21"/>
                <w:szCs w:val="21"/>
              </w:rPr>
            </w:r>
          </w:p>
        </w:tc>
        <w:tc>
          <w:tcPr>
            <w:tcW w:w="3152" w:type="dxa"/>
            <w:tcBorders>
              <w:top w:val="nil" w:sz="6" w:space="0" w:color="auto"/>
              <w:left w:val="nil" w:sz="6" w:space="0" w:color="auto"/>
              <w:bottom w:val="nil" w:sz="6" w:space="0" w:color="auto"/>
              <w:right w:val="nil" w:sz="6" w:space="0" w:color="auto"/>
            </w:tcBorders>
          </w:tcPr>
          <w:p>
            <w:pPr>
              <w:pStyle w:val="TableParagraph"/>
              <w:spacing w:line="199" w:lineRule="exact"/>
              <w:ind w:right="1"/>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02" w:hRule="exact"/>
        </w:trPr>
        <w:tc>
          <w:tcPr>
            <w:tcW w:w="6228" w:type="dxa"/>
            <w:tcBorders>
              <w:top w:val="nil" w:sz="6" w:space="0" w:color="auto"/>
              <w:left w:val="nil" w:sz="6" w:space="0" w:color="auto"/>
              <w:bottom w:val="single" w:sz="4" w:space="0" w:color="000000"/>
              <w:right w:val="nil" w:sz="6" w:space="0" w:color="auto"/>
            </w:tcBorders>
          </w:tcPr>
          <w:p>
            <w:pPr>
              <w:pStyle w:val="TableParagraph"/>
              <w:tabs>
                <w:tab w:pos="1141" w:val="left" w:leader="none"/>
              </w:tabs>
              <w:spacing w:line="206" w:lineRule="exact"/>
              <w:ind w:right="265"/>
              <w:jc w:val="right"/>
              <w:rPr>
                <w:rFonts w:ascii="宋体" w:hAnsi="宋体" w:cs="宋体" w:eastAsia="宋体" w:hint="default"/>
                <w:sz w:val="21"/>
                <w:szCs w:val="21"/>
              </w:rPr>
            </w:pPr>
            <w:r>
              <w:rPr>
                <w:rFonts w:ascii="宋体" w:hAnsi="宋体" w:cs="宋体" w:eastAsia="宋体" w:hint="default"/>
                <w:b/>
                <w:bCs/>
                <w:w w:val="95"/>
                <w:sz w:val="21"/>
                <w:szCs w:val="21"/>
              </w:rPr>
              <w:t>本期计提</w:t>
              <w:tab/>
            </w:r>
            <w:r>
              <w:rPr>
                <w:rFonts w:ascii="宋体" w:hAnsi="宋体" w:cs="宋体" w:eastAsia="宋体" w:hint="default"/>
                <w:b/>
                <w:bCs/>
                <w:sz w:val="21"/>
                <w:szCs w:val="21"/>
              </w:rPr>
              <w:t>本期转入</w:t>
            </w:r>
            <w:r>
              <w:rPr>
                <w:rFonts w:ascii="宋体" w:hAnsi="宋体" w:cs="宋体" w:eastAsia="宋体" w:hint="default"/>
                <w:b/>
                <w:bCs/>
                <w:spacing w:val="10"/>
                <w:sz w:val="21"/>
                <w:szCs w:val="21"/>
              </w:rPr>
              <w:t> </w:t>
            </w:r>
            <w:r>
              <w:rPr>
                <w:rFonts w:ascii="宋体" w:hAnsi="宋体" w:cs="宋体" w:eastAsia="宋体" w:hint="default"/>
                <w:b/>
                <w:bCs/>
                <w:sz w:val="21"/>
                <w:szCs w:val="21"/>
              </w:rPr>
              <w:t>汇率变动</w:t>
            </w:r>
            <w:r>
              <w:rPr>
                <w:rFonts w:ascii="宋体" w:hAnsi="宋体" w:cs="宋体" w:eastAsia="宋体" w:hint="default"/>
                <w:sz w:val="21"/>
                <w:szCs w:val="21"/>
              </w:rPr>
            </w:r>
          </w:p>
        </w:tc>
        <w:tc>
          <w:tcPr>
            <w:tcW w:w="3152" w:type="dxa"/>
            <w:tcBorders>
              <w:top w:val="nil" w:sz="6" w:space="0" w:color="auto"/>
              <w:left w:val="nil" w:sz="6" w:space="0" w:color="auto"/>
              <w:bottom w:val="single" w:sz="4" w:space="0" w:color="000000"/>
              <w:right w:val="nil" w:sz="6" w:space="0" w:color="auto"/>
            </w:tcBorders>
          </w:tcPr>
          <w:p>
            <w:pPr>
              <w:pStyle w:val="TableParagraph"/>
              <w:tabs>
                <w:tab w:pos="1407" w:val="left" w:leader="none"/>
              </w:tabs>
              <w:spacing w:line="206" w:lineRule="exact"/>
              <w:ind w:left="267" w:right="0"/>
              <w:jc w:val="left"/>
              <w:rPr>
                <w:rFonts w:ascii="宋体" w:hAnsi="宋体" w:cs="宋体" w:eastAsia="宋体" w:hint="default"/>
                <w:sz w:val="21"/>
                <w:szCs w:val="21"/>
              </w:rPr>
            </w:pPr>
            <w:r>
              <w:rPr>
                <w:rFonts w:ascii="宋体" w:hAnsi="宋体" w:cs="宋体" w:eastAsia="宋体" w:hint="default"/>
                <w:b/>
                <w:bCs/>
                <w:w w:val="95"/>
                <w:sz w:val="21"/>
                <w:szCs w:val="21"/>
              </w:rPr>
              <w:t>转回</w:t>
              <w:tab/>
            </w:r>
            <w:r>
              <w:rPr>
                <w:rFonts w:ascii="宋体" w:hAnsi="宋体" w:cs="宋体" w:eastAsia="宋体" w:hint="default"/>
                <w:b/>
                <w:bCs/>
                <w:sz w:val="21"/>
                <w:szCs w:val="21"/>
              </w:rPr>
              <w:t>转销</w:t>
            </w:r>
            <w:r>
              <w:rPr>
                <w:rFonts w:ascii="宋体" w:hAnsi="宋体" w:cs="宋体" w:eastAsia="宋体" w:hint="default"/>
                <w:sz w:val="21"/>
                <w:szCs w:val="21"/>
              </w:rPr>
            </w:r>
          </w:p>
        </w:tc>
      </w:tr>
      <w:tr>
        <w:trPr>
          <w:trHeight w:val="415" w:hRule="exact"/>
        </w:trPr>
        <w:tc>
          <w:tcPr>
            <w:tcW w:w="6228" w:type="dxa"/>
            <w:tcBorders>
              <w:top w:val="single" w:sz="4" w:space="0" w:color="000000"/>
              <w:left w:val="nil" w:sz="6" w:space="0" w:color="auto"/>
              <w:bottom w:val="nil" w:sz="6" w:space="0" w:color="auto"/>
              <w:right w:val="nil" w:sz="6" w:space="0" w:color="auto"/>
            </w:tcBorders>
          </w:tcPr>
          <w:p>
            <w:pPr>
              <w:pStyle w:val="TableParagraph"/>
              <w:tabs>
                <w:tab w:pos="1451" w:val="left" w:leader="none"/>
              </w:tabs>
              <w:spacing w:line="240" w:lineRule="auto" w:before="74"/>
              <w:ind w:right="272"/>
              <w:jc w:val="right"/>
              <w:rPr>
                <w:rFonts w:ascii="宋体" w:hAnsi="宋体" w:cs="宋体" w:eastAsia="宋体" w:hint="default"/>
                <w:sz w:val="18"/>
                <w:szCs w:val="18"/>
              </w:rPr>
            </w:pPr>
            <w:r>
              <w:rPr>
                <w:rFonts w:ascii="宋体" w:hAnsi="宋体" w:cs="宋体" w:eastAsia="宋体" w:hint="default"/>
                <w:sz w:val="18"/>
                <w:szCs w:val="18"/>
              </w:rPr>
              <w:t>（1）坏账准备</w:t>
              <w:tab/>
              <w:t>27,304,358.58</w:t>
            </w:r>
            <w:r>
              <w:rPr>
                <w:rFonts w:ascii="宋体" w:hAnsi="宋体" w:cs="宋体" w:eastAsia="宋体" w:hint="default"/>
                <w:spacing w:val="-29"/>
                <w:sz w:val="18"/>
                <w:szCs w:val="18"/>
              </w:rPr>
              <w:t> </w:t>
            </w:r>
            <w:r>
              <w:rPr>
                <w:rFonts w:ascii="宋体" w:hAnsi="宋体" w:cs="宋体" w:eastAsia="宋体" w:hint="default"/>
                <w:sz w:val="18"/>
                <w:szCs w:val="18"/>
              </w:rPr>
              <w:t>14,126,894.63</w:t>
            </w:r>
            <w:r>
              <w:rPr>
                <w:rFonts w:ascii="宋体" w:hAnsi="宋体" w:cs="宋体" w:eastAsia="宋体" w:hint="default"/>
                <w:spacing w:val="-31"/>
                <w:sz w:val="18"/>
                <w:szCs w:val="18"/>
              </w:rPr>
              <w:t> </w:t>
            </w:r>
            <w:r>
              <w:rPr>
                <w:rFonts w:ascii="宋体" w:hAnsi="宋体" w:cs="宋体" w:eastAsia="宋体" w:hint="default"/>
                <w:sz w:val="18"/>
                <w:szCs w:val="18"/>
              </w:rPr>
              <w:t>4,124,485.37</w:t>
            </w:r>
            <w:r>
              <w:rPr>
                <w:rFonts w:ascii="宋体" w:hAnsi="宋体" w:cs="宋体" w:eastAsia="宋体" w:hint="default"/>
                <w:spacing w:val="-31"/>
                <w:sz w:val="18"/>
                <w:szCs w:val="18"/>
              </w:rPr>
              <w:t> </w:t>
            </w:r>
            <w:r>
              <w:rPr>
                <w:rFonts w:ascii="宋体" w:hAnsi="宋体" w:cs="宋体" w:eastAsia="宋体" w:hint="default"/>
                <w:sz w:val="18"/>
                <w:szCs w:val="18"/>
              </w:rPr>
              <w:t>(7,931.73)</w:t>
            </w:r>
          </w:p>
        </w:tc>
        <w:tc>
          <w:tcPr>
            <w:tcW w:w="315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6"/>
              <w:jc w:val="right"/>
              <w:rPr>
                <w:rFonts w:ascii="宋体" w:hAnsi="宋体" w:cs="宋体" w:eastAsia="宋体" w:hint="default"/>
                <w:sz w:val="18"/>
                <w:szCs w:val="18"/>
              </w:rPr>
            </w:pPr>
            <w:r>
              <w:rPr>
                <w:rFonts w:ascii="宋体"/>
                <w:sz w:val="18"/>
              </w:rPr>
              <w:t>- 1,944,907.16</w:t>
            </w:r>
            <w:r>
              <w:rPr>
                <w:rFonts w:ascii="宋体"/>
                <w:spacing w:val="29"/>
                <w:sz w:val="18"/>
              </w:rPr>
              <w:t> </w:t>
            </w:r>
            <w:r>
              <w:rPr>
                <w:rFonts w:ascii="宋体"/>
                <w:sz w:val="18"/>
              </w:rPr>
              <w:t>43,602,899.69</w:t>
            </w:r>
          </w:p>
        </w:tc>
      </w:tr>
    </w:tbl>
    <w:p>
      <w:pPr>
        <w:tabs>
          <w:tab w:pos="8074" w:val="left" w:leader="none"/>
        </w:tabs>
        <w:spacing w:line="290" w:lineRule="exact" w:before="4"/>
        <w:ind w:left="168" w:right="0" w:firstLine="0"/>
        <w:jc w:val="left"/>
        <w:rPr>
          <w:rFonts w:ascii="宋体" w:hAnsi="宋体" w:cs="宋体" w:eastAsia="宋体" w:hint="default"/>
          <w:sz w:val="18"/>
          <w:szCs w:val="18"/>
        </w:rPr>
      </w:pPr>
      <w:r>
        <w:rPr>
          <w:rFonts w:ascii="宋体" w:hAnsi="宋体" w:cs="宋体" w:eastAsia="宋体" w:hint="default"/>
          <w:position w:val="11"/>
          <w:sz w:val="18"/>
          <w:szCs w:val="18"/>
        </w:rPr>
        <w:t>（2）存货跌价准</w:t>
      </w:r>
      <w:r>
        <w:rPr>
          <w:rFonts w:ascii="宋体" w:hAnsi="宋体" w:cs="宋体" w:eastAsia="宋体" w:hint="default"/>
          <w:spacing w:val="-31"/>
          <w:position w:val="11"/>
          <w:sz w:val="18"/>
          <w:szCs w:val="18"/>
        </w:rPr>
        <w:t> </w:t>
      </w:r>
      <w:r>
        <w:rPr>
          <w:rFonts w:ascii="宋体" w:hAnsi="宋体" w:cs="宋体" w:eastAsia="宋体" w:hint="default"/>
          <w:sz w:val="18"/>
          <w:szCs w:val="18"/>
        </w:rPr>
        <w:t>69,828,242.92</w:t>
      </w:r>
      <w:r>
        <w:rPr>
          <w:rFonts w:ascii="宋体" w:hAnsi="宋体" w:cs="宋体" w:eastAsia="宋体" w:hint="default"/>
          <w:spacing w:val="55"/>
          <w:sz w:val="18"/>
          <w:szCs w:val="18"/>
        </w:rPr>
        <w:t> </w:t>
      </w:r>
      <w:r>
        <w:rPr>
          <w:rFonts w:ascii="宋体" w:hAnsi="宋体" w:cs="宋体" w:eastAsia="宋体" w:hint="default"/>
          <w:sz w:val="18"/>
          <w:szCs w:val="18"/>
        </w:rPr>
        <w:t>3,790,757.02</w:t>
      </w:r>
      <w:r>
        <w:rPr>
          <w:rFonts w:ascii="宋体" w:hAnsi="宋体" w:cs="宋体" w:eastAsia="宋体" w:hint="default"/>
          <w:spacing w:val="-34"/>
          <w:sz w:val="18"/>
          <w:szCs w:val="18"/>
        </w:rPr>
        <w:t> </w:t>
      </w:r>
      <w:r>
        <w:rPr>
          <w:rFonts w:ascii="宋体" w:hAnsi="宋体" w:cs="宋体" w:eastAsia="宋体" w:hint="default"/>
          <w:sz w:val="18"/>
          <w:szCs w:val="18"/>
        </w:rPr>
        <w:t>1,361,806.20</w:t>
      </w:r>
      <w:r>
        <w:rPr>
          <w:rFonts w:ascii="宋体" w:hAnsi="宋体" w:cs="宋体" w:eastAsia="宋体" w:hint="default"/>
          <w:spacing w:val="-34"/>
          <w:sz w:val="18"/>
          <w:szCs w:val="18"/>
        </w:rPr>
        <w:t> </w:t>
      </w:r>
      <w:r>
        <w:rPr>
          <w:rFonts w:ascii="宋体" w:hAnsi="宋体" w:cs="宋体" w:eastAsia="宋体" w:hint="default"/>
          <w:sz w:val="18"/>
          <w:szCs w:val="18"/>
        </w:rPr>
        <w:t>(1,608.43)</w:t>
      </w:r>
      <w:r>
        <w:rPr>
          <w:rFonts w:ascii="宋体" w:hAnsi="宋体" w:cs="宋体" w:eastAsia="宋体" w:hint="default"/>
          <w:spacing w:val="-35"/>
          <w:sz w:val="18"/>
          <w:szCs w:val="18"/>
        </w:rPr>
        <w:t> </w:t>
      </w:r>
      <w:r>
        <w:rPr>
          <w:rFonts w:ascii="宋体" w:hAnsi="宋体" w:cs="宋体" w:eastAsia="宋体" w:hint="default"/>
          <w:sz w:val="18"/>
          <w:szCs w:val="18"/>
        </w:rPr>
        <w:t>399,872.18</w:t>
        <w:tab/>
        <w:t>-</w:t>
      </w:r>
      <w:r>
        <w:rPr>
          <w:rFonts w:ascii="宋体" w:hAnsi="宋体" w:cs="宋体" w:eastAsia="宋体" w:hint="default"/>
          <w:spacing w:val="61"/>
          <w:sz w:val="18"/>
          <w:szCs w:val="18"/>
        </w:rPr>
        <w:t> </w:t>
      </w:r>
      <w:r>
        <w:rPr>
          <w:rFonts w:ascii="宋体" w:hAnsi="宋体" w:cs="宋体" w:eastAsia="宋体" w:hint="default"/>
          <w:sz w:val="18"/>
          <w:szCs w:val="18"/>
        </w:rPr>
        <w:t>74,579,325.53</w:t>
      </w:r>
    </w:p>
    <w:p>
      <w:pPr>
        <w:spacing w:line="180" w:lineRule="exact" w:before="0"/>
        <w:ind w:left="168" w:right="0" w:firstLine="0"/>
        <w:jc w:val="left"/>
        <w:rPr>
          <w:rFonts w:ascii="宋体" w:hAnsi="宋体" w:cs="宋体" w:eastAsia="宋体" w:hint="default"/>
          <w:sz w:val="18"/>
          <w:szCs w:val="18"/>
        </w:rPr>
      </w:pPr>
      <w:r>
        <w:rPr>
          <w:rFonts w:ascii="宋体" w:hAnsi="宋体" w:cs="宋体" w:eastAsia="宋体" w:hint="default"/>
          <w:sz w:val="18"/>
          <w:szCs w:val="18"/>
        </w:rPr>
        <w:t>备</w:t>
      </w:r>
    </w:p>
    <w:p>
      <w:pPr>
        <w:spacing w:line="176" w:lineRule="exact" w:before="75"/>
        <w:ind w:left="167" w:right="0" w:firstLine="0"/>
        <w:jc w:val="left"/>
        <w:rPr>
          <w:rFonts w:ascii="宋体" w:hAnsi="宋体" w:cs="宋体" w:eastAsia="宋体" w:hint="default"/>
          <w:sz w:val="18"/>
          <w:szCs w:val="18"/>
        </w:rPr>
      </w:pPr>
      <w:r>
        <w:rPr>
          <w:rFonts w:ascii="宋体" w:hAnsi="宋体" w:cs="宋体" w:eastAsia="宋体" w:hint="default"/>
          <w:sz w:val="18"/>
          <w:szCs w:val="18"/>
        </w:rPr>
        <w:t>（3）长期股权投</w:t>
      </w:r>
    </w:p>
    <w:p>
      <w:pPr>
        <w:tabs>
          <w:tab w:pos="2645" w:val="left" w:leader="none"/>
          <w:tab w:pos="3877" w:val="left" w:leader="none"/>
          <w:tab w:pos="4207" w:val="left" w:leader="none"/>
          <w:tab w:pos="5977" w:val="left" w:leader="none"/>
          <w:tab w:pos="6936" w:val="left" w:leader="none"/>
          <w:tab w:pos="8074" w:val="left" w:leader="none"/>
          <w:tab w:pos="8586" w:val="left" w:leader="none"/>
        </w:tabs>
        <w:spacing w:line="296" w:lineRule="exact" w:before="0"/>
        <w:ind w:left="168" w:right="0" w:hanging="1"/>
        <w:jc w:val="left"/>
        <w:rPr>
          <w:rFonts w:ascii="宋体" w:hAnsi="宋体" w:cs="宋体" w:eastAsia="宋体" w:hint="default"/>
          <w:sz w:val="18"/>
          <w:szCs w:val="18"/>
        </w:rPr>
      </w:pPr>
      <w:r>
        <w:rPr>
          <w:rFonts w:ascii="宋体" w:hAnsi="宋体" w:cs="宋体" w:eastAsia="宋体" w:hint="default"/>
          <w:position w:val="-11"/>
          <w:sz w:val="18"/>
          <w:szCs w:val="18"/>
        </w:rPr>
        <w:t>资减值准备</w:t>
        <w:tab/>
      </w:r>
      <w:r>
        <w:rPr>
          <w:rFonts w:ascii="宋体" w:hAnsi="宋体" w:cs="宋体" w:eastAsia="宋体" w:hint="default"/>
          <w:sz w:val="18"/>
          <w:szCs w:val="18"/>
        </w:rPr>
        <w:t>-</w:t>
        <w:tab/>
        <w:t>-</w:t>
        <w:tab/>
        <w:t>755,461.40</w:t>
        <w:tab/>
      </w:r>
      <w:r>
        <w:rPr>
          <w:rFonts w:ascii="宋体" w:hAnsi="宋体" w:cs="宋体" w:eastAsia="宋体" w:hint="default"/>
          <w:position w:val="-11"/>
          <w:sz w:val="18"/>
          <w:szCs w:val="18"/>
        </w:rPr>
        <w:t>-</w:t>
        <w:tab/>
      </w:r>
      <w:r>
        <w:rPr>
          <w:rFonts w:ascii="宋体" w:hAnsi="宋体" w:cs="宋体" w:eastAsia="宋体" w:hint="default"/>
          <w:sz w:val="18"/>
          <w:szCs w:val="18"/>
        </w:rPr>
        <w:t>-</w:t>
        <w:tab/>
        <w:t>-</w:t>
        <w:tab/>
        <w:t>755,461.40</w:t>
      </w:r>
    </w:p>
    <w:p>
      <w:pPr>
        <w:spacing w:line="240" w:lineRule="auto" w:before="11"/>
        <w:rPr>
          <w:rFonts w:ascii="宋体" w:hAnsi="宋体" w:cs="宋体" w:eastAsia="宋体" w:hint="default"/>
          <w:sz w:val="8"/>
          <w:szCs w:val="8"/>
        </w:rPr>
      </w:pPr>
    </w:p>
    <w:p>
      <w:pPr>
        <w:spacing w:line="20" w:lineRule="exact"/>
        <w:ind w:left="164" w:right="0" w:firstLine="0"/>
        <w:rPr>
          <w:rFonts w:ascii="宋体" w:hAnsi="宋体" w:cs="宋体" w:eastAsia="宋体" w:hint="default"/>
          <w:sz w:val="2"/>
          <w:szCs w:val="2"/>
        </w:rPr>
      </w:pPr>
      <w:r>
        <w:rPr>
          <w:rFonts w:ascii="宋体" w:hAnsi="宋体" w:cs="宋体" w:eastAsia="宋体" w:hint="default"/>
          <w:sz w:val="2"/>
          <w:szCs w:val="2"/>
        </w:rPr>
        <w:pict>
          <v:group style="width:468.55pt;height:.5pt;mso-position-horizontal-relative:char;mso-position-vertical-relative:line" coordorigin="0,0" coordsize="9371,10">
            <v:group style="position:absolute;left:5;top:5;width:4992;height:2" coordorigin="5,5" coordsize="4992,2">
              <v:shape style="position:absolute;left:5;top:5;width:4992;height:2" coordorigin="5,5" coordsize="4992,0" path="m5,5l4997,5e" filled="false" stroked="true" strokeweight=".48pt" strokecolor="#000000">
                <v:path arrowok="t"/>
              </v:shape>
            </v:group>
            <v:group style="position:absolute;left:4997;top:5;width:950;height:2" coordorigin="4997,5" coordsize="950,2">
              <v:shape style="position:absolute;left:4997;top:5;width:950;height:2" coordorigin="4997,5" coordsize="950,0" path="m4997,5l5946,5e" filled="false" stroked="true" strokeweight=".48pt" strokecolor="#000000">
                <v:path arrowok="t"/>
              </v:shape>
            </v:group>
            <v:group style="position:absolute;left:5946;top:5;width:3420;height:2" coordorigin="5946,5" coordsize="3420,2">
              <v:shape style="position:absolute;left:5946;top:5;width:3420;height:2" coordorigin="5946,5" coordsize="3420,0" path="m5946,5l9366,5e" filled="false" stroked="true" strokeweight=".48pt" strokecolor="#000000">
                <v:path arrowok="t"/>
              </v:shape>
            </v:group>
          </v:group>
        </w:pict>
      </w:r>
      <w:r>
        <w:rPr>
          <w:rFonts w:ascii="宋体" w:hAnsi="宋体" w:cs="宋体" w:eastAsia="宋体" w:hint="default"/>
          <w:sz w:val="2"/>
          <w:szCs w:val="2"/>
        </w:rPr>
      </w:r>
    </w:p>
    <w:p>
      <w:pPr>
        <w:tabs>
          <w:tab w:pos="1556" w:val="left" w:leader="none"/>
        </w:tabs>
        <w:spacing w:before="63"/>
        <w:ind w:left="168"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97,132,601.50</w:t>
      </w:r>
      <w:r>
        <w:rPr>
          <w:rFonts w:ascii="宋体" w:hAnsi="宋体" w:cs="宋体" w:eastAsia="宋体" w:hint="default"/>
          <w:b/>
          <w:bCs/>
          <w:spacing w:val="-46"/>
          <w:sz w:val="18"/>
          <w:szCs w:val="18"/>
        </w:rPr>
        <w:t> </w:t>
      </w:r>
      <w:r>
        <w:rPr>
          <w:rFonts w:ascii="宋体" w:hAnsi="宋体" w:cs="宋体" w:eastAsia="宋体" w:hint="default"/>
          <w:b/>
          <w:bCs/>
          <w:sz w:val="18"/>
          <w:szCs w:val="18"/>
        </w:rPr>
        <w:t>17,917,651.65</w:t>
      </w:r>
      <w:r>
        <w:rPr>
          <w:rFonts w:ascii="宋体" w:hAnsi="宋体" w:cs="宋体" w:eastAsia="宋体" w:hint="default"/>
          <w:b/>
          <w:bCs/>
          <w:spacing w:val="-46"/>
          <w:sz w:val="18"/>
          <w:szCs w:val="18"/>
        </w:rPr>
        <w:t> </w:t>
      </w:r>
      <w:r>
        <w:rPr>
          <w:rFonts w:ascii="宋体" w:hAnsi="宋体" w:cs="宋体" w:eastAsia="宋体" w:hint="default"/>
          <w:b/>
          <w:bCs/>
          <w:sz w:val="18"/>
          <w:szCs w:val="18"/>
        </w:rPr>
        <w:t>6,241,752.97</w:t>
      </w:r>
      <w:r>
        <w:rPr>
          <w:rFonts w:ascii="宋体" w:hAnsi="宋体" w:cs="宋体" w:eastAsia="宋体" w:hint="default"/>
          <w:b/>
          <w:bCs/>
          <w:spacing w:val="-46"/>
          <w:sz w:val="18"/>
          <w:szCs w:val="18"/>
        </w:rPr>
        <w:t> </w:t>
      </w:r>
      <w:r>
        <w:rPr>
          <w:rFonts w:ascii="宋体" w:hAnsi="宋体" w:cs="宋体" w:eastAsia="宋体" w:hint="default"/>
          <w:b/>
          <w:bCs/>
          <w:sz w:val="18"/>
          <w:szCs w:val="18"/>
        </w:rPr>
        <w:t>(9,540.16)</w:t>
      </w:r>
      <w:r>
        <w:rPr>
          <w:rFonts w:ascii="宋体" w:hAnsi="宋体" w:cs="宋体" w:eastAsia="宋体" w:hint="default"/>
          <w:b/>
          <w:bCs/>
          <w:spacing w:val="-46"/>
          <w:sz w:val="18"/>
          <w:szCs w:val="18"/>
        </w:rPr>
        <w:t> </w:t>
      </w:r>
      <w:r>
        <w:rPr>
          <w:rFonts w:ascii="宋体" w:hAnsi="宋体" w:cs="宋体" w:eastAsia="宋体" w:hint="default"/>
          <w:b/>
          <w:bCs/>
          <w:sz w:val="18"/>
          <w:szCs w:val="18"/>
        </w:rPr>
        <w:t>399,872.18</w:t>
      </w:r>
      <w:r>
        <w:rPr>
          <w:rFonts w:ascii="宋体" w:hAnsi="宋体" w:cs="宋体" w:eastAsia="宋体" w:hint="default"/>
          <w:b/>
          <w:bCs/>
          <w:spacing w:val="-46"/>
          <w:sz w:val="18"/>
          <w:szCs w:val="18"/>
        </w:rPr>
        <w:t> </w:t>
      </w:r>
      <w:r>
        <w:rPr>
          <w:rFonts w:ascii="宋体" w:hAnsi="宋体" w:cs="宋体" w:eastAsia="宋体" w:hint="default"/>
          <w:b/>
          <w:bCs/>
          <w:sz w:val="18"/>
          <w:szCs w:val="18"/>
        </w:rPr>
        <w:t>1,944,907.16</w:t>
      </w:r>
      <w:r>
        <w:rPr>
          <w:rFonts w:ascii="宋体" w:hAnsi="宋体" w:cs="宋体" w:eastAsia="宋体" w:hint="default"/>
          <w:b/>
          <w:bCs/>
          <w:spacing w:val="-46"/>
          <w:sz w:val="18"/>
          <w:szCs w:val="18"/>
        </w:rPr>
        <w:t> </w:t>
      </w:r>
      <w:r>
        <w:rPr>
          <w:rFonts w:ascii="宋体" w:hAnsi="宋体" w:cs="宋体" w:eastAsia="宋体" w:hint="default"/>
          <w:b/>
          <w:bCs/>
          <w:sz w:val="18"/>
          <w:szCs w:val="18"/>
        </w:rPr>
        <w:t>118,937,686.62</w:t>
      </w:r>
      <w:r>
        <w:rPr>
          <w:rFonts w:ascii="宋体" w:hAnsi="宋体" w:cs="宋体" w:eastAsia="宋体" w:hint="default"/>
          <w:sz w:val="18"/>
          <w:szCs w:val="18"/>
        </w:rPr>
      </w:r>
    </w:p>
    <w:p>
      <w:pPr>
        <w:spacing w:line="240" w:lineRule="auto" w:before="5"/>
        <w:rPr>
          <w:rFonts w:ascii="宋体" w:hAnsi="宋体" w:cs="宋体" w:eastAsia="宋体" w:hint="default"/>
          <w:b/>
          <w:bCs/>
          <w:sz w:val="10"/>
          <w:szCs w:val="10"/>
        </w:rPr>
      </w:pPr>
    </w:p>
    <w:p>
      <w:pPr>
        <w:spacing w:line="20" w:lineRule="exact"/>
        <w:ind w:left="145" w:right="0" w:firstLine="0"/>
        <w:rPr>
          <w:rFonts w:ascii="宋体" w:hAnsi="宋体" w:cs="宋体" w:eastAsia="宋体" w:hint="default"/>
          <w:sz w:val="2"/>
          <w:szCs w:val="2"/>
        </w:rPr>
      </w:pPr>
      <w:r>
        <w:rPr>
          <w:rFonts w:ascii="宋体" w:hAnsi="宋体" w:cs="宋体" w:eastAsia="宋体" w:hint="default"/>
          <w:sz w:val="2"/>
          <w:szCs w:val="2"/>
        </w:rPr>
        <w:pict>
          <v:group style="width:470.1pt;height:1pt;mso-position-horizontal-relative:char;mso-position-vertical-relative:line" coordorigin="0,0" coordsize="9402,20">
            <v:group style="position:absolute;left:10;top:10;width:1402;height:2" coordorigin="10,10" coordsize="1402,2">
              <v:shape style="position:absolute;left:10;top:10;width:1402;height:2" coordorigin="10,10" coordsize="1402,0" path="m10,10l1411,10e" filled="false" stroked="true" strokeweight=".96pt" strokecolor="#000000">
                <v:path arrowok="t"/>
              </v:shape>
            </v:group>
            <v:group style="position:absolute;left:1397;top:10;width:1246;height:2" coordorigin="1397,10" coordsize="1246,2">
              <v:shape style="position:absolute;left:1397;top:10;width:1246;height:2" coordorigin="1397,10" coordsize="1246,0" path="m1397,10l2642,10e" filled="false" stroked="true" strokeweight=".96pt" strokecolor="#000000">
                <v:path arrowok="t"/>
              </v:shape>
            </v:group>
            <v:group style="position:absolute;left:2628;top:10;width:1246;height:2" coordorigin="2628,10" coordsize="1246,2">
              <v:shape style="position:absolute;left:2628;top:10;width:1246;height:2" coordorigin="2628,10" coordsize="1246,0" path="m2628,10l3874,10e" filled="false" stroked="true" strokeweight=".96pt" strokecolor="#000000">
                <v:path arrowok="t"/>
              </v:shape>
            </v:group>
            <v:group style="position:absolute;left:3859;top:10;width:1155;height:2" coordorigin="3859,10" coordsize="1155,2">
              <v:shape style="position:absolute;left:3859;top:10;width:1155;height:2" coordorigin="3859,10" coordsize="1155,0" path="m3859,10l5014,10e" filled="false" stroked="true" strokeweight=".96pt" strokecolor="#000000">
                <v:path arrowok="t"/>
              </v:shape>
            </v:group>
            <v:group style="position:absolute;left:4999;top:10;width:974;height:2" coordorigin="4999,10" coordsize="974,2">
              <v:shape style="position:absolute;left:4999;top:10;width:974;height:2" coordorigin="4999,10" coordsize="974,0" path="m4999,10l5972,10e" filled="false" stroked="true" strokeweight=".96pt" strokecolor="#000000">
                <v:path arrowok="t"/>
              </v:shape>
            </v:group>
            <v:group style="position:absolute;left:5958;top:10;width:974;height:2" coordorigin="5958,10" coordsize="974,2">
              <v:shape style="position:absolute;left:5958;top:10;width:974;height:2" coordorigin="5958,10" coordsize="974,0" path="m5958,10l6931,10e" filled="false" stroked="true" strokeweight=".96pt" strokecolor="#000000">
                <v:path arrowok="t"/>
              </v:shape>
            </v:group>
            <v:group style="position:absolute;left:6917;top:10;width:1155;height:2" coordorigin="6917,10" coordsize="1155,2">
              <v:shape style="position:absolute;left:6917;top:10;width:1155;height:2" coordorigin="6917,10" coordsize="1155,0" path="m6917,10l8071,10e" filled="false" stroked="true" strokeweight=".96pt" strokecolor="#000000">
                <v:path arrowok="t"/>
              </v:shape>
            </v:group>
            <v:group style="position:absolute;left:8057;top:10;width:1336;height:2" coordorigin="8057,10" coordsize="1336,2">
              <v:shape style="position:absolute;left:8057;top:10;width:1336;height:2" coordorigin="8057,10" coordsize="1336,0" path="m8057,10l9392,10e" filled="false" stroked="true" strokeweight=".96pt" strokecolor="#000000">
                <v:path arrowok="t"/>
              </v:shape>
            </v:group>
          </v:group>
        </w:pict>
      </w:r>
      <w:r>
        <w:rPr>
          <w:rFonts w:ascii="宋体" w:hAnsi="宋体" w:cs="宋体" w:eastAsia="宋体" w:hint="default"/>
          <w:sz w:val="2"/>
          <w:szCs w:val="2"/>
        </w:rPr>
      </w:r>
    </w:p>
    <w:p>
      <w:pPr>
        <w:pStyle w:val="BodyText"/>
        <w:spacing w:line="237" w:lineRule="auto" w:before="83"/>
        <w:ind w:left="319" w:right="317"/>
        <w:jc w:val="both"/>
      </w:pPr>
      <w:r>
        <w:rPr>
          <w:spacing w:val="-3"/>
        </w:rPr>
        <w:t>说明：坏账准备本期转入</w:t>
      </w:r>
      <w:r>
        <w:rPr>
          <w:spacing w:val="-59"/>
        </w:rPr>
        <w:t> </w:t>
      </w:r>
      <w:r>
        <w:rPr/>
        <w:t>4,124,485.37</w:t>
      </w:r>
      <w:r>
        <w:rPr>
          <w:spacing w:val="-59"/>
        </w:rPr>
        <w:t> </w:t>
      </w:r>
      <w:r>
        <w:rPr>
          <w:spacing w:val="-7"/>
        </w:rPr>
        <w:t>元，其中</w:t>
      </w:r>
      <w:r>
        <w:rPr>
          <w:spacing w:val="-59"/>
        </w:rPr>
        <w:t> </w:t>
      </w:r>
      <w:r>
        <w:rPr/>
        <w:t>3,580,476.03</w:t>
      </w:r>
      <w:r>
        <w:rPr>
          <w:spacing w:val="-59"/>
        </w:rPr>
        <w:t> </w:t>
      </w:r>
      <w:r>
        <w:rPr/>
        <w:t>元为收购</w:t>
      </w:r>
      <w:r>
        <w:rPr>
          <w:spacing w:val="-59"/>
        </w:rPr>
        <w:t> </w:t>
      </w:r>
      <w:r>
        <w:rPr/>
        <w:t>ASL</w:t>
      </w:r>
      <w:r>
        <w:rPr>
          <w:spacing w:val="-59"/>
        </w:rPr>
        <w:t> </w:t>
      </w:r>
      <w:r>
        <w:rPr/>
        <w:t>公司转入</w:t>
      </w:r>
      <w:r>
        <w:rPr/>
        <w:t> </w:t>
      </w:r>
      <w:r>
        <w:rPr>
          <w:spacing w:val="-8"/>
        </w:rPr>
        <w:t>其坏账准备，544,009.34</w:t>
      </w:r>
      <w:r>
        <w:rPr>
          <w:spacing w:val="-47"/>
        </w:rPr>
        <w:t> </w:t>
      </w:r>
      <w:r>
        <w:rPr/>
        <w:t>元为本年度收回以前年度已核销的应收上海品杰防伪技术有限</w:t>
      </w:r>
      <w:r>
        <w:rPr/>
        <w:t> 公司款项。</w:t>
      </w:r>
    </w:p>
    <w:p>
      <w:pPr>
        <w:pStyle w:val="BodyText"/>
        <w:spacing w:line="240" w:lineRule="auto" w:before="117"/>
        <w:ind w:left="319" w:right="0"/>
        <w:jc w:val="both"/>
      </w:pPr>
      <w:r>
        <w:rPr/>
        <w:t>18、所有权受到限制的资产</w:t>
      </w:r>
    </w:p>
    <w:p>
      <w:pPr>
        <w:spacing w:line="240" w:lineRule="auto" w:before="10"/>
        <w:rPr>
          <w:rFonts w:ascii="宋体" w:hAnsi="宋体" w:cs="宋体" w:eastAsia="宋体" w:hint="default"/>
          <w:sz w:val="12"/>
          <w:szCs w:val="12"/>
        </w:rPr>
      </w:pPr>
    </w:p>
    <w:tbl>
      <w:tblPr>
        <w:tblW w:w="0" w:type="auto"/>
        <w:jc w:val="left"/>
        <w:tblInd w:w="307" w:type="dxa"/>
        <w:tblLayout w:type="fixed"/>
        <w:tblCellMar>
          <w:top w:w="0" w:type="dxa"/>
          <w:left w:w="0" w:type="dxa"/>
          <w:bottom w:w="0" w:type="dxa"/>
          <w:right w:w="0" w:type="dxa"/>
        </w:tblCellMar>
        <w:tblLook w:val="01E0"/>
      </w:tblPr>
      <w:tblGrid>
        <w:gridCol w:w="2835"/>
        <w:gridCol w:w="1828"/>
        <w:gridCol w:w="3144"/>
        <w:gridCol w:w="1470"/>
      </w:tblGrid>
      <w:tr>
        <w:trPr>
          <w:trHeight w:val="391" w:hRule="exact"/>
        </w:trPr>
        <w:tc>
          <w:tcPr>
            <w:tcW w:w="2835"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4" w:right="0"/>
              <w:jc w:val="left"/>
              <w:rPr>
                <w:rFonts w:ascii="宋体" w:hAnsi="宋体" w:cs="宋体" w:eastAsia="宋体" w:hint="default"/>
                <w:sz w:val="21"/>
                <w:szCs w:val="21"/>
              </w:rPr>
            </w:pPr>
            <w:r>
              <w:rPr>
                <w:rFonts w:ascii="宋体" w:hAnsi="宋体" w:cs="宋体" w:eastAsia="宋体" w:hint="default"/>
                <w:b/>
                <w:bCs/>
                <w:sz w:val="21"/>
                <w:szCs w:val="21"/>
              </w:rPr>
              <w:t>所有权受到限制的资产类别</w:t>
            </w:r>
            <w:r>
              <w:rPr>
                <w:rFonts w:ascii="宋体" w:hAnsi="宋体" w:cs="宋体" w:eastAsia="宋体" w:hint="default"/>
                <w:sz w:val="21"/>
                <w:szCs w:val="21"/>
              </w:rPr>
            </w:r>
          </w:p>
        </w:tc>
        <w:tc>
          <w:tcPr>
            <w:tcW w:w="1828"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51"/>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3144" w:type="dxa"/>
            <w:tcBorders>
              <w:top w:val="single" w:sz="8" w:space="0" w:color="000000"/>
              <w:left w:val="nil" w:sz="6" w:space="0" w:color="auto"/>
              <w:bottom w:val="single" w:sz="4" w:space="0" w:color="000000"/>
              <w:right w:val="nil" w:sz="6" w:space="0" w:color="auto"/>
            </w:tcBorders>
          </w:tcPr>
          <w:p>
            <w:pPr>
              <w:pStyle w:val="TableParagraph"/>
              <w:tabs>
                <w:tab w:pos="1558" w:val="left" w:leader="none"/>
              </w:tabs>
              <w:spacing w:line="240" w:lineRule="auto" w:before="17"/>
              <w:ind w:right="46"/>
              <w:jc w:val="right"/>
              <w:rPr>
                <w:rFonts w:ascii="宋体" w:hAnsi="宋体" w:cs="宋体" w:eastAsia="宋体" w:hint="default"/>
                <w:sz w:val="21"/>
                <w:szCs w:val="21"/>
              </w:rPr>
            </w:pPr>
            <w:r>
              <w:rPr>
                <w:rFonts w:ascii="宋体" w:hAnsi="宋体" w:cs="宋体" w:eastAsia="宋体" w:hint="default"/>
                <w:b/>
                <w:bCs/>
                <w:w w:val="95"/>
                <w:sz w:val="21"/>
                <w:szCs w:val="21"/>
              </w:rPr>
              <w:t>本期增加</w:t>
              <w:tab/>
            </w:r>
            <w:r>
              <w:rPr>
                <w:rFonts w:ascii="宋体" w:hAnsi="宋体" w:cs="宋体" w:eastAsia="宋体" w:hint="default"/>
                <w:b/>
                <w:bCs/>
                <w:sz w:val="21"/>
                <w:szCs w:val="21"/>
              </w:rPr>
              <w:t>本期减少</w:t>
            </w:r>
            <w:r>
              <w:rPr>
                <w:rFonts w:ascii="宋体" w:hAnsi="宋体" w:cs="宋体" w:eastAsia="宋体" w:hint="default"/>
                <w:sz w:val="21"/>
                <w:szCs w:val="21"/>
              </w:rPr>
            </w:r>
          </w:p>
        </w:tc>
        <w:tc>
          <w:tcPr>
            <w:tcW w:w="147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42"/>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93" w:hRule="exact"/>
        </w:trPr>
        <w:tc>
          <w:tcPr>
            <w:tcW w:w="283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4" w:right="0"/>
              <w:jc w:val="left"/>
              <w:rPr>
                <w:rFonts w:ascii="宋体" w:hAnsi="宋体" w:cs="宋体" w:eastAsia="宋体" w:hint="default"/>
                <w:sz w:val="21"/>
                <w:szCs w:val="21"/>
              </w:rPr>
            </w:pPr>
            <w:r>
              <w:rPr>
                <w:rFonts w:ascii="宋体" w:hAnsi="宋体" w:cs="宋体" w:eastAsia="宋体" w:hint="default"/>
                <w:sz w:val="21"/>
                <w:szCs w:val="21"/>
              </w:rPr>
              <w:t>受到限制的银行存款</w:t>
            </w:r>
          </w:p>
        </w:tc>
        <w:tc>
          <w:tcPr>
            <w:tcW w:w="182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52"/>
              <w:jc w:val="right"/>
              <w:rPr>
                <w:rFonts w:ascii="宋体" w:hAnsi="宋体" w:cs="宋体" w:eastAsia="宋体" w:hint="default"/>
                <w:sz w:val="21"/>
                <w:szCs w:val="21"/>
              </w:rPr>
            </w:pPr>
            <w:r>
              <w:rPr>
                <w:rFonts w:ascii="宋体"/>
                <w:spacing w:val="-1"/>
                <w:sz w:val="21"/>
              </w:rPr>
              <w:t>44,484,544.99</w:t>
            </w:r>
            <w:r>
              <w:rPr>
                <w:rFonts w:ascii="宋体"/>
                <w:sz w:val="21"/>
              </w:rPr>
            </w:r>
          </w:p>
        </w:tc>
        <w:tc>
          <w:tcPr>
            <w:tcW w:w="314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6"/>
              <w:jc w:val="right"/>
              <w:rPr>
                <w:rFonts w:ascii="宋体" w:hAnsi="宋体" w:cs="宋体" w:eastAsia="宋体" w:hint="default"/>
                <w:sz w:val="21"/>
                <w:szCs w:val="21"/>
              </w:rPr>
            </w:pPr>
            <w:r>
              <w:rPr>
                <w:rFonts w:ascii="宋体"/>
                <w:sz w:val="21"/>
              </w:rPr>
              <w:t>40,606,021.96</w:t>
            </w:r>
            <w:r>
              <w:rPr>
                <w:rFonts w:ascii="宋体"/>
                <w:spacing w:val="77"/>
                <w:sz w:val="21"/>
              </w:rPr>
              <w:t> </w:t>
            </w:r>
            <w:r>
              <w:rPr>
                <w:rFonts w:ascii="宋体"/>
                <w:sz w:val="21"/>
              </w:rPr>
              <w:t>12,243,528.87</w:t>
            </w: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2"/>
              <w:jc w:val="right"/>
              <w:rPr>
                <w:rFonts w:ascii="宋体" w:hAnsi="宋体" w:cs="宋体" w:eastAsia="宋体" w:hint="default"/>
                <w:sz w:val="21"/>
                <w:szCs w:val="21"/>
              </w:rPr>
            </w:pPr>
            <w:r>
              <w:rPr>
                <w:rFonts w:ascii="宋体"/>
                <w:sz w:val="21"/>
              </w:rPr>
              <w:t>72,847,038.08</w:t>
            </w:r>
          </w:p>
        </w:tc>
      </w:tr>
      <w:tr>
        <w:trPr>
          <w:trHeight w:val="401" w:hRule="exact"/>
        </w:trPr>
        <w:tc>
          <w:tcPr>
            <w:tcW w:w="283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质押的应收票据</w:t>
            </w:r>
          </w:p>
        </w:tc>
        <w:tc>
          <w:tcPr>
            <w:tcW w:w="182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52"/>
              <w:jc w:val="right"/>
              <w:rPr>
                <w:rFonts w:ascii="宋体" w:hAnsi="宋体" w:cs="宋体" w:eastAsia="宋体" w:hint="default"/>
                <w:sz w:val="21"/>
                <w:szCs w:val="21"/>
              </w:rPr>
            </w:pPr>
            <w:r>
              <w:rPr>
                <w:rFonts w:ascii="宋体"/>
                <w:spacing w:val="-1"/>
                <w:sz w:val="21"/>
              </w:rPr>
              <w:t>96,002,323.93</w:t>
            </w:r>
            <w:r>
              <w:rPr>
                <w:rFonts w:ascii="宋体"/>
                <w:sz w:val="21"/>
              </w:rPr>
            </w:r>
          </w:p>
        </w:tc>
        <w:tc>
          <w:tcPr>
            <w:tcW w:w="314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46"/>
              <w:jc w:val="right"/>
              <w:rPr>
                <w:rFonts w:ascii="宋体" w:hAnsi="宋体" w:cs="宋体" w:eastAsia="宋体" w:hint="default"/>
                <w:sz w:val="21"/>
                <w:szCs w:val="21"/>
              </w:rPr>
            </w:pPr>
            <w:r>
              <w:rPr>
                <w:rFonts w:ascii="宋体"/>
                <w:sz w:val="21"/>
              </w:rPr>
              <w:t>95,848,973.36</w:t>
            </w:r>
            <w:r>
              <w:rPr>
                <w:rFonts w:ascii="宋体"/>
                <w:spacing w:val="-36"/>
                <w:sz w:val="21"/>
              </w:rPr>
              <w:t> </w:t>
            </w:r>
            <w:r>
              <w:rPr>
                <w:rFonts w:ascii="宋体"/>
                <w:sz w:val="21"/>
              </w:rPr>
              <w:t>167,844,873.57</w:t>
            </w:r>
          </w:p>
        </w:tc>
        <w:tc>
          <w:tcPr>
            <w:tcW w:w="147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24,006,423.72</w:t>
            </w:r>
            <w:r>
              <w:rPr>
                <w:rFonts w:ascii="宋体"/>
                <w:sz w:val="21"/>
              </w:rPr>
            </w:r>
          </w:p>
        </w:tc>
      </w:tr>
      <w:tr>
        <w:trPr>
          <w:trHeight w:val="403" w:hRule="exact"/>
        </w:trPr>
        <w:tc>
          <w:tcPr>
            <w:tcW w:w="283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28"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53"/>
              <w:jc w:val="right"/>
              <w:rPr>
                <w:rFonts w:ascii="宋体" w:hAnsi="宋体" w:cs="宋体" w:eastAsia="宋体" w:hint="default"/>
                <w:sz w:val="21"/>
                <w:szCs w:val="21"/>
              </w:rPr>
            </w:pPr>
            <w:r>
              <w:rPr>
                <w:rFonts w:ascii="宋体"/>
                <w:b/>
                <w:w w:val="95"/>
                <w:sz w:val="21"/>
              </w:rPr>
              <w:t>140,486,868.92</w:t>
            </w:r>
            <w:r>
              <w:rPr>
                <w:rFonts w:ascii="宋体"/>
                <w:sz w:val="21"/>
              </w:rPr>
            </w:r>
          </w:p>
        </w:tc>
        <w:tc>
          <w:tcPr>
            <w:tcW w:w="314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48"/>
              <w:jc w:val="right"/>
              <w:rPr>
                <w:rFonts w:ascii="宋体" w:hAnsi="宋体" w:cs="宋体" w:eastAsia="宋体" w:hint="default"/>
                <w:sz w:val="21"/>
                <w:szCs w:val="21"/>
              </w:rPr>
            </w:pPr>
            <w:r>
              <w:rPr>
                <w:rFonts w:ascii="宋体"/>
                <w:b/>
                <w:sz w:val="21"/>
              </w:rPr>
              <w:t>136,454,995.32</w:t>
            </w:r>
            <w:r>
              <w:rPr>
                <w:rFonts w:ascii="宋体"/>
                <w:b/>
                <w:spacing w:val="-46"/>
                <w:sz w:val="21"/>
              </w:rPr>
              <w:t> </w:t>
            </w:r>
            <w:r>
              <w:rPr>
                <w:rFonts w:ascii="宋体"/>
                <w:b/>
                <w:sz w:val="21"/>
              </w:rPr>
              <w:t>180,088,402.44</w:t>
            </w:r>
            <w:r>
              <w:rPr>
                <w:rFonts w:ascii="宋体"/>
                <w:sz w:val="21"/>
              </w:rPr>
            </w:r>
          </w:p>
        </w:tc>
        <w:tc>
          <w:tcPr>
            <w:tcW w:w="1470"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43"/>
              <w:jc w:val="right"/>
              <w:rPr>
                <w:rFonts w:ascii="宋体" w:hAnsi="宋体" w:cs="宋体" w:eastAsia="宋体" w:hint="default"/>
                <w:sz w:val="21"/>
                <w:szCs w:val="21"/>
              </w:rPr>
            </w:pPr>
            <w:r>
              <w:rPr>
                <w:rFonts w:ascii="宋体"/>
                <w:b/>
                <w:w w:val="95"/>
                <w:sz w:val="21"/>
              </w:rPr>
              <w:t>96,853,461.80</w:t>
            </w:r>
            <w:r>
              <w:rPr>
                <w:rFonts w:ascii="宋体"/>
                <w:sz w:val="21"/>
              </w:rPr>
            </w:r>
          </w:p>
        </w:tc>
      </w:tr>
    </w:tbl>
    <w:p>
      <w:pPr>
        <w:pStyle w:val="BodyText"/>
        <w:spacing w:line="310" w:lineRule="exact" w:before="103"/>
        <w:ind w:left="319" w:right="301" w:firstLine="240"/>
        <w:jc w:val="left"/>
      </w:pPr>
      <w:r>
        <w:rPr/>
        <w:t>说明：受到限制的银行存款本期增加</w:t>
      </w:r>
      <w:r>
        <w:rPr>
          <w:spacing w:val="-67"/>
        </w:rPr>
        <w:t> </w:t>
      </w:r>
      <w:r>
        <w:rPr/>
        <w:t>40,606,021.96</w:t>
      </w:r>
      <w:r>
        <w:rPr>
          <w:spacing w:val="-67"/>
        </w:rPr>
        <w:t> </w:t>
      </w:r>
      <w:r>
        <w:rPr>
          <w:spacing w:val="-7"/>
        </w:rPr>
        <w:t>元，其中</w:t>
      </w:r>
      <w:r>
        <w:rPr>
          <w:spacing w:val="-67"/>
        </w:rPr>
        <w:t> </w:t>
      </w:r>
      <w:r>
        <w:rPr/>
        <w:t>20,816,592.97</w:t>
      </w:r>
      <w:r>
        <w:rPr>
          <w:spacing w:val="-67"/>
        </w:rPr>
        <w:t> </w:t>
      </w:r>
      <w:r>
        <w:rPr/>
        <w:t>元为收</w:t>
      </w:r>
      <w:r>
        <w:rPr/>
        <w:t> 购</w:t>
      </w:r>
      <w:r>
        <w:rPr>
          <w:spacing w:val="-60"/>
        </w:rPr>
        <w:t> </w:t>
      </w:r>
      <w:r>
        <w:rPr/>
        <w:t>ASL</w:t>
      </w:r>
      <w:r>
        <w:rPr>
          <w:spacing w:val="-60"/>
        </w:rPr>
        <w:t> </w:t>
      </w:r>
      <w:r>
        <w:rPr/>
        <w:t>公司相应转入所致。</w:t>
      </w:r>
    </w:p>
    <w:p>
      <w:pPr>
        <w:spacing w:after="0" w:line="310" w:lineRule="exact"/>
        <w:jc w:val="left"/>
        <w:sectPr>
          <w:pgSz w:w="11910" w:h="16840"/>
          <w:pgMar w:header="0" w:footer="743" w:top="1000" w:bottom="940" w:left="1380" w:right="820"/>
        </w:sectPr>
      </w:pPr>
    </w:p>
    <w:p>
      <w:pPr>
        <w:spacing w:line="240" w:lineRule="auto" w:before="0"/>
        <w:rPr>
          <w:rFonts w:ascii="宋体" w:hAnsi="宋体" w:cs="宋体" w:eastAsia="宋体" w:hint="default"/>
          <w:sz w:val="20"/>
          <w:szCs w:val="20"/>
        </w:rPr>
      </w:pPr>
      <w:r>
        <w:rPr/>
        <w:pict>
          <v:group style="position:absolute;margin-left:85.440002pt;margin-top:250.800003pt;width:456.1pt;height:.1pt;mso-position-horizontal-relative:page;mso-position-vertical-relative:page;z-index:-751168" coordorigin="1709,5016" coordsize="9122,2">
            <v:shape style="position:absolute;left:1709;top:5016;width:9122;height:2" coordorigin="1709,5016" coordsize="9122,0" path="m1709,5016l10830,5016e" filled="false" stroked="true" strokeweight=".96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tbl>
      <w:tblPr>
        <w:tblW w:w="0" w:type="auto"/>
        <w:jc w:val="left"/>
        <w:tblInd w:w="207" w:type="dxa"/>
        <w:tblLayout w:type="fixed"/>
        <w:tblCellMar>
          <w:top w:w="0" w:type="dxa"/>
          <w:left w:w="0" w:type="dxa"/>
          <w:bottom w:w="0" w:type="dxa"/>
          <w:right w:w="0" w:type="dxa"/>
        </w:tblCellMar>
        <w:tblLook w:val="01E0"/>
      </w:tblPr>
      <w:tblGrid>
        <w:gridCol w:w="1232"/>
        <w:gridCol w:w="845"/>
        <w:gridCol w:w="1706"/>
        <w:gridCol w:w="1789"/>
        <w:gridCol w:w="1789"/>
        <w:gridCol w:w="1782"/>
      </w:tblGrid>
      <w:tr>
        <w:trPr>
          <w:trHeight w:val="937" w:hRule="exact"/>
        </w:trPr>
        <w:tc>
          <w:tcPr>
            <w:tcW w:w="2076"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26"/>
              <w:ind w:left="11" w:right="0"/>
              <w:jc w:val="left"/>
              <w:rPr>
                <w:rFonts w:ascii="宋体" w:hAnsi="宋体" w:cs="宋体" w:eastAsia="宋体" w:hint="default"/>
                <w:sz w:val="24"/>
                <w:szCs w:val="24"/>
              </w:rPr>
            </w:pPr>
            <w:r>
              <w:rPr>
                <w:rFonts w:ascii="宋体" w:hAnsi="宋体" w:cs="宋体" w:eastAsia="宋体" w:hint="default"/>
                <w:sz w:val="24"/>
                <w:szCs w:val="24"/>
              </w:rPr>
              <w:t>19、短期借款</w:t>
            </w:r>
          </w:p>
          <w:p>
            <w:pPr>
              <w:pStyle w:val="TableParagraph"/>
              <w:spacing w:line="240" w:lineRule="auto" w:before="118"/>
              <w:ind w:left="11" w:right="0"/>
              <w:jc w:val="left"/>
              <w:rPr>
                <w:rFonts w:ascii="宋体" w:hAnsi="宋体" w:cs="宋体" w:eastAsia="宋体" w:hint="default"/>
                <w:sz w:val="24"/>
                <w:szCs w:val="24"/>
              </w:rPr>
            </w:pPr>
            <w:r>
              <w:rPr>
                <w:rFonts w:ascii="宋体" w:hAnsi="宋体" w:cs="宋体" w:eastAsia="宋体" w:hint="default"/>
                <w:sz w:val="24"/>
                <w:szCs w:val="24"/>
              </w:rPr>
              <w:t>（1）短期借款分类</w:t>
            </w:r>
          </w:p>
        </w:tc>
        <w:tc>
          <w:tcPr>
            <w:tcW w:w="7066" w:type="dxa"/>
            <w:gridSpan w:val="4"/>
            <w:tcBorders>
              <w:top w:val="nil" w:sz="6" w:space="0" w:color="auto"/>
              <w:left w:val="nil" w:sz="6" w:space="0" w:color="auto"/>
              <w:bottom w:val="single" w:sz="8" w:space="0" w:color="000000"/>
              <w:right w:val="nil" w:sz="6" w:space="0" w:color="auto"/>
            </w:tcBorders>
          </w:tcPr>
          <w:p>
            <w:pPr/>
          </w:p>
        </w:tc>
      </w:tr>
      <w:tr>
        <w:trPr>
          <w:trHeight w:val="392" w:hRule="exact"/>
        </w:trPr>
        <w:tc>
          <w:tcPr>
            <w:tcW w:w="2076" w:type="dxa"/>
            <w:gridSpan w:val="2"/>
            <w:tcBorders>
              <w:top w:val="single" w:sz="8" w:space="0" w:color="000000"/>
              <w:left w:val="nil" w:sz="6" w:space="0" w:color="auto"/>
              <w:bottom w:val="single" w:sz="4" w:space="0" w:color="000000"/>
              <w:right w:val="nil" w:sz="6" w:space="0" w:color="auto"/>
            </w:tcBorders>
          </w:tcPr>
          <w:p>
            <w:pPr>
              <w:pStyle w:val="TableParagraph"/>
              <w:spacing w:line="309" w:lineRule="exact"/>
              <w:ind w:left="40"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5285" w:type="dxa"/>
            <w:gridSpan w:val="3"/>
            <w:tcBorders>
              <w:top w:val="single" w:sz="8" w:space="0" w:color="000000"/>
              <w:left w:val="nil" w:sz="6" w:space="0" w:color="auto"/>
              <w:bottom w:val="single" w:sz="4" w:space="0" w:color="000000"/>
              <w:right w:val="nil" w:sz="6" w:space="0" w:color="auto"/>
            </w:tcBorders>
          </w:tcPr>
          <w:p>
            <w:pPr>
              <w:pStyle w:val="TableParagraph"/>
              <w:spacing w:line="309" w:lineRule="exact"/>
              <w:ind w:left="3252"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1782"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43"/>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94" w:hRule="exact"/>
        </w:trPr>
        <w:tc>
          <w:tcPr>
            <w:tcW w:w="2076" w:type="dxa"/>
            <w:gridSpan w:val="2"/>
            <w:tcBorders>
              <w:top w:val="single" w:sz="4" w:space="0" w:color="000000"/>
              <w:left w:val="nil" w:sz="6" w:space="0" w:color="auto"/>
              <w:bottom w:val="nil" w:sz="6" w:space="0" w:color="auto"/>
              <w:right w:val="nil" w:sz="6" w:space="0" w:color="auto"/>
            </w:tcBorders>
          </w:tcPr>
          <w:p>
            <w:pPr>
              <w:pStyle w:val="TableParagraph"/>
              <w:spacing w:line="313" w:lineRule="exact"/>
              <w:ind w:left="39"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5285" w:type="dxa"/>
            <w:gridSpan w:val="3"/>
            <w:tcBorders>
              <w:top w:val="single" w:sz="4" w:space="0" w:color="000000"/>
              <w:left w:val="nil" w:sz="6" w:space="0" w:color="auto"/>
              <w:bottom w:val="nil" w:sz="6" w:space="0" w:color="auto"/>
              <w:right w:val="nil" w:sz="6" w:space="0" w:color="auto"/>
            </w:tcBorders>
          </w:tcPr>
          <w:p>
            <w:pPr>
              <w:pStyle w:val="TableParagraph"/>
              <w:spacing w:line="313" w:lineRule="exact"/>
              <w:ind w:left="2416" w:right="0"/>
              <w:jc w:val="left"/>
              <w:rPr>
                <w:rFonts w:ascii="宋体" w:hAnsi="宋体" w:cs="宋体" w:eastAsia="宋体" w:hint="default"/>
                <w:sz w:val="24"/>
                <w:szCs w:val="24"/>
              </w:rPr>
            </w:pPr>
            <w:r>
              <w:rPr>
                <w:rFonts w:ascii="宋体"/>
                <w:sz w:val="24"/>
              </w:rPr>
              <w:t>72,127,343.64</w:t>
            </w:r>
          </w:p>
        </w:tc>
        <w:tc>
          <w:tcPr>
            <w:tcW w:w="1782" w:type="dxa"/>
            <w:tcBorders>
              <w:top w:val="single" w:sz="4" w:space="0" w:color="000000"/>
              <w:left w:val="nil" w:sz="6" w:space="0" w:color="auto"/>
              <w:bottom w:val="nil" w:sz="6" w:space="0" w:color="auto"/>
              <w:right w:val="nil" w:sz="6" w:space="0" w:color="auto"/>
            </w:tcBorders>
          </w:tcPr>
          <w:p>
            <w:pPr>
              <w:pStyle w:val="TableParagraph"/>
              <w:spacing w:line="313" w:lineRule="exact"/>
              <w:ind w:right="43"/>
              <w:jc w:val="right"/>
              <w:rPr>
                <w:rFonts w:ascii="宋体" w:hAnsi="宋体" w:cs="宋体" w:eastAsia="宋体" w:hint="default"/>
                <w:sz w:val="24"/>
                <w:szCs w:val="24"/>
              </w:rPr>
            </w:pPr>
            <w:r>
              <w:rPr>
                <w:rFonts w:ascii="宋体"/>
                <w:sz w:val="24"/>
              </w:rPr>
              <w:t>63,062,040.27</w:t>
            </w:r>
          </w:p>
        </w:tc>
      </w:tr>
      <w:tr>
        <w:trPr>
          <w:trHeight w:val="399" w:hRule="exact"/>
        </w:trPr>
        <w:tc>
          <w:tcPr>
            <w:tcW w:w="207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
              <w:ind w:left="40"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5285"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2"/>
              <w:ind w:left="2536" w:right="0"/>
              <w:jc w:val="left"/>
              <w:rPr>
                <w:rFonts w:ascii="宋体" w:hAnsi="宋体" w:cs="宋体" w:eastAsia="宋体" w:hint="default"/>
                <w:sz w:val="24"/>
                <w:szCs w:val="24"/>
              </w:rPr>
            </w:pPr>
            <w:r>
              <w:rPr>
                <w:rFonts w:ascii="宋体"/>
                <w:sz w:val="24"/>
              </w:rPr>
              <w:t>7,043,171.20</w:t>
            </w:r>
          </w:p>
        </w:tc>
        <w:tc>
          <w:tcPr>
            <w:tcW w:w="178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43"/>
              <w:jc w:val="right"/>
              <w:rPr>
                <w:rFonts w:ascii="宋体" w:hAnsi="宋体" w:cs="宋体" w:eastAsia="宋体" w:hint="default"/>
                <w:sz w:val="24"/>
                <w:szCs w:val="24"/>
              </w:rPr>
            </w:pPr>
            <w:r>
              <w:rPr>
                <w:rFonts w:ascii="宋体"/>
                <w:sz w:val="24"/>
              </w:rPr>
              <w:t>29,684,391.69</w:t>
            </w:r>
          </w:p>
        </w:tc>
      </w:tr>
      <w:tr>
        <w:trPr>
          <w:trHeight w:val="403" w:hRule="exact"/>
        </w:trPr>
        <w:tc>
          <w:tcPr>
            <w:tcW w:w="2076" w:type="dxa"/>
            <w:gridSpan w:val="2"/>
            <w:tcBorders>
              <w:top w:val="single" w:sz="4" w:space="0" w:color="000000"/>
              <w:left w:val="nil" w:sz="6" w:space="0" w:color="auto"/>
              <w:bottom w:val="single" w:sz="8" w:space="0" w:color="000000"/>
              <w:right w:val="nil" w:sz="6" w:space="0" w:color="auto"/>
            </w:tcBorders>
          </w:tcPr>
          <w:p>
            <w:pPr>
              <w:pStyle w:val="TableParagraph"/>
              <w:spacing w:line="313" w:lineRule="exact"/>
              <w:ind w:left="40"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5285" w:type="dxa"/>
            <w:gridSpan w:val="3"/>
            <w:tcBorders>
              <w:top w:val="single" w:sz="4" w:space="0" w:color="000000"/>
              <w:left w:val="nil" w:sz="6" w:space="0" w:color="auto"/>
              <w:bottom w:val="single" w:sz="8" w:space="0" w:color="000000"/>
              <w:right w:val="nil" w:sz="6" w:space="0" w:color="auto"/>
            </w:tcBorders>
          </w:tcPr>
          <w:p>
            <w:pPr>
              <w:pStyle w:val="TableParagraph"/>
              <w:spacing w:line="313" w:lineRule="exact"/>
              <w:ind w:left="2403" w:right="0"/>
              <w:jc w:val="left"/>
              <w:rPr>
                <w:rFonts w:ascii="宋体" w:hAnsi="宋体" w:cs="宋体" w:eastAsia="宋体" w:hint="default"/>
                <w:sz w:val="24"/>
                <w:szCs w:val="24"/>
              </w:rPr>
            </w:pPr>
            <w:r>
              <w:rPr>
                <w:rFonts w:ascii="宋体"/>
                <w:b/>
                <w:sz w:val="24"/>
              </w:rPr>
              <w:t>79,170,514.84</w:t>
            </w:r>
            <w:r>
              <w:rPr>
                <w:rFonts w:ascii="宋体"/>
                <w:sz w:val="24"/>
              </w:rPr>
            </w:r>
          </w:p>
        </w:tc>
        <w:tc>
          <w:tcPr>
            <w:tcW w:w="1782"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43"/>
              <w:jc w:val="right"/>
              <w:rPr>
                <w:rFonts w:ascii="宋体" w:hAnsi="宋体" w:cs="宋体" w:eastAsia="宋体" w:hint="default"/>
                <w:sz w:val="24"/>
                <w:szCs w:val="24"/>
              </w:rPr>
            </w:pPr>
            <w:r>
              <w:rPr>
                <w:rFonts w:ascii="宋体"/>
                <w:b/>
                <w:sz w:val="24"/>
              </w:rPr>
              <w:t>92,746,431.96</w:t>
            </w:r>
            <w:r>
              <w:rPr>
                <w:rFonts w:ascii="宋体"/>
                <w:sz w:val="24"/>
              </w:rPr>
            </w:r>
          </w:p>
        </w:tc>
      </w:tr>
      <w:tr>
        <w:trPr>
          <w:trHeight w:val="405" w:hRule="exact"/>
        </w:trPr>
        <w:tc>
          <w:tcPr>
            <w:tcW w:w="2076"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81"/>
              <w:ind w:left="11" w:right="0"/>
              <w:jc w:val="left"/>
              <w:rPr>
                <w:rFonts w:ascii="宋体" w:hAnsi="宋体" w:cs="宋体" w:eastAsia="宋体" w:hint="default"/>
                <w:sz w:val="24"/>
                <w:szCs w:val="24"/>
              </w:rPr>
            </w:pPr>
            <w:r>
              <w:rPr>
                <w:rFonts w:ascii="宋体" w:hAnsi="宋体" w:cs="宋体" w:eastAsia="宋体" w:hint="default"/>
                <w:sz w:val="24"/>
                <w:szCs w:val="24"/>
              </w:rPr>
              <w:t>（2）外币借款</w:t>
            </w:r>
          </w:p>
        </w:tc>
        <w:tc>
          <w:tcPr>
            <w:tcW w:w="5285" w:type="dxa"/>
            <w:gridSpan w:val="3"/>
            <w:tcBorders>
              <w:top w:val="single" w:sz="8" w:space="0" w:color="000000"/>
              <w:left w:val="nil" w:sz="6" w:space="0" w:color="auto"/>
              <w:bottom w:val="nil" w:sz="6" w:space="0" w:color="auto"/>
              <w:right w:val="nil" w:sz="6" w:space="0" w:color="auto"/>
            </w:tcBorders>
          </w:tcPr>
          <w:p>
            <w:pPr/>
          </w:p>
        </w:tc>
        <w:tc>
          <w:tcPr>
            <w:tcW w:w="1782" w:type="dxa"/>
            <w:tcBorders>
              <w:top w:val="single" w:sz="8" w:space="0" w:color="000000"/>
              <w:left w:val="nil" w:sz="6" w:space="0" w:color="auto"/>
              <w:bottom w:val="nil" w:sz="6" w:space="0" w:color="auto"/>
              <w:right w:val="nil" w:sz="6" w:space="0" w:color="auto"/>
            </w:tcBorders>
          </w:tcPr>
          <w:p>
            <w:pPr/>
          </w:p>
        </w:tc>
      </w:tr>
      <w:tr>
        <w:trPr>
          <w:trHeight w:val="667" w:hRule="exact"/>
        </w:trPr>
        <w:tc>
          <w:tcPr>
            <w:tcW w:w="20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8"/>
                <w:szCs w:val="28"/>
              </w:rPr>
            </w:pPr>
          </w:p>
          <w:p>
            <w:pPr>
              <w:pStyle w:val="TableParagraph"/>
              <w:tabs>
                <w:tab w:pos="1381" w:val="left" w:leader="none"/>
              </w:tabs>
              <w:spacing w:line="240" w:lineRule="auto"/>
              <w:ind w:left="121" w:right="0"/>
              <w:jc w:val="left"/>
              <w:rPr>
                <w:rFonts w:ascii="宋体" w:hAnsi="宋体" w:cs="宋体" w:eastAsia="宋体" w:hint="default"/>
                <w:sz w:val="24"/>
                <w:szCs w:val="24"/>
              </w:rPr>
            </w:pPr>
            <w:r>
              <w:rPr>
                <w:rFonts w:ascii="宋体" w:hAnsi="宋体" w:cs="宋体" w:eastAsia="宋体" w:hint="default"/>
                <w:b/>
                <w:bCs/>
                <w:w w:val="95"/>
                <w:sz w:val="24"/>
                <w:szCs w:val="24"/>
              </w:rPr>
              <w:t>借款类别</w:t>
              <w:tab/>
            </w:r>
            <w:r>
              <w:rPr>
                <w:rFonts w:ascii="宋体" w:hAnsi="宋体" w:cs="宋体" w:eastAsia="宋体" w:hint="default"/>
                <w:b/>
                <w:bCs/>
                <w:sz w:val="24"/>
                <w:szCs w:val="24"/>
              </w:rPr>
              <w:t>币种</w:t>
            </w:r>
            <w:r>
              <w:rPr>
                <w:rFonts w:ascii="宋体" w:hAnsi="宋体" w:cs="宋体" w:eastAsia="宋体" w:hint="default"/>
                <w:sz w:val="24"/>
                <w:szCs w:val="24"/>
              </w:rPr>
            </w:r>
          </w:p>
        </w:tc>
        <w:tc>
          <w:tcPr>
            <w:tcW w:w="7066" w:type="dxa"/>
            <w:gridSpan w:val="4"/>
            <w:tcBorders>
              <w:top w:val="nil" w:sz="6" w:space="0" w:color="auto"/>
              <w:left w:val="nil" w:sz="6" w:space="0" w:color="auto"/>
              <w:bottom w:val="nil" w:sz="6" w:space="0" w:color="auto"/>
              <w:right w:val="nil" w:sz="6" w:space="0" w:color="auto"/>
            </w:tcBorders>
          </w:tcPr>
          <w:p>
            <w:pPr>
              <w:pStyle w:val="TableParagraph"/>
              <w:tabs>
                <w:tab w:pos="4922" w:val="left" w:leader="none"/>
              </w:tabs>
              <w:spacing w:line="240" w:lineRule="auto" w:before="180"/>
              <w:ind w:left="1343" w:right="0"/>
              <w:jc w:val="left"/>
              <w:rPr>
                <w:rFonts w:ascii="宋体" w:hAnsi="宋体" w:cs="宋体" w:eastAsia="宋体" w:hint="default"/>
                <w:sz w:val="24"/>
                <w:szCs w:val="24"/>
              </w:rPr>
            </w:pPr>
            <w:r>
              <w:rPr>
                <w:rFonts w:ascii="宋体" w:hAnsi="宋体" w:cs="宋体" w:eastAsia="宋体" w:hint="default"/>
                <w:b/>
                <w:bCs/>
                <w:w w:val="95"/>
                <w:sz w:val="24"/>
                <w:szCs w:val="24"/>
              </w:rPr>
              <w:t>期末数</w:t>
              <w:tab/>
            </w: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08" w:hRule="exact"/>
        </w:trPr>
        <w:tc>
          <w:tcPr>
            <w:tcW w:w="1232" w:type="dxa"/>
            <w:tcBorders>
              <w:top w:val="nil" w:sz="6" w:space="0" w:color="auto"/>
              <w:left w:val="nil" w:sz="6" w:space="0" w:color="auto"/>
              <w:bottom w:val="single" w:sz="4" w:space="0" w:color="000000"/>
              <w:right w:val="nil" w:sz="6" w:space="0" w:color="auto"/>
            </w:tcBorders>
          </w:tcPr>
          <w:p>
            <w:pPr/>
          </w:p>
        </w:tc>
        <w:tc>
          <w:tcPr>
            <w:tcW w:w="845" w:type="dxa"/>
            <w:tcBorders>
              <w:top w:val="nil" w:sz="6" w:space="0" w:color="auto"/>
              <w:left w:val="nil" w:sz="6" w:space="0" w:color="auto"/>
              <w:bottom w:val="single" w:sz="4" w:space="0" w:color="000000"/>
              <w:right w:val="nil" w:sz="6" w:space="0" w:color="auto"/>
            </w:tcBorders>
          </w:tcPr>
          <w:p>
            <w:pPr/>
          </w:p>
        </w:tc>
        <w:tc>
          <w:tcPr>
            <w:tcW w:w="1706" w:type="dxa"/>
            <w:tcBorders>
              <w:top w:val="nil" w:sz="6" w:space="0" w:color="auto"/>
              <w:left w:val="nil" w:sz="6" w:space="0" w:color="auto"/>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4"/>
                <w:szCs w:val="24"/>
              </w:rPr>
            </w:pPr>
            <w:r>
              <w:rPr>
                <w:rFonts w:ascii="宋体" w:hAnsi="宋体" w:cs="宋体" w:eastAsia="宋体" w:hint="default"/>
                <w:b/>
                <w:bCs/>
                <w:sz w:val="24"/>
                <w:szCs w:val="24"/>
              </w:rPr>
              <w:t>原币</w:t>
            </w:r>
            <w:r>
              <w:rPr>
                <w:rFonts w:ascii="宋体" w:hAnsi="宋体" w:cs="宋体" w:eastAsia="宋体" w:hint="default"/>
                <w:sz w:val="24"/>
                <w:szCs w:val="24"/>
              </w:rPr>
            </w:r>
          </w:p>
        </w:tc>
        <w:tc>
          <w:tcPr>
            <w:tcW w:w="1789" w:type="dxa"/>
            <w:tcBorders>
              <w:top w:val="nil" w:sz="6" w:space="0" w:color="auto"/>
              <w:left w:val="nil" w:sz="6" w:space="0" w:color="auto"/>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4"/>
                <w:szCs w:val="24"/>
              </w:rPr>
            </w:pPr>
            <w:r>
              <w:rPr>
                <w:rFonts w:ascii="宋体" w:hAnsi="宋体" w:cs="宋体" w:eastAsia="宋体" w:hint="default"/>
                <w:b/>
                <w:bCs/>
                <w:sz w:val="24"/>
                <w:szCs w:val="24"/>
              </w:rPr>
              <w:t>折合人民币</w:t>
            </w:r>
            <w:r>
              <w:rPr>
                <w:rFonts w:ascii="宋体" w:hAnsi="宋体" w:cs="宋体" w:eastAsia="宋体" w:hint="default"/>
                <w:sz w:val="24"/>
                <w:szCs w:val="24"/>
              </w:rPr>
            </w:r>
          </w:p>
        </w:tc>
        <w:tc>
          <w:tcPr>
            <w:tcW w:w="1789" w:type="dxa"/>
            <w:tcBorders>
              <w:top w:val="nil" w:sz="6" w:space="0" w:color="auto"/>
              <w:left w:val="nil" w:sz="6" w:space="0" w:color="auto"/>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4"/>
                <w:szCs w:val="24"/>
              </w:rPr>
            </w:pPr>
            <w:r>
              <w:rPr>
                <w:rFonts w:ascii="宋体" w:hAnsi="宋体" w:cs="宋体" w:eastAsia="宋体" w:hint="default"/>
                <w:b/>
                <w:bCs/>
                <w:sz w:val="24"/>
                <w:szCs w:val="24"/>
              </w:rPr>
              <w:t>原币</w:t>
            </w:r>
            <w:r>
              <w:rPr>
                <w:rFonts w:ascii="宋体" w:hAnsi="宋体" w:cs="宋体" w:eastAsia="宋体" w:hint="default"/>
                <w:sz w:val="24"/>
                <w:szCs w:val="24"/>
              </w:rPr>
            </w:r>
          </w:p>
        </w:tc>
        <w:tc>
          <w:tcPr>
            <w:tcW w:w="1782" w:type="dxa"/>
            <w:tcBorders>
              <w:top w:val="nil" w:sz="6" w:space="0" w:color="auto"/>
              <w:left w:val="nil" w:sz="6" w:space="0" w:color="auto"/>
              <w:bottom w:val="single" w:sz="4" w:space="0" w:color="000000"/>
              <w:right w:val="nil" w:sz="6" w:space="0" w:color="auto"/>
            </w:tcBorders>
          </w:tcPr>
          <w:p>
            <w:pPr>
              <w:pStyle w:val="TableParagraph"/>
              <w:spacing w:line="240" w:lineRule="exact"/>
              <w:ind w:right="97"/>
              <w:jc w:val="right"/>
              <w:rPr>
                <w:rFonts w:ascii="宋体" w:hAnsi="宋体" w:cs="宋体" w:eastAsia="宋体" w:hint="default"/>
                <w:sz w:val="24"/>
                <w:szCs w:val="24"/>
              </w:rPr>
            </w:pPr>
            <w:r>
              <w:rPr>
                <w:rFonts w:ascii="宋体" w:hAnsi="宋体" w:cs="宋体" w:eastAsia="宋体" w:hint="default"/>
                <w:b/>
                <w:bCs/>
                <w:sz w:val="24"/>
                <w:szCs w:val="24"/>
              </w:rPr>
              <w:t>折合人民币</w:t>
            </w:r>
            <w:r>
              <w:rPr>
                <w:rFonts w:ascii="宋体" w:hAnsi="宋体" w:cs="宋体" w:eastAsia="宋体" w:hint="default"/>
                <w:sz w:val="24"/>
                <w:szCs w:val="24"/>
              </w:rPr>
            </w:r>
          </w:p>
        </w:tc>
      </w:tr>
      <w:tr>
        <w:trPr>
          <w:trHeight w:val="402" w:hRule="exact"/>
        </w:trPr>
        <w:tc>
          <w:tcPr>
            <w:tcW w:w="123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21"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61"/>
              <w:jc w:val="center"/>
              <w:rPr>
                <w:rFonts w:ascii="宋体" w:hAnsi="宋体" w:cs="宋体" w:eastAsia="宋体" w:hint="default"/>
                <w:sz w:val="24"/>
                <w:szCs w:val="24"/>
              </w:rPr>
            </w:pPr>
            <w:r>
              <w:rPr>
                <w:rFonts w:ascii="宋体" w:hAnsi="宋体" w:cs="宋体" w:eastAsia="宋体" w:hint="default"/>
                <w:sz w:val="24"/>
                <w:szCs w:val="24"/>
              </w:rPr>
              <w:t>美元</w:t>
            </w:r>
          </w:p>
        </w:tc>
        <w:tc>
          <w:tcPr>
            <w:tcW w:w="170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24"/>
                <w:szCs w:val="24"/>
              </w:rPr>
            </w:pPr>
            <w:r>
              <w:rPr>
                <w:rFonts w:ascii="宋体"/>
                <w:sz w:val="24"/>
              </w:rPr>
              <w:t>10,563,156.27</w:t>
            </w:r>
          </w:p>
        </w:tc>
        <w:tc>
          <w:tcPr>
            <w:tcW w:w="178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24"/>
                <w:szCs w:val="24"/>
              </w:rPr>
            </w:pPr>
            <w:r>
              <w:rPr>
                <w:rFonts w:ascii="宋体"/>
                <w:sz w:val="24"/>
              </w:rPr>
              <w:t>72,127,343.64</w:t>
            </w:r>
          </w:p>
        </w:tc>
        <w:tc>
          <w:tcPr>
            <w:tcW w:w="178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24"/>
                <w:szCs w:val="24"/>
              </w:rPr>
            </w:pPr>
            <w:r>
              <w:rPr>
                <w:rFonts w:ascii="宋体"/>
                <w:sz w:val="24"/>
              </w:rPr>
              <w:t>9,226,880.91</w:t>
            </w:r>
          </w:p>
        </w:tc>
        <w:tc>
          <w:tcPr>
            <w:tcW w:w="178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63,062,040.27</w:t>
            </w:r>
          </w:p>
        </w:tc>
      </w:tr>
      <w:tr>
        <w:trPr>
          <w:trHeight w:val="402" w:hRule="exact"/>
        </w:trPr>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21"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61"/>
              <w:jc w:val="center"/>
              <w:rPr>
                <w:rFonts w:ascii="宋体" w:hAnsi="宋体" w:cs="宋体" w:eastAsia="宋体" w:hint="default"/>
                <w:sz w:val="24"/>
                <w:szCs w:val="24"/>
              </w:rPr>
            </w:pPr>
            <w:r>
              <w:rPr>
                <w:rFonts w:ascii="宋体" w:hAnsi="宋体" w:cs="宋体" w:eastAsia="宋体" w:hint="default"/>
                <w:sz w:val="24"/>
                <w:szCs w:val="24"/>
              </w:rPr>
              <w:t>美元</w:t>
            </w:r>
          </w:p>
        </w:tc>
        <w:tc>
          <w:tcPr>
            <w:tcW w:w="170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4"/>
                <w:szCs w:val="24"/>
              </w:rPr>
            </w:pPr>
            <w:r>
              <w:rPr>
                <w:rFonts w:ascii="宋体"/>
                <w:sz w:val="24"/>
              </w:rPr>
              <w:t>1,031,482.85</w:t>
            </w:r>
          </w:p>
        </w:tc>
        <w:tc>
          <w:tcPr>
            <w:tcW w:w="178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4"/>
                <w:szCs w:val="24"/>
              </w:rPr>
            </w:pPr>
            <w:r>
              <w:rPr>
                <w:rFonts w:ascii="宋体"/>
                <w:sz w:val="24"/>
              </w:rPr>
              <w:t>7,043,171.20</w:t>
            </w:r>
          </w:p>
        </w:tc>
        <w:tc>
          <w:tcPr>
            <w:tcW w:w="178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4"/>
                <w:szCs w:val="24"/>
              </w:rPr>
            </w:pPr>
            <w:r>
              <w:rPr>
                <w:rFonts w:ascii="宋体"/>
                <w:sz w:val="24"/>
              </w:rPr>
              <w:t>4,343,252.23</w:t>
            </w:r>
          </w:p>
        </w:tc>
        <w:tc>
          <w:tcPr>
            <w:tcW w:w="178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29,684,391.69</w:t>
            </w:r>
          </w:p>
        </w:tc>
      </w:tr>
      <w:tr>
        <w:trPr>
          <w:trHeight w:val="412" w:hRule="exact"/>
        </w:trPr>
        <w:tc>
          <w:tcPr>
            <w:tcW w:w="1232"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21"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845"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64"/>
              <w:jc w:val="center"/>
              <w:rPr>
                <w:rFonts w:ascii="宋体" w:hAnsi="宋体" w:cs="宋体" w:eastAsia="宋体" w:hint="default"/>
                <w:sz w:val="24"/>
                <w:szCs w:val="24"/>
              </w:rPr>
            </w:pPr>
            <w:r>
              <w:rPr>
                <w:rFonts w:ascii="宋体"/>
                <w:b/>
                <w:w w:val="99"/>
                <w:sz w:val="24"/>
              </w:rPr>
              <w:t>-</w:t>
            </w:r>
            <w:r>
              <w:rPr>
                <w:rFonts w:ascii="宋体"/>
                <w:sz w:val="24"/>
              </w:rPr>
            </w:r>
          </w:p>
        </w:tc>
        <w:tc>
          <w:tcPr>
            <w:tcW w:w="1706"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b/>
                <w:sz w:val="24"/>
              </w:rPr>
              <w:t>11,594,639.12</w:t>
            </w:r>
            <w:r>
              <w:rPr>
                <w:rFonts w:ascii="宋体"/>
                <w:sz w:val="24"/>
              </w:rPr>
            </w:r>
          </w:p>
        </w:tc>
        <w:tc>
          <w:tcPr>
            <w:tcW w:w="1789"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106"/>
              <w:jc w:val="right"/>
              <w:rPr>
                <w:rFonts w:ascii="宋体" w:hAnsi="宋体" w:cs="宋体" w:eastAsia="宋体" w:hint="default"/>
                <w:sz w:val="24"/>
                <w:szCs w:val="24"/>
              </w:rPr>
            </w:pPr>
            <w:r>
              <w:rPr>
                <w:rFonts w:ascii="宋体"/>
                <w:b/>
                <w:w w:val="95"/>
                <w:sz w:val="24"/>
              </w:rPr>
              <w:t>79,170,514.84</w:t>
            </w:r>
            <w:r>
              <w:rPr>
                <w:rFonts w:ascii="宋体"/>
                <w:sz w:val="24"/>
              </w:rPr>
            </w:r>
          </w:p>
        </w:tc>
        <w:tc>
          <w:tcPr>
            <w:tcW w:w="1789"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106"/>
              <w:jc w:val="right"/>
              <w:rPr>
                <w:rFonts w:ascii="宋体" w:hAnsi="宋体" w:cs="宋体" w:eastAsia="宋体" w:hint="default"/>
                <w:sz w:val="24"/>
                <w:szCs w:val="24"/>
              </w:rPr>
            </w:pPr>
            <w:r>
              <w:rPr>
                <w:rFonts w:ascii="宋体"/>
                <w:b/>
                <w:sz w:val="24"/>
              </w:rPr>
              <w:t>13,570,133.14</w:t>
            </w:r>
            <w:r>
              <w:rPr>
                <w:rFonts w:ascii="宋体"/>
                <w:sz w:val="24"/>
              </w:rPr>
            </w:r>
          </w:p>
        </w:tc>
        <w:tc>
          <w:tcPr>
            <w:tcW w:w="1782"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b/>
                <w:sz w:val="24"/>
              </w:rPr>
              <w:t>92,746,431.96</w:t>
            </w:r>
            <w:r>
              <w:rPr>
                <w:rFonts w:ascii="宋体"/>
                <w:sz w:val="24"/>
              </w:rPr>
            </w:r>
          </w:p>
        </w:tc>
      </w:tr>
    </w:tbl>
    <w:p>
      <w:pPr>
        <w:pStyle w:val="BodyText"/>
        <w:spacing w:line="240" w:lineRule="auto" w:before="71"/>
        <w:ind w:left="219" w:right="0"/>
        <w:jc w:val="left"/>
      </w:pPr>
      <w:r>
        <w:rPr/>
        <w:t>说明：</w:t>
      </w:r>
    </w:p>
    <w:p>
      <w:pPr>
        <w:pStyle w:val="BodyText"/>
        <w:spacing w:line="310" w:lineRule="exact" w:before="150"/>
        <w:ind w:left="219" w:right="199"/>
        <w:jc w:val="left"/>
      </w:pPr>
      <w:r>
        <w:rPr>
          <w:spacing w:val="-2"/>
        </w:rPr>
        <w:t>①本公司使用中国民生银行北京上地支行综合授信额度及银行保证金、银行承兑汇票为</w:t>
      </w:r>
      <w:r>
        <w:rPr>
          <w:spacing w:val="-97"/>
        </w:rPr>
        <w:t> </w:t>
      </w:r>
      <w:r>
        <w:rPr>
          <w:spacing w:val="-97"/>
        </w:rPr>
      </w:r>
      <w:r>
        <w:rPr>
          <w:spacing w:val="-6"/>
        </w:rPr>
        <w:t>质押物申请开立备用信用证，金额</w:t>
      </w:r>
      <w:r>
        <w:rPr>
          <w:spacing w:val="-58"/>
        </w:rPr>
        <w:t> </w:t>
      </w:r>
      <w:r>
        <w:rPr/>
        <w:t>1000</w:t>
      </w:r>
      <w:r>
        <w:rPr>
          <w:spacing w:val="-58"/>
        </w:rPr>
        <w:t> </w:t>
      </w:r>
      <w:r>
        <w:rPr>
          <w:spacing w:val="-4"/>
        </w:rPr>
        <w:t>万美元，为本公司之全资子公司华胜天成(香港)</w:t>
      </w:r>
    </w:p>
    <w:p>
      <w:pPr>
        <w:pStyle w:val="BodyText"/>
        <w:spacing w:line="284" w:lineRule="exact"/>
        <w:ind w:left="219" w:right="0"/>
        <w:jc w:val="left"/>
      </w:pPr>
      <w:r>
        <w:rPr/>
        <w:t>有限公司提供贸易融资担保，取得借款</w:t>
      </w:r>
      <w:r>
        <w:rPr>
          <w:spacing w:val="-60"/>
        </w:rPr>
        <w:t> </w:t>
      </w:r>
      <w:r>
        <w:rPr/>
        <w:t>6,871,317.71</w:t>
      </w:r>
      <w:r>
        <w:rPr>
          <w:spacing w:val="-60"/>
        </w:rPr>
        <w:t> </w:t>
      </w:r>
      <w:r>
        <w:rPr/>
        <w:t>美元。</w:t>
      </w:r>
    </w:p>
    <w:p>
      <w:pPr>
        <w:pStyle w:val="BodyText"/>
        <w:spacing w:line="310" w:lineRule="exact" w:before="149"/>
        <w:ind w:left="219" w:right="265"/>
        <w:jc w:val="left"/>
      </w:pPr>
      <w:r>
        <w:rPr/>
        <w:t>②本公司使用中国民生银行北京上地支行综合授信额度及银行保证金为质押物申请开 立备用信用证，金额</w:t>
      </w:r>
      <w:r>
        <w:rPr>
          <w:spacing w:val="-60"/>
        </w:rPr>
        <w:t> </w:t>
      </w:r>
      <w:r>
        <w:rPr/>
        <w:t>1000</w:t>
      </w:r>
      <w:r>
        <w:rPr>
          <w:spacing w:val="-60"/>
        </w:rPr>
        <w:t> </w:t>
      </w:r>
      <w:r>
        <w:rPr/>
        <w:t>万美元，为本公司之全资子公司华胜天成(香港)有限公司提</w:t>
      </w:r>
    </w:p>
    <w:p>
      <w:pPr>
        <w:pStyle w:val="BodyText"/>
        <w:spacing w:line="284" w:lineRule="exact"/>
        <w:ind w:left="219" w:right="0"/>
        <w:jc w:val="left"/>
      </w:pPr>
      <w:r>
        <w:rPr/>
        <w:t>供贸易融资担保，取得借款</w:t>
      </w:r>
      <w:r>
        <w:rPr>
          <w:spacing w:val="-60"/>
        </w:rPr>
        <w:t> </w:t>
      </w:r>
      <w:r>
        <w:rPr/>
        <w:t>3,691,838.56</w:t>
      </w:r>
      <w:r>
        <w:rPr>
          <w:spacing w:val="-60"/>
        </w:rPr>
        <w:t> </w:t>
      </w:r>
      <w:r>
        <w:rPr/>
        <w:t>美元。</w:t>
      </w:r>
    </w:p>
    <w:p>
      <w:pPr>
        <w:pStyle w:val="BodyText"/>
        <w:spacing w:line="310" w:lineRule="exact" w:before="149"/>
        <w:ind w:left="219" w:right="0"/>
        <w:jc w:val="left"/>
      </w:pPr>
      <w:r>
        <w:rPr>
          <w:spacing w:val="-2"/>
        </w:rPr>
        <w:t>③本公司使用招商银行股份有限公司北京清华园支行综合授信额度申请开立保函，金额</w:t>
      </w:r>
      <w:r>
        <w:rPr>
          <w:spacing w:val="-97"/>
        </w:rPr>
        <w:t> </w:t>
      </w:r>
      <w:r>
        <w:rPr>
          <w:spacing w:val="-97"/>
        </w:rPr>
      </w:r>
      <w:r>
        <w:rPr/>
        <w:t>共计</w:t>
      </w:r>
      <w:r>
        <w:rPr>
          <w:spacing w:val="-60"/>
        </w:rPr>
        <w:t> </w:t>
      </w:r>
      <w:r>
        <w:rPr/>
        <w:t>1000</w:t>
      </w:r>
      <w:r>
        <w:rPr>
          <w:spacing w:val="-60"/>
        </w:rPr>
        <w:t> </w:t>
      </w:r>
      <w:r>
        <w:rPr/>
        <w:t>万美元，为本公司之全资子公司华胜天成(香港)有限公司提供贸易融资业务</w:t>
      </w:r>
    </w:p>
    <w:p>
      <w:pPr>
        <w:pStyle w:val="BodyText"/>
        <w:spacing w:line="284" w:lineRule="exact"/>
        <w:ind w:left="219" w:right="0"/>
        <w:jc w:val="left"/>
      </w:pPr>
      <w:r>
        <w:rPr/>
        <w:t>担保，取得借款</w:t>
      </w:r>
      <w:r>
        <w:rPr>
          <w:spacing w:val="-60"/>
        </w:rPr>
        <w:t> </w:t>
      </w:r>
      <w:r>
        <w:rPr/>
        <w:t>1,031,482.85</w:t>
      </w:r>
      <w:r>
        <w:rPr>
          <w:spacing w:val="-60"/>
        </w:rPr>
        <w:t> </w:t>
      </w:r>
      <w:r>
        <w:rPr/>
        <w:t>美元。</w:t>
      </w:r>
    </w:p>
    <w:p>
      <w:pPr>
        <w:pStyle w:val="BodyText"/>
        <w:spacing w:line="240" w:lineRule="auto" w:before="116"/>
        <w:ind w:left="219" w:right="0"/>
        <w:jc w:val="left"/>
      </w:pPr>
      <w:r>
        <w:rPr/>
        <w:t>20、应付票据</w:t>
      </w:r>
    </w:p>
    <w:p>
      <w:pPr>
        <w:spacing w:line="240" w:lineRule="auto" w:before="10"/>
        <w:rPr>
          <w:rFonts w:ascii="宋体" w:hAnsi="宋体" w:cs="宋体" w:eastAsia="宋体" w:hint="default"/>
          <w:sz w:val="12"/>
          <w:szCs w:val="12"/>
        </w:rPr>
      </w:pPr>
    </w:p>
    <w:tbl>
      <w:tblPr>
        <w:tblW w:w="0" w:type="auto"/>
        <w:jc w:val="left"/>
        <w:tblInd w:w="221" w:type="dxa"/>
        <w:tblLayout w:type="fixed"/>
        <w:tblCellMar>
          <w:top w:w="0" w:type="dxa"/>
          <w:left w:w="0" w:type="dxa"/>
          <w:bottom w:w="0" w:type="dxa"/>
          <w:right w:w="0" w:type="dxa"/>
        </w:tblCellMar>
        <w:tblLook w:val="01E0"/>
      </w:tblPr>
      <w:tblGrid>
        <w:gridCol w:w="3231"/>
        <w:gridCol w:w="3748"/>
        <w:gridCol w:w="2044"/>
      </w:tblGrid>
      <w:tr>
        <w:trPr>
          <w:trHeight w:val="391" w:hRule="exact"/>
        </w:trPr>
        <w:tc>
          <w:tcPr>
            <w:tcW w:w="3231"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种类</w:t>
            </w:r>
            <w:r>
              <w:rPr>
                <w:rFonts w:ascii="宋体" w:hAnsi="宋体" w:cs="宋体" w:eastAsia="宋体" w:hint="default"/>
                <w:sz w:val="24"/>
                <w:szCs w:val="24"/>
              </w:rPr>
            </w:r>
          </w:p>
        </w:tc>
        <w:tc>
          <w:tcPr>
            <w:tcW w:w="3748"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366"/>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044"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01"/>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94" w:hRule="exact"/>
        </w:trPr>
        <w:tc>
          <w:tcPr>
            <w:tcW w:w="3231"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3748" w:type="dxa"/>
            <w:tcBorders>
              <w:top w:val="single" w:sz="4" w:space="0" w:color="000000"/>
              <w:left w:val="nil" w:sz="6" w:space="0" w:color="auto"/>
              <w:bottom w:val="nil" w:sz="6" w:space="0" w:color="auto"/>
              <w:right w:val="nil" w:sz="6" w:space="0" w:color="auto"/>
            </w:tcBorders>
          </w:tcPr>
          <w:p>
            <w:pPr>
              <w:pStyle w:val="TableParagraph"/>
              <w:spacing w:line="313" w:lineRule="exact"/>
              <w:ind w:right="366"/>
              <w:jc w:val="right"/>
              <w:rPr>
                <w:rFonts w:ascii="宋体" w:hAnsi="宋体" w:cs="宋体" w:eastAsia="宋体" w:hint="default"/>
                <w:sz w:val="24"/>
                <w:szCs w:val="24"/>
              </w:rPr>
            </w:pPr>
            <w:r>
              <w:rPr>
                <w:rFonts w:ascii="宋体"/>
                <w:sz w:val="24"/>
              </w:rPr>
              <w:t>35,231,852.00</w:t>
            </w:r>
          </w:p>
        </w:tc>
        <w:tc>
          <w:tcPr>
            <w:tcW w:w="2044" w:type="dxa"/>
            <w:tcBorders>
              <w:top w:val="single" w:sz="4" w:space="0" w:color="000000"/>
              <w:left w:val="nil" w:sz="6" w:space="0" w:color="auto"/>
              <w:bottom w:val="nil" w:sz="6" w:space="0" w:color="auto"/>
              <w:right w:val="nil" w:sz="6" w:space="0" w:color="auto"/>
            </w:tcBorders>
          </w:tcPr>
          <w:p>
            <w:pPr>
              <w:pStyle w:val="TableParagraph"/>
              <w:spacing w:line="313" w:lineRule="exact"/>
              <w:ind w:right="101"/>
              <w:jc w:val="right"/>
              <w:rPr>
                <w:rFonts w:ascii="宋体" w:hAnsi="宋体" w:cs="宋体" w:eastAsia="宋体" w:hint="default"/>
                <w:sz w:val="24"/>
                <w:szCs w:val="24"/>
              </w:rPr>
            </w:pPr>
            <w:r>
              <w:rPr>
                <w:rFonts w:ascii="宋体"/>
                <w:sz w:val="24"/>
              </w:rPr>
              <w:t>22,179,515.34</w:t>
            </w:r>
          </w:p>
        </w:tc>
      </w:tr>
      <w:tr>
        <w:trPr>
          <w:trHeight w:val="400" w:hRule="exact"/>
        </w:trPr>
        <w:tc>
          <w:tcPr>
            <w:tcW w:w="323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06"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74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366"/>
              <w:jc w:val="right"/>
              <w:rPr>
                <w:rFonts w:ascii="宋体" w:hAnsi="宋体" w:cs="宋体" w:eastAsia="宋体" w:hint="default"/>
                <w:sz w:val="24"/>
                <w:szCs w:val="24"/>
              </w:rPr>
            </w:pPr>
            <w:r>
              <w:rPr>
                <w:rFonts w:ascii="宋体"/>
                <w:sz w:val="24"/>
              </w:rPr>
              <w:t>100,484,365.01</w:t>
            </w:r>
          </w:p>
        </w:tc>
        <w:tc>
          <w:tcPr>
            <w:tcW w:w="204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1"/>
              <w:jc w:val="right"/>
              <w:rPr>
                <w:rFonts w:ascii="宋体" w:hAnsi="宋体" w:cs="宋体" w:eastAsia="宋体" w:hint="default"/>
                <w:sz w:val="24"/>
                <w:szCs w:val="24"/>
              </w:rPr>
            </w:pPr>
            <w:r>
              <w:rPr>
                <w:rFonts w:ascii="宋体"/>
                <w:sz w:val="24"/>
              </w:rPr>
              <w:t>67,055,568.07</w:t>
            </w:r>
          </w:p>
        </w:tc>
      </w:tr>
      <w:tr>
        <w:trPr>
          <w:trHeight w:val="403" w:hRule="exact"/>
        </w:trPr>
        <w:tc>
          <w:tcPr>
            <w:tcW w:w="3231"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748"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366"/>
              <w:jc w:val="right"/>
              <w:rPr>
                <w:rFonts w:ascii="宋体" w:hAnsi="宋体" w:cs="宋体" w:eastAsia="宋体" w:hint="default"/>
                <w:sz w:val="24"/>
                <w:szCs w:val="24"/>
              </w:rPr>
            </w:pPr>
            <w:r>
              <w:rPr>
                <w:rFonts w:ascii="宋体"/>
                <w:b/>
                <w:sz w:val="24"/>
              </w:rPr>
              <w:t>135,716,217.01</w:t>
            </w:r>
            <w:r>
              <w:rPr>
                <w:rFonts w:ascii="宋体"/>
                <w:sz w:val="24"/>
              </w:rPr>
            </w:r>
          </w:p>
        </w:tc>
        <w:tc>
          <w:tcPr>
            <w:tcW w:w="2044"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99"/>
              <w:jc w:val="right"/>
              <w:rPr>
                <w:rFonts w:ascii="宋体" w:hAnsi="宋体" w:cs="宋体" w:eastAsia="宋体" w:hint="default"/>
                <w:sz w:val="24"/>
                <w:szCs w:val="24"/>
              </w:rPr>
            </w:pPr>
            <w:r>
              <w:rPr>
                <w:rFonts w:ascii="宋体"/>
                <w:b/>
                <w:sz w:val="24"/>
              </w:rPr>
              <w:t>89,235,083.41</w:t>
            </w:r>
            <w:r>
              <w:rPr>
                <w:rFonts w:ascii="宋体"/>
                <w:sz w:val="24"/>
              </w:rPr>
            </w:r>
          </w:p>
        </w:tc>
      </w:tr>
    </w:tbl>
    <w:p>
      <w:pPr>
        <w:pStyle w:val="BodyText"/>
        <w:spacing w:line="240" w:lineRule="auto" w:before="71"/>
        <w:ind w:left="219" w:right="0"/>
        <w:jc w:val="left"/>
      </w:pPr>
      <w:r>
        <w:rPr/>
        <w:t>说明：</w:t>
      </w:r>
    </w:p>
    <w:p>
      <w:pPr>
        <w:pStyle w:val="BodyText"/>
        <w:spacing w:line="240" w:lineRule="auto" w:before="116"/>
        <w:ind w:left="219" w:right="0"/>
        <w:jc w:val="left"/>
      </w:pPr>
      <w:r>
        <w:rPr/>
        <w:t>（1）下一会计期间将到期金额</w:t>
      </w:r>
      <w:r>
        <w:rPr>
          <w:spacing w:val="-60"/>
        </w:rPr>
        <w:t> </w:t>
      </w:r>
      <w:r>
        <w:rPr/>
        <w:t>135,716,217.01</w:t>
      </w:r>
      <w:r>
        <w:rPr>
          <w:spacing w:val="-60"/>
        </w:rPr>
        <w:t> </w:t>
      </w:r>
      <w:r>
        <w:rPr/>
        <w:t>元。</w:t>
      </w:r>
    </w:p>
    <w:p>
      <w:pPr>
        <w:pStyle w:val="BodyText"/>
        <w:spacing w:line="240" w:lineRule="auto" w:before="116"/>
        <w:ind w:left="219" w:right="0"/>
        <w:jc w:val="left"/>
      </w:pPr>
      <w:r>
        <w:rPr/>
        <w:t>（2）应付票据大额列示如下：</w:t>
      </w:r>
    </w:p>
    <w:p>
      <w:pPr>
        <w:spacing w:line="240" w:lineRule="auto" w:before="0"/>
        <w:rPr>
          <w:rFonts w:ascii="宋体" w:hAnsi="宋体" w:cs="宋体" w:eastAsia="宋体" w:hint="default"/>
          <w:sz w:val="12"/>
          <w:szCs w:val="1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tbl>
      <w:tblPr>
        <w:tblW w:w="0" w:type="auto"/>
        <w:jc w:val="left"/>
        <w:tblInd w:w="113" w:type="dxa"/>
        <w:tblLayout w:type="fixed"/>
        <w:tblCellMar>
          <w:top w:w="0" w:type="dxa"/>
          <w:left w:w="0" w:type="dxa"/>
          <w:bottom w:w="0" w:type="dxa"/>
          <w:right w:w="0" w:type="dxa"/>
        </w:tblCellMar>
        <w:tblLook w:val="01E0"/>
      </w:tblPr>
      <w:tblGrid>
        <w:gridCol w:w="1871"/>
        <w:gridCol w:w="4832"/>
        <w:gridCol w:w="2570"/>
      </w:tblGrid>
      <w:tr>
        <w:trPr>
          <w:trHeight w:val="381" w:hRule="exact"/>
        </w:trPr>
        <w:tc>
          <w:tcPr>
            <w:tcW w:w="1871"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7" w:right="0"/>
              <w:jc w:val="left"/>
              <w:rPr>
                <w:rFonts w:ascii="宋体" w:hAnsi="宋体" w:cs="宋体" w:eastAsia="宋体" w:hint="default"/>
                <w:sz w:val="24"/>
                <w:szCs w:val="24"/>
              </w:rPr>
            </w:pPr>
            <w:r>
              <w:rPr>
                <w:rFonts w:ascii="宋体" w:hAnsi="宋体" w:cs="宋体" w:eastAsia="宋体" w:hint="default"/>
                <w:b/>
                <w:bCs/>
                <w:sz w:val="24"/>
                <w:szCs w:val="24"/>
              </w:rPr>
              <w:t>票据类型</w:t>
            </w:r>
            <w:r>
              <w:rPr>
                <w:rFonts w:ascii="宋体" w:hAnsi="宋体" w:cs="宋体" w:eastAsia="宋体" w:hint="default"/>
                <w:sz w:val="24"/>
                <w:szCs w:val="24"/>
              </w:rPr>
            </w:r>
          </w:p>
        </w:tc>
        <w:tc>
          <w:tcPr>
            <w:tcW w:w="483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323" w:right="0"/>
              <w:jc w:val="left"/>
              <w:rPr>
                <w:rFonts w:ascii="宋体" w:hAnsi="宋体" w:cs="宋体" w:eastAsia="宋体" w:hint="default"/>
                <w:sz w:val="24"/>
                <w:szCs w:val="24"/>
              </w:rPr>
            </w:pPr>
            <w:r>
              <w:rPr>
                <w:rFonts w:ascii="宋体" w:hAnsi="宋体" w:cs="宋体" w:eastAsia="宋体" w:hint="default"/>
                <w:b/>
                <w:bCs/>
                <w:sz w:val="24"/>
                <w:szCs w:val="24"/>
              </w:rPr>
              <w:t>持票人</w:t>
            </w:r>
            <w:r>
              <w:rPr>
                <w:rFonts w:ascii="宋体" w:hAnsi="宋体" w:cs="宋体" w:eastAsia="宋体" w:hint="default"/>
                <w:sz w:val="24"/>
                <w:szCs w:val="24"/>
              </w:rPr>
            </w:r>
          </w:p>
        </w:tc>
        <w:tc>
          <w:tcPr>
            <w:tcW w:w="257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01"/>
              <w:jc w:val="right"/>
              <w:rPr>
                <w:rFonts w:ascii="宋体" w:hAnsi="宋体" w:cs="宋体" w:eastAsia="宋体" w:hint="default"/>
                <w:sz w:val="24"/>
                <w:szCs w:val="24"/>
              </w:rPr>
            </w:pPr>
            <w:r>
              <w:rPr>
                <w:rFonts w:ascii="宋体" w:hAnsi="宋体" w:cs="宋体" w:eastAsia="宋体" w:hint="default"/>
                <w:b/>
                <w:bCs/>
                <w:sz w:val="24"/>
                <w:szCs w:val="24"/>
              </w:rPr>
              <w:t>汇票金额</w:t>
            </w:r>
            <w:r>
              <w:rPr>
                <w:rFonts w:ascii="宋体" w:hAnsi="宋体" w:cs="宋体" w:eastAsia="宋体" w:hint="default"/>
                <w:sz w:val="24"/>
                <w:szCs w:val="24"/>
              </w:rPr>
            </w:r>
          </w:p>
        </w:tc>
      </w:tr>
      <w:tr>
        <w:trPr>
          <w:trHeight w:val="402" w:hRule="exact"/>
        </w:trPr>
        <w:tc>
          <w:tcPr>
            <w:tcW w:w="187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483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23" w:right="0"/>
              <w:jc w:val="left"/>
              <w:rPr>
                <w:rFonts w:ascii="宋体" w:hAnsi="宋体" w:cs="宋体" w:eastAsia="宋体" w:hint="default"/>
                <w:sz w:val="24"/>
                <w:szCs w:val="24"/>
              </w:rPr>
            </w:pPr>
            <w:r>
              <w:rPr>
                <w:rFonts w:ascii="宋体" w:hAnsi="宋体" w:cs="宋体" w:eastAsia="宋体" w:hint="default"/>
                <w:sz w:val="24"/>
                <w:szCs w:val="24"/>
              </w:rPr>
              <w:t>甲骨文（中国）软件系统有限公司</w:t>
            </w:r>
          </w:p>
        </w:tc>
        <w:tc>
          <w:tcPr>
            <w:tcW w:w="257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1"/>
              <w:jc w:val="right"/>
              <w:rPr>
                <w:rFonts w:ascii="宋体" w:hAnsi="宋体" w:cs="宋体" w:eastAsia="宋体" w:hint="default"/>
                <w:sz w:val="24"/>
                <w:szCs w:val="24"/>
              </w:rPr>
            </w:pPr>
            <w:r>
              <w:rPr>
                <w:rFonts w:ascii="宋体"/>
                <w:sz w:val="24"/>
              </w:rPr>
              <w:t>28,000,000.00</w:t>
            </w:r>
          </w:p>
        </w:tc>
      </w:tr>
      <w:tr>
        <w:trPr>
          <w:trHeight w:val="419" w:hRule="exact"/>
        </w:trPr>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4832"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3" w:right="0"/>
              <w:jc w:val="left"/>
              <w:rPr>
                <w:rFonts w:ascii="宋体" w:hAnsi="宋体" w:cs="宋体" w:eastAsia="宋体" w:hint="default"/>
                <w:sz w:val="24"/>
                <w:szCs w:val="24"/>
              </w:rPr>
            </w:pPr>
            <w:r>
              <w:rPr>
                <w:rFonts w:ascii="宋体" w:hAnsi="宋体" w:cs="宋体" w:eastAsia="宋体" w:hint="default"/>
                <w:sz w:val="24"/>
                <w:szCs w:val="24"/>
              </w:rPr>
              <w:t>中建材集团进出口公司</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1"/>
              <w:jc w:val="right"/>
              <w:rPr>
                <w:rFonts w:ascii="宋体" w:hAnsi="宋体" w:cs="宋体" w:eastAsia="宋体" w:hint="default"/>
                <w:sz w:val="24"/>
                <w:szCs w:val="24"/>
              </w:rPr>
            </w:pPr>
            <w:r>
              <w:rPr>
                <w:rFonts w:ascii="宋体"/>
                <w:sz w:val="24"/>
              </w:rPr>
              <w:t>18,632,000.00</w:t>
            </w:r>
          </w:p>
        </w:tc>
      </w:tr>
    </w:tbl>
    <w:p>
      <w:pPr>
        <w:spacing w:after="0" w:line="240" w:lineRule="auto"/>
        <w:jc w:val="right"/>
        <w:rPr>
          <w:rFonts w:ascii="宋体" w:hAnsi="宋体" w:cs="宋体" w:eastAsia="宋体" w:hint="default"/>
          <w:sz w:val="24"/>
          <w:szCs w:val="24"/>
        </w:rPr>
        <w:sectPr>
          <w:pgSz w:w="11910" w:h="16840"/>
          <w:pgMar w:header="0" w:footer="743" w:top="1000" w:bottom="940" w:left="14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106"/>
        <w:gridCol w:w="1825"/>
        <w:gridCol w:w="3991"/>
        <w:gridCol w:w="3352"/>
      </w:tblGrid>
      <w:tr>
        <w:trPr>
          <w:trHeight w:val="419" w:hRule="exact"/>
        </w:trPr>
        <w:tc>
          <w:tcPr>
            <w:tcW w:w="106" w:type="dxa"/>
            <w:vMerge w:val="restart"/>
            <w:tcBorders>
              <w:top w:val="nil" w:sz="6" w:space="0" w:color="auto"/>
              <w:left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399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4"/>
              <w:jc w:val="right"/>
              <w:rPr>
                <w:rFonts w:ascii="宋体" w:hAnsi="宋体" w:cs="宋体" w:eastAsia="宋体" w:hint="default"/>
                <w:sz w:val="24"/>
                <w:szCs w:val="24"/>
              </w:rPr>
            </w:pPr>
            <w:r>
              <w:rPr>
                <w:rFonts w:ascii="宋体" w:hAnsi="宋体" w:cs="宋体" w:eastAsia="宋体" w:hint="default"/>
                <w:sz w:val="24"/>
                <w:szCs w:val="24"/>
              </w:rPr>
              <w:t>亚美亚（中国）通讯设备有限公司</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1"/>
              <w:jc w:val="right"/>
              <w:rPr>
                <w:rFonts w:ascii="宋体" w:hAnsi="宋体" w:cs="宋体" w:eastAsia="宋体" w:hint="default"/>
                <w:sz w:val="24"/>
                <w:szCs w:val="24"/>
              </w:rPr>
            </w:pPr>
            <w:r>
              <w:rPr>
                <w:rFonts w:ascii="宋体"/>
                <w:sz w:val="24"/>
              </w:rPr>
              <w:t>10,245,000.00</w:t>
            </w:r>
          </w:p>
        </w:tc>
      </w:tr>
      <w:tr>
        <w:trPr>
          <w:trHeight w:val="397" w:hRule="exact"/>
        </w:trPr>
        <w:tc>
          <w:tcPr>
            <w:tcW w:w="106" w:type="dxa"/>
            <w:vMerge/>
            <w:tcBorders>
              <w:left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
              <w:ind w:left="2"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9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4" w:right="0"/>
              <w:jc w:val="left"/>
              <w:rPr>
                <w:rFonts w:ascii="宋体" w:hAnsi="宋体" w:cs="宋体" w:eastAsia="宋体" w:hint="default"/>
                <w:sz w:val="24"/>
                <w:szCs w:val="24"/>
              </w:rPr>
            </w:pPr>
            <w:r>
              <w:rPr>
                <w:rFonts w:ascii="宋体" w:hAnsi="宋体" w:cs="宋体" w:eastAsia="宋体" w:hint="default"/>
                <w:sz w:val="24"/>
                <w:szCs w:val="24"/>
              </w:rPr>
              <w:t>北京荣之联科技股份有限公司</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1"/>
              <w:jc w:val="right"/>
              <w:rPr>
                <w:rFonts w:ascii="宋体" w:hAnsi="宋体" w:cs="宋体" w:eastAsia="宋体" w:hint="default"/>
                <w:sz w:val="24"/>
                <w:szCs w:val="24"/>
              </w:rPr>
            </w:pPr>
            <w:r>
              <w:rPr>
                <w:rFonts w:ascii="宋体"/>
                <w:sz w:val="24"/>
              </w:rPr>
              <w:t>8,750,000.00</w:t>
            </w:r>
          </w:p>
        </w:tc>
      </w:tr>
      <w:tr>
        <w:trPr>
          <w:trHeight w:val="402" w:hRule="exact"/>
        </w:trPr>
        <w:tc>
          <w:tcPr>
            <w:tcW w:w="106" w:type="dxa"/>
            <w:vMerge/>
            <w:tcBorders>
              <w:left w:val="nil" w:sz="6" w:space="0" w:color="auto"/>
              <w:right w:val="nil" w:sz="6" w:space="0" w:color="auto"/>
            </w:tcBorders>
          </w:tcPr>
          <w:p>
            <w:pPr/>
          </w:p>
        </w:tc>
        <w:tc>
          <w:tcPr>
            <w:tcW w:w="182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2"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99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264" w:right="0"/>
              <w:jc w:val="left"/>
              <w:rPr>
                <w:rFonts w:ascii="宋体" w:hAnsi="宋体" w:cs="宋体" w:eastAsia="宋体" w:hint="default"/>
                <w:sz w:val="24"/>
                <w:szCs w:val="24"/>
              </w:rPr>
            </w:pPr>
            <w:r>
              <w:rPr>
                <w:rFonts w:ascii="宋体" w:hAnsi="宋体" w:cs="宋体" w:eastAsia="宋体" w:hint="default"/>
                <w:sz w:val="24"/>
                <w:szCs w:val="24"/>
              </w:rPr>
              <w:t>北京立思辰新技术有限公司</w:t>
            </w:r>
          </w:p>
        </w:tc>
        <w:tc>
          <w:tcPr>
            <w:tcW w:w="335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1"/>
              <w:jc w:val="right"/>
              <w:rPr>
                <w:rFonts w:ascii="宋体" w:hAnsi="宋体" w:cs="宋体" w:eastAsia="宋体" w:hint="default"/>
                <w:sz w:val="24"/>
                <w:szCs w:val="24"/>
              </w:rPr>
            </w:pPr>
            <w:r>
              <w:rPr>
                <w:rFonts w:ascii="宋体"/>
                <w:sz w:val="24"/>
              </w:rPr>
              <w:t>7,826,555.00</w:t>
            </w:r>
          </w:p>
        </w:tc>
      </w:tr>
      <w:tr>
        <w:trPr>
          <w:trHeight w:val="413" w:hRule="exact"/>
        </w:trPr>
        <w:tc>
          <w:tcPr>
            <w:tcW w:w="106" w:type="dxa"/>
            <w:vMerge/>
            <w:tcBorders>
              <w:left w:val="nil" w:sz="6" w:space="0" w:color="auto"/>
              <w:right w:val="nil" w:sz="6" w:space="0" w:color="auto"/>
            </w:tcBorders>
          </w:tcPr>
          <w:p>
            <w:pPr/>
          </w:p>
        </w:tc>
        <w:tc>
          <w:tcPr>
            <w:tcW w:w="1825"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2"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991" w:type="dxa"/>
            <w:tcBorders>
              <w:top w:val="single" w:sz="4" w:space="0" w:color="000000"/>
              <w:left w:val="nil" w:sz="6" w:space="0" w:color="auto"/>
              <w:bottom w:val="single" w:sz="8" w:space="0" w:color="000000"/>
              <w:right w:val="nil" w:sz="6" w:space="0" w:color="auto"/>
            </w:tcBorders>
          </w:tcPr>
          <w:p>
            <w:pPr/>
          </w:p>
        </w:tc>
        <w:tc>
          <w:tcPr>
            <w:tcW w:w="3352"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99"/>
              <w:jc w:val="right"/>
              <w:rPr>
                <w:rFonts w:ascii="宋体" w:hAnsi="宋体" w:cs="宋体" w:eastAsia="宋体" w:hint="default"/>
                <w:sz w:val="24"/>
                <w:szCs w:val="24"/>
              </w:rPr>
            </w:pPr>
            <w:r>
              <w:rPr>
                <w:rFonts w:ascii="宋体"/>
                <w:b/>
                <w:sz w:val="24"/>
              </w:rPr>
              <w:t>73,453,555.00</w:t>
            </w:r>
            <w:r>
              <w:rPr>
                <w:rFonts w:ascii="宋体"/>
                <w:sz w:val="24"/>
              </w:rPr>
            </w:r>
          </w:p>
        </w:tc>
      </w:tr>
      <w:tr>
        <w:trPr>
          <w:trHeight w:val="500" w:hRule="exact"/>
        </w:trPr>
        <w:tc>
          <w:tcPr>
            <w:tcW w:w="106" w:type="dxa"/>
            <w:vMerge/>
            <w:tcBorders>
              <w:left w:val="nil" w:sz="6" w:space="0" w:color="auto"/>
              <w:right w:val="nil" w:sz="6" w:space="0" w:color="auto"/>
            </w:tcBorders>
          </w:tcPr>
          <w:p>
            <w:pPr/>
          </w:p>
        </w:tc>
        <w:tc>
          <w:tcPr>
            <w:tcW w:w="1825"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right="0"/>
              <w:jc w:val="left"/>
              <w:rPr>
                <w:rFonts w:ascii="宋体" w:hAnsi="宋体" w:cs="宋体" w:eastAsia="宋体" w:hint="default"/>
                <w:sz w:val="24"/>
                <w:szCs w:val="24"/>
              </w:rPr>
            </w:pPr>
            <w:r>
              <w:rPr>
                <w:rFonts w:ascii="宋体" w:hAnsi="宋体" w:cs="宋体" w:eastAsia="宋体" w:hint="default"/>
                <w:sz w:val="24"/>
                <w:szCs w:val="24"/>
              </w:rPr>
              <w:t>21、应付账款</w:t>
            </w:r>
          </w:p>
        </w:tc>
        <w:tc>
          <w:tcPr>
            <w:tcW w:w="3991" w:type="dxa"/>
            <w:tcBorders>
              <w:top w:val="single" w:sz="8" w:space="0" w:color="000000"/>
              <w:left w:val="nil" w:sz="6" w:space="0" w:color="auto"/>
              <w:bottom w:val="nil" w:sz="6" w:space="0" w:color="auto"/>
              <w:right w:val="nil" w:sz="6" w:space="0" w:color="auto"/>
            </w:tcBorders>
          </w:tcPr>
          <w:p>
            <w:pPr/>
          </w:p>
        </w:tc>
        <w:tc>
          <w:tcPr>
            <w:tcW w:w="3352" w:type="dxa"/>
            <w:tcBorders>
              <w:top w:val="single" w:sz="8" w:space="0" w:color="000000"/>
              <w:left w:val="nil" w:sz="6" w:space="0" w:color="auto"/>
              <w:bottom w:val="nil" w:sz="6" w:space="0" w:color="auto"/>
              <w:right w:val="nil" w:sz="6" w:space="0" w:color="auto"/>
            </w:tcBorders>
          </w:tcPr>
          <w:p>
            <w:pPr/>
          </w:p>
        </w:tc>
      </w:tr>
      <w:tr>
        <w:trPr>
          <w:trHeight w:val="501" w:hRule="exact"/>
        </w:trPr>
        <w:tc>
          <w:tcPr>
            <w:tcW w:w="106" w:type="dxa"/>
            <w:vMerge/>
            <w:tcBorders>
              <w:left w:val="nil" w:sz="6" w:space="0" w:color="auto"/>
              <w:right w:val="nil" w:sz="6" w:space="0" w:color="auto"/>
            </w:tcBorders>
          </w:tcPr>
          <w:p>
            <w:pPr/>
          </w:p>
        </w:tc>
        <w:tc>
          <w:tcPr>
            <w:tcW w:w="1825" w:type="dxa"/>
            <w:tcBorders>
              <w:top w:val="nil" w:sz="6" w:space="0" w:color="auto"/>
              <w:left w:val="nil" w:sz="6" w:space="0" w:color="auto"/>
              <w:bottom w:val="single" w:sz="8" w:space="0" w:color="000000"/>
              <w:right w:val="nil" w:sz="6" w:space="0" w:color="auto"/>
            </w:tcBorders>
          </w:tcPr>
          <w:p>
            <w:pPr>
              <w:pStyle w:val="TableParagraph"/>
              <w:spacing w:line="240" w:lineRule="auto" w:before="21"/>
              <w:ind w:right="0"/>
              <w:jc w:val="left"/>
              <w:rPr>
                <w:rFonts w:ascii="宋体" w:hAnsi="宋体" w:cs="宋体" w:eastAsia="宋体" w:hint="default"/>
                <w:sz w:val="24"/>
                <w:szCs w:val="24"/>
              </w:rPr>
            </w:pPr>
            <w:r>
              <w:rPr>
                <w:rFonts w:ascii="宋体" w:hAnsi="宋体" w:cs="宋体" w:eastAsia="宋体" w:hint="default"/>
                <w:sz w:val="24"/>
                <w:szCs w:val="24"/>
              </w:rPr>
              <w:t>（1）账龄分析</w:t>
            </w:r>
          </w:p>
        </w:tc>
        <w:tc>
          <w:tcPr>
            <w:tcW w:w="3991" w:type="dxa"/>
            <w:tcBorders>
              <w:top w:val="nil" w:sz="6" w:space="0" w:color="auto"/>
              <w:left w:val="nil" w:sz="6" w:space="0" w:color="auto"/>
              <w:bottom w:val="single" w:sz="8" w:space="0" w:color="000000"/>
              <w:right w:val="nil" w:sz="6" w:space="0" w:color="auto"/>
            </w:tcBorders>
          </w:tcPr>
          <w:p>
            <w:pPr/>
          </w:p>
        </w:tc>
        <w:tc>
          <w:tcPr>
            <w:tcW w:w="3352" w:type="dxa"/>
            <w:tcBorders>
              <w:top w:val="nil" w:sz="6" w:space="0" w:color="auto"/>
              <w:left w:val="nil" w:sz="6" w:space="0" w:color="auto"/>
              <w:bottom w:val="single" w:sz="8" w:space="0" w:color="000000"/>
              <w:right w:val="nil" w:sz="6" w:space="0" w:color="auto"/>
            </w:tcBorders>
          </w:tcPr>
          <w:p>
            <w:pPr/>
          </w:p>
        </w:tc>
      </w:tr>
      <w:tr>
        <w:trPr>
          <w:trHeight w:val="291" w:hRule="exact"/>
        </w:trPr>
        <w:tc>
          <w:tcPr>
            <w:tcW w:w="106" w:type="dxa"/>
            <w:vMerge/>
            <w:tcBorders>
              <w:left w:val="nil" w:sz="6" w:space="0" w:color="auto"/>
              <w:right w:val="nil" w:sz="6" w:space="0" w:color="auto"/>
            </w:tcBorders>
          </w:tcPr>
          <w:p>
            <w:pPr/>
          </w:p>
        </w:tc>
        <w:tc>
          <w:tcPr>
            <w:tcW w:w="1825" w:type="dxa"/>
            <w:tcBorders>
              <w:top w:val="single" w:sz="8" w:space="0" w:color="000000"/>
              <w:left w:val="nil" w:sz="6" w:space="0" w:color="auto"/>
              <w:bottom w:val="nil" w:sz="6" w:space="0" w:color="auto"/>
              <w:right w:val="nil" w:sz="6" w:space="0" w:color="auto"/>
            </w:tcBorders>
          </w:tcPr>
          <w:p>
            <w:pPr/>
          </w:p>
        </w:tc>
        <w:tc>
          <w:tcPr>
            <w:tcW w:w="3991"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left="351"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352"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right="164"/>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194" w:hRule="exact"/>
        </w:trPr>
        <w:tc>
          <w:tcPr>
            <w:tcW w:w="106" w:type="dxa"/>
            <w:vMerge/>
            <w:tcBorders>
              <w:left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199" w:lineRule="exact"/>
              <w:ind w:left="109"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991" w:type="dxa"/>
            <w:tcBorders>
              <w:top w:val="nil" w:sz="6" w:space="0" w:color="auto"/>
              <w:left w:val="nil" w:sz="6" w:space="0" w:color="auto"/>
              <w:bottom w:val="nil" w:sz="6" w:space="0" w:color="auto"/>
              <w:right w:val="nil" w:sz="6" w:space="0" w:color="auto"/>
            </w:tcBorders>
          </w:tcPr>
          <w:p>
            <w:pPr/>
          </w:p>
        </w:tc>
        <w:tc>
          <w:tcPr>
            <w:tcW w:w="3352" w:type="dxa"/>
            <w:tcBorders>
              <w:top w:val="nil" w:sz="6" w:space="0" w:color="auto"/>
              <w:left w:val="nil" w:sz="6" w:space="0" w:color="auto"/>
              <w:bottom w:val="nil" w:sz="6" w:space="0" w:color="auto"/>
              <w:right w:val="nil" w:sz="6" w:space="0" w:color="auto"/>
            </w:tcBorders>
          </w:tcPr>
          <w:p>
            <w:pPr/>
          </w:p>
        </w:tc>
      </w:tr>
      <w:tr>
        <w:trPr>
          <w:trHeight w:val="305" w:hRule="exact"/>
        </w:trPr>
        <w:tc>
          <w:tcPr>
            <w:tcW w:w="106" w:type="dxa"/>
            <w:vMerge/>
            <w:tcBorders>
              <w:left w:val="nil" w:sz="6" w:space="0" w:color="auto"/>
              <w:right w:val="nil" w:sz="6" w:space="0" w:color="auto"/>
            </w:tcBorders>
          </w:tcPr>
          <w:p>
            <w:pPr/>
          </w:p>
        </w:tc>
        <w:tc>
          <w:tcPr>
            <w:tcW w:w="1825" w:type="dxa"/>
            <w:tcBorders>
              <w:top w:val="nil" w:sz="6" w:space="0" w:color="auto"/>
              <w:left w:val="nil" w:sz="6" w:space="0" w:color="auto"/>
              <w:bottom w:val="single" w:sz="4" w:space="0" w:color="000000"/>
              <w:right w:val="nil" w:sz="6" w:space="0" w:color="auto"/>
            </w:tcBorders>
          </w:tcPr>
          <w:p>
            <w:pPr/>
          </w:p>
        </w:tc>
        <w:tc>
          <w:tcPr>
            <w:tcW w:w="3991" w:type="dxa"/>
            <w:tcBorders>
              <w:top w:val="nil" w:sz="6" w:space="0" w:color="auto"/>
              <w:left w:val="nil" w:sz="6" w:space="0" w:color="auto"/>
              <w:bottom w:val="single" w:sz="4" w:space="0" w:color="000000"/>
              <w:right w:val="nil" w:sz="6" w:space="0" w:color="auto"/>
            </w:tcBorders>
          </w:tcPr>
          <w:p>
            <w:pPr>
              <w:pStyle w:val="TableParagraph"/>
              <w:tabs>
                <w:tab w:pos="1628" w:val="left" w:leader="none"/>
              </w:tabs>
              <w:spacing w:line="205" w:lineRule="exact"/>
              <w:ind w:right="137"/>
              <w:jc w:val="right"/>
              <w:rPr>
                <w:rFonts w:ascii="宋体" w:hAnsi="宋体" w:cs="宋体" w:eastAsia="宋体" w:hint="default"/>
                <w:sz w:val="21"/>
                <w:szCs w:val="21"/>
              </w:rPr>
            </w:pPr>
            <w:r>
              <w:rPr>
                <w:rFonts w:ascii="宋体" w:hAnsi="宋体" w:cs="宋体" w:eastAsia="宋体" w:hint="default"/>
                <w:b/>
                <w:bCs/>
                <w:w w:val="95"/>
                <w:sz w:val="21"/>
                <w:szCs w:val="21"/>
              </w:rPr>
              <w:t>金额</w:t>
              <w:tab/>
            </w:r>
            <w:r>
              <w:rPr>
                <w:rFonts w:ascii="宋体" w:hAnsi="宋体" w:cs="宋体" w:eastAsia="宋体" w:hint="default"/>
                <w:b/>
                <w:bCs/>
                <w:sz w:val="21"/>
                <w:szCs w:val="21"/>
              </w:rPr>
              <w:t>比例%</w:t>
            </w:r>
            <w:r>
              <w:rPr>
                <w:rFonts w:ascii="宋体" w:hAnsi="宋体" w:cs="宋体" w:eastAsia="宋体" w:hint="default"/>
                <w:sz w:val="21"/>
                <w:szCs w:val="21"/>
              </w:rPr>
            </w:r>
          </w:p>
        </w:tc>
        <w:tc>
          <w:tcPr>
            <w:tcW w:w="3352" w:type="dxa"/>
            <w:tcBorders>
              <w:top w:val="nil" w:sz="6" w:space="0" w:color="auto"/>
              <w:left w:val="nil" w:sz="6" w:space="0" w:color="auto"/>
              <w:bottom w:val="single" w:sz="4" w:space="0" w:color="000000"/>
              <w:right w:val="nil" w:sz="6" w:space="0" w:color="auto"/>
            </w:tcBorders>
          </w:tcPr>
          <w:p>
            <w:pPr>
              <w:pStyle w:val="TableParagraph"/>
              <w:tabs>
                <w:tab w:pos="1503" w:val="left" w:leader="none"/>
              </w:tabs>
              <w:spacing w:line="205" w:lineRule="exact"/>
              <w:ind w:right="129"/>
              <w:jc w:val="right"/>
              <w:rPr>
                <w:rFonts w:ascii="宋体" w:hAnsi="宋体" w:cs="宋体" w:eastAsia="宋体" w:hint="default"/>
                <w:sz w:val="21"/>
                <w:szCs w:val="21"/>
              </w:rPr>
            </w:pPr>
            <w:r>
              <w:rPr>
                <w:rFonts w:ascii="宋体" w:hAnsi="宋体" w:cs="宋体" w:eastAsia="宋体" w:hint="default"/>
                <w:b/>
                <w:bCs/>
                <w:w w:val="95"/>
                <w:sz w:val="21"/>
                <w:szCs w:val="21"/>
              </w:rPr>
              <w:t>金额</w:t>
              <w:tab/>
            </w: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93" w:hRule="exact"/>
        </w:trPr>
        <w:tc>
          <w:tcPr>
            <w:tcW w:w="106" w:type="dxa"/>
            <w:vMerge/>
            <w:tcBorders>
              <w:left w:val="nil" w:sz="6" w:space="0" w:color="auto"/>
              <w:right w:val="nil" w:sz="6" w:space="0" w:color="auto"/>
            </w:tcBorders>
          </w:tcPr>
          <w:p>
            <w:pPr/>
          </w:p>
        </w:tc>
        <w:tc>
          <w:tcPr>
            <w:tcW w:w="182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9"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3991" w:type="dxa"/>
            <w:tcBorders>
              <w:top w:val="single" w:sz="4" w:space="0" w:color="000000"/>
              <w:left w:val="nil" w:sz="6" w:space="0" w:color="auto"/>
              <w:bottom w:val="nil" w:sz="6" w:space="0" w:color="auto"/>
              <w:right w:val="nil" w:sz="6" w:space="0" w:color="auto"/>
            </w:tcBorders>
          </w:tcPr>
          <w:p>
            <w:pPr>
              <w:pStyle w:val="TableParagraph"/>
              <w:tabs>
                <w:tab w:pos="2680" w:val="left" w:leader="none"/>
              </w:tabs>
              <w:spacing w:line="240" w:lineRule="auto" w:before="22"/>
              <w:ind w:right="137"/>
              <w:jc w:val="right"/>
              <w:rPr>
                <w:rFonts w:ascii="宋体" w:hAnsi="宋体" w:cs="宋体" w:eastAsia="宋体" w:hint="default"/>
                <w:sz w:val="21"/>
                <w:szCs w:val="21"/>
              </w:rPr>
            </w:pPr>
            <w:r>
              <w:rPr>
                <w:rFonts w:ascii="宋体"/>
                <w:sz w:val="21"/>
              </w:rPr>
              <w:t>483,573,613.32</w:t>
              <w:tab/>
            </w:r>
            <w:r>
              <w:rPr>
                <w:rFonts w:ascii="宋体"/>
                <w:spacing w:val="-1"/>
                <w:sz w:val="21"/>
              </w:rPr>
              <w:t>96.05</w:t>
            </w:r>
          </w:p>
        </w:tc>
        <w:tc>
          <w:tcPr>
            <w:tcW w:w="3352" w:type="dxa"/>
            <w:tcBorders>
              <w:top w:val="single" w:sz="4" w:space="0" w:color="000000"/>
              <w:left w:val="nil" w:sz="6" w:space="0" w:color="auto"/>
              <w:bottom w:val="nil" w:sz="6" w:space="0" w:color="auto"/>
              <w:right w:val="nil" w:sz="6" w:space="0" w:color="auto"/>
            </w:tcBorders>
          </w:tcPr>
          <w:p>
            <w:pPr>
              <w:pStyle w:val="TableParagraph"/>
              <w:tabs>
                <w:tab w:pos="2554" w:val="left" w:leader="none"/>
              </w:tabs>
              <w:spacing w:line="240" w:lineRule="auto" w:before="22"/>
              <w:ind w:right="130"/>
              <w:jc w:val="right"/>
              <w:rPr>
                <w:rFonts w:ascii="宋体" w:hAnsi="宋体" w:cs="宋体" w:eastAsia="宋体" w:hint="default"/>
                <w:sz w:val="21"/>
                <w:szCs w:val="21"/>
              </w:rPr>
            </w:pPr>
            <w:r>
              <w:rPr>
                <w:rFonts w:ascii="宋体"/>
                <w:spacing w:val="-1"/>
                <w:sz w:val="21"/>
              </w:rPr>
              <w:t>368,806,132.63</w:t>
              <w:tab/>
              <w:t>87.72</w:t>
            </w:r>
            <w:r>
              <w:rPr>
                <w:rFonts w:ascii="宋体"/>
                <w:sz w:val="21"/>
              </w:rPr>
            </w:r>
          </w:p>
        </w:tc>
      </w:tr>
      <w:tr>
        <w:trPr>
          <w:trHeight w:val="395" w:hRule="exact"/>
        </w:trPr>
        <w:tc>
          <w:tcPr>
            <w:tcW w:w="106" w:type="dxa"/>
            <w:vMerge/>
            <w:tcBorders>
              <w:left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9" w:right="0"/>
              <w:jc w:val="left"/>
              <w:rPr>
                <w:rFonts w:ascii="宋体" w:hAnsi="宋体" w:cs="宋体" w:eastAsia="宋体" w:hint="default"/>
                <w:sz w:val="21"/>
                <w:szCs w:val="21"/>
              </w:rPr>
            </w:pPr>
            <w:r>
              <w:rPr>
                <w:rFonts w:ascii="宋体" w:hAnsi="宋体" w:cs="宋体" w:eastAsia="宋体" w:hint="default"/>
                <w:sz w:val="21"/>
                <w:szCs w:val="21"/>
              </w:rPr>
              <w:t>1至2年</w:t>
            </w:r>
          </w:p>
        </w:tc>
        <w:tc>
          <w:tcPr>
            <w:tcW w:w="3991" w:type="dxa"/>
            <w:tcBorders>
              <w:top w:val="nil" w:sz="6" w:space="0" w:color="auto"/>
              <w:left w:val="nil" w:sz="6" w:space="0" w:color="auto"/>
              <w:bottom w:val="nil" w:sz="6" w:space="0" w:color="auto"/>
              <w:right w:val="nil" w:sz="6" w:space="0" w:color="auto"/>
            </w:tcBorders>
          </w:tcPr>
          <w:p>
            <w:pPr>
              <w:pStyle w:val="TableParagraph"/>
              <w:tabs>
                <w:tab w:pos="2679" w:val="left" w:leader="none"/>
              </w:tabs>
              <w:spacing w:line="240" w:lineRule="auto" w:before="26"/>
              <w:ind w:right="136"/>
              <w:jc w:val="right"/>
              <w:rPr>
                <w:rFonts w:ascii="宋体" w:hAnsi="宋体" w:cs="宋体" w:eastAsia="宋体" w:hint="default"/>
                <w:sz w:val="21"/>
                <w:szCs w:val="21"/>
              </w:rPr>
            </w:pPr>
            <w:r>
              <w:rPr>
                <w:rFonts w:ascii="宋体"/>
                <w:spacing w:val="-1"/>
                <w:sz w:val="21"/>
              </w:rPr>
              <w:t>12,699,806.42</w:t>
              <w:tab/>
              <w:t>2.52</w:t>
            </w:r>
          </w:p>
        </w:tc>
        <w:tc>
          <w:tcPr>
            <w:tcW w:w="3352" w:type="dxa"/>
            <w:tcBorders>
              <w:top w:val="nil" w:sz="6" w:space="0" w:color="auto"/>
              <w:left w:val="nil" w:sz="6" w:space="0" w:color="auto"/>
              <w:bottom w:val="nil" w:sz="6" w:space="0" w:color="auto"/>
              <w:right w:val="nil" w:sz="6" w:space="0" w:color="auto"/>
            </w:tcBorders>
          </w:tcPr>
          <w:p>
            <w:pPr>
              <w:pStyle w:val="TableParagraph"/>
              <w:tabs>
                <w:tab w:pos="2555" w:val="left" w:leader="none"/>
              </w:tabs>
              <w:spacing w:line="240" w:lineRule="auto" w:before="26"/>
              <w:ind w:right="128"/>
              <w:jc w:val="right"/>
              <w:rPr>
                <w:rFonts w:ascii="宋体" w:hAnsi="宋体" w:cs="宋体" w:eastAsia="宋体" w:hint="default"/>
                <w:sz w:val="21"/>
                <w:szCs w:val="21"/>
              </w:rPr>
            </w:pPr>
            <w:r>
              <w:rPr>
                <w:rFonts w:ascii="宋体"/>
                <w:spacing w:val="-1"/>
                <w:sz w:val="21"/>
              </w:rPr>
              <w:t>24,295,051.96</w:t>
              <w:tab/>
              <w:t>5.78</w:t>
            </w:r>
          </w:p>
        </w:tc>
      </w:tr>
      <w:tr>
        <w:trPr>
          <w:trHeight w:val="397" w:hRule="exact"/>
        </w:trPr>
        <w:tc>
          <w:tcPr>
            <w:tcW w:w="106" w:type="dxa"/>
            <w:vMerge/>
            <w:tcBorders>
              <w:left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9" w:right="0"/>
              <w:jc w:val="left"/>
              <w:rPr>
                <w:rFonts w:ascii="宋体" w:hAnsi="宋体" w:cs="宋体" w:eastAsia="宋体" w:hint="default"/>
                <w:sz w:val="21"/>
                <w:szCs w:val="21"/>
              </w:rPr>
            </w:pPr>
            <w:r>
              <w:rPr>
                <w:rFonts w:ascii="宋体" w:hAnsi="宋体" w:cs="宋体" w:eastAsia="宋体" w:hint="default"/>
                <w:sz w:val="21"/>
                <w:szCs w:val="21"/>
              </w:rPr>
              <w:t>2至3年</w:t>
            </w:r>
          </w:p>
        </w:tc>
        <w:tc>
          <w:tcPr>
            <w:tcW w:w="3991" w:type="dxa"/>
            <w:tcBorders>
              <w:top w:val="nil" w:sz="6" w:space="0" w:color="auto"/>
              <w:left w:val="nil" w:sz="6" w:space="0" w:color="auto"/>
              <w:bottom w:val="nil" w:sz="6" w:space="0" w:color="auto"/>
              <w:right w:val="nil" w:sz="6" w:space="0" w:color="auto"/>
            </w:tcBorders>
          </w:tcPr>
          <w:p>
            <w:pPr>
              <w:pStyle w:val="TableParagraph"/>
              <w:tabs>
                <w:tab w:pos="2572" w:val="left" w:leader="none"/>
              </w:tabs>
              <w:spacing w:line="240" w:lineRule="auto" w:before="28"/>
              <w:ind w:right="137"/>
              <w:jc w:val="right"/>
              <w:rPr>
                <w:rFonts w:ascii="宋体" w:hAnsi="宋体" w:cs="宋体" w:eastAsia="宋体" w:hint="default"/>
                <w:sz w:val="21"/>
                <w:szCs w:val="21"/>
              </w:rPr>
            </w:pPr>
            <w:r>
              <w:rPr>
                <w:rFonts w:ascii="宋体"/>
                <w:spacing w:val="-1"/>
                <w:sz w:val="21"/>
              </w:rPr>
              <w:t>6,945,656.34</w:t>
              <w:tab/>
              <w:t>1.38</w:t>
            </w:r>
          </w:p>
        </w:tc>
        <w:tc>
          <w:tcPr>
            <w:tcW w:w="3352" w:type="dxa"/>
            <w:tcBorders>
              <w:top w:val="nil" w:sz="6" w:space="0" w:color="auto"/>
              <w:left w:val="nil" w:sz="6" w:space="0" w:color="auto"/>
              <w:bottom w:val="nil" w:sz="6" w:space="0" w:color="auto"/>
              <w:right w:val="nil" w:sz="6" w:space="0" w:color="auto"/>
            </w:tcBorders>
          </w:tcPr>
          <w:p>
            <w:pPr>
              <w:pStyle w:val="TableParagraph"/>
              <w:tabs>
                <w:tab w:pos="2448" w:val="left" w:leader="none"/>
              </w:tabs>
              <w:spacing w:line="240" w:lineRule="auto" w:before="28"/>
              <w:ind w:right="130"/>
              <w:jc w:val="right"/>
              <w:rPr>
                <w:rFonts w:ascii="宋体" w:hAnsi="宋体" w:cs="宋体" w:eastAsia="宋体" w:hint="default"/>
                <w:sz w:val="21"/>
                <w:szCs w:val="21"/>
              </w:rPr>
            </w:pPr>
            <w:r>
              <w:rPr>
                <w:rFonts w:ascii="宋体"/>
                <w:spacing w:val="-1"/>
                <w:sz w:val="21"/>
              </w:rPr>
              <w:t>2,448,253.42</w:t>
              <w:tab/>
              <w:t>0.58</w:t>
            </w:r>
          </w:p>
        </w:tc>
      </w:tr>
      <w:tr>
        <w:trPr>
          <w:trHeight w:val="403" w:hRule="exact"/>
        </w:trPr>
        <w:tc>
          <w:tcPr>
            <w:tcW w:w="106" w:type="dxa"/>
            <w:vMerge/>
            <w:tcBorders>
              <w:left w:val="nil" w:sz="6" w:space="0" w:color="auto"/>
              <w:bottom w:val="nil" w:sz="6" w:space="0" w:color="auto"/>
              <w:right w:val="nil" w:sz="6" w:space="0" w:color="auto"/>
            </w:tcBorders>
          </w:tcPr>
          <w:p>
            <w:pPr/>
          </w:p>
        </w:tc>
        <w:tc>
          <w:tcPr>
            <w:tcW w:w="182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9" w:right="0"/>
              <w:jc w:val="left"/>
              <w:rPr>
                <w:rFonts w:ascii="宋体" w:hAnsi="宋体" w:cs="宋体" w:eastAsia="宋体" w:hint="default"/>
                <w:sz w:val="21"/>
                <w:szCs w:val="21"/>
              </w:rPr>
            </w:pPr>
            <w:r>
              <w:rPr>
                <w:rFonts w:ascii="宋体" w:hAnsi="宋体" w:cs="宋体" w:eastAsia="宋体" w:hint="default"/>
                <w:sz w:val="21"/>
                <w:szCs w:val="21"/>
              </w:rPr>
              <w:t>3年以上</w:t>
            </w:r>
          </w:p>
        </w:tc>
        <w:tc>
          <w:tcPr>
            <w:tcW w:w="3991" w:type="dxa"/>
            <w:tcBorders>
              <w:top w:val="nil" w:sz="6" w:space="0" w:color="auto"/>
              <w:left w:val="nil" w:sz="6" w:space="0" w:color="auto"/>
              <w:bottom w:val="single" w:sz="4" w:space="0" w:color="000000"/>
              <w:right w:val="nil" w:sz="6" w:space="0" w:color="auto"/>
            </w:tcBorders>
          </w:tcPr>
          <w:p>
            <w:pPr>
              <w:pStyle w:val="TableParagraph"/>
              <w:tabs>
                <w:tab w:pos="2364" w:val="left" w:leader="none"/>
              </w:tabs>
              <w:spacing w:line="240" w:lineRule="auto" w:before="28"/>
              <w:ind w:right="136"/>
              <w:jc w:val="right"/>
              <w:rPr>
                <w:rFonts w:ascii="宋体" w:hAnsi="宋体" w:cs="宋体" w:eastAsia="宋体" w:hint="default"/>
                <w:sz w:val="21"/>
                <w:szCs w:val="21"/>
              </w:rPr>
            </w:pPr>
            <w:r>
              <w:rPr>
                <w:rFonts w:ascii="宋体"/>
                <w:sz w:val="21"/>
              </w:rPr>
              <w:t>228,382.74</w:t>
              <w:tab/>
              <w:t>0.05</w:t>
            </w:r>
          </w:p>
        </w:tc>
        <w:tc>
          <w:tcPr>
            <w:tcW w:w="3352" w:type="dxa"/>
            <w:tcBorders>
              <w:top w:val="nil" w:sz="6" w:space="0" w:color="auto"/>
              <w:left w:val="nil" w:sz="6" w:space="0" w:color="auto"/>
              <w:bottom w:val="single" w:sz="4" w:space="0" w:color="000000"/>
              <w:right w:val="nil" w:sz="6" w:space="0" w:color="auto"/>
            </w:tcBorders>
          </w:tcPr>
          <w:p>
            <w:pPr>
              <w:pStyle w:val="TableParagraph"/>
              <w:tabs>
                <w:tab w:pos="2555" w:val="left" w:leader="none"/>
              </w:tabs>
              <w:spacing w:line="240" w:lineRule="auto" w:before="28"/>
              <w:ind w:right="128"/>
              <w:jc w:val="right"/>
              <w:rPr>
                <w:rFonts w:ascii="宋体" w:hAnsi="宋体" w:cs="宋体" w:eastAsia="宋体" w:hint="default"/>
                <w:sz w:val="21"/>
                <w:szCs w:val="21"/>
              </w:rPr>
            </w:pPr>
            <w:r>
              <w:rPr>
                <w:rFonts w:ascii="宋体"/>
                <w:sz w:val="21"/>
              </w:rPr>
              <w:t>24,897,973.16</w:t>
              <w:tab/>
              <w:t>5.92</w:t>
            </w:r>
          </w:p>
        </w:tc>
      </w:tr>
      <w:tr>
        <w:trPr>
          <w:trHeight w:val="403" w:hRule="exact"/>
        </w:trPr>
        <w:tc>
          <w:tcPr>
            <w:tcW w:w="106" w:type="dxa"/>
            <w:tcBorders>
              <w:top w:val="nil" w:sz="6" w:space="0" w:color="auto"/>
              <w:left w:val="nil" w:sz="6" w:space="0" w:color="auto"/>
              <w:bottom w:val="nil" w:sz="6" w:space="0" w:color="auto"/>
              <w:right w:val="nil" w:sz="6" w:space="0" w:color="auto"/>
            </w:tcBorders>
          </w:tcPr>
          <w:p>
            <w:pPr/>
          </w:p>
        </w:tc>
        <w:tc>
          <w:tcPr>
            <w:tcW w:w="182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991" w:type="dxa"/>
            <w:tcBorders>
              <w:top w:val="single" w:sz="4" w:space="0" w:color="000000"/>
              <w:left w:val="nil" w:sz="6" w:space="0" w:color="auto"/>
              <w:bottom w:val="single" w:sz="8" w:space="0" w:color="000000"/>
              <w:right w:val="nil" w:sz="6" w:space="0" w:color="auto"/>
            </w:tcBorders>
          </w:tcPr>
          <w:p>
            <w:pPr>
              <w:pStyle w:val="TableParagraph"/>
              <w:tabs>
                <w:tab w:pos="2582" w:val="left" w:leader="none"/>
              </w:tabs>
              <w:spacing w:line="240" w:lineRule="auto" w:before="22"/>
              <w:ind w:right="138"/>
              <w:jc w:val="right"/>
              <w:rPr>
                <w:rFonts w:ascii="宋体" w:hAnsi="宋体" w:cs="宋体" w:eastAsia="宋体" w:hint="default"/>
                <w:sz w:val="21"/>
                <w:szCs w:val="21"/>
              </w:rPr>
            </w:pPr>
            <w:r>
              <w:rPr>
                <w:rFonts w:ascii="宋体"/>
                <w:b/>
                <w:w w:val="95"/>
                <w:sz w:val="21"/>
              </w:rPr>
              <w:t>503,447,458.82</w:t>
              <w:tab/>
              <w:t>100.00</w:t>
            </w:r>
            <w:r>
              <w:rPr>
                <w:rFonts w:ascii="宋体"/>
                <w:sz w:val="21"/>
              </w:rPr>
            </w:r>
          </w:p>
        </w:tc>
        <w:tc>
          <w:tcPr>
            <w:tcW w:w="3352" w:type="dxa"/>
            <w:tcBorders>
              <w:top w:val="single" w:sz="4" w:space="0" w:color="000000"/>
              <w:left w:val="nil" w:sz="6" w:space="0" w:color="auto"/>
              <w:bottom w:val="single" w:sz="8" w:space="0" w:color="000000"/>
              <w:right w:val="nil" w:sz="6" w:space="0" w:color="auto"/>
            </w:tcBorders>
          </w:tcPr>
          <w:p>
            <w:pPr>
              <w:pStyle w:val="TableParagraph"/>
              <w:tabs>
                <w:tab w:pos="2457" w:val="left" w:leader="none"/>
              </w:tabs>
              <w:spacing w:line="240" w:lineRule="auto" w:before="22"/>
              <w:ind w:right="130"/>
              <w:jc w:val="right"/>
              <w:rPr>
                <w:rFonts w:ascii="宋体" w:hAnsi="宋体" w:cs="宋体" w:eastAsia="宋体" w:hint="default"/>
                <w:sz w:val="21"/>
                <w:szCs w:val="21"/>
              </w:rPr>
            </w:pPr>
            <w:r>
              <w:rPr>
                <w:rFonts w:ascii="宋体"/>
                <w:b/>
                <w:w w:val="95"/>
                <w:sz w:val="21"/>
              </w:rPr>
              <w:t>420,447,411.17</w:t>
              <w:tab/>
              <w:t>100.00</w:t>
            </w:r>
            <w:r>
              <w:rPr>
                <w:rFonts w:ascii="宋体"/>
                <w:sz w:val="21"/>
              </w:rPr>
            </w:r>
          </w:p>
        </w:tc>
      </w:tr>
    </w:tbl>
    <w:p>
      <w:pPr>
        <w:pStyle w:val="BodyText"/>
        <w:spacing w:line="310" w:lineRule="exact" w:before="103"/>
        <w:ind w:left="219" w:right="265"/>
        <w:jc w:val="left"/>
      </w:pPr>
      <w:r>
        <w:rPr/>
        <w:t>（2）截至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日，应付账款中应付持本公司</w:t>
      </w:r>
      <w:r>
        <w:rPr>
          <w:spacing w:val="-60"/>
        </w:rPr>
        <w:t> </w:t>
      </w:r>
      <w:r>
        <w:rPr/>
        <w:t>5%（含</w:t>
      </w:r>
      <w:r>
        <w:rPr>
          <w:spacing w:val="-60"/>
        </w:rPr>
        <w:t> </w:t>
      </w:r>
      <w:r>
        <w:rPr/>
        <w:t>5%）以上表决权股份</w:t>
      </w:r>
      <w:r>
        <w:rPr/>
        <w:t> 的股东单位款项</w:t>
      </w:r>
    </w:p>
    <w:p>
      <w:pPr>
        <w:spacing w:line="240" w:lineRule="auto" w:before="11"/>
        <w:rPr>
          <w:rFonts w:ascii="宋体" w:hAnsi="宋体" w:cs="宋体" w:eastAsia="宋体" w:hint="default"/>
          <w:sz w:val="9"/>
          <w:szCs w:val="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452.1pt;height:1pt;mso-position-horizontal-relative:char;mso-position-vertical-relative:line" coordorigin="0,0" coordsize="9042,20">
            <v:group style="position:absolute;left:10;top:10;width:9023;height:2" coordorigin="10,10" coordsize="9023,2">
              <v:shape style="position:absolute;left:10;top:10;width:9023;height:2" coordorigin="10,10" coordsize="9023,0" path="m10,10l9032,10e" filled="false" stroked="true" strokeweight=".96pt" strokecolor="#000000">
                <v:path arrowok="t"/>
              </v:shape>
            </v:group>
          </v:group>
        </w:pict>
      </w:r>
      <w:r>
        <w:rPr>
          <w:rFonts w:ascii="宋体" w:hAnsi="宋体" w:cs="宋体" w:eastAsia="宋体" w:hint="default"/>
          <w:sz w:val="2"/>
          <w:szCs w:val="2"/>
        </w:rPr>
      </w:r>
    </w:p>
    <w:p>
      <w:pPr>
        <w:tabs>
          <w:tab w:pos="5497" w:val="left" w:leader="none"/>
          <w:tab w:pos="8508" w:val="left" w:leader="none"/>
        </w:tabs>
        <w:spacing w:before="16"/>
        <w:ind w:left="325" w:right="0" w:firstLine="0"/>
        <w:jc w:val="left"/>
        <w:rPr>
          <w:rFonts w:ascii="宋体" w:hAnsi="宋体" w:cs="宋体" w:eastAsia="宋体" w:hint="default"/>
          <w:sz w:val="21"/>
          <w:szCs w:val="21"/>
        </w:rPr>
      </w:pPr>
      <w:r>
        <w:rPr>
          <w:rFonts w:ascii="宋体" w:hAnsi="宋体" w:cs="宋体" w:eastAsia="宋体" w:hint="default"/>
          <w:b/>
          <w:bCs/>
          <w:w w:val="95"/>
          <w:sz w:val="21"/>
          <w:szCs w:val="21"/>
        </w:rPr>
        <w:t>单位名称</w:t>
        <w:tab/>
        <w:t>期末数</w:t>
        <w:tab/>
      </w:r>
      <w:r>
        <w:rPr>
          <w:rFonts w:ascii="宋体" w:hAnsi="宋体" w:cs="宋体" w:eastAsia="宋体" w:hint="default"/>
          <w:b/>
          <w:bCs/>
          <w:sz w:val="21"/>
          <w:szCs w:val="21"/>
        </w:rPr>
        <w:t>期初数</w:t>
      </w:r>
      <w:r>
        <w:rPr>
          <w:rFonts w:ascii="宋体" w:hAnsi="宋体" w:cs="宋体" w:eastAsia="宋体" w:hint="default"/>
          <w:sz w:val="21"/>
          <w:szCs w:val="21"/>
        </w:rPr>
      </w:r>
    </w:p>
    <w:p>
      <w:pPr>
        <w:spacing w:line="240" w:lineRule="auto" w:before="6"/>
        <w:rPr>
          <w:rFonts w:ascii="宋体" w:hAnsi="宋体" w:cs="宋体" w:eastAsia="宋体" w:hint="default"/>
          <w:b/>
          <w:bCs/>
          <w:sz w:val="6"/>
          <w:szCs w:val="6"/>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51.65pt;height:.5pt;mso-position-horizontal-relative:char;mso-position-vertical-relative:line" coordorigin="0,0" coordsize="9033,10">
            <v:group style="position:absolute;left:5;top:5;width:9023;height:2" coordorigin="5,5" coordsize="9023,2">
              <v:shape style="position:absolute;left:5;top:5;width:9023;height:2" coordorigin="5,5" coordsize="9023,0" path="m5,5l9028,5e" filled="false" stroked="true" strokeweight=".48pt" strokecolor="#000000">
                <v:path arrowok="t"/>
              </v:shape>
            </v:group>
          </v:group>
        </w:pict>
      </w:r>
      <w:r>
        <w:rPr>
          <w:rFonts w:ascii="宋体" w:hAnsi="宋体" w:cs="宋体" w:eastAsia="宋体" w:hint="default"/>
          <w:sz w:val="2"/>
          <w:szCs w:val="2"/>
        </w:rPr>
      </w:r>
    </w:p>
    <w:p>
      <w:pPr>
        <w:tabs>
          <w:tab w:pos="6025" w:val="left" w:leader="none"/>
          <w:tab w:pos="8301" w:val="left" w:leader="none"/>
        </w:tabs>
        <w:spacing w:before="12"/>
        <w:ind w:left="747" w:right="0" w:firstLine="0"/>
        <w:jc w:val="left"/>
        <w:rPr>
          <w:rFonts w:ascii="宋体" w:hAnsi="宋体" w:cs="宋体" w:eastAsia="宋体" w:hint="default"/>
          <w:sz w:val="21"/>
          <w:szCs w:val="21"/>
        </w:rPr>
      </w:pPr>
      <w:r>
        <w:rPr>
          <w:rFonts w:ascii="宋体" w:hAnsi="宋体" w:cs="宋体" w:eastAsia="宋体" w:hint="default"/>
          <w:sz w:val="21"/>
          <w:szCs w:val="21"/>
        </w:rPr>
        <w:t>北京华胜计算机有限公司</w:t>
        <w:tab/>
        <w:t>-</w:t>
        <w:tab/>
        <w:t>3,034.19</w:t>
      </w:r>
    </w:p>
    <w:p>
      <w:pPr>
        <w:spacing w:line="240" w:lineRule="auto" w:before="0"/>
        <w:rPr>
          <w:rFonts w:ascii="宋体" w:hAnsi="宋体" w:cs="宋体" w:eastAsia="宋体" w:hint="default"/>
          <w:sz w:val="7"/>
          <w:szCs w:val="7"/>
        </w:rPr>
      </w:pPr>
    </w:p>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53.2pt;height:1pt;mso-position-horizontal-relative:char;mso-position-vertical-relative:line" coordorigin="0,0" coordsize="9064,20">
            <v:group style="position:absolute;left:10;top:10;width:3024;height:2" coordorigin="10,10" coordsize="3024,2">
              <v:shape style="position:absolute;left:10;top:10;width:3024;height:2" coordorigin="10,10" coordsize="3024,0" path="m10,10l3034,10e" filled="false" stroked="true" strokeweight=".96pt" strokecolor="#000000">
                <v:path arrowok="t"/>
              </v:shape>
            </v:group>
            <v:group style="position:absolute;left:3019;top:10;width:3026;height:2" coordorigin="3019,10" coordsize="3026,2">
              <v:shape style="position:absolute;left:3019;top:10;width:3026;height:2" coordorigin="3019,10" coordsize="3026,0" path="m3019,10l6044,10e" filled="false" stroked="true" strokeweight=".96pt" strokecolor="#000000">
                <v:path arrowok="t"/>
              </v:shape>
            </v:group>
            <v:group style="position:absolute;left:6030;top:10;width:3024;height:2" coordorigin="6030,10" coordsize="3024,2">
              <v:shape style="position:absolute;left:6030;top:10;width:3024;height:2" coordorigin="6030,10" coordsize="3024,0" path="m6030,10l9054,10e" filled="false" stroked="true" strokeweight=".96pt" strokecolor="#000000">
                <v:path arrowok="t"/>
              </v:shape>
            </v:group>
          </v:group>
        </w:pict>
      </w:r>
      <w:r>
        <w:rPr>
          <w:rFonts w:ascii="宋体" w:hAnsi="宋体" w:cs="宋体" w:eastAsia="宋体" w:hint="default"/>
          <w:sz w:val="2"/>
          <w:szCs w:val="2"/>
        </w:rPr>
      </w:r>
    </w:p>
    <w:p>
      <w:pPr>
        <w:pStyle w:val="BodyText"/>
        <w:spacing w:line="328" w:lineRule="auto" w:before="80"/>
        <w:ind w:left="219" w:right="2305"/>
        <w:jc w:val="left"/>
      </w:pPr>
      <w:r>
        <w:rPr/>
        <w:t>（3）截至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日，应付账款中应付关联方款项同上。</w:t>
      </w:r>
      <w:r>
        <w:rPr/>
        <w:t> 22、预收款项</w:t>
      </w:r>
    </w:p>
    <w:p>
      <w:pPr>
        <w:pStyle w:val="BodyText"/>
        <w:spacing w:line="240" w:lineRule="auto" w:before="29"/>
        <w:ind w:left="219" w:right="0"/>
        <w:jc w:val="left"/>
      </w:pPr>
      <w:r>
        <w:rPr/>
        <w:t>（1）账龄分析</w:t>
      </w:r>
    </w:p>
    <w:p>
      <w:pPr>
        <w:spacing w:line="240" w:lineRule="auto" w:before="8"/>
        <w:rPr>
          <w:rFonts w:ascii="宋体" w:hAnsi="宋体" w:cs="宋体" w:eastAsia="宋体" w:hint="default"/>
          <w:sz w:val="12"/>
          <w:szCs w:val="12"/>
        </w:rPr>
      </w:pPr>
    </w:p>
    <w:tbl>
      <w:tblPr>
        <w:tblW w:w="0" w:type="auto"/>
        <w:jc w:val="left"/>
        <w:tblInd w:w="228" w:type="dxa"/>
        <w:tblLayout w:type="fixed"/>
        <w:tblCellMar>
          <w:top w:w="0" w:type="dxa"/>
          <w:left w:w="0" w:type="dxa"/>
          <w:bottom w:w="0" w:type="dxa"/>
          <w:right w:w="0" w:type="dxa"/>
        </w:tblCellMar>
        <w:tblLook w:val="01E0"/>
      </w:tblPr>
      <w:tblGrid>
        <w:gridCol w:w="1613"/>
        <w:gridCol w:w="2761"/>
        <w:gridCol w:w="1180"/>
        <w:gridCol w:w="2452"/>
        <w:gridCol w:w="1116"/>
      </w:tblGrid>
      <w:tr>
        <w:trPr>
          <w:trHeight w:val="790" w:hRule="exact"/>
        </w:trPr>
        <w:tc>
          <w:tcPr>
            <w:tcW w:w="1613"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71"/>
              <w:jc w:val="righ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761" w:type="dxa"/>
            <w:tcBorders>
              <w:top w:val="single" w:sz="8" w:space="0" w:color="000000"/>
              <w:left w:val="nil" w:sz="6" w:space="0" w:color="auto"/>
              <w:bottom w:val="single" w:sz="4" w:space="0" w:color="000000"/>
              <w:right w:val="nil" w:sz="6" w:space="0" w:color="auto"/>
            </w:tcBorders>
          </w:tcPr>
          <w:p>
            <w:pPr>
              <w:pStyle w:val="TableParagraph"/>
              <w:spacing w:line="338" w:lineRule="auto" w:before="17"/>
              <w:ind w:left="1536" w:right="374" w:firstLine="214"/>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18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64"/>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2452" w:type="dxa"/>
            <w:tcBorders>
              <w:top w:val="single" w:sz="8" w:space="0" w:color="000000"/>
              <w:left w:val="nil" w:sz="6" w:space="0" w:color="auto"/>
              <w:bottom w:val="single" w:sz="4" w:space="0" w:color="000000"/>
              <w:right w:val="nil" w:sz="6" w:space="0" w:color="auto"/>
            </w:tcBorders>
          </w:tcPr>
          <w:p>
            <w:pPr>
              <w:pStyle w:val="TableParagraph"/>
              <w:spacing w:line="338" w:lineRule="auto" w:before="17"/>
              <w:ind w:left="1227" w:right="374" w:firstLine="213"/>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116"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0"/>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93" w:hRule="exact"/>
        </w:trPr>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79"/>
              <w:jc w:val="right"/>
              <w:rPr>
                <w:rFonts w:ascii="宋体" w:hAnsi="宋体" w:cs="宋体" w:eastAsia="宋体" w:hint="default"/>
                <w:sz w:val="21"/>
                <w:szCs w:val="21"/>
              </w:rPr>
            </w:pPr>
            <w:r>
              <w:rPr>
                <w:rFonts w:ascii="宋体" w:hAnsi="宋体" w:cs="宋体" w:eastAsia="宋体" w:hint="default"/>
                <w:sz w:val="21"/>
                <w:szCs w:val="21"/>
              </w:rPr>
              <w:t>1年以内</w:t>
            </w:r>
          </w:p>
        </w:tc>
        <w:tc>
          <w:tcPr>
            <w:tcW w:w="276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801"/>
              <w:jc w:val="right"/>
              <w:rPr>
                <w:rFonts w:ascii="宋体" w:hAnsi="宋体" w:cs="宋体" w:eastAsia="宋体" w:hint="default"/>
                <w:sz w:val="21"/>
                <w:szCs w:val="21"/>
              </w:rPr>
            </w:pPr>
            <w:r>
              <w:rPr>
                <w:rFonts w:ascii="宋体"/>
                <w:sz w:val="21"/>
              </w:rPr>
              <w:t>342,498,860.05</w:t>
            </w:r>
          </w:p>
        </w:tc>
        <w:tc>
          <w:tcPr>
            <w:tcW w:w="118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64"/>
              <w:jc w:val="right"/>
              <w:rPr>
                <w:rFonts w:ascii="宋体" w:hAnsi="宋体" w:cs="宋体" w:eastAsia="宋体" w:hint="default"/>
                <w:sz w:val="21"/>
                <w:szCs w:val="21"/>
              </w:rPr>
            </w:pPr>
            <w:r>
              <w:rPr>
                <w:rFonts w:ascii="宋体"/>
                <w:spacing w:val="-1"/>
                <w:sz w:val="21"/>
              </w:rPr>
              <w:t>82.60</w:t>
            </w:r>
          </w:p>
        </w:tc>
        <w:tc>
          <w:tcPr>
            <w:tcW w:w="245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800"/>
              <w:jc w:val="right"/>
              <w:rPr>
                <w:rFonts w:ascii="宋体" w:hAnsi="宋体" w:cs="宋体" w:eastAsia="宋体" w:hint="default"/>
                <w:sz w:val="21"/>
                <w:szCs w:val="21"/>
              </w:rPr>
            </w:pPr>
            <w:r>
              <w:rPr>
                <w:rFonts w:ascii="宋体"/>
                <w:spacing w:val="-1"/>
                <w:sz w:val="21"/>
              </w:rPr>
              <w:t>442,300,067.92</w:t>
            </w:r>
            <w:r>
              <w:rPr>
                <w:rFonts w:ascii="宋体"/>
                <w:sz w:val="21"/>
              </w:rPr>
            </w:r>
          </w:p>
        </w:tc>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80.74</w:t>
            </w:r>
            <w:r>
              <w:rPr>
                <w:rFonts w:ascii="宋体"/>
                <w:sz w:val="21"/>
              </w:rPr>
            </w:r>
          </w:p>
        </w:tc>
      </w:tr>
      <w:tr>
        <w:trPr>
          <w:trHeight w:val="394"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0"/>
              <w:jc w:val="right"/>
              <w:rPr>
                <w:rFonts w:ascii="宋体" w:hAnsi="宋体" w:cs="宋体" w:eastAsia="宋体" w:hint="default"/>
                <w:sz w:val="21"/>
                <w:szCs w:val="21"/>
              </w:rPr>
            </w:pPr>
            <w:r>
              <w:rPr>
                <w:rFonts w:ascii="宋体" w:hAnsi="宋体" w:cs="宋体" w:eastAsia="宋体" w:hint="default"/>
                <w:sz w:val="21"/>
                <w:szCs w:val="21"/>
              </w:rPr>
              <w:t>1至2年</w:t>
            </w: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00"/>
              <w:jc w:val="right"/>
              <w:rPr>
                <w:rFonts w:ascii="宋体" w:hAnsi="宋体" w:cs="宋体" w:eastAsia="宋体" w:hint="default"/>
                <w:sz w:val="21"/>
                <w:szCs w:val="21"/>
              </w:rPr>
            </w:pPr>
            <w:r>
              <w:rPr>
                <w:rFonts w:ascii="宋体"/>
                <w:spacing w:val="-1"/>
                <w:sz w:val="21"/>
              </w:rPr>
              <w:t>60,894,758.78</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4"/>
              <w:jc w:val="right"/>
              <w:rPr>
                <w:rFonts w:ascii="宋体" w:hAnsi="宋体" w:cs="宋体" w:eastAsia="宋体" w:hint="default"/>
                <w:sz w:val="21"/>
                <w:szCs w:val="21"/>
              </w:rPr>
            </w:pPr>
            <w:r>
              <w:rPr>
                <w:rFonts w:ascii="宋体"/>
                <w:spacing w:val="-1"/>
                <w:sz w:val="21"/>
              </w:rPr>
              <w:t>14.69</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01"/>
              <w:jc w:val="right"/>
              <w:rPr>
                <w:rFonts w:ascii="宋体" w:hAnsi="宋体" w:cs="宋体" w:eastAsia="宋体" w:hint="default"/>
                <w:sz w:val="21"/>
                <w:szCs w:val="21"/>
              </w:rPr>
            </w:pPr>
            <w:r>
              <w:rPr>
                <w:rFonts w:ascii="宋体"/>
                <w:spacing w:val="-1"/>
                <w:sz w:val="21"/>
              </w:rPr>
              <w:t>75,616,086.25</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2"/>
              <w:jc w:val="right"/>
              <w:rPr>
                <w:rFonts w:ascii="宋体" w:hAnsi="宋体" w:cs="宋体" w:eastAsia="宋体" w:hint="default"/>
                <w:sz w:val="21"/>
                <w:szCs w:val="21"/>
              </w:rPr>
            </w:pPr>
            <w:r>
              <w:rPr>
                <w:rFonts w:ascii="宋体"/>
                <w:spacing w:val="-1"/>
                <w:sz w:val="21"/>
              </w:rPr>
              <w:t>13.80</w:t>
            </w:r>
          </w:p>
        </w:tc>
      </w:tr>
      <w:tr>
        <w:trPr>
          <w:trHeight w:val="397" w:hRule="exact"/>
        </w:trPr>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30"/>
              <w:jc w:val="right"/>
              <w:rPr>
                <w:rFonts w:ascii="宋体" w:hAnsi="宋体" w:cs="宋体" w:eastAsia="宋体" w:hint="default"/>
                <w:sz w:val="21"/>
                <w:szCs w:val="21"/>
              </w:rPr>
            </w:pPr>
            <w:r>
              <w:rPr>
                <w:rFonts w:ascii="宋体" w:hAnsi="宋体" w:cs="宋体" w:eastAsia="宋体" w:hint="default"/>
                <w:sz w:val="21"/>
                <w:szCs w:val="21"/>
              </w:rPr>
              <w:t>2至3年</w:t>
            </w: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01"/>
              <w:jc w:val="right"/>
              <w:rPr>
                <w:rFonts w:ascii="宋体" w:hAnsi="宋体" w:cs="宋体" w:eastAsia="宋体" w:hint="default"/>
                <w:sz w:val="21"/>
                <w:szCs w:val="21"/>
              </w:rPr>
            </w:pPr>
            <w:r>
              <w:rPr>
                <w:rFonts w:ascii="宋体"/>
                <w:spacing w:val="-1"/>
                <w:sz w:val="21"/>
              </w:rPr>
              <w:t>9,630,767.64</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3"/>
              <w:jc w:val="right"/>
              <w:rPr>
                <w:rFonts w:ascii="宋体" w:hAnsi="宋体" w:cs="宋体" w:eastAsia="宋体" w:hint="default"/>
                <w:sz w:val="21"/>
                <w:szCs w:val="21"/>
              </w:rPr>
            </w:pPr>
            <w:r>
              <w:rPr>
                <w:rFonts w:ascii="宋体"/>
                <w:spacing w:val="-1"/>
                <w:sz w:val="21"/>
              </w:rPr>
              <w:t>2.32</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01"/>
              <w:jc w:val="right"/>
              <w:rPr>
                <w:rFonts w:ascii="宋体" w:hAnsi="宋体" w:cs="宋体" w:eastAsia="宋体" w:hint="default"/>
                <w:sz w:val="21"/>
                <w:szCs w:val="21"/>
              </w:rPr>
            </w:pPr>
            <w:r>
              <w:rPr>
                <w:rFonts w:ascii="宋体"/>
                <w:spacing w:val="-1"/>
                <w:sz w:val="21"/>
              </w:rPr>
              <w:t>9,979,603.47</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1.82</w:t>
            </w:r>
          </w:p>
        </w:tc>
      </w:tr>
      <w:tr>
        <w:trPr>
          <w:trHeight w:val="404" w:hRule="exact"/>
        </w:trPr>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79"/>
              <w:jc w:val="right"/>
              <w:rPr>
                <w:rFonts w:ascii="宋体" w:hAnsi="宋体" w:cs="宋体" w:eastAsia="宋体" w:hint="default"/>
                <w:sz w:val="21"/>
                <w:szCs w:val="21"/>
              </w:rPr>
            </w:pPr>
            <w:r>
              <w:rPr>
                <w:rFonts w:ascii="宋体" w:hAnsi="宋体" w:cs="宋体" w:eastAsia="宋体" w:hint="default"/>
                <w:sz w:val="21"/>
                <w:szCs w:val="21"/>
              </w:rPr>
              <w:t>3年以上</w:t>
            </w:r>
          </w:p>
        </w:tc>
        <w:tc>
          <w:tcPr>
            <w:tcW w:w="276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801"/>
              <w:jc w:val="right"/>
              <w:rPr>
                <w:rFonts w:ascii="宋体" w:hAnsi="宋体" w:cs="宋体" w:eastAsia="宋体" w:hint="default"/>
                <w:sz w:val="21"/>
                <w:szCs w:val="21"/>
              </w:rPr>
            </w:pPr>
            <w:r>
              <w:rPr>
                <w:rFonts w:ascii="宋体"/>
                <w:sz w:val="21"/>
              </w:rPr>
              <w:t>1,637,531.30</w:t>
            </w:r>
          </w:p>
        </w:tc>
        <w:tc>
          <w:tcPr>
            <w:tcW w:w="118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64"/>
              <w:jc w:val="right"/>
              <w:rPr>
                <w:rFonts w:ascii="宋体" w:hAnsi="宋体" w:cs="宋体" w:eastAsia="宋体" w:hint="default"/>
                <w:sz w:val="21"/>
                <w:szCs w:val="21"/>
              </w:rPr>
            </w:pPr>
            <w:r>
              <w:rPr>
                <w:rFonts w:ascii="宋体"/>
                <w:sz w:val="21"/>
              </w:rPr>
              <w:t>0.39</w:t>
            </w:r>
          </w:p>
        </w:tc>
        <w:tc>
          <w:tcPr>
            <w:tcW w:w="245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800"/>
              <w:jc w:val="right"/>
              <w:rPr>
                <w:rFonts w:ascii="宋体" w:hAnsi="宋体" w:cs="宋体" w:eastAsia="宋体" w:hint="default"/>
                <w:sz w:val="21"/>
                <w:szCs w:val="21"/>
              </w:rPr>
            </w:pPr>
            <w:r>
              <w:rPr>
                <w:rFonts w:ascii="宋体"/>
                <w:sz w:val="21"/>
              </w:rPr>
              <w:t>19,934,556.61</w:t>
            </w:r>
          </w:p>
        </w:tc>
        <w:tc>
          <w:tcPr>
            <w:tcW w:w="111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3.64</w:t>
            </w:r>
          </w:p>
        </w:tc>
      </w:tr>
      <w:tr>
        <w:trPr>
          <w:trHeight w:val="402" w:hRule="exact"/>
        </w:trPr>
        <w:tc>
          <w:tcPr>
            <w:tcW w:w="161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9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6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803"/>
              <w:jc w:val="right"/>
              <w:rPr>
                <w:rFonts w:ascii="宋体" w:hAnsi="宋体" w:cs="宋体" w:eastAsia="宋体" w:hint="default"/>
                <w:sz w:val="21"/>
                <w:szCs w:val="21"/>
              </w:rPr>
            </w:pPr>
            <w:r>
              <w:rPr>
                <w:rFonts w:ascii="宋体"/>
                <w:b/>
                <w:w w:val="95"/>
                <w:sz w:val="21"/>
              </w:rPr>
              <w:t>414,661,917.77</w:t>
            </w:r>
            <w:r>
              <w:rPr>
                <w:rFonts w:ascii="宋体"/>
                <w:sz w:val="21"/>
              </w:rPr>
            </w:r>
          </w:p>
        </w:tc>
        <w:tc>
          <w:tcPr>
            <w:tcW w:w="1180"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65"/>
              <w:jc w:val="right"/>
              <w:rPr>
                <w:rFonts w:ascii="宋体" w:hAnsi="宋体" w:cs="宋体" w:eastAsia="宋体" w:hint="default"/>
                <w:sz w:val="21"/>
                <w:szCs w:val="21"/>
              </w:rPr>
            </w:pPr>
            <w:r>
              <w:rPr>
                <w:rFonts w:ascii="宋体"/>
                <w:b/>
                <w:w w:val="95"/>
                <w:sz w:val="21"/>
              </w:rPr>
              <w:t>100.00</w:t>
            </w:r>
            <w:r>
              <w:rPr>
                <w:rFonts w:ascii="宋体"/>
                <w:sz w:val="21"/>
              </w:rPr>
            </w:r>
          </w:p>
        </w:tc>
        <w:tc>
          <w:tcPr>
            <w:tcW w:w="2452"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802"/>
              <w:jc w:val="right"/>
              <w:rPr>
                <w:rFonts w:ascii="宋体" w:hAnsi="宋体" w:cs="宋体" w:eastAsia="宋体" w:hint="default"/>
                <w:sz w:val="21"/>
                <w:szCs w:val="21"/>
              </w:rPr>
            </w:pPr>
            <w:r>
              <w:rPr>
                <w:rFonts w:ascii="宋体"/>
                <w:b/>
                <w:w w:val="95"/>
                <w:sz w:val="21"/>
              </w:rPr>
              <w:t>547,830,314.25</w:t>
            </w:r>
            <w:r>
              <w:rPr>
                <w:rFonts w:ascii="宋体"/>
                <w:sz w:val="21"/>
              </w:rPr>
            </w:r>
          </w:p>
        </w:tc>
        <w:tc>
          <w:tcPr>
            <w:tcW w:w="111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2"/>
              <w:jc w:val="right"/>
              <w:rPr>
                <w:rFonts w:ascii="宋体" w:hAnsi="宋体" w:cs="宋体" w:eastAsia="宋体" w:hint="default"/>
                <w:sz w:val="21"/>
                <w:szCs w:val="21"/>
              </w:rPr>
            </w:pPr>
            <w:r>
              <w:rPr>
                <w:rFonts w:ascii="宋体"/>
                <w:b/>
                <w:w w:val="95"/>
                <w:sz w:val="21"/>
              </w:rPr>
              <w:t>100.00</w:t>
            </w:r>
            <w:r>
              <w:rPr>
                <w:rFonts w:ascii="宋体"/>
                <w:sz w:val="21"/>
              </w:rPr>
            </w:r>
          </w:p>
        </w:tc>
      </w:tr>
    </w:tbl>
    <w:p>
      <w:pPr>
        <w:pStyle w:val="BodyText"/>
        <w:spacing w:line="312" w:lineRule="exact" w:before="102"/>
        <w:ind w:left="219" w:right="265"/>
        <w:jc w:val="left"/>
      </w:pPr>
      <w:r>
        <w:rPr/>
        <w:t>（2）截至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日，预收款项中预收持本公司</w:t>
      </w:r>
      <w:r>
        <w:rPr>
          <w:spacing w:val="-60"/>
        </w:rPr>
        <w:t> </w:t>
      </w:r>
      <w:r>
        <w:rPr/>
        <w:t>5%（含</w:t>
      </w:r>
      <w:r>
        <w:rPr>
          <w:spacing w:val="-60"/>
        </w:rPr>
        <w:t> </w:t>
      </w:r>
      <w:r>
        <w:rPr/>
        <w:t>5%）以上表决权股份</w:t>
      </w:r>
      <w:r>
        <w:rPr/>
        <w:t> 的股东单位款项</w:t>
      </w:r>
    </w:p>
    <w:p>
      <w:pPr>
        <w:spacing w:line="240" w:lineRule="auto" w:before="9"/>
        <w:rPr>
          <w:rFonts w:ascii="宋体" w:hAnsi="宋体" w:cs="宋体" w:eastAsia="宋体" w:hint="default"/>
          <w:sz w:val="9"/>
          <w:szCs w:val="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452.1pt;height:1pt;mso-position-horizontal-relative:char;mso-position-vertical-relative:line" coordorigin="0,0" coordsize="9042,20">
            <v:group style="position:absolute;left:10;top:10;width:9023;height:2" coordorigin="10,10" coordsize="9023,2">
              <v:shape style="position:absolute;left:10;top:10;width:9023;height:2" coordorigin="10,10" coordsize="9023,0" path="m10,10l9032,10e" filled="false" stroked="true" strokeweight=".96pt" strokecolor="#000000">
                <v:path arrowok="t"/>
              </v:shape>
            </v:group>
          </v:group>
        </w:pict>
      </w:r>
      <w:r>
        <w:rPr>
          <w:rFonts w:ascii="宋体" w:hAnsi="宋体" w:cs="宋体" w:eastAsia="宋体" w:hint="default"/>
          <w:sz w:val="2"/>
          <w:szCs w:val="2"/>
        </w:rPr>
      </w:r>
    </w:p>
    <w:p>
      <w:pPr>
        <w:pStyle w:val="Heading3"/>
        <w:tabs>
          <w:tab w:pos="5409" w:val="left" w:leader="none"/>
          <w:tab w:pos="8418" w:val="left" w:leader="none"/>
        </w:tabs>
        <w:spacing w:line="240" w:lineRule="auto"/>
        <w:ind w:left="325" w:right="0"/>
        <w:jc w:val="left"/>
        <w:rPr>
          <w:b w:val="0"/>
          <w:bCs w:val="0"/>
        </w:rPr>
      </w:pPr>
      <w:r>
        <w:rPr>
          <w:w w:val="95"/>
        </w:rPr>
        <w:t>单位名称</w:t>
        <w:tab/>
        <w:t>期末数</w:t>
        <w:tab/>
      </w:r>
      <w:r>
        <w:rPr/>
        <w:t>期初数</w:t>
      </w:r>
      <w:r>
        <w:rPr>
          <w:b w:val="0"/>
          <w:bCs w:val="0"/>
        </w:rPr>
      </w:r>
    </w:p>
    <w:p>
      <w:pPr>
        <w:spacing w:line="240" w:lineRule="auto" w:before="4"/>
        <w:rPr>
          <w:rFonts w:ascii="宋体" w:hAnsi="宋体" w:cs="宋体" w:eastAsia="宋体" w:hint="default"/>
          <w:b/>
          <w:bCs/>
          <w:sz w:val="5"/>
          <w:szCs w:val="5"/>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51.65pt;height:.5pt;mso-position-horizontal-relative:char;mso-position-vertical-relative:line" coordorigin="0,0" coordsize="9033,10">
            <v:group style="position:absolute;left:5;top:5;width:9023;height:2" coordorigin="5,5" coordsize="9023,2">
              <v:shape style="position:absolute;left:5;top:5;width:9023;height:2" coordorigin="5,5" coordsize="9023,0" path="m5,5l9028,5e" filled="false" stroked="true" strokeweight=".48pt" strokecolor="#000000">
                <v:path arrowok="t"/>
              </v:shape>
            </v:group>
          </v:group>
        </w:pict>
      </w:r>
      <w:r>
        <w:rPr>
          <w:rFonts w:ascii="宋体" w:hAnsi="宋体" w:cs="宋体" w:eastAsia="宋体" w:hint="default"/>
          <w:sz w:val="2"/>
          <w:szCs w:val="2"/>
        </w:rPr>
      </w:r>
    </w:p>
    <w:p>
      <w:pPr>
        <w:pStyle w:val="BodyText"/>
        <w:tabs>
          <w:tab w:pos="6012" w:val="left" w:leader="none"/>
          <w:tab w:pos="8062" w:val="left" w:leader="none"/>
        </w:tabs>
        <w:spacing w:line="240" w:lineRule="auto"/>
        <w:ind w:left="747" w:right="0"/>
        <w:jc w:val="left"/>
      </w:pPr>
      <w:r>
        <w:rPr/>
        <w:t>北京华胜计算机有限公司</w:t>
        <w:tab/>
        <w:t>-</w:t>
        <w:tab/>
        <w:t>16,258.00</w:t>
      </w:r>
    </w:p>
    <w:p>
      <w:pPr>
        <w:spacing w:line="240" w:lineRule="auto" w:before="10"/>
        <w:rPr>
          <w:rFonts w:ascii="宋体" w:hAnsi="宋体" w:cs="宋体" w:eastAsia="宋体" w:hint="default"/>
          <w:sz w:val="5"/>
          <w:szCs w:val="5"/>
        </w:rPr>
      </w:pPr>
    </w:p>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53.2pt;height:1pt;mso-position-horizontal-relative:char;mso-position-vertical-relative:line" coordorigin="0,0" coordsize="9064,20">
            <v:group style="position:absolute;left:10;top:10;width:3558;height:2" coordorigin="10,10" coordsize="3558,2">
              <v:shape style="position:absolute;left:10;top:10;width:3558;height:2" coordorigin="10,10" coordsize="3558,0" path="m10,10l3568,10e" filled="false" stroked="true" strokeweight=".96pt" strokecolor="#000000">
                <v:path arrowok="t"/>
              </v:shape>
            </v:group>
            <v:group style="position:absolute;left:3553;top:10;width:2492;height:2" coordorigin="3553,10" coordsize="2492,2">
              <v:shape style="position:absolute;left:3553;top:10;width:2492;height:2" coordorigin="3553,10" coordsize="2492,0" path="m3553,10l6044,10e" filled="false" stroked="true" strokeweight=".96pt" strokecolor="#000000">
                <v:path arrowok="t"/>
              </v:shape>
            </v:group>
            <v:group style="position:absolute;left:6030;top:10;width:3024;height:2" coordorigin="6030,10" coordsize="3024,2">
              <v:shape style="position:absolute;left:6030;top:10;width:3024;height:2" coordorigin="6030,10" coordsize="3024,0" path="m6030,10l9054,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19" w:right="0"/>
        <w:jc w:val="left"/>
      </w:pPr>
      <w:r>
        <w:rPr/>
        <w:t>（3）截至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日，预收款项中预收关联方款项同上。</w:t>
      </w:r>
    </w:p>
    <w:p>
      <w:pPr>
        <w:spacing w:after="0" w:line="240" w:lineRule="auto"/>
        <w:jc w:val="left"/>
        <w:sectPr>
          <w:pgSz w:w="11910" w:h="16840"/>
          <w:pgMar w:header="0" w:footer="743" w:top="1000" w:bottom="940" w:left="14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26"/>
        <w:ind w:left="539" w:right="0"/>
        <w:jc w:val="left"/>
      </w:pPr>
      <w:r>
        <w:rPr/>
        <w:t>23、应付职工薪酬</w:t>
      </w:r>
    </w:p>
    <w:p>
      <w:pPr>
        <w:spacing w:line="240" w:lineRule="auto" w:before="8"/>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120"/>
        <w:gridCol w:w="1694"/>
        <w:gridCol w:w="1567"/>
        <w:gridCol w:w="1612"/>
        <w:gridCol w:w="1512"/>
      </w:tblGrid>
      <w:tr>
        <w:trPr>
          <w:trHeight w:val="392" w:hRule="exact"/>
        </w:trPr>
        <w:tc>
          <w:tcPr>
            <w:tcW w:w="3120" w:type="dxa"/>
            <w:tcBorders>
              <w:top w:val="single" w:sz="8" w:space="0" w:color="000000"/>
              <w:left w:val="nil" w:sz="6" w:space="0" w:color="auto"/>
              <w:bottom w:val="single" w:sz="4" w:space="0" w:color="000000"/>
              <w:right w:val="nil" w:sz="6" w:space="0" w:color="auto"/>
            </w:tcBorders>
          </w:tcPr>
          <w:p>
            <w:pPr>
              <w:pStyle w:val="TableParagraph"/>
              <w:tabs>
                <w:tab w:pos="434" w:val="left" w:leader="none"/>
              </w:tabs>
              <w:spacing w:line="240" w:lineRule="auto" w:before="17"/>
              <w:ind w:left="14"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694"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45"/>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567"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37"/>
              <w:jc w:val="righ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612"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90"/>
              <w:jc w:val="righ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512"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42"/>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93" w:hRule="exact"/>
        </w:trPr>
        <w:tc>
          <w:tcPr>
            <w:tcW w:w="312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4" w:right="0"/>
              <w:jc w:val="left"/>
              <w:rPr>
                <w:rFonts w:ascii="宋体" w:hAnsi="宋体" w:cs="宋体" w:eastAsia="宋体" w:hint="default"/>
                <w:sz w:val="21"/>
                <w:szCs w:val="21"/>
              </w:rPr>
            </w:pPr>
            <w:r>
              <w:rPr>
                <w:rFonts w:ascii="宋体" w:hAnsi="宋体" w:cs="宋体" w:eastAsia="宋体" w:hint="default"/>
                <w:sz w:val="21"/>
                <w:szCs w:val="21"/>
              </w:rPr>
              <w:t>（1）工资、奖金、津贴和补贴</w:t>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7"/>
              <w:jc w:val="right"/>
              <w:rPr>
                <w:rFonts w:ascii="宋体" w:hAnsi="宋体" w:cs="宋体" w:eastAsia="宋体" w:hint="default"/>
                <w:sz w:val="21"/>
                <w:szCs w:val="21"/>
              </w:rPr>
            </w:pPr>
            <w:r>
              <w:rPr>
                <w:rFonts w:ascii="宋体"/>
                <w:spacing w:val="-1"/>
                <w:sz w:val="21"/>
              </w:rPr>
              <w:t>19,188,651.72</w:t>
            </w:r>
            <w:r>
              <w:rPr>
                <w:rFonts w:ascii="宋体"/>
                <w:sz w:val="21"/>
              </w:rPr>
            </w: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6"/>
              <w:jc w:val="right"/>
              <w:rPr>
                <w:rFonts w:ascii="宋体" w:hAnsi="宋体" w:cs="宋体" w:eastAsia="宋体" w:hint="default"/>
                <w:sz w:val="21"/>
                <w:szCs w:val="21"/>
              </w:rPr>
            </w:pPr>
            <w:r>
              <w:rPr>
                <w:rFonts w:ascii="宋体"/>
                <w:spacing w:val="-1"/>
                <w:sz w:val="21"/>
              </w:rPr>
              <w:t>261,385,987.62</w:t>
            </w:r>
            <w:r>
              <w:rPr>
                <w:rFonts w:ascii="宋体"/>
                <w:sz w:val="21"/>
              </w:rPr>
            </w:r>
          </w:p>
        </w:tc>
        <w:tc>
          <w:tcPr>
            <w:tcW w:w="161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90"/>
              <w:jc w:val="right"/>
              <w:rPr>
                <w:rFonts w:ascii="宋体" w:hAnsi="宋体" w:cs="宋体" w:eastAsia="宋体" w:hint="default"/>
                <w:sz w:val="21"/>
                <w:szCs w:val="21"/>
              </w:rPr>
            </w:pPr>
            <w:r>
              <w:rPr>
                <w:rFonts w:ascii="宋体"/>
                <w:spacing w:val="-1"/>
                <w:sz w:val="21"/>
              </w:rPr>
              <w:t>240,396,646.04</w:t>
            </w:r>
            <w:r>
              <w:rPr>
                <w:rFonts w:ascii="宋体"/>
                <w:sz w:val="21"/>
              </w:rPr>
            </w: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2"/>
              <w:jc w:val="right"/>
              <w:rPr>
                <w:rFonts w:ascii="宋体" w:hAnsi="宋体" w:cs="宋体" w:eastAsia="宋体" w:hint="default"/>
                <w:sz w:val="21"/>
                <w:szCs w:val="21"/>
              </w:rPr>
            </w:pPr>
            <w:r>
              <w:rPr>
                <w:rFonts w:ascii="宋体"/>
                <w:spacing w:val="-1"/>
                <w:sz w:val="21"/>
              </w:rPr>
              <w:t>40,177,993.30</w:t>
            </w:r>
          </w:p>
        </w:tc>
      </w:tr>
      <w:tr>
        <w:trPr>
          <w:trHeight w:val="394"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（2）职工福利费</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6"/>
              <w:jc w:val="right"/>
              <w:rPr>
                <w:rFonts w:ascii="宋体" w:hAnsi="宋体" w:cs="宋体" w:eastAsia="宋体" w:hint="default"/>
                <w:sz w:val="21"/>
                <w:szCs w:val="21"/>
              </w:rPr>
            </w:pPr>
            <w:r>
              <w:rPr>
                <w:rFonts w:ascii="宋体"/>
                <w:sz w:val="21"/>
              </w:rPr>
              <w:t>-</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6"/>
              <w:jc w:val="right"/>
              <w:rPr>
                <w:rFonts w:ascii="宋体" w:hAnsi="宋体" w:cs="宋体" w:eastAsia="宋体" w:hint="default"/>
                <w:sz w:val="21"/>
                <w:szCs w:val="21"/>
              </w:rPr>
            </w:pPr>
            <w:r>
              <w:rPr>
                <w:rFonts w:ascii="宋体"/>
                <w:spacing w:val="-1"/>
                <w:sz w:val="21"/>
              </w:rPr>
              <w:t>1,896,188.01</w:t>
            </w:r>
            <w:r>
              <w:rPr>
                <w:rFonts w:ascii="宋体"/>
                <w:sz w:val="21"/>
              </w:rPr>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1"/>
              <w:jc w:val="right"/>
              <w:rPr>
                <w:rFonts w:ascii="宋体" w:hAnsi="宋体" w:cs="宋体" w:eastAsia="宋体" w:hint="default"/>
                <w:sz w:val="21"/>
                <w:szCs w:val="21"/>
              </w:rPr>
            </w:pPr>
            <w:r>
              <w:rPr>
                <w:rFonts w:ascii="宋体"/>
                <w:spacing w:val="-1"/>
                <w:sz w:val="21"/>
              </w:rPr>
              <w:t>1,896,188.01</w:t>
            </w:r>
            <w:r>
              <w:rPr>
                <w:rFonts w:ascii="宋体"/>
                <w:sz w:val="21"/>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3"/>
              <w:jc w:val="right"/>
              <w:rPr>
                <w:rFonts w:ascii="宋体" w:hAnsi="宋体" w:cs="宋体" w:eastAsia="宋体" w:hint="default"/>
                <w:sz w:val="21"/>
                <w:szCs w:val="21"/>
              </w:rPr>
            </w:pPr>
            <w:r>
              <w:rPr>
                <w:rFonts w:ascii="宋体"/>
                <w:sz w:val="21"/>
              </w:rPr>
              <w:t>-</w:t>
            </w:r>
          </w:p>
        </w:tc>
      </w:tr>
      <w:tr>
        <w:trPr>
          <w:trHeight w:val="397"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（3）社会保险费</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5"/>
              <w:jc w:val="right"/>
              <w:rPr>
                <w:rFonts w:ascii="宋体" w:hAnsi="宋体" w:cs="宋体" w:eastAsia="宋体" w:hint="default"/>
                <w:sz w:val="21"/>
                <w:szCs w:val="21"/>
              </w:rPr>
            </w:pPr>
            <w:r>
              <w:rPr>
                <w:rFonts w:ascii="宋体"/>
                <w:sz w:val="21"/>
              </w:rPr>
              <w:t>1,336,806.04</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8"/>
              <w:jc w:val="right"/>
              <w:rPr>
                <w:rFonts w:ascii="宋体" w:hAnsi="宋体" w:cs="宋体" w:eastAsia="宋体" w:hint="default"/>
                <w:sz w:val="21"/>
                <w:szCs w:val="21"/>
              </w:rPr>
            </w:pPr>
            <w:r>
              <w:rPr>
                <w:rFonts w:ascii="宋体"/>
                <w:spacing w:val="-1"/>
                <w:sz w:val="21"/>
              </w:rPr>
              <w:t>34,422,715.31</w:t>
            </w:r>
            <w:r>
              <w:rPr>
                <w:rFonts w:ascii="宋体"/>
                <w:sz w:val="21"/>
              </w:rPr>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0"/>
              <w:jc w:val="right"/>
              <w:rPr>
                <w:rFonts w:ascii="宋体" w:hAnsi="宋体" w:cs="宋体" w:eastAsia="宋体" w:hint="default"/>
                <w:sz w:val="21"/>
                <w:szCs w:val="21"/>
              </w:rPr>
            </w:pPr>
            <w:r>
              <w:rPr>
                <w:rFonts w:ascii="宋体"/>
                <w:spacing w:val="-1"/>
                <w:sz w:val="21"/>
              </w:rPr>
              <w:t>31,619,718.24</w:t>
            </w:r>
            <w:r>
              <w:rPr>
                <w:rFonts w:ascii="宋体"/>
                <w:sz w:val="21"/>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pacing w:val="-1"/>
                <w:sz w:val="21"/>
              </w:rPr>
              <w:t>4,139,803.11</w:t>
            </w:r>
            <w:r>
              <w:rPr>
                <w:rFonts w:ascii="宋体"/>
                <w:sz w:val="21"/>
              </w:rPr>
            </w:r>
          </w:p>
        </w:tc>
      </w:tr>
      <w:tr>
        <w:trPr>
          <w:trHeight w:val="397"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其中：①医疗保险费</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z w:val="21"/>
              </w:rPr>
              <w:t>290,757.98</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8"/>
              <w:jc w:val="right"/>
              <w:rPr>
                <w:rFonts w:ascii="宋体" w:hAnsi="宋体" w:cs="宋体" w:eastAsia="宋体" w:hint="default"/>
                <w:sz w:val="21"/>
                <w:szCs w:val="21"/>
              </w:rPr>
            </w:pPr>
            <w:r>
              <w:rPr>
                <w:rFonts w:ascii="宋体"/>
                <w:spacing w:val="-1"/>
                <w:sz w:val="21"/>
              </w:rPr>
              <w:t>11,016,268.22</w:t>
            </w:r>
            <w:r>
              <w:rPr>
                <w:rFonts w:ascii="宋体"/>
                <w:sz w:val="21"/>
              </w:rPr>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9"/>
              <w:jc w:val="right"/>
              <w:rPr>
                <w:rFonts w:ascii="宋体" w:hAnsi="宋体" w:cs="宋体" w:eastAsia="宋体" w:hint="default"/>
                <w:sz w:val="21"/>
                <w:szCs w:val="21"/>
              </w:rPr>
            </w:pPr>
            <w:r>
              <w:rPr>
                <w:rFonts w:ascii="宋体"/>
                <w:spacing w:val="-1"/>
                <w:sz w:val="21"/>
              </w:rPr>
              <w:t>11,069,530.49</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0"/>
              <w:jc w:val="right"/>
              <w:rPr>
                <w:rFonts w:ascii="宋体" w:hAnsi="宋体" w:cs="宋体" w:eastAsia="宋体" w:hint="default"/>
                <w:sz w:val="21"/>
                <w:szCs w:val="21"/>
              </w:rPr>
            </w:pPr>
            <w:r>
              <w:rPr>
                <w:rFonts w:ascii="宋体"/>
                <w:sz w:val="21"/>
              </w:rPr>
              <w:t>237,495.71</w:t>
            </w:r>
          </w:p>
        </w:tc>
      </w:tr>
      <w:tr>
        <w:trPr>
          <w:trHeight w:val="397"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44" w:right="0"/>
              <w:jc w:val="left"/>
              <w:rPr>
                <w:rFonts w:ascii="宋体" w:hAnsi="宋体" w:cs="宋体" w:eastAsia="宋体" w:hint="default"/>
                <w:sz w:val="21"/>
                <w:szCs w:val="21"/>
              </w:rPr>
            </w:pPr>
            <w:r>
              <w:rPr>
                <w:rFonts w:ascii="宋体" w:hAnsi="宋体" w:cs="宋体" w:eastAsia="宋体" w:hint="default"/>
                <w:sz w:val="21"/>
                <w:szCs w:val="21"/>
              </w:rPr>
              <w:t>②基本养老保险费</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z w:val="21"/>
              </w:rPr>
              <w:t>970,595.83</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7"/>
              <w:jc w:val="right"/>
              <w:rPr>
                <w:rFonts w:ascii="宋体" w:hAnsi="宋体" w:cs="宋体" w:eastAsia="宋体" w:hint="default"/>
                <w:sz w:val="21"/>
                <w:szCs w:val="21"/>
              </w:rPr>
            </w:pPr>
            <w:r>
              <w:rPr>
                <w:rFonts w:ascii="宋体"/>
                <w:spacing w:val="-1"/>
                <w:sz w:val="21"/>
              </w:rPr>
              <w:t>14,222,370.61</w:t>
            </w:r>
            <w:r>
              <w:rPr>
                <w:rFonts w:ascii="宋体"/>
                <w:sz w:val="21"/>
              </w:rPr>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9"/>
              <w:jc w:val="right"/>
              <w:rPr>
                <w:rFonts w:ascii="宋体" w:hAnsi="宋体" w:cs="宋体" w:eastAsia="宋体" w:hint="default"/>
                <w:sz w:val="21"/>
                <w:szCs w:val="21"/>
              </w:rPr>
            </w:pPr>
            <w:r>
              <w:rPr>
                <w:rFonts w:ascii="宋体"/>
                <w:spacing w:val="-1"/>
                <w:sz w:val="21"/>
              </w:rPr>
              <w:t>14,308,484.55</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0"/>
              <w:jc w:val="right"/>
              <w:rPr>
                <w:rFonts w:ascii="宋体" w:hAnsi="宋体" w:cs="宋体" w:eastAsia="宋体" w:hint="default"/>
                <w:sz w:val="21"/>
                <w:szCs w:val="21"/>
              </w:rPr>
            </w:pPr>
            <w:r>
              <w:rPr>
                <w:rFonts w:ascii="宋体"/>
                <w:sz w:val="21"/>
              </w:rPr>
              <w:t>884,481.89</w:t>
            </w:r>
          </w:p>
        </w:tc>
      </w:tr>
      <w:tr>
        <w:trPr>
          <w:trHeight w:val="397"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45" w:right="0"/>
              <w:jc w:val="left"/>
              <w:rPr>
                <w:rFonts w:ascii="宋体" w:hAnsi="宋体" w:cs="宋体" w:eastAsia="宋体" w:hint="default"/>
                <w:sz w:val="21"/>
                <w:szCs w:val="21"/>
              </w:rPr>
            </w:pPr>
            <w:r>
              <w:rPr>
                <w:rFonts w:ascii="宋体" w:hAnsi="宋体" w:cs="宋体" w:eastAsia="宋体" w:hint="default"/>
                <w:sz w:val="21"/>
                <w:szCs w:val="21"/>
              </w:rPr>
              <w:t>③年金缴费</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
              <w:jc w:val="right"/>
              <w:rPr>
                <w:rFonts w:ascii="宋体" w:hAnsi="宋体" w:cs="宋体" w:eastAsia="宋体" w:hint="default"/>
                <w:sz w:val="21"/>
                <w:szCs w:val="21"/>
              </w:rPr>
            </w:pPr>
            <w:r>
              <w:rPr>
                <w:rFonts w:ascii="宋体"/>
                <w:sz w:val="21"/>
              </w:rPr>
              <w:t>-</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
              <w:jc w:val="right"/>
              <w:rPr>
                <w:rFonts w:ascii="宋体" w:hAnsi="宋体" w:cs="宋体" w:eastAsia="宋体" w:hint="default"/>
                <w:sz w:val="21"/>
                <w:szCs w:val="21"/>
              </w:rPr>
            </w:pPr>
            <w:r>
              <w:rPr>
                <w:rFonts w:ascii="宋体"/>
                <w:sz w:val="21"/>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9"/>
              <w:jc w:val="right"/>
              <w:rPr>
                <w:rFonts w:ascii="宋体" w:hAnsi="宋体" w:cs="宋体" w:eastAsia="宋体" w:hint="default"/>
                <w:sz w:val="21"/>
                <w:szCs w:val="21"/>
              </w:rPr>
            </w:pPr>
            <w:r>
              <w:rPr>
                <w:rFonts w:ascii="宋体"/>
                <w:sz w:val="21"/>
              </w:rPr>
              <w:t>-</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z w:val="21"/>
              </w:rPr>
              <w:t>-</w:t>
            </w:r>
          </w:p>
        </w:tc>
      </w:tr>
      <w:tr>
        <w:trPr>
          <w:trHeight w:val="397"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45" w:right="0"/>
              <w:jc w:val="left"/>
              <w:rPr>
                <w:rFonts w:ascii="宋体" w:hAnsi="宋体" w:cs="宋体" w:eastAsia="宋体" w:hint="default"/>
                <w:sz w:val="21"/>
                <w:szCs w:val="21"/>
              </w:rPr>
            </w:pPr>
            <w:r>
              <w:rPr>
                <w:rFonts w:ascii="宋体" w:hAnsi="宋体" w:cs="宋体" w:eastAsia="宋体" w:hint="default"/>
                <w:sz w:val="21"/>
                <w:szCs w:val="21"/>
              </w:rPr>
              <w:t>④失业保险费</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5"/>
              <w:jc w:val="right"/>
              <w:rPr>
                <w:rFonts w:ascii="宋体" w:hAnsi="宋体" w:cs="宋体" w:eastAsia="宋体" w:hint="default"/>
                <w:sz w:val="21"/>
                <w:szCs w:val="21"/>
              </w:rPr>
            </w:pPr>
            <w:r>
              <w:rPr>
                <w:rFonts w:ascii="宋体"/>
                <w:sz w:val="21"/>
              </w:rPr>
              <w:t>-</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
              <w:jc w:val="right"/>
              <w:rPr>
                <w:rFonts w:ascii="宋体" w:hAnsi="宋体" w:cs="宋体" w:eastAsia="宋体" w:hint="default"/>
                <w:sz w:val="21"/>
                <w:szCs w:val="21"/>
              </w:rPr>
            </w:pPr>
            <w:r>
              <w:rPr>
                <w:rFonts w:ascii="宋体"/>
                <w:sz w:val="21"/>
              </w:rPr>
              <w:t>716,426.15</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0"/>
              <w:jc w:val="right"/>
              <w:rPr>
                <w:rFonts w:ascii="宋体" w:hAnsi="宋体" w:cs="宋体" w:eastAsia="宋体" w:hint="default"/>
                <w:sz w:val="21"/>
                <w:szCs w:val="21"/>
              </w:rPr>
            </w:pPr>
            <w:r>
              <w:rPr>
                <w:rFonts w:ascii="宋体"/>
                <w:spacing w:val="-1"/>
                <w:sz w:val="21"/>
              </w:rPr>
              <w:t>716,426.15</w:t>
            </w:r>
            <w:r>
              <w:rPr>
                <w:rFonts w:ascii="宋体"/>
                <w:sz w:val="21"/>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
              <w:jc w:val="right"/>
              <w:rPr>
                <w:rFonts w:ascii="宋体" w:hAnsi="宋体" w:cs="宋体" w:eastAsia="宋体" w:hint="default"/>
                <w:sz w:val="21"/>
                <w:szCs w:val="21"/>
              </w:rPr>
            </w:pPr>
            <w:r>
              <w:rPr>
                <w:rFonts w:ascii="宋体"/>
                <w:sz w:val="21"/>
              </w:rPr>
              <w:t>-</w:t>
            </w:r>
          </w:p>
        </w:tc>
      </w:tr>
      <w:tr>
        <w:trPr>
          <w:trHeight w:val="397"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45" w:right="0"/>
              <w:jc w:val="left"/>
              <w:rPr>
                <w:rFonts w:ascii="宋体" w:hAnsi="宋体" w:cs="宋体" w:eastAsia="宋体" w:hint="default"/>
                <w:sz w:val="21"/>
                <w:szCs w:val="21"/>
              </w:rPr>
            </w:pPr>
            <w:r>
              <w:rPr>
                <w:rFonts w:ascii="宋体" w:hAnsi="宋体" w:cs="宋体" w:eastAsia="宋体" w:hint="default"/>
                <w:sz w:val="21"/>
                <w:szCs w:val="21"/>
              </w:rPr>
              <w:t>⑤工伤保险费</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5"/>
              <w:jc w:val="right"/>
              <w:rPr>
                <w:rFonts w:ascii="宋体" w:hAnsi="宋体" w:cs="宋体" w:eastAsia="宋体" w:hint="default"/>
                <w:sz w:val="21"/>
                <w:szCs w:val="21"/>
              </w:rPr>
            </w:pPr>
            <w:r>
              <w:rPr>
                <w:rFonts w:ascii="宋体"/>
                <w:sz w:val="21"/>
              </w:rPr>
              <w:t>38,982.30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
              <w:jc w:val="right"/>
              <w:rPr>
                <w:rFonts w:ascii="宋体" w:hAnsi="宋体" w:cs="宋体" w:eastAsia="宋体" w:hint="default"/>
                <w:sz w:val="21"/>
                <w:szCs w:val="21"/>
              </w:rPr>
            </w:pPr>
            <w:r>
              <w:rPr>
                <w:rFonts w:ascii="宋体"/>
                <w:sz w:val="21"/>
              </w:rPr>
              <w:t>243,238.06</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9"/>
              <w:jc w:val="right"/>
              <w:rPr>
                <w:rFonts w:ascii="宋体" w:hAnsi="宋体" w:cs="宋体" w:eastAsia="宋体" w:hint="default"/>
                <w:sz w:val="21"/>
                <w:szCs w:val="21"/>
              </w:rPr>
            </w:pPr>
            <w:r>
              <w:rPr>
                <w:rFonts w:ascii="宋体"/>
                <w:spacing w:val="-1"/>
                <w:sz w:val="21"/>
              </w:rPr>
              <w:t>260,443.68</w:t>
            </w:r>
            <w:r>
              <w:rPr>
                <w:rFonts w:ascii="宋体"/>
                <w:sz w:val="21"/>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pacing w:val="-1"/>
                <w:sz w:val="21"/>
              </w:rPr>
              <w:t>21,776.68</w:t>
            </w:r>
            <w:r>
              <w:rPr>
                <w:rFonts w:ascii="宋体"/>
                <w:sz w:val="21"/>
              </w:rPr>
            </w:r>
          </w:p>
        </w:tc>
      </w:tr>
      <w:tr>
        <w:trPr>
          <w:trHeight w:val="397"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45" w:right="0"/>
              <w:jc w:val="left"/>
              <w:rPr>
                <w:rFonts w:ascii="宋体" w:hAnsi="宋体" w:cs="宋体" w:eastAsia="宋体" w:hint="default"/>
                <w:sz w:val="21"/>
                <w:szCs w:val="21"/>
              </w:rPr>
            </w:pPr>
            <w:r>
              <w:rPr>
                <w:rFonts w:ascii="宋体" w:hAnsi="宋体" w:cs="宋体" w:eastAsia="宋体" w:hint="default"/>
                <w:sz w:val="21"/>
                <w:szCs w:val="21"/>
              </w:rPr>
              <w:t>⑥生育保险费</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5"/>
              <w:jc w:val="right"/>
              <w:rPr>
                <w:rFonts w:ascii="宋体" w:hAnsi="宋体" w:cs="宋体" w:eastAsia="宋体" w:hint="default"/>
                <w:sz w:val="21"/>
                <w:szCs w:val="21"/>
              </w:rPr>
            </w:pPr>
            <w:r>
              <w:rPr>
                <w:rFonts w:ascii="宋体"/>
                <w:sz w:val="21"/>
              </w:rPr>
              <w:t>36,469.93</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
              <w:jc w:val="right"/>
              <w:rPr>
                <w:rFonts w:ascii="宋体" w:hAnsi="宋体" w:cs="宋体" w:eastAsia="宋体" w:hint="default"/>
                <w:sz w:val="21"/>
                <w:szCs w:val="21"/>
              </w:rPr>
            </w:pPr>
            <w:r>
              <w:rPr>
                <w:rFonts w:ascii="宋体"/>
                <w:sz w:val="21"/>
              </w:rPr>
              <w:t>342,558.13</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9"/>
              <w:jc w:val="right"/>
              <w:rPr>
                <w:rFonts w:ascii="宋体" w:hAnsi="宋体" w:cs="宋体" w:eastAsia="宋体" w:hint="default"/>
                <w:sz w:val="21"/>
                <w:szCs w:val="21"/>
              </w:rPr>
            </w:pPr>
            <w:r>
              <w:rPr>
                <w:rFonts w:ascii="宋体"/>
                <w:spacing w:val="-1"/>
                <w:sz w:val="21"/>
              </w:rPr>
              <w:t>343,372.24</w:t>
            </w:r>
            <w:r>
              <w:rPr>
                <w:rFonts w:ascii="宋体"/>
                <w:sz w:val="21"/>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pacing w:val="-1"/>
                <w:sz w:val="21"/>
              </w:rPr>
              <w:t>35,655.82</w:t>
            </w:r>
            <w:r>
              <w:rPr>
                <w:rFonts w:ascii="宋体"/>
                <w:sz w:val="21"/>
              </w:rPr>
            </w:r>
          </w:p>
        </w:tc>
      </w:tr>
      <w:tr>
        <w:trPr>
          <w:trHeight w:val="397"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45" w:right="0"/>
              <w:jc w:val="left"/>
              <w:rPr>
                <w:rFonts w:ascii="宋体" w:hAnsi="宋体" w:cs="宋体" w:eastAsia="宋体" w:hint="default"/>
                <w:sz w:val="21"/>
                <w:szCs w:val="21"/>
              </w:rPr>
            </w:pPr>
            <w:r>
              <w:rPr>
                <w:rFonts w:ascii="宋体" w:hAnsi="宋体" w:cs="宋体" w:eastAsia="宋体" w:hint="default"/>
                <w:sz w:val="21"/>
                <w:szCs w:val="21"/>
              </w:rPr>
              <w:t>⑦界定福利退休计划</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5"/>
              <w:jc w:val="right"/>
              <w:rPr>
                <w:rFonts w:ascii="宋体" w:hAnsi="宋体" w:cs="宋体" w:eastAsia="宋体" w:hint="default"/>
                <w:sz w:val="21"/>
                <w:szCs w:val="21"/>
              </w:rPr>
            </w:pPr>
            <w:r>
              <w:rPr>
                <w:rFonts w:ascii="宋体"/>
                <w:sz w:val="21"/>
              </w:rPr>
              <w:t>-</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
              <w:jc w:val="right"/>
              <w:rPr>
                <w:rFonts w:ascii="宋体" w:hAnsi="宋体" w:cs="宋体" w:eastAsia="宋体" w:hint="default"/>
                <w:sz w:val="21"/>
                <w:szCs w:val="21"/>
              </w:rPr>
            </w:pPr>
            <w:r>
              <w:rPr>
                <w:rFonts w:ascii="宋体"/>
                <w:spacing w:val="-1"/>
                <w:sz w:val="21"/>
              </w:rPr>
              <w:t>1,178,110.79</w:t>
            </w:r>
            <w:r>
              <w:rPr>
                <w:rFonts w:ascii="宋体"/>
                <w:sz w:val="21"/>
              </w:rPr>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9"/>
              <w:jc w:val="right"/>
              <w:rPr>
                <w:rFonts w:ascii="宋体" w:hAnsi="宋体" w:cs="宋体" w:eastAsia="宋体" w:hint="default"/>
                <w:sz w:val="21"/>
                <w:szCs w:val="21"/>
              </w:rPr>
            </w:pPr>
            <w:r>
              <w:rPr>
                <w:rFonts w:ascii="宋体"/>
                <w:sz w:val="21"/>
              </w:rPr>
              <w:t>-</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pacing w:val="-1"/>
                <w:sz w:val="21"/>
              </w:rPr>
              <w:t>1,178,110.79</w:t>
            </w:r>
            <w:r>
              <w:rPr>
                <w:rFonts w:ascii="宋体"/>
                <w:sz w:val="21"/>
              </w:rPr>
            </w:r>
          </w:p>
        </w:tc>
      </w:tr>
      <w:tr>
        <w:trPr>
          <w:trHeight w:val="397"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45" w:right="0"/>
              <w:jc w:val="left"/>
              <w:rPr>
                <w:rFonts w:ascii="宋体" w:hAnsi="宋体" w:cs="宋体" w:eastAsia="宋体" w:hint="default"/>
                <w:sz w:val="21"/>
                <w:szCs w:val="21"/>
              </w:rPr>
            </w:pPr>
            <w:r>
              <w:rPr>
                <w:rFonts w:ascii="宋体" w:hAnsi="宋体" w:cs="宋体" w:eastAsia="宋体" w:hint="default"/>
                <w:sz w:val="21"/>
                <w:szCs w:val="21"/>
              </w:rPr>
              <w:t>⑧强积金计划</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5"/>
              <w:jc w:val="right"/>
              <w:rPr>
                <w:rFonts w:ascii="宋体" w:hAnsi="宋体" w:cs="宋体" w:eastAsia="宋体" w:hint="default"/>
                <w:sz w:val="21"/>
                <w:szCs w:val="21"/>
              </w:rPr>
            </w:pPr>
            <w:r>
              <w:rPr>
                <w:rFonts w:ascii="宋体"/>
                <w:sz w:val="21"/>
              </w:rPr>
              <w:t>-</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
              <w:jc w:val="right"/>
              <w:rPr>
                <w:rFonts w:ascii="宋体" w:hAnsi="宋体" w:cs="宋体" w:eastAsia="宋体" w:hint="default"/>
                <w:sz w:val="21"/>
                <w:szCs w:val="21"/>
              </w:rPr>
            </w:pPr>
            <w:r>
              <w:rPr>
                <w:rFonts w:ascii="宋体"/>
                <w:spacing w:val="-1"/>
                <w:sz w:val="21"/>
              </w:rPr>
              <w:t>6,703,743.35</w:t>
            </w:r>
            <w:r>
              <w:rPr>
                <w:rFonts w:ascii="宋体"/>
                <w:sz w:val="21"/>
              </w:rPr>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0"/>
              <w:jc w:val="right"/>
              <w:rPr>
                <w:rFonts w:ascii="宋体" w:hAnsi="宋体" w:cs="宋体" w:eastAsia="宋体" w:hint="default"/>
                <w:sz w:val="21"/>
                <w:szCs w:val="21"/>
              </w:rPr>
            </w:pPr>
            <w:r>
              <w:rPr>
                <w:rFonts w:ascii="宋体"/>
                <w:spacing w:val="-1"/>
                <w:sz w:val="21"/>
              </w:rPr>
              <w:t>4,921,461.13</w:t>
            </w:r>
            <w:r>
              <w:rPr>
                <w:rFonts w:ascii="宋体"/>
                <w:sz w:val="21"/>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1,782,282.22</w:t>
            </w:r>
            <w:r>
              <w:rPr>
                <w:rFonts w:ascii="宋体"/>
                <w:sz w:val="21"/>
              </w:rPr>
            </w:r>
          </w:p>
        </w:tc>
      </w:tr>
      <w:tr>
        <w:trPr>
          <w:trHeight w:val="397"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（4）住房公积金</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6"/>
              <w:jc w:val="right"/>
              <w:rPr>
                <w:rFonts w:ascii="宋体" w:hAnsi="宋体" w:cs="宋体" w:eastAsia="宋体" w:hint="default"/>
                <w:sz w:val="21"/>
                <w:szCs w:val="21"/>
              </w:rPr>
            </w:pPr>
            <w:r>
              <w:rPr>
                <w:rFonts w:ascii="宋体"/>
                <w:spacing w:val="-1"/>
                <w:sz w:val="21"/>
              </w:rPr>
              <w:t>46,402.34</w:t>
            </w:r>
            <w:r>
              <w:rPr>
                <w:rFonts w:ascii="宋体"/>
                <w:sz w:val="21"/>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7"/>
              <w:jc w:val="right"/>
              <w:rPr>
                <w:rFonts w:ascii="宋体" w:hAnsi="宋体" w:cs="宋体" w:eastAsia="宋体" w:hint="default"/>
                <w:sz w:val="21"/>
                <w:szCs w:val="21"/>
              </w:rPr>
            </w:pPr>
            <w:r>
              <w:rPr>
                <w:rFonts w:ascii="宋体"/>
                <w:spacing w:val="-1"/>
                <w:sz w:val="21"/>
              </w:rPr>
              <w:t>10,492,429.82</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1"/>
              <w:jc w:val="right"/>
              <w:rPr>
                <w:rFonts w:ascii="宋体" w:hAnsi="宋体" w:cs="宋体" w:eastAsia="宋体" w:hint="default"/>
                <w:sz w:val="21"/>
                <w:szCs w:val="21"/>
              </w:rPr>
            </w:pPr>
            <w:r>
              <w:rPr>
                <w:rFonts w:ascii="宋体"/>
                <w:spacing w:val="-1"/>
                <w:sz w:val="21"/>
              </w:rPr>
              <w:t>9,378,626.45</w:t>
            </w:r>
            <w:r>
              <w:rPr>
                <w:rFonts w:ascii="宋体"/>
                <w:sz w:val="21"/>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1,160,205.71</w:t>
            </w:r>
            <w:r>
              <w:rPr>
                <w:rFonts w:ascii="宋体"/>
                <w:sz w:val="21"/>
              </w:rPr>
            </w:r>
          </w:p>
        </w:tc>
      </w:tr>
      <w:tr>
        <w:trPr>
          <w:trHeight w:val="397"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 w:right="0"/>
              <w:jc w:val="left"/>
              <w:rPr>
                <w:rFonts w:ascii="宋体" w:hAnsi="宋体" w:cs="宋体" w:eastAsia="宋体" w:hint="default"/>
                <w:sz w:val="21"/>
                <w:szCs w:val="21"/>
              </w:rPr>
            </w:pPr>
            <w:r>
              <w:rPr>
                <w:rFonts w:ascii="宋体" w:hAnsi="宋体" w:cs="宋体" w:eastAsia="宋体" w:hint="default"/>
                <w:sz w:val="21"/>
                <w:szCs w:val="21"/>
              </w:rPr>
              <w:t>（5）辞退福利</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5"/>
              <w:jc w:val="right"/>
              <w:rPr>
                <w:rFonts w:ascii="宋体" w:hAnsi="宋体" w:cs="宋体" w:eastAsia="宋体" w:hint="default"/>
                <w:sz w:val="21"/>
                <w:szCs w:val="21"/>
              </w:rPr>
            </w:pPr>
            <w:r>
              <w:rPr>
                <w:rFonts w:ascii="宋体"/>
                <w:sz w:val="21"/>
              </w:rPr>
              <w:t>-</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
              <w:jc w:val="right"/>
              <w:rPr>
                <w:rFonts w:ascii="宋体" w:hAnsi="宋体" w:cs="宋体" w:eastAsia="宋体" w:hint="default"/>
                <w:sz w:val="21"/>
                <w:szCs w:val="21"/>
              </w:rPr>
            </w:pPr>
            <w:r>
              <w:rPr>
                <w:rFonts w:ascii="宋体"/>
                <w:sz w:val="21"/>
              </w:rPr>
              <w:t>1,447,244.30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9"/>
              <w:jc w:val="right"/>
              <w:rPr>
                <w:rFonts w:ascii="宋体" w:hAnsi="宋体" w:cs="宋体" w:eastAsia="宋体" w:hint="default"/>
                <w:sz w:val="21"/>
                <w:szCs w:val="21"/>
              </w:rPr>
            </w:pPr>
            <w:r>
              <w:rPr>
                <w:rFonts w:ascii="宋体"/>
                <w:spacing w:val="-1"/>
                <w:sz w:val="21"/>
              </w:rPr>
              <w:t>1,178,691.40</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
              <w:jc w:val="right"/>
              <w:rPr>
                <w:rFonts w:ascii="宋体" w:hAnsi="宋体" w:cs="宋体" w:eastAsia="宋体" w:hint="default"/>
                <w:sz w:val="21"/>
                <w:szCs w:val="21"/>
              </w:rPr>
            </w:pPr>
            <w:r>
              <w:rPr>
                <w:rFonts w:ascii="宋体"/>
                <w:sz w:val="21"/>
              </w:rPr>
              <w:t>268,552.90</w:t>
            </w:r>
          </w:p>
        </w:tc>
      </w:tr>
      <w:tr>
        <w:trPr>
          <w:trHeight w:val="397"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 w:right="0"/>
              <w:jc w:val="left"/>
              <w:rPr>
                <w:rFonts w:ascii="宋体" w:hAnsi="宋体" w:cs="宋体" w:eastAsia="宋体" w:hint="default"/>
                <w:sz w:val="21"/>
                <w:szCs w:val="21"/>
              </w:rPr>
            </w:pPr>
            <w:r>
              <w:rPr>
                <w:rFonts w:ascii="宋体" w:hAnsi="宋体" w:cs="宋体" w:eastAsia="宋体" w:hint="default"/>
                <w:sz w:val="21"/>
                <w:szCs w:val="21"/>
              </w:rPr>
              <w:t>（6）工会经费和职工教育经费</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z w:val="21"/>
              </w:rPr>
              <w:t>554,364.75</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宋体" w:hAnsi="宋体" w:cs="宋体" w:eastAsia="宋体" w:hint="default"/>
                <w:sz w:val="21"/>
                <w:szCs w:val="21"/>
              </w:rPr>
            </w:pPr>
            <w:r>
              <w:rPr>
                <w:rFonts w:ascii="宋体"/>
                <w:sz w:val="21"/>
              </w:rPr>
              <w:t>596,720.78</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0"/>
              <w:jc w:val="right"/>
              <w:rPr>
                <w:rFonts w:ascii="宋体" w:hAnsi="宋体" w:cs="宋体" w:eastAsia="宋体" w:hint="default"/>
                <w:sz w:val="21"/>
                <w:szCs w:val="21"/>
              </w:rPr>
            </w:pPr>
            <w:r>
              <w:rPr>
                <w:rFonts w:ascii="宋体"/>
                <w:spacing w:val="-1"/>
                <w:sz w:val="21"/>
              </w:rPr>
              <w:t>114,232.97</w:t>
            </w:r>
            <w:r>
              <w:rPr>
                <w:rFonts w:ascii="宋体"/>
                <w:sz w:val="21"/>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1,036,852.56</w:t>
            </w:r>
            <w:r>
              <w:rPr>
                <w:rFonts w:ascii="宋体"/>
                <w:sz w:val="21"/>
              </w:rPr>
            </w:r>
          </w:p>
        </w:tc>
      </w:tr>
      <w:tr>
        <w:trPr>
          <w:trHeight w:val="397"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 w:right="0"/>
              <w:jc w:val="left"/>
              <w:rPr>
                <w:rFonts w:ascii="宋体" w:hAnsi="宋体" w:cs="宋体" w:eastAsia="宋体" w:hint="default"/>
                <w:sz w:val="21"/>
                <w:szCs w:val="21"/>
              </w:rPr>
            </w:pPr>
            <w:r>
              <w:rPr>
                <w:rFonts w:ascii="宋体" w:hAnsi="宋体" w:cs="宋体" w:eastAsia="宋体" w:hint="default"/>
                <w:sz w:val="21"/>
                <w:szCs w:val="21"/>
              </w:rPr>
              <w:t>（7）非货币性福利</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
              <w:jc w:val="right"/>
              <w:rPr>
                <w:rFonts w:ascii="宋体" w:hAnsi="宋体" w:cs="宋体" w:eastAsia="宋体" w:hint="default"/>
                <w:sz w:val="21"/>
                <w:szCs w:val="21"/>
              </w:rPr>
            </w:pPr>
            <w:r>
              <w:rPr>
                <w:rFonts w:ascii="宋体"/>
                <w:sz w:val="21"/>
              </w:rPr>
              <w:t>-</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
              <w:jc w:val="right"/>
              <w:rPr>
                <w:rFonts w:ascii="宋体" w:hAnsi="宋体" w:cs="宋体" w:eastAsia="宋体" w:hint="default"/>
                <w:sz w:val="21"/>
                <w:szCs w:val="21"/>
              </w:rPr>
            </w:pPr>
            <w:r>
              <w:rPr>
                <w:rFonts w:ascii="宋体"/>
                <w:sz w:val="21"/>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9"/>
              <w:jc w:val="right"/>
              <w:rPr>
                <w:rFonts w:ascii="宋体" w:hAnsi="宋体" w:cs="宋体" w:eastAsia="宋体" w:hint="default"/>
                <w:sz w:val="21"/>
                <w:szCs w:val="21"/>
              </w:rPr>
            </w:pPr>
            <w:r>
              <w:rPr>
                <w:rFonts w:ascii="宋体"/>
                <w:sz w:val="21"/>
              </w:rPr>
              <w:t>-</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z w:val="21"/>
              </w:rPr>
              <w:t>-</w:t>
            </w:r>
          </w:p>
        </w:tc>
      </w:tr>
      <w:tr>
        <w:trPr>
          <w:trHeight w:val="397"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 w:right="0"/>
              <w:jc w:val="left"/>
              <w:rPr>
                <w:rFonts w:ascii="宋体" w:hAnsi="宋体" w:cs="宋体" w:eastAsia="宋体" w:hint="default"/>
                <w:sz w:val="21"/>
                <w:szCs w:val="21"/>
              </w:rPr>
            </w:pPr>
            <w:r>
              <w:rPr>
                <w:rFonts w:ascii="宋体" w:hAnsi="宋体" w:cs="宋体" w:eastAsia="宋体" w:hint="default"/>
                <w:sz w:val="21"/>
                <w:szCs w:val="21"/>
              </w:rPr>
              <w:t>（8）其他</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
              <w:jc w:val="right"/>
              <w:rPr>
                <w:rFonts w:ascii="宋体" w:hAnsi="宋体" w:cs="宋体" w:eastAsia="宋体" w:hint="default"/>
                <w:sz w:val="21"/>
                <w:szCs w:val="21"/>
              </w:rPr>
            </w:pPr>
            <w:r>
              <w:rPr>
                <w:rFonts w:ascii="宋体"/>
                <w:sz w:val="21"/>
              </w:rPr>
              <w:t>-</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
              <w:jc w:val="right"/>
              <w:rPr>
                <w:rFonts w:ascii="宋体" w:hAnsi="宋体" w:cs="宋体" w:eastAsia="宋体" w:hint="default"/>
                <w:sz w:val="21"/>
                <w:szCs w:val="21"/>
              </w:rPr>
            </w:pPr>
            <w:r>
              <w:rPr>
                <w:rFonts w:ascii="宋体"/>
                <w:sz w:val="21"/>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9"/>
              <w:jc w:val="right"/>
              <w:rPr>
                <w:rFonts w:ascii="宋体" w:hAnsi="宋体" w:cs="宋体" w:eastAsia="宋体" w:hint="default"/>
                <w:sz w:val="21"/>
                <w:szCs w:val="21"/>
              </w:rPr>
            </w:pPr>
            <w:r>
              <w:rPr>
                <w:rFonts w:ascii="宋体"/>
                <w:sz w:val="21"/>
              </w:rPr>
              <w:t>-</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
              <w:jc w:val="right"/>
              <w:rPr>
                <w:rFonts w:ascii="宋体" w:hAnsi="宋体" w:cs="宋体" w:eastAsia="宋体" w:hint="default"/>
                <w:sz w:val="21"/>
                <w:szCs w:val="21"/>
              </w:rPr>
            </w:pPr>
            <w:r>
              <w:rPr>
                <w:rFonts w:ascii="宋体"/>
                <w:sz w:val="21"/>
              </w:rPr>
              <w:t>-</w:t>
            </w:r>
          </w:p>
        </w:tc>
      </w:tr>
      <w:tr>
        <w:trPr>
          <w:trHeight w:val="405" w:hRule="exact"/>
        </w:trPr>
        <w:tc>
          <w:tcPr>
            <w:tcW w:w="312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5" w:right="0"/>
              <w:jc w:val="left"/>
              <w:rPr>
                <w:rFonts w:ascii="宋体" w:hAnsi="宋体" w:cs="宋体" w:eastAsia="宋体" w:hint="default"/>
                <w:sz w:val="21"/>
                <w:szCs w:val="21"/>
              </w:rPr>
            </w:pPr>
            <w:r>
              <w:rPr>
                <w:rFonts w:ascii="宋体" w:hAnsi="宋体" w:cs="宋体" w:eastAsia="宋体" w:hint="default"/>
                <w:sz w:val="21"/>
                <w:szCs w:val="21"/>
              </w:rPr>
              <w:t>其中：以现金结算的股份支付</w:t>
            </w: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4"/>
              <w:jc w:val="right"/>
              <w:rPr>
                <w:rFonts w:ascii="宋体" w:hAnsi="宋体" w:cs="宋体" w:eastAsia="宋体" w:hint="default"/>
                <w:sz w:val="21"/>
                <w:szCs w:val="21"/>
              </w:rPr>
            </w:pPr>
            <w:r>
              <w:rPr>
                <w:rFonts w:ascii="宋体"/>
                <w:sz w:val="21"/>
              </w:rPr>
              <w:t>-</w:t>
            </w: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6"/>
              <w:jc w:val="right"/>
              <w:rPr>
                <w:rFonts w:ascii="宋体" w:hAnsi="宋体" w:cs="宋体" w:eastAsia="宋体" w:hint="default"/>
                <w:sz w:val="21"/>
                <w:szCs w:val="21"/>
              </w:rPr>
            </w:pPr>
            <w:r>
              <w:rPr>
                <w:rFonts w:ascii="宋体"/>
                <w:sz w:val="21"/>
              </w:rPr>
              <w:t>-</w:t>
            </w:r>
          </w:p>
        </w:tc>
        <w:tc>
          <w:tcPr>
            <w:tcW w:w="161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89"/>
              <w:jc w:val="right"/>
              <w:rPr>
                <w:rFonts w:ascii="宋体" w:hAnsi="宋体" w:cs="宋体" w:eastAsia="宋体" w:hint="default"/>
                <w:sz w:val="21"/>
                <w:szCs w:val="21"/>
              </w:rPr>
            </w:pPr>
            <w:r>
              <w:rPr>
                <w:rFonts w:ascii="宋体"/>
                <w:sz w:val="21"/>
              </w:rPr>
              <w:t>-</w:t>
            </w: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z w:val="21"/>
              </w:rPr>
              <w:t>-</w:t>
            </w:r>
          </w:p>
        </w:tc>
      </w:tr>
      <w:tr>
        <w:trPr>
          <w:trHeight w:val="402" w:hRule="exact"/>
        </w:trPr>
        <w:tc>
          <w:tcPr>
            <w:tcW w:w="3120" w:type="dxa"/>
            <w:tcBorders>
              <w:top w:val="single" w:sz="4" w:space="0" w:color="000000"/>
              <w:left w:val="nil" w:sz="6" w:space="0" w:color="auto"/>
              <w:bottom w:val="single" w:sz="8" w:space="0" w:color="000000"/>
              <w:right w:val="nil" w:sz="6" w:space="0" w:color="auto"/>
            </w:tcBorders>
          </w:tcPr>
          <w:p>
            <w:pPr>
              <w:pStyle w:val="TableParagraph"/>
              <w:spacing w:line="240" w:lineRule="auto" w:before="21"/>
              <w:ind w:left="1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94" w:type="dxa"/>
            <w:tcBorders>
              <w:top w:val="single" w:sz="4" w:space="0" w:color="000000"/>
              <w:left w:val="nil" w:sz="6" w:space="0" w:color="auto"/>
              <w:bottom w:val="single" w:sz="8" w:space="0" w:color="000000"/>
              <w:right w:val="nil" w:sz="6" w:space="0" w:color="auto"/>
            </w:tcBorders>
          </w:tcPr>
          <w:p>
            <w:pPr>
              <w:pStyle w:val="TableParagraph"/>
              <w:spacing w:line="240" w:lineRule="auto" w:before="21"/>
              <w:ind w:right="46"/>
              <w:jc w:val="right"/>
              <w:rPr>
                <w:rFonts w:ascii="宋体" w:hAnsi="宋体" w:cs="宋体" w:eastAsia="宋体" w:hint="default"/>
                <w:sz w:val="21"/>
                <w:szCs w:val="21"/>
              </w:rPr>
            </w:pPr>
            <w:r>
              <w:rPr>
                <w:rFonts w:ascii="宋体"/>
                <w:b/>
                <w:w w:val="95"/>
                <w:sz w:val="21"/>
              </w:rPr>
              <w:t>21,126,224.85</w:t>
            </w:r>
            <w:r>
              <w:rPr>
                <w:rFonts w:ascii="宋体"/>
                <w:sz w:val="21"/>
              </w:rPr>
            </w:r>
          </w:p>
        </w:tc>
        <w:tc>
          <w:tcPr>
            <w:tcW w:w="1567" w:type="dxa"/>
            <w:tcBorders>
              <w:top w:val="single" w:sz="4" w:space="0" w:color="000000"/>
              <w:left w:val="nil" w:sz="6" w:space="0" w:color="auto"/>
              <w:bottom w:val="single" w:sz="8" w:space="0" w:color="000000"/>
              <w:right w:val="nil" w:sz="6" w:space="0" w:color="auto"/>
            </w:tcBorders>
          </w:tcPr>
          <w:p>
            <w:pPr>
              <w:pStyle w:val="TableParagraph"/>
              <w:spacing w:line="240" w:lineRule="auto" w:before="21"/>
              <w:ind w:right="38"/>
              <w:jc w:val="right"/>
              <w:rPr>
                <w:rFonts w:ascii="宋体" w:hAnsi="宋体" w:cs="宋体" w:eastAsia="宋体" w:hint="default"/>
                <w:sz w:val="21"/>
                <w:szCs w:val="21"/>
              </w:rPr>
            </w:pPr>
            <w:r>
              <w:rPr>
                <w:rFonts w:ascii="宋体"/>
                <w:b/>
                <w:w w:val="95"/>
                <w:sz w:val="21"/>
              </w:rPr>
              <w:t>310,241,285.84</w:t>
            </w:r>
            <w:r>
              <w:rPr>
                <w:rFonts w:ascii="宋体"/>
                <w:sz w:val="21"/>
              </w:rPr>
            </w:r>
          </w:p>
        </w:tc>
        <w:tc>
          <w:tcPr>
            <w:tcW w:w="1612" w:type="dxa"/>
            <w:tcBorders>
              <w:top w:val="single" w:sz="4" w:space="0" w:color="000000"/>
              <w:left w:val="nil" w:sz="6" w:space="0" w:color="auto"/>
              <w:bottom w:val="single" w:sz="8" w:space="0" w:color="000000"/>
              <w:right w:val="nil" w:sz="6" w:space="0" w:color="auto"/>
            </w:tcBorders>
          </w:tcPr>
          <w:p>
            <w:pPr>
              <w:pStyle w:val="TableParagraph"/>
              <w:spacing w:line="240" w:lineRule="auto" w:before="21"/>
              <w:ind w:right="92"/>
              <w:jc w:val="right"/>
              <w:rPr>
                <w:rFonts w:ascii="宋体" w:hAnsi="宋体" w:cs="宋体" w:eastAsia="宋体" w:hint="default"/>
                <w:sz w:val="21"/>
                <w:szCs w:val="21"/>
              </w:rPr>
            </w:pPr>
            <w:r>
              <w:rPr>
                <w:rFonts w:ascii="宋体"/>
                <w:b/>
                <w:w w:val="95"/>
                <w:sz w:val="21"/>
              </w:rPr>
              <w:t>284,584,103.11</w:t>
            </w:r>
            <w:r>
              <w:rPr>
                <w:rFonts w:ascii="宋体"/>
                <w:sz w:val="21"/>
              </w:rPr>
            </w:r>
          </w:p>
        </w:tc>
        <w:tc>
          <w:tcPr>
            <w:tcW w:w="1512" w:type="dxa"/>
            <w:tcBorders>
              <w:top w:val="single" w:sz="4" w:space="0" w:color="000000"/>
              <w:left w:val="nil" w:sz="6" w:space="0" w:color="auto"/>
              <w:bottom w:val="single" w:sz="8" w:space="0" w:color="000000"/>
              <w:right w:val="nil" w:sz="6" w:space="0" w:color="auto"/>
            </w:tcBorders>
          </w:tcPr>
          <w:p>
            <w:pPr>
              <w:pStyle w:val="TableParagraph"/>
              <w:spacing w:line="240" w:lineRule="auto" w:before="21"/>
              <w:ind w:right="43"/>
              <w:jc w:val="right"/>
              <w:rPr>
                <w:rFonts w:ascii="宋体" w:hAnsi="宋体" w:cs="宋体" w:eastAsia="宋体" w:hint="default"/>
                <w:sz w:val="21"/>
                <w:szCs w:val="21"/>
              </w:rPr>
            </w:pPr>
            <w:r>
              <w:rPr>
                <w:rFonts w:ascii="宋体"/>
                <w:b/>
                <w:w w:val="95"/>
                <w:sz w:val="21"/>
              </w:rPr>
              <w:t>46,783,407.58</w:t>
            </w:r>
            <w:r>
              <w:rPr>
                <w:rFonts w:ascii="宋体"/>
                <w:sz w:val="21"/>
              </w:rPr>
            </w:r>
          </w:p>
        </w:tc>
      </w:tr>
    </w:tbl>
    <w:p>
      <w:pPr>
        <w:pStyle w:val="BodyText"/>
        <w:spacing w:line="240" w:lineRule="auto" w:before="71"/>
        <w:ind w:left="539" w:right="0"/>
        <w:jc w:val="left"/>
      </w:pPr>
      <w:r>
        <w:rPr/>
        <w:t>说明：</w:t>
      </w:r>
    </w:p>
    <w:p>
      <w:pPr>
        <w:pStyle w:val="BodyText"/>
        <w:spacing w:line="312" w:lineRule="exact" w:before="118"/>
        <w:ind w:left="539" w:right="0"/>
        <w:jc w:val="left"/>
      </w:pPr>
      <w:r>
        <w:rPr>
          <w:spacing w:val="-3"/>
        </w:rPr>
        <w:t>（1）应付职工薪酬中工资、奖金、津贴和补贴余额为</w:t>
      </w:r>
      <w:r>
        <w:rPr>
          <w:spacing w:val="-51"/>
        </w:rPr>
        <w:t> </w:t>
      </w:r>
      <w:r>
        <w:rPr/>
        <w:t>12</w:t>
      </w:r>
      <w:r>
        <w:rPr>
          <w:spacing w:val="-51"/>
        </w:rPr>
        <w:t> </w:t>
      </w:r>
      <w:r>
        <w:rPr/>
        <w:t>月份计提未发放的工资及年终</w:t>
      </w:r>
    </w:p>
    <w:p>
      <w:pPr>
        <w:pStyle w:val="BodyText"/>
        <w:spacing w:line="312" w:lineRule="exact"/>
        <w:ind w:left="539" w:right="0"/>
        <w:jc w:val="left"/>
      </w:pPr>
      <w:r>
        <w:rPr/>
        <w:t>奖金，已在</w:t>
      </w:r>
      <w:r>
        <w:rPr>
          <w:spacing w:val="-60"/>
        </w:rPr>
        <w:t> </w:t>
      </w:r>
      <w:r>
        <w:rPr/>
        <w:t>2010</w:t>
      </w:r>
      <w:r>
        <w:rPr>
          <w:spacing w:val="-60"/>
        </w:rPr>
        <w:t> </w:t>
      </w:r>
      <w:r>
        <w:rPr/>
        <w:t>年</w:t>
      </w:r>
      <w:r>
        <w:rPr>
          <w:spacing w:val="-60"/>
        </w:rPr>
        <w:t> </w:t>
      </w:r>
      <w:r>
        <w:rPr/>
        <w:t>3</w:t>
      </w:r>
      <w:r>
        <w:rPr>
          <w:spacing w:val="-60"/>
        </w:rPr>
        <w:t> </w:t>
      </w:r>
      <w:r>
        <w:rPr/>
        <w:t>月前发放；</w:t>
      </w:r>
    </w:p>
    <w:p>
      <w:pPr>
        <w:pStyle w:val="BodyText"/>
        <w:spacing w:line="328" w:lineRule="auto" w:before="118"/>
        <w:ind w:left="539" w:right="1905"/>
        <w:jc w:val="left"/>
      </w:pPr>
      <w:r>
        <w:rPr/>
        <w:t>（2）本期增加中有</w:t>
      </w:r>
      <w:r>
        <w:rPr>
          <w:spacing w:val="-60"/>
        </w:rPr>
        <w:t> </w:t>
      </w:r>
      <w:r>
        <w:rPr/>
        <w:t>17,793,334.75</w:t>
      </w:r>
      <w:r>
        <w:rPr>
          <w:spacing w:val="-60"/>
        </w:rPr>
        <w:t> </w:t>
      </w:r>
      <w:r>
        <w:rPr/>
        <w:t>元为收购</w:t>
      </w:r>
      <w:r>
        <w:rPr>
          <w:spacing w:val="-60"/>
        </w:rPr>
        <w:t> </w:t>
      </w:r>
      <w:r>
        <w:rPr/>
        <w:t>ASL</w:t>
      </w:r>
      <w:r>
        <w:rPr>
          <w:spacing w:val="-60"/>
        </w:rPr>
        <w:t> </w:t>
      </w:r>
      <w:r>
        <w:rPr/>
        <w:t>公司相应转入所致。</w:t>
      </w:r>
      <w:r>
        <w:rPr/>
        <w:t> 24、应交税费</w:t>
      </w:r>
    </w:p>
    <w:p>
      <w:pPr>
        <w:spacing w:line="240" w:lineRule="auto" w:before="11"/>
        <w:rPr>
          <w:rFonts w:ascii="宋体" w:hAnsi="宋体" w:cs="宋体" w:eastAsia="宋体" w:hint="default"/>
          <w:sz w:val="5"/>
          <w:szCs w:val="5"/>
        </w:rPr>
      </w:pPr>
    </w:p>
    <w:tbl>
      <w:tblPr>
        <w:tblW w:w="0" w:type="auto"/>
        <w:jc w:val="left"/>
        <w:tblInd w:w="506" w:type="dxa"/>
        <w:tblLayout w:type="fixed"/>
        <w:tblCellMar>
          <w:top w:w="0" w:type="dxa"/>
          <w:left w:w="0" w:type="dxa"/>
          <w:bottom w:w="0" w:type="dxa"/>
          <w:right w:w="0" w:type="dxa"/>
        </w:tblCellMar>
        <w:tblLook w:val="01E0"/>
      </w:tblPr>
      <w:tblGrid>
        <w:gridCol w:w="3002"/>
        <w:gridCol w:w="3808"/>
        <w:gridCol w:w="2354"/>
      </w:tblGrid>
      <w:tr>
        <w:trPr>
          <w:trHeight w:val="410" w:hRule="exact"/>
        </w:trPr>
        <w:tc>
          <w:tcPr>
            <w:tcW w:w="3002"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40" w:right="0"/>
              <w:jc w:val="left"/>
              <w:rPr>
                <w:rFonts w:ascii="宋体" w:hAnsi="宋体" w:cs="宋体" w:eastAsia="宋体" w:hint="default"/>
                <w:sz w:val="21"/>
                <w:szCs w:val="21"/>
              </w:rPr>
            </w:pPr>
            <w:r>
              <w:rPr>
                <w:rFonts w:ascii="宋体" w:hAnsi="宋体" w:cs="宋体" w:eastAsia="宋体" w:hint="default"/>
                <w:b/>
                <w:bCs/>
                <w:sz w:val="21"/>
                <w:szCs w:val="21"/>
              </w:rPr>
              <w:t>税项</w:t>
            </w:r>
            <w:r>
              <w:rPr>
                <w:rFonts w:ascii="宋体" w:hAnsi="宋体" w:cs="宋体" w:eastAsia="宋体" w:hint="default"/>
                <w:sz w:val="21"/>
                <w:szCs w:val="21"/>
              </w:rPr>
            </w:r>
          </w:p>
        </w:tc>
        <w:tc>
          <w:tcPr>
            <w:tcW w:w="3808"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733"/>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354"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right="42"/>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11" w:hRule="exact"/>
        </w:trPr>
        <w:tc>
          <w:tcPr>
            <w:tcW w:w="3002"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808"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733"/>
              <w:jc w:val="right"/>
              <w:rPr>
                <w:rFonts w:ascii="宋体" w:hAnsi="宋体" w:cs="宋体" w:eastAsia="宋体" w:hint="default"/>
                <w:sz w:val="21"/>
                <w:szCs w:val="21"/>
              </w:rPr>
            </w:pPr>
            <w:r>
              <w:rPr>
                <w:rFonts w:ascii="宋体"/>
                <w:spacing w:val="-1"/>
                <w:sz w:val="21"/>
              </w:rPr>
              <w:t>(18,992,662.98)</w:t>
            </w:r>
          </w:p>
        </w:tc>
        <w:tc>
          <w:tcPr>
            <w:tcW w:w="2354"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43"/>
              <w:jc w:val="right"/>
              <w:rPr>
                <w:rFonts w:ascii="宋体" w:hAnsi="宋体" w:cs="宋体" w:eastAsia="宋体" w:hint="default"/>
                <w:sz w:val="21"/>
                <w:szCs w:val="21"/>
              </w:rPr>
            </w:pPr>
            <w:r>
              <w:rPr>
                <w:rFonts w:ascii="宋体"/>
                <w:spacing w:val="-1"/>
                <w:sz w:val="21"/>
              </w:rPr>
              <w:t>(18,876,165.08)</w:t>
            </w:r>
            <w:r>
              <w:rPr>
                <w:rFonts w:ascii="宋体"/>
                <w:sz w:val="21"/>
              </w:rPr>
            </w:r>
          </w:p>
        </w:tc>
      </w:tr>
      <w:tr>
        <w:trPr>
          <w:trHeight w:val="413" w:hRule="exact"/>
        </w:trPr>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34"/>
              <w:jc w:val="right"/>
              <w:rPr>
                <w:rFonts w:ascii="宋体" w:hAnsi="宋体" w:cs="宋体" w:eastAsia="宋体" w:hint="default"/>
                <w:sz w:val="21"/>
                <w:szCs w:val="21"/>
              </w:rPr>
            </w:pPr>
            <w:r>
              <w:rPr>
                <w:rFonts w:ascii="宋体"/>
                <w:spacing w:val="-1"/>
                <w:sz w:val="21"/>
              </w:rPr>
              <w:t>7,028,783.22</w:t>
            </w:r>
            <w:r>
              <w:rPr>
                <w:rFonts w:ascii="宋体"/>
                <w:sz w:val="21"/>
              </w:rPr>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4"/>
              <w:jc w:val="right"/>
              <w:rPr>
                <w:rFonts w:ascii="宋体" w:hAnsi="宋体" w:cs="宋体" w:eastAsia="宋体" w:hint="default"/>
                <w:sz w:val="21"/>
                <w:szCs w:val="21"/>
              </w:rPr>
            </w:pPr>
            <w:r>
              <w:rPr>
                <w:rFonts w:ascii="宋体"/>
                <w:spacing w:val="-1"/>
                <w:sz w:val="21"/>
              </w:rPr>
              <w:t>4,643,193.18</w:t>
            </w:r>
            <w:r>
              <w:rPr>
                <w:rFonts w:ascii="宋体"/>
                <w:sz w:val="21"/>
              </w:rPr>
            </w:r>
          </w:p>
        </w:tc>
      </w:tr>
      <w:tr>
        <w:trPr>
          <w:trHeight w:val="415" w:hRule="exact"/>
        </w:trPr>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33"/>
              <w:jc w:val="right"/>
              <w:rPr>
                <w:rFonts w:ascii="宋体" w:hAnsi="宋体" w:cs="宋体" w:eastAsia="宋体" w:hint="default"/>
                <w:sz w:val="21"/>
                <w:szCs w:val="21"/>
              </w:rPr>
            </w:pPr>
            <w:r>
              <w:rPr>
                <w:rFonts w:ascii="宋体"/>
                <w:spacing w:val="-1"/>
                <w:sz w:val="21"/>
              </w:rPr>
              <w:t>32,820,316.82</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3"/>
              <w:jc w:val="right"/>
              <w:rPr>
                <w:rFonts w:ascii="宋体" w:hAnsi="宋体" w:cs="宋体" w:eastAsia="宋体" w:hint="default"/>
                <w:sz w:val="21"/>
                <w:szCs w:val="21"/>
              </w:rPr>
            </w:pPr>
            <w:r>
              <w:rPr>
                <w:rFonts w:ascii="宋体"/>
                <w:spacing w:val="-1"/>
                <w:sz w:val="21"/>
              </w:rPr>
              <w:t>16,846,038.98</w:t>
            </w:r>
            <w:r>
              <w:rPr>
                <w:rFonts w:ascii="宋体"/>
                <w:sz w:val="21"/>
              </w:rPr>
            </w:r>
          </w:p>
        </w:tc>
      </w:tr>
      <w:tr>
        <w:trPr>
          <w:trHeight w:val="415" w:hRule="exact"/>
        </w:trPr>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31"/>
              <w:jc w:val="right"/>
              <w:rPr>
                <w:rFonts w:ascii="宋体" w:hAnsi="宋体" w:cs="宋体" w:eastAsia="宋体" w:hint="default"/>
                <w:sz w:val="21"/>
                <w:szCs w:val="21"/>
              </w:rPr>
            </w:pPr>
            <w:r>
              <w:rPr>
                <w:rFonts w:ascii="宋体"/>
                <w:sz w:val="21"/>
              </w:rPr>
              <w:t>968,888.35</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3"/>
              <w:jc w:val="right"/>
              <w:rPr>
                <w:rFonts w:ascii="宋体" w:hAnsi="宋体" w:cs="宋体" w:eastAsia="宋体" w:hint="default"/>
                <w:sz w:val="21"/>
                <w:szCs w:val="21"/>
              </w:rPr>
            </w:pPr>
            <w:r>
              <w:rPr>
                <w:rFonts w:ascii="宋体"/>
                <w:spacing w:val="-1"/>
                <w:sz w:val="21"/>
              </w:rPr>
              <w:t>1,729,525.93</w:t>
            </w:r>
            <w:r>
              <w:rPr>
                <w:rFonts w:ascii="宋体"/>
                <w:sz w:val="21"/>
              </w:rPr>
            </w:r>
          </w:p>
        </w:tc>
      </w:tr>
      <w:tr>
        <w:trPr>
          <w:trHeight w:val="415" w:hRule="exact"/>
        </w:trPr>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32"/>
              <w:jc w:val="right"/>
              <w:rPr>
                <w:rFonts w:ascii="宋体" w:hAnsi="宋体" w:cs="宋体" w:eastAsia="宋体" w:hint="default"/>
                <w:sz w:val="21"/>
                <w:szCs w:val="21"/>
              </w:rPr>
            </w:pPr>
            <w:r>
              <w:rPr>
                <w:rFonts w:ascii="宋体"/>
                <w:spacing w:val="-1"/>
                <w:sz w:val="21"/>
              </w:rPr>
              <w:t>2,382,792.10</w:t>
            </w:r>
            <w:r>
              <w:rPr>
                <w:rFonts w:ascii="宋体"/>
                <w:sz w:val="21"/>
              </w:rPr>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1"/>
              <w:jc w:val="right"/>
              <w:rPr>
                <w:rFonts w:ascii="宋体" w:hAnsi="宋体" w:cs="宋体" w:eastAsia="宋体" w:hint="default"/>
                <w:sz w:val="21"/>
                <w:szCs w:val="21"/>
              </w:rPr>
            </w:pPr>
            <w:r>
              <w:rPr>
                <w:rFonts w:ascii="宋体"/>
                <w:spacing w:val="-1"/>
                <w:sz w:val="21"/>
              </w:rPr>
              <w:t>930,752.32</w:t>
            </w:r>
            <w:r>
              <w:rPr>
                <w:rFonts w:ascii="宋体"/>
                <w:sz w:val="21"/>
              </w:rPr>
            </w:r>
          </w:p>
        </w:tc>
      </w:tr>
      <w:tr>
        <w:trPr>
          <w:trHeight w:val="413" w:hRule="exact"/>
        </w:trPr>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32"/>
              <w:jc w:val="right"/>
              <w:rPr>
                <w:rFonts w:ascii="宋体" w:hAnsi="宋体" w:cs="宋体" w:eastAsia="宋体" w:hint="default"/>
                <w:sz w:val="21"/>
                <w:szCs w:val="21"/>
              </w:rPr>
            </w:pPr>
            <w:r>
              <w:rPr>
                <w:rFonts w:ascii="宋体"/>
                <w:spacing w:val="-1"/>
                <w:sz w:val="21"/>
              </w:rPr>
              <w:t>1,024,011.17</w:t>
            </w:r>
            <w:r>
              <w:rPr>
                <w:rFonts w:ascii="宋体"/>
                <w:sz w:val="21"/>
              </w:rPr>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1"/>
              <w:jc w:val="right"/>
              <w:rPr>
                <w:rFonts w:ascii="宋体" w:hAnsi="宋体" w:cs="宋体" w:eastAsia="宋体" w:hint="default"/>
                <w:sz w:val="21"/>
                <w:szCs w:val="21"/>
              </w:rPr>
            </w:pPr>
            <w:r>
              <w:rPr>
                <w:rFonts w:ascii="宋体"/>
                <w:spacing w:val="-1"/>
                <w:sz w:val="21"/>
              </w:rPr>
              <w:t>420,060.74</w:t>
            </w:r>
            <w:r>
              <w:rPr>
                <w:rFonts w:ascii="宋体"/>
                <w:sz w:val="21"/>
              </w:rPr>
            </w:r>
          </w:p>
        </w:tc>
      </w:tr>
    </w:tbl>
    <w:p>
      <w:pPr>
        <w:spacing w:line="20" w:lineRule="exact"/>
        <w:ind w:left="522" w:right="0" w:firstLine="0"/>
        <w:rPr>
          <w:rFonts w:ascii="宋体" w:hAnsi="宋体" w:cs="宋体" w:eastAsia="宋体" w:hint="default"/>
          <w:sz w:val="2"/>
          <w:szCs w:val="2"/>
        </w:rPr>
      </w:pPr>
      <w:r>
        <w:rPr>
          <w:rFonts w:ascii="宋体" w:hAnsi="宋体" w:cs="宋体" w:eastAsia="宋体" w:hint="default"/>
          <w:sz w:val="2"/>
          <w:szCs w:val="2"/>
        </w:rPr>
        <w:pict>
          <v:group style="width:458pt;height:.5pt;mso-position-horizontal-relative:char;mso-position-vertical-relative:line" coordorigin="0,0" coordsize="9160,10">
            <v:group style="position:absolute;left:5;top:5;width:3060;height:2" coordorigin="5,5" coordsize="3060,2">
              <v:shape style="position:absolute;left:5;top:5;width:3060;height:2" coordorigin="5,5" coordsize="3060,0" path="m5,5l3065,5e" filled="false" stroked="true" strokeweight=".48pt" strokecolor="#000000">
                <v:path arrowok="t"/>
              </v:shape>
            </v:group>
            <v:group style="position:absolute;left:3050;top:5;width:3059;height:2" coordorigin="3050,5" coordsize="3059,2">
              <v:shape style="position:absolute;left:3050;top:5;width:3059;height:2" coordorigin="3050,5" coordsize="3059,0" path="m3050,5l6109,5e" filled="false" stroked="true" strokeweight=".48pt" strokecolor="#000000">
                <v:path arrowok="t"/>
              </v:shape>
            </v:group>
            <v:group style="position:absolute;left:6095;top:5;width:3060;height:2" coordorigin="6095,5" coordsize="3060,2">
              <v:shape style="position:absolute;left:6095;top:5;width:3060;height:2" coordorigin="6095,5" coordsize="3060,0" path="m6095,5l9155,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743" w:top="1000" w:bottom="940" w:left="1160" w:right="960"/>
        </w:sectPr>
      </w:pPr>
    </w:p>
    <w:p>
      <w:pPr>
        <w:spacing w:line="240" w:lineRule="auto" w:before="0"/>
        <w:rPr>
          <w:rFonts w:ascii="宋体" w:hAnsi="宋体" w:cs="宋体" w:eastAsia="宋体" w:hint="default"/>
          <w:sz w:val="20"/>
          <w:szCs w:val="20"/>
        </w:rPr>
      </w:pPr>
      <w:r>
        <w:rPr/>
        <w:pict>
          <v:group style="position:absolute;margin-left:85.080002pt;margin-top:99.480003pt;width:456.45pt;height:.1pt;mso-position-horizontal-relative:page;mso-position-vertical-relative:page;z-index:4312" coordorigin="1702,1990" coordsize="9129,2">
            <v:shape style="position:absolute;left:1702;top:1990;width:9129;height:2" coordorigin="1702,1990" coordsize="9129,0" path="m1702,1990l10830,1990e" filled="false" stroked="true" strokeweight=".48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19" w:type="dxa"/>
        <w:tblLayout w:type="fixed"/>
        <w:tblCellMar>
          <w:top w:w="0" w:type="dxa"/>
          <w:left w:w="0" w:type="dxa"/>
          <w:bottom w:w="0" w:type="dxa"/>
          <w:right w:w="0" w:type="dxa"/>
        </w:tblCellMar>
        <w:tblLook w:val="01E0"/>
      </w:tblPr>
      <w:tblGrid>
        <w:gridCol w:w="108"/>
        <w:gridCol w:w="2196"/>
        <w:gridCol w:w="2285"/>
        <w:gridCol w:w="3299"/>
        <w:gridCol w:w="1363"/>
      </w:tblGrid>
      <w:tr>
        <w:trPr>
          <w:trHeight w:val="415" w:hRule="exact"/>
        </w:trPr>
        <w:tc>
          <w:tcPr>
            <w:tcW w:w="108" w:type="dxa"/>
            <w:vMerge w:val="restart"/>
            <w:tcBorders>
              <w:top w:val="nil" w:sz="6" w:space="0" w:color="auto"/>
              <w:left w:val="nil" w:sz="6" w:space="0" w:color="auto"/>
              <w:right w:val="nil" w:sz="6" w:space="0" w:color="auto"/>
            </w:tcBorders>
          </w:tcPr>
          <w:p>
            <w:pPr/>
          </w:p>
        </w:tc>
        <w:tc>
          <w:tcPr>
            <w:tcW w:w="219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4" w:right="0"/>
              <w:jc w:val="left"/>
              <w:rPr>
                <w:rFonts w:ascii="宋体" w:hAnsi="宋体" w:cs="宋体" w:eastAsia="宋体" w:hint="default"/>
                <w:sz w:val="21"/>
                <w:szCs w:val="21"/>
              </w:rPr>
            </w:pPr>
            <w:r>
              <w:rPr>
                <w:rFonts w:ascii="宋体" w:hAnsi="宋体" w:cs="宋体" w:eastAsia="宋体" w:hint="default"/>
                <w:sz w:val="21"/>
                <w:szCs w:val="21"/>
              </w:rPr>
              <w:t>应缴防洪费</w:t>
            </w:r>
          </w:p>
        </w:tc>
        <w:tc>
          <w:tcPr>
            <w:tcW w:w="2285" w:type="dxa"/>
            <w:tcBorders>
              <w:top w:val="nil" w:sz="6" w:space="0" w:color="auto"/>
              <w:left w:val="nil" w:sz="6" w:space="0" w:color="auto"/>
              <w:bottom w:val="single" w:sz="4" w:space="0" w:color="000000"/>
              <w:right w:val="nil" w:sz="6" w:space="0" w:color="auto"/>
            </w:tcBorders>
          </w:tcPr>
          <w:p>
            <w:pPr/>
          </w:p>
        </w:tc>
        <w:tc>
          <w:tcPr>
            <w:tcW w:w="329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27" w:right="0"/>
              <w:jc w:val="left"/>
              <w:rPr>
                <w:rFonts w:ascii="宋体" w:hAnsi="宋体" w:cs="宋体" w:eastAsia="宋体" w:hint="default"/>
                <w:sz w:val="21"/>
                <w:szCs w:val="21"/>
              </w:rPr>
            </w:pPr>
            <w:r>
              <w:rPr>
                <w:rFonts w:ascii="宋体"/>
                <w:sz w:val="21"/>
              </w:rPr>
              <w:t>12,734.81</w:t>
            </w:r>
          </w:p>
        </w:tc>
        <w:tc>
          <w:tcPr>
            <w:tcW w:w="136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43"/>
              <w:jc w:val="right"/>
              <w:rPr>
                <w:rFonts w:ascii="宋体" w:hAnsi="宋体" w:cs="宋体" w:eastAsia="宋体" w:hint="default"/>
                <w:sz w:val="21"/>
                <w:szCs w:val="21"/>
              </w:rPr>
            </w:pPr>
            <w:r>
              <w:rPr>
                <w:rFonts w:ascii="宋体"/>
                <w:sz w:val="21"/>
              </w:rPr>
              <w:t>-</w:t>
            </w:r>
          </w:p>
        </w:tc>
      </w:tr>
      <w:tr>
        <w:trPr>
          <w:trHeight w:val="415" w:hRule="exact"/>
        </w:trPr>
        <w:tc>
          <w:tcPr>
            <w:tcW w:w="108" w:type="dxa"/>
            <w:vMerge/>
            <w:tcBorders>
              <w:left w:val="nil" w:sz="6" w:space="0" w:color="auto"/>
              <w:right w:val="nil" w:sz="6" w:space="0" w:color="auto"/>
            </w:tcBorders>
          </w:tcPr>
          <w:p>
            <w:pPr/>
          </w:p>
        </w:tc>
        <w:tc>
          <w:tcPr>
            <w:tcW w:w="2196"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1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85" w:type="dxa"/>
            <w:tcBorders>
              <w:top w:val="single" w:sz="4" w:space="0" w:color="000000"/>
              <w:left w:val="nil" w:sz="6" w:space="0" w:color="auto"/>
              <w:bottom w:val="single" w:sz="4" w:space="0" w:color="000000"/>
              <w:right w:val="nil" w:sz="6" w:space="0" w:color="auto"/>
            </w:tcBorders>
          </w:tcPr>
          <w:p>
            <w:pPr/>
          </w:p>
        </w:tc>
        <w:tc>
          <w:tcPr>
            <w:tcW w:w="3299"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195" w:right="0"/>
              <w:jc w:val="left"/>
              <w:rPr>
                <w:rFonts w:ascii="宋体" w:hAnsi="宋体" w:cs="宋体" w:eastAsia="宋体" w:hint="default"/>
                <w:sz w:val="21"/>
                <w:szCs w:val="21"/>
              </w:rPr>
            </w:pPr>
            <w:r>
              <w:rPr>
                <w:rFonts w:ascii="宋体"/>
                <w:b/>
                <w:sz w:val="21"/>
              </w:rPr>
              <w:t>25,244,863.49</w:t>
            </w:r>
            <w:r>
              <w:rPr>
                <w:rFonts w:ascii="宋体"/>
                <w:sz w:val="21"/>
              </w:rPr>
            </w:r>
          </w:p>
        </w:tc>
        <w:tc>
          <w:tcPr>
            <w:tcW w:w="1363"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right="43"/>
              <w:jc w:val="right"/>
              <w:rPr>
                <w:rFonts w:ascii="宋体" w:hAnsi="宋体" w:cs="宋体" w:eastAsia="宋体" w:hint="default"/>
                <w:sz w:val="21"/>
                <w:szCs w:val="21"/>
              </w:rPr>
            </w:pPr>
            <w:r>
              <w:rPr>
                <w:rFonts w:ascii="宋体"/>
                <w:b/>
                <w:w w:val="95"/>
                <w:sz w:val="21"/>
              </w:rPr>
              <w:t>5,693,406.07</w:t>
            </w:r>
            <w:r>
              <w:rPr>
                <w:rFonts w:ascii="宋体"/>
                <w:sz w:val="21"/>
              </w:rPr>
            </w:r>
          </w:p>
        </w:tc>
      </w:tr>
      <w:tr>
        <w:trPr>
          <w:trHeight w:val="566" w:hRule="exact"/>
        </w:trPr>
        <w:tc>
          <w:tcPr>
            <w:tcW w:w="108" w:type="dxa"/>
            <w:vMerge/>
            <w:tcBorders>
              <w:left w:val="nil" w:sz="6" w:space="0" w:color="auto"/>
              <w:right w:val="nil" w:sz="6" w:space="0" w:color="auto"/>
            </w:tcBorders>
          </w:tcPr>
          <w:p>
            <w:pPr/>
          </w:p>
        </w:tc>
        <w:tc>
          <w:tcPr>
            <w:tcW w:w="2196" w:type="dxa"/>
            <w:tcBorders>
              <w:top w:val="single" w:sz="4" w:space="0" w:color="000000"/>
              <w:left w:val="nil" w:sz="6" w:space="0" w:color="auto"/>
              <w:bottom w:val="single" w:sz="8" w:space="0" w:color="000000"/>
              <w:right w:val="nil" w:sz="6" w:space="0" w:color="auto"/>
            </w:tcBorders>
          </w:tcPr>
          <w:p>
            <w:pPr>
              <w:pStyle w:val="TableParagraph"/>
              <w:spacing w:line="240" w:lineRule="auto" w:before="81"/>
              <w:ind w:left="11" w:right="0"/>
              <w:jc w:val="left"/>
              <w:rPr>
                <w:rFonts w:ascii="宋体" w:hAnsi="宋体" w:cs="宋体" w:eastAsia="宋体" w:hint="default"/>
                <w:sz w:val="24"/>
                <w:szCs w:val="24"/>
              </w:rPr>
            </w:pPr>
            <w:r>
              <w:rPr>
                <w:rFonts w:ascii="宋体" w:hAnsi="宋体" w:cs="宋体" w:eastAsia="宋体" w:hint="default"/>
                <w:sz w:val="24"/>
                <w:szCs w:val="24"/>
              </w:rPr>
              <w:t>25、应付股利</w:t>
            </w:r>
          </w:p>
        </w:tc>
        <w:tc>
          <w:tcPr>
            <w:tcW w:w="2285" w:type="dxa"/>
            <w:tcBorders>
              <w:top w:val="single" w:sz="4" w:space="0" w:color="000000"/>
              <w:left w:val="nil" w:sz="6" w:space="0" w:color="auto"/>
              <w:bottom w:val="single" w:sz="8" w:space="0" w:color="000000"/>
              <w:right w:val="nil" w:sz="6" w:space="0" w:color="auto"/>
            </w:tcBorders>
          </w:tcPr>
          <w:p>
            <w:pPr/>
          </w:p>
        </w:tc>
        <w:tc>
          <w:tcPr>
            <w:tcW w:w="3299" w:type="dxa"/>
            <w:tcBorders>
              <w:top w:val="single" w:sz="4" w:space="0" w:color="000000"/>
              <w:left w:val="nil" w:sz="6" w:space="0" w:color="auto"/>
              <w:bottom w:val="single" w:sz="8" w:space="0" w:color="000000"/>
              <w:right w:val="nil" w:sz="6" w:space="0" w:color="auto"/>
            </w:tcBorders>
          </w:tcPr>
          <w:p>
            <w:pPr/>
          </w:p>
        </w:tc>
        <w:tc>
          <w:tcPr>
            <w:tcW w:w="1363" w:type="dxa"/>
            <w:tcBorders>
              <w:top w:val="single" w:sz="4" w:space="0" w:color="000000"/>
              <w:left w:val="nil" w:sz="6" w:space="0" w:color="auto"/>
              <w:bottom w:val="single" w:sz="8" w:space="0" w:color="000000"/>
              <w:right w:val="nil" w:sz="6" w:space="0" w:color="auto"/>
            </w:tcBorders>
          </w:tcPr>
          <w:p>
            <w:pPr/>
          </w:p>
        </w:tc>
      </w:tr>
      <w:tr>
        <w:trPr>
          <w:trHeight w:val="415" w:hRule="exact"/>
        </w:trPr>
        <w:tc>
          <w:tcPr>
            <w:tcW w:w="108" w:type="dxa"/>
            <w:vMerge/>
            <w:tcBorders>
              <w:left w:val="nil" w:sz="6" w:space="0" w:color="auto"/>
              <w:right w:val="nil" w:sz="6" w:space="0" w:color="auto"/>
            </w:tcBorders>
          </w:tcPr>
          <w:p>
            <w:pPr/>
          </w:p>
        </w:tc>
        <w:tc>
          <w:tcPr>
            <w:tcW w:w="2196"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left="14" w:right="0"/>
              <w:jc w:val="left"/>
              <w:rPr>
                <w:rFonts w:ascii="宋体" w:hAnsi="宋体" w:cs="宋体" w:eastAsia="宋体" w:hint="default"/>
                <w:sz w:val="24"/>
                <w:szCs w:val="24"/>
              </w:rPr>
            </w:pPr>
            <w:r>
              <w:rPr>
                <w:rFonts w:ascii="宋体" w:hAnsi="宋体" w:cs="宋体" w:eastAsia="宋体" w:hint="default"/>
                <w:b/>
                <w:bCs/>
                <w:sz w:val="24"/>
                <w:szCs w:val="24"/>
              </w:rPr>
              <w:t>股东名称</w:t>
            </w:r>
            <w:r>
              <w:rPr>
                <w:rFonts w:ascii="宋体" w:hAnsi="宋体" w:cs="宋体" w:eastAsia="宋体" w:hint="default"/>
                <w:sz w:val="24"/>
                <w:szCs w:val="24"/>
              </w:rPr>
            </w:r>
          </w:p>
        </w:tc>
        <w:tc>
          <w:tcPr>
            <w:tcW w:w="2285" w:type="dxa"/>
            <w:tcBorders>
              <w:top w:val="single" w:sz="8" w:space="0" w:color="000000"/>
              <w:left w:val="nil" w:sz="6" w:space="0" w:color="auto"/>
              <w:bottom w:val="single" w:sz="4" w:space="0" w:color="000000"/>
              <w:right w:val="nil" w:sz="6" w:space="0" w:color="auto"/>
            </w:tcBorders>
          </w:tcPr>
          <w:p>
            <w:pPr/>
          </w:p>
        </w:tc>
        <w:tc>
          <w:tcPr>
            <w:tcW w:w="3299"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left="881"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1363"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61"/>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425" w:hRule="exact"/>
        </w:trPr>
        <w:tc>
          <w:tcPr>
            <w:tcW w:w="108" w:type="dxa"/>
            <w:vMerge/>
            <w:tcBorders>
              <w:left w:val="nil" w:sz="6" w:space="0" w:color="auto"/>
              <w:right w:val="nil" w:sz="6" w:space="0" w:color="auto"/>
            </w:tcBorders>
          </w:tcPr>
          <w:p>
            <w:pPr/>
          </w:p>
        </w:tc>
        <w:tc>
          <w:tcPr>
            <w:tcW w:w="2196" w:type="dxa"/>
            <w:tcBorders>
              <w:top w:val="single" w:sz="4" w:space="0" w:color="000000"/>
              <w:left w:val="nil" w:sz="6" w:space="0" w:color="auto"/>
              <w:bottom w:val="single" w:sz="8" w:space="0" w:color="000000"/>
              <w:right w:val="nil" w:sz="6" w:space="0" w:color="auto"/>
            </w:tcBorders>
          </w:tcPr>
          <w:p>
            <w:pPr>
              <w:pStyle w:val="TableParagraph"/>
              <w:spacing w:line="240" w:lineRule="auto" w:before="10"/>
              <w:ind w:left="14" w:right="0"/>
              <w:jc w:val="left"/>
              <w:rPr>
                <w:rFonts w:ascii="宋体" w:hAnsi="宋体" w:cs="宋体" w:eastAsia="宋体" w:hint="default"/>
                <w:sz w:val="24"/>
                <w:szCs w:val="24"/>
              </w:rPr>
            </w:pPr>
            <w:r>
              <w:rPr>
                <w:rFonts w:ascii="宋体" w:hAnsi="宋体" w:cs="宋体" w:eastAsia="宋体" w:hint="default"/>
                <w:sz w:val="24"/>
                <w:szCs w:val="24"/>
              </w:rPr>
              <w:t>公众股股东</w:t>
            </w:r>
          </w:p>
        </w:tc>
        <w:tc>
          <w:tcPr>
            <w:tcW w:w="2285" w:type="dxa"/>
            <w:tcBorders>
              <w:top w:val="single" w:sz="4" w:space="0" w:color="000000"/>
              <w:left w:val="nil" w:sz="6" w:space="0" w:color="auto"/>
              <w:bottom w:val="single" w:sz="8" w:space="0" w:color="000000"/>
              <w:right w:val="nil" w:sz="6" w:space="0" w:color="auto"/>
            </w:tcBorders>
          </w:tcPr>
          <w:p>
            <w:pPr/>
          </w:p>
        </w:tc>
        <w:tc>
          <w:tcPr>
            <w:tcW w:w="3299" w:type="dxa"/>
            <w:tcBorders>
              <w:top w:val="single" w:sz="4" w:space="0" w:color="000000"/>
              <w:left w:val="nil" w:sz="6" w:space="0" w:color="auto"/>
              <w:bottom w:val="single" w:sz="8" w:space="0" w:color="000000"/>
              <w:right w:val="nil" w:sz="6" w:space="0" w:color="auto"/>
            </w:tcBorders>
          </w:tcPr>
          <w:p>
            <w:pPr>
              <w:pStyle w:val="TableParagraph"/>
              <w:spacing w:line="240" w:lineRule="auto" w:before="10"/>
              <w:ind w:left="405" w:right="0"/>
              <w:jc w:val="left"/>
              <w:rPr>
                <w:rFonts w:ascii="宋体" w:hAnsi="宋体" w:cs="宋体" w:eastAsia="宋体" w:hint="default"/>
                <w:sz w:val="24"/>
                <w:szCs w:val="24"/>
              </w:rPr>
            </w:pPr>
            <w:r>
              <w:rPr>
                <w:rFonts w:ascii="宋体"/>
                <w:sz w:val="24"/>
              </w:rPr>
              <w:t>686,577.56</w:t>
            </w:r>
          </w:p>
        </w:tc>
        <w:tc>
          <w:tcPr>
            <w:tcW w:w="1363" w:type="dxa"/>
            <w:tcBorders>
              <w:top w:val="single" w:sz="4" w:space="0" w:color="000000"/>
              <w:left w:val="nil" w:sz="6" w:space="0" w:color="auto"/>
              <w:bottom w:val="single" w:sz="8" w:space="0" w:color="000000"/>
              <w:right w:val="nil" w:sz="6" w:space="0" w:color="auto"/>
            </w:tcBorders>
          </w:tcPr>
          <w:p>
            <w:pPr>
              <w:pStyle w:val="TableParagraph"/>
              <w:spacing w:line="240" w:lineRule="auto" w:before="10"/>
              <w:ind w:right="61"/>
              <w:jc w:val="right"/>
              <w:rPr>
                <w:rFonts w:ascii="宋体" w:hAnsi="宋体" w:cs="宋体" w:eastAsia="宋体" w:hint="default"/>
                <w:sz w:val="24"/>
                <w:szCs w:val="24"/>
              </w:rPr>
            </w:pPr>
            <w:r>
              <w:rPr>
                <w:rFonts w:ascii="宋体"/>
                <w:sz w:val="24"/>
              </w:rPr>
              <w:t>-</w:t>
            </w:r>
          </w:p>
        </w:tc>
      </w:tr>
      <w:tr>
        <w:trPr>
          <w:trHeight w:val="501" w:hRule="exact"/>
        </w:trPr>
        <w:tc>
          <w:tcPr>
            <w:tcW w:w="108" w:type="dxa"/>
            <w:vMerge/>
            <w:tcBorders>
              <w:left w:val="nil" w:sz="6" w:space="0" w:color="auto"/>
              <w:right w:val="nil" w:sz="6" w:space="0" w:color="auto"/>
            </w:tcBorders>
          </w:tcPr>
          <w:p>
            <w:pPr/>
          </w:p>
        </w:tc>
        <w:tc>
          <w:tcPr>
            <w:tcW w:w="2196"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11" w:right="0"/>
              <w:jc w:val="left"/>
              <w:rPr>
                <w:rFonts w:ascii="宋体" w:hAnsi="宋体" w:cs="宋体" w:eastAsia="宋体" w:hint="default"/>
                <w:sz w:val="24"/>
                <w:szCs w:val="24"/>
              </w:rPr>
            </w:pPr>
            <w:r>
              <w:rPr>
                <w:rFonts w:ascii="宋体" w:hAnsi="宋体" w:cs="宋体" w:eastAsia="宋体" w:hint="default"/>
                <w:sz w:val="24"/>
                <w:szCs w:val="24"/>
              </w:rPr>
              <w:t>26、其他应付款</w:t>
            </w:r>
          </w:p>
        </w:tc>
        <w:tc>
          <w:tcPr>
            <w:tcW w:w="2285" w:type="dxa"/>
            <w:tcBorders>
              <w:top w:val="single" w:sz="8" w:space="0" w:color="000000"/>
              <w:left w:val="nil" w:sz="6" w:space="0" w:color="auto"/>
              <w:bottom w:val="nil" w:sz="6" w:space="0" w:color="auto"/>
              <w:right w:val="nil" w:sz="6" w:space="0" w:color="auto"/>
            </w:tcBorders>
          </w:tcPr>
          <w:p>
            <w:pPr/>
          </w:p>
        </w:tc>
        <w:tc>
          <w:tcPr>
            <w:tcW w:w="3299" w:type="dxa"/>
            <w:tcBorders>
              <w:top w:val="single" w:sz="8" w:space="0" w:color="000000"/>
              <w:left w:val="nil" w:sz="6" w:space="0" w:color="auto"/>
              <w:bottom w:val="nil" w:sz="6" w:space="0" w:color="auto"/>
              <w:right w:val="nil" w:sz="6" w:space="0" w:color="auto"/>
            </w:tcBorders>
          </w:tcPr>
          <w:p>
            <w:pPr/>
          </w:p>
        </w:tc>
        <w:tc>
          <w:tcPr>
            <w:tcW w:w="1363" w:type="dxa"/>
            <w:tcBorders>
              <w:top w:val="single" w:sz="8" w:space="0" w:color="000000"/>
              <w:left w:val="nil" w:sz="6" w:space="0" w:color="auto"/>
              <w:bottom w:val="nil" w:sz="6" w:space="0" w:color="auto"/>
              <w:right w:val="nil" w:sz="6" w:space="0" w:color="auto"/>
            </w:tcBorders>
          </w:tcPr>
          <w:p>
            <w:pPr/>
          </w:p>
        </w:tc>
      </w:tr>
      <w:tr>
        <w:trPr>
          <w:trHeight w:val="501" w:hRule="exact"/>
        </w:trPr>
        <w:tc>
          <w:tcPr>
            <w:tcW w:w="108" w:type="dxa"/>
            <w:vMerge/>
            <w:tcBorders>
              <w:left w:val="nil" w:sz="6" w:space="0" w:color="auto"/>
              <w:right w:val="nil" w:sz="6" w:space="0" w:color="auto"/>
            </w:tcBorders>
          </w:tcPr>
          <w:p>
            <w:pPr/>
          </w:p>
        </w:tc>
        <w:tc>
          <w:tcPr>
            <w:tcW w:w="2196"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left="11" w:right="0"/>
              <w:jc w:val="left"/>
              <w:rPr>
                <w:rFonts w:ascii="宋体" w:hAnsi="宋体" w:cs="宋体" w:eastAsia="宋体" w:hint="default"/>
                <w:sz w:val="24"/>
                <w:szCs w:val="24"/>
              </w:rPr>
            </w:pPr>
            <w:r>
              <w:rPr>
                <w:rFonts w:ascii="宋体" w:hAnsi="宋体" w:cs="宋体" w:eastAsia="宋体" w:hint="default"/>
                <w:sz w:val="24"/>
                <w:szCs w:val="24"/>
              </w:rPr>
              <w:t>（1）账龄分析</w:t>
            </w:r>
          </w:p>
        </w:tc>
        <w:tc>
          <w:tcPr>
            <w:tcW w:w="2285" w:type="dxa"/>
            <w:tcBorders>
              <w:top w:val="nil" w:sz="6" w:space="0" w:color="auto"/>
              <w:left w:val="nil" w:sz="6" w:space="0" w:color="auto"/>
              <w:bottom w:val="single" w:sz="8" w:space="0" w:color="000000"/>
              <w:right w:val="nil" w:sz="6" w:space="0" w:color="auto"/>
            </w:tcBorders>
          </w:tcPr>
          <w:p>
            <w:pPr/>
          </w:p>
        </w:tc>
        <w:tc>
          <w:tcPr>
            <w:tcW w:w="3299" w:type="dxa"/>
            <w:tcBorders>
              <w:top w:val="nil" w:sz="6" w:space="0" w:color="auto"/>
              <w:left w:val="nil" w:sz="6" w:space="0" w:color="auto"/>
              <w:bottom w:val="single" w:sz="8" w:space="0" w:color="000000"/>
              <w:right w:val="nil" w:sz="6" w:space="0" w:color="auto"/>
            </w:tcBorders>
          </w:tcPr>
          <w:p>
            <w:pPr/>
          </w:p>
        </w:tc>
        <w:tc>
          <w:tcPr>
            <w:tcW w:w="1363" w:type="dxa"/>
            <w:tcBorders>
              <w:top w:val="nil" w:sz="6" w:space="0" w:color="auto"/>
              <w:left w:val="nil" w:sz="6" w:space="0" w:color="auto"/>
              <w:bottom w:val="single" w:sz="8" w:space="0" w:color="000000"/>
              <w:right w:val="nil" w:sz="6" w:space="0" w:color="auto"/>
            </w:tcBorders>
          </w:tcPr>
          <w:p>
            <w:pPr/>
          </w:p>
        </w:tc>
      </w:tr>
      <w:tr>
        <w:trPr>
          <w:trHeight w:val="613" w:hRule="exact"/>
        </w:trPr>
        <w:tc>
          <w:tcPr>
            <w:tcW w:w="108" w:type="dxa"/>
            <w:vMerge/>
            <w:tcBorders>
              <w:left w:val="nil" w:sz="6" w:space="0" w:color="auto"/>
              <w:right w:val="nil" w:sz="6" w:space="0" w:color="auto"/>
            </w:tcBorders>
          </w:tcPr>
          <w:p>
            <w:pPr/>
          </w:p>
        </w:tc>
        <w:tc>
          <w:tcPr>
            <w:tcW w:w="2196"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285"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left="1455"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299"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right="45"/>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363" w:type="dxa"/>
            <w:tcBorders>
              <w:top w:val="single" w:sz="8" w:space="0" w:color="000000"/>
              <w:left w:val="nil" w:sz="6" w:space="0" w:color="auto"/>
              <w:bottom w:val="nil" w:sz="6" w:space="0" w:color="auto"/>
              <w:right w:val="nil" w:sz="6" w:space="0" w:color="auto"/>
            </w:tcBorders>
          </w:tcPr>
          <w:p>
            <w:pPr/>
          </w:p>
        </w:tc>
      </w:tr>
      <w:tr>
        <w:trPr>
          <w:trHeight w:val="362" w:hRule="exact"/>
        </w:trPr>
        <w:tc>
          <w:tcPr>
            <w:tcW w:w="108" w:type="dxa"/>
            <w:vMerge/>
            <w:tcBorders>
              <w:left w:val="nil" w:sz="6" w:space="0" w:color="auto"/>
              <w:right w:val="nil" w:sz="6" w:space="0" w:color="auto"/>
            </w:tcBorders>
          </w:tcPr>
          <w:p>
            <w:pPr/>
          </w:p>
        </w:tc>
        <w:tc>
          <w:tcPr>
            <w:tcW w:w="2196" w:type="dxa"/>
            <w:tcBorders>
              <w:top w:val="nil" w:sz="6" w:space="0" w:color="auto"/>
              <w:left w:val="nil" w:sz="6" w:space="0" w:color="auto"/>
              <w:bottom w:val="single" w:sz="4" w:space="0" w:color="000000"/>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39" w:lineRule="exact"/>
              <w:ind w:left="1459"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3299" w:type="dxa"/>
            <w:tcBorders>
              <w:top w:val="nil" w:sz="6" w:space="0" w:color="auto"/>
              <w:left w:val="nil" w:sz="6" w:space="0" w:color="auto"/>
              <w:bottom w:val="single" w:sz="4" w:space="0" w:color="000000"/>
              <w:right w:val="nil" w:sz="6" w:space="0" w:color="auto"/>
            </w:tcBorders>
          </w:tcPr>
          <w:p>
            <w:pPr>
              <w:pStyle w:val="TableParagraph"/>
              <w:tabs>
                <w:tab w:pos="2456" w:val="left" w:leader="none"/>
              </w:tabs>
              <w:spacing w:line="239" w:lineRule="exact"/>
              <w:ind w:left="566" w:right="0"/>
              <w:jc w:val="left"/>
              <w:rPr>
                <w:rFonts w:ascii="宋体" w:hAnsi="宋体" w:cs="宋体" w:eastAsia="宋体" w:hint="default"/>
                <w:sz w:val="21"/>
                <w:szCs w:val="21"/>
              </w:rPr>
            </w:pPr>
            <w:r>
              <w:rPr>
                <w:rFonts w:ascii="宋体" w:hAnsi="宋体" w:cs="宋体" w:eastAsia="宋体" w:hint="default"/>
                <w:b/>
                <w:bCs/>
                <w:w w:val="95"/>
                <w:sz w:val="21"/>
                <w:szCs w:val="21"/>
              </w:rPr>
              <w:t>比例%</w:t>
              <w:tab/>
            </w:r>
            <w:r>
              <w:rPr>
                <w:rFonts w:ascii="宋体" w:hAnsi="宋体" w:cs="宋体" w:eastAsia="宋体" w:hint="default"/>
                <w:b/>
                <w:bCs/>
                <w:sz w:val="21"/>
                <w:szCs w:val="21"/>
              </w:rPr>
              <w:t>金额</w:t>
            </w:r>
            <w:r>
              <w:rPr>
                <w:rFonts w:ascii="宋体" w:hAnsi="宋体" w:cs="宋体" w:eastAsia="宋体" w:hint="default"/>
                <w:sz w:val="21"/>
                <w:szCs w:val="21"/>
              </w:rPr>
            </w:r>
          </w:p>
        </w:tc>
        <w:tc>
          <w:tcPr>
            <w:tcW w:w="1363" w:type="dxa"/>
            <w:tcBorders>
              <w:top w:val="nil" w:sz="6" w:space="0" w:color="auto"/>
              <w:left w:val="nil" w:sz="6" w:space="0" w:color="auto"/>
              <w:bottom w:val="single" w:sz="4" w:space="0" w:color="000000"/>
              <w:right w:val="nil" w:sz="6" w:space="0" w:color="auto"/>
            </w:tcBorders>
          </w:tcPr>
          <w:p>
            <w:pPr>
              <w:pStyle w:val="TableParagraph"/>
              <w:spacing w:line="239" w:lineRule="exact"/>
              <w:ind w:right="100"/>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415" w:hRule="exact"/>
        </w:trPr>
        <w:tc>
          <w:tcPr>
            <w:tcW w:w="108" w:type="dxa"/>
            <w:vMerge/>
            <w:tcBorders>
              <w:left w:val="nil" w:sz="6" w:space="0" w:color="auto"/>
              <w:right w:val="nil" w:sz="6" w:space="0" w:color="auto"/>
            </w:tcBorders>
          </w:tcPr>
          <w:p>
            <w:pPr/>
          </w:p>
        </w:tc>
        <w:tc>
          <w:tcPr>
            <w:tcW w:w="219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21"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228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515" w:right="0"/>
              <w:jc w:val="left"/>
              <w:rPr>
                <w:rFonts w:ascii="宋体" w:hAnsi="宋体" w:cs="宋体" w:eastAsia="宋体" w:hint="default"/>
                <w:sz w:val="21"/>
                <w:szCs w:val="21"/>
              </w:rPr>
            </w:pPr>
            <w:r>
              <w:rPr>
                <w:rFonts w:ascii="宋体"/>
                <w:sz w:val="21"/>
              </w:rPr>
              <w:t>26,083,352.10</w:t>
            </w:r>
          </w:p>
        </w:tc>
        <w:tc>
          <w:tcPr>
            <w:tcW w:w="3299" w:type="dxa"/>
            <w:tcBorders>
              <w:top w:val="single" w:sz="4" w:space="0" w:color="000000"/>
              <w:left w:val="nil" w:sz="6" w:space="0" w:color="auto"/>
              <w:bottom w:val="nil" w:sz="6" w:space="0" w:color="auto"/>
              <w:right w:val="nil" w:sz="6" w:space="0" w:color="auto"/>
            </w:tcBorders>
          </w:tcPr>
          <w:p>
            <w:pPr>
              <w:pStyle w:val="TableParagraph"/>
              <w:tabs>
                <w:tab w:pos="1513" w:val="left" w:leader="none"/>
              </w:tabs>
              <w:spacing w:line="240" w:lineRule="auto" w:before="33"/>
              <w:ind w:left="568" w:right="0"/>
              <w:jc w:val="left"/>
              <w:rPr>
                <w:rFonts w:ascii="宋体" w:hAnsi="宋体" w:cs="宋体" w:eastAsia="宋体" w:hint="default"/>
                <w:sz w:val="21"/>
                <w:szCs w:val="21"/>
              </w:rPr>
            </w:pPr>
            <w:r>
              <w:rPr>
                <w:rFonts w:ascii="宋体"/>
                <w:spacing w:val="-1"/>
                <w:sz w:val="21"/>
              </w:rPr>
              <w:t>68.06</w:t>
              <w:tab/>
            </w:r>
            <w:r>
              <w:rPr>
                <w:rFonts w:ascii="宋体"/>
                <w:sz w:val="21"/>
              </w:rPr>
              <w:t>21,400,490.36</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99"/>
              <w:jc w:val="right"/>
              <w:rPr>
                <w:rFonts w:ascii="宋体" w:hAnsi="宋体" w:cs="宋体" w:eastAsia="宋体" w:hint="default"/>
                <w:sz w:val="21"/>
                <w:szCs w:val="21"/>
              </w:rPr>
            </w:pPr>
            <w:r>
              <w:rPr>
                <w:rFonts w:ascii="宋体"/>
                <w:sz w:val="21"/>
              </w:rPr>
              <w:t>55.27</w:t>
            </w:r>
          </w:p>
        </w:tc>
      </w:tr>
      <w:tr>
        <w:trPr>
          <w:trHeight w:val="418" w:hRule="exact"/>
        </w:trPr>
        <w:tc>
          <w:tcPr>
            <w:tcW w:w="108" w:type="dxa"/>
            <w:vMerge/>
            <w:tcBorders>
              <w:left w:val="nil" w:sz="6" w:space="0" w:color="auto"/>
              <w:right w:val="nil" w:sz="6" w:space="0" w:color="auto"/>
            </w:tcBorders>
          </w:tcPr>
          <w:p>
            <w:pP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1" w:right="0"/>
              <w:jc w:val="left"/>
              <w:rPr>
                <w:rFonts w:ascii="宋体" w:hAnsi="宋体" w:cs="宋体" w:eastAsia="宋体" w:hint="default"/>
                <w:sz w:val="21"/>
                <w:szCs w:val="21"/>
              </w:rPr>
            </w:pPr>
            <w:r>
              <w:rPr>
                <w:rFonts w:ascii="宋体" w:hAnsi="宋体" w:cs="宋体" w:eastAsia="宋体" w:hint="default"/>
                <w:sz w:val="21"/>
                <w:szCs w:val="21"/>
              </w:rPr>
              <w:t>1至2年</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21" w:right="0"/>
              <w:jc w:val="left"/>
              <w:rPr>
                <w:rFonts w:ascii="宋体" w:hAnsi="宋体" w:cs="宋体" w:eastAsia="宋体" w:hint="default"/>
                <w:sz w:val="21"/>
                <w:szCs w:val="21"/>
              </w:rPr>
            </w:pPr>
            <w:r>
              <w:rPr>
                <w:rFonts w:ascii="宋体"/>
                <w:sz w:val="21"/>
              </w:rPr>
              <w:t>2,466,943.28</w:t>
            </w:r>
          </w:p>
        </w:tc>
        <w:tc>
          <w:tcPr>
            <w:tcW w:w="3299" w:type="dxa"/>
            <w:tcBorders>
              <w:top w:val="nil" w:sz="6" w:space="0" w:color="auto"/>
              <w:left w:val="nil" w:sz="6" w:space="0" w:color="auto"/>
              <w:bottom w:val="nil" w:sz="6" w:space="0" w:color="auto"/>
              <w:right w:val="nil" w:sz="6" w:space="0" w:color="auto"/>
            </w:tcBorders>
          </w:tcPr>
          <w:p>
            <w:pPr>
              <w:pStyle w:val="TableParagraph"/>
              <w:tabs>
                <w:tab w:pos="1618" w:val="left" w:leader="none"/>
              </w:tabs>
              <w:spacing w:line="240" w:lineRule="auto" w:before="38"/>
              <w:ind w:left="674" w:right="0"/>
              <w:jc w:val="left"/>
              <w:rPr>
                <w:rFonts w:ascii="宋体" w:hAnsi="宋体" w:cs="宋体" w:eastAsia="宋体" w:hint="default"/>
                <w:sz w:val="21"/>
                <w:szCs w:val="21"/>
              </w:rPr>
            </w:pPr>
            <w:r>
              <w:rPr>
                <w:rFonts w:ascii="宋体"/>
                <w:spacing w:val="-1"/>
                <w:sz w:val="21"/>
              </w:rPr>
              <w:t>6.44</w:t>
              <w:tab/>
              <w:t>8,539,335.39</w:t>
            </w:r>
            <w:r>
              <w:rPr>
                <w:rFonts w:ascii="宋体"/>
                <w:sz w:val="21"/>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0"/>
              <w:jc w:val="right"/>
              <w:rPr>
                <w:rFonts w:ascii="宋体" w:hAnsi="宋体" w:cs="宋体" w:eastAsia="宋体" w:hint="default"/>
                <w:sz w:val="21"/>
                <w:szCs w:val="21"/>
              </w:rPr>
            </w:pPr>
            <w:r>
              <w:rPr>
                <w:rFonts w:ascii="宋体"/>
                <w:spacing w:val="-1"/>
                <w:sz w:val="21"/>
              </w:rPr>
              <w:t>22.05</w:t>
            </w:r>
            <w:r>
              <w:rPr>
                <w:rFonts w:ascii="宋体"/>
                <w:sz w:val="21"/>
              </w:rPr>
            </w:r>
          </w:p>
        </w:tc>
      </w:tr>
      <w:tr>
        <w:trPr>
          <w:trHeight w:val="420" w:hRule="exact"/>
        </w:trPr>
        <w:tc>
          <w:tcPr>
            <w:tcW w:w="108" w:type="dxa"/>
            <w:vMerge/>
            <w:tcBorders>
              <w:left w:val="nil" w:sz="6" w:space="0" w:color="auto"/>
              <w:right w:val="nil" w:sz="6" w:space="0" w:color="auto"/>
            </w:tcBorders>
          </w:tcPr>
          <w:p>
            <w:pP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21" w:right="0"/>
              <w:jc w:val="left"/>
              <w:rPr>
                <w:rFonts w:ascii="宋体" w:hAnsi="宋体" w:cs="宋体" w:eastAsia="宋体" w:hint="default"/>
                <w:sz w:val="21"/>
                <w:szCs w:val="21"/>
              </w:rPr>
            </w:pPr>
            <w:r>
              <w:rPr>
                <w:rFonts w:ascii="宋体" w:hAnsi="宋体" w:cs="宋体" w:eastAsia="宋体" w:hint="default"/>
                <w:sz w:val="21"/>
                <w:szCs w:val="21"/>
              </w:rPr>
              <w:t>2至3年</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22" w:right="0"/>
              <w:jc w:val="left"/>
              <w:rPr>
                <w:rFonts w:ascii="宋体" w:hAnsi="宋体" w:cs="宋体" w:eastAsia="宋体" w:hint="default"/>
                <w:sz w:val="21"/>
                <w:szCs w:val="21"/>
              </w:rPr>
            </w:pPr>
            <w:r>
              <w:rPr>
                <w:rFonts w:ascii="宋体"/>
                <w:sz w:val="21"/>
              </w:rPr>
              <w:t>2,021,252.38</w:t>
            </w:r>
          </w:p>
        </w:tc>
        <w:tc>
          <w:tcPr>
            <w:tcW w:w="3299" w:type="dxa"/>
            <w:tcBorders>
              <w:top w:val="nil" w:sz="6" w:space="0" w:color="auto"/>
              <w:left w:val="nil" w:sz="6" w:space="0" w:color="auto"/>
              <w:bottom w:val="nil" w:sz="6" w:space="0" w:color="auto"/>
              <w:right w:val="nil" w:sz="6" w:space="0" w:color="auto"/>
            </w:tcBorders>
          </w:tcPr>
          <w:p>
            <w:pPr>
              <w:pStyle w:val="TableParagraph"/>
              <w:tabs>
                <w:tab w:pos="1618" w:val="left" w:leader="none"/>
              </w:tabs>
              <w:spacing w:line="240" w:lineRule="auto" w:before="40"/>
              <w:ind w:left="674" w:right="0"/>
              <w:jc w:val="left"/>
              <w:rPr>
                <w:rFonts w:ascii="宋体" w:hAnsi="宋体" w:cs="宋体" w:eastAsia="宋体" w:hint="default"/>
                <w:sz w:val="21"/>
                <w:szCs w:val="21"/>
              </w:rPr>
            </w:pPr>
            <w:r>
              <w:rPr>
                <w:rFonts w:ascii="宋体"/>
                <w:spacing w:val="-1"/>
                <w:sz w:val="21"/>
              </w:rPr>
              <w:t>5.27</w:t>
              <w:tab/>
              <w:t>2,166,431.78</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1"/>
              <w:jc w:val="right"/>
              <w:rPr>
                <w:rFonts w:ascii="宋体" w:hAnsi="宋体" w:cs="宋体" w:eastAsia="宋体" w:hint="default"/>
                <w:sz w:val="21"/>
                <w:szCs w:val="21"/>
              </w:rPr>
            </w:pPr>
            <w:r>
              <w:rPr>
                <w:rFonts w:ascii="宋体"/>
                <w:spacing w:val="-1"/>
                <w:sz w:val="21"/>
              </w:rPr>
              <w:t>5.60</w:t>
            </w:r>
          </w:p>
        </w:tc>
      </w:tr>
      <w:tr>
        <w:trPr>
          <w:trHeight w:val="427" w:hRule="exact"/>
        </w:trPr>
        <w:tc>
          <w:tcPr>
            <w:tcW w:w="108" w:type="dxa"/>
            <w:vMerge/>
            <w:tcBorders>
              <w:left w:val="nil" w:sz="6" w:space="0" w:color="auto"/>
              <w:bottom w:val="nil" w:sz="6" w:space="0" w:color="auto"/>
              <w:right w:val="nil" w:sz="6" w:space="0" w:color="auto"/>
            </w:tcBorders>
          </w:tcPr>
          <w:p>
            <w:pPr/>
          </w:p>
        </w:tc>
        <w:tc>
          <w:tcPr>
            <w:tcW w:w="2196"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121" w:right="0"/>
              <w:jc w:val="left"/>
              <w:rPr>
                <w:rFonts w:ascii="宋体" w:hAnsi="宋体" w:cs="宋体" w:eastAsia="宋体" w:hint="default"/>
                <w:sz w:val="21"/>
                <w:szCs w:val="21"/>
              </w:rPr>
            </w:pPr>
            <w:r>
              <w:rPr>
                <w:rFonts w:ascii="宋体" w:hAnsi="宋体" w:cs="宋体" w:eastAsia="宋体" w:hint="default"/>
                <w:sz w:val="21"/>
                <w:szCs w:val="21"/>
              </w:rPr>
              <w:t>3年以上</w:t>
            </w: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621" w:right="0"/>
              <w:jc w:val="left"/>
              <w:rPr>
                <w:rFonts w:ascii="宋体" w:hAnsi="宋体" w:cs="宋体" w:eastAsia="宋体" w:hint="default"/>
                <w:sz w:val="21"/>
                <w:szCs w:val="21"/>
              </w:rPr>
            </w:pPr>
            <w:r>
              <w:rPr>
                <w:rFonts w:ascii="宋体"/>
                <w:sz w:val="21"/>
              </w:rPr>
              <w:t>7,753,477.18</w:t>
            </w:r>
          </w:p>
        </w:tc>
        <w:tc>
          <w:tcPr>
            <w:tcW w:w="3299" w:type="dxa"/>
            <w:tcBorders>
              <w:top w:val="nil" w:sz="6" w:space="0" w:color="auto"/>
              <w:left w:val="nil" w:sz="6" w:space="0" w:color="auto"/>
              <w:bottom w:val="single" w:sz="4" w:space="0" w:color="000000"/>
              <w:right w:val="nil" w:sz="6" w:space="0" w:color="auto"/>
            </w:tcBorders>
          </w:tcPr>
          <w:p>
            <w:pPr>
              <w:pStyle w:val="TableParagraph"/>
              <w:tabs>
                <w:tab w:pos="1618" w:val="left" w:leader="none"/>
              </w:tabs>
              <w:spacing w:line="240" w:lineRule="auto" w:before="40"/>
              <w:ind w:left="570" w:right="0"/>
              <w:jc w:val="left"/>
              <w:rPr>
                <w:rFonts w:ascii="宋体" w:hAnsi="宋体" w:cs="宋体" w:eastAsia="宋体" w:hint="default"/>
                <w:sz w:val="21"/>
                <w:szCs w:val="21"/>
              </w:rPr>
            </w:pPr>
            <w:r>
              <w:rPr>
                <w:rFonts w:ascii="宋体"/>
                <w:spacing w:val="-1"/>
                <w:sz w:val="21"/>
              </w:rPr>
              <w:t>20.23</w:t>
              <w:tab/>
              <w:t>6,614,447.56</w:t>
            </w:r>
            <w:r>
              <w:rPr>
                <w:rFonts w:ascii="宋体"/>
                <w:sz w:val="21"/>
              </w:rPr>
            </w:r>
          </w:p>
        </w:tc>
        <w:tc>
          <w:tcPr>
            <w:tcW w:w="1363"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101"/>
              <w:jc w:val="right"/>
              <w:rPr>
                <w:rFonts w:ascii="宋体" w:hAnsi="宋体" w:cs="宋体" w:eastAsia="宋体" w:hint="default"/>
                <w:sz w:val="21"/>
                <w:szCs w:val="21"/>
              </w:rPr>
            </w:pPr>
            <w:r>
              <w:rPr>
                <w:rFonts w:ascii="宋体"/>
                <w:spacing w:val="-1"/>
                <w:sz w:val="21"/>
              </w:rPr>
              <w:t>17.08</w:t>
            </w:r>
            <w:r>
              <w:rPr>
                <w:rFonts w:ascii="宋体"/>
                <w:sz w:val="21"/>
              </w:rPr>
            </w:r>
          </w:p>
        </w:tc>
      </w:tr>
      <w:tr>
        <w:trPr>
          <w:trHeight w:val="413" w:hRule="exact"/>
        </w:trPr>
        <w:tc>
          <w:tcPr>
            <w:tcW w:w="108" w:type="dxa"/>
            <w:tcBorders>
              <w:top w:val="nil" w:sz="6" w:space="0" w:color="auto"/>
              <w:left w:val="nil" w:sz="6" w:space="0" w:color="auto"/>
              <w:bottom w:val="nil" w:sz="6" w:space="0" w:color="auto"/>
              <w:right w:val="nil" w:sz="6" w:space="0" w:color="auto"/>
            </w:tcBorders>
          </w:tcPr>
          <w:p>
            <w:pPr/>
          </w:p>
        </w:tc>
        <w:tc>
          <w:tcPr>
            <w:tcW w:w="219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8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504" w:right="0"/>
              <w:jc w:val="left"/>
              <w:rPr>
                <w:rFonts w:ascii="宋体" w:hAnsi="宋体" w:cs="宋体" w:eastAsia="宋体" w:hint="default"/>
                <w:sz w:val="21"/>
                <w:szCs w:val="21"/>
              </w:rPr>
            </w:pPr>
            <w:r>
              <w:rPr>
                <w:rFonts w:ascii="宋体"/>
                <w:b/>
                <w:sz w:val="21"/>
              </w:rPr>
              <w:t>38,325,024.94</w:t>
            </w:r>
            <w:r>
              <w:rPr>
                <w:rFonts w:ascii="宋体"/>
                <w:sz w:val="21"/>
              </w:rPr>
            </w:r>
          </w:p>
        </w:tc>
        <w:tc>
          <w:tcPr>
            <w:tcW w:w="3299" w:type="dxa"/>
            <w:tcBorders>
              <w:top w:val="single" w:sz="4" w:space="0" w:color="000000"/>
              <w:left w:val="nil" w:sz="6" w:space="0" w:color="auto"/>
              <w:bottom w:val="nil" w:sz="6" w:space="0" w:color="auto"/>
              <w:right w:val="nil" w:sz="6" w:space="0" w:color="auto"/>
            </w:tcBorders>
          </w:tcPr>
          <w:p>
            <w:pPr>
              <w:pStyle w:val="TableParagraph"/>
              <w:tabs>
                <w:tab w:pos="1501" w:val="left" w:leader="none"/>
              </w:tabs>
              <w:spacing w:line="240" w:lineRule="auto" w:before="33"/>
              <w:ind w:left="458" w:right="0"/>
              <w:jc w:val="left"/>
              <w:rPr>
                <w:rFonts w:ascii="宋体" w:hAnsi="宋体" w:cs="宋体" w:eastAsia="宋体" w:hint="default"/>
                <w:sz w:val="21"/>
                <w:szCs w:val="21"/>
              </w:rPr>
            </w:pPr>
            <w:r>
              <w:rPr>
                <w:rFonts w:ascii="宋体"/>
                <w:b/>
                <w:w w:val="95"/>
                <w:sz w:val="21"/>
              </w:rPr>
              <w:t>100.00</w:t>
              <w:tab/>
            </w:r>
            <w:r>
              <w:rPr>
                <w:rFonts w:ascii="宋体"/>
                <w:b/>
                <w:sz w:val="21"/>
              </w:rPr>
              <w:t>38,720,705.09</w:t>
            </w:r>
            <w:r>
              <w:rPr>
                <w:rFonts w:ascii="宋体"/>
                <w:sz w:val="21"/>
              </w:rPr>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1"/>
              <w:jc w:val="right"/>
              <w:rPr>
                <w:rFonts w:ascii="宋体" w:hAnsi="宋体" w:cs="宋体" w:eastAsia="宋体" w:hint="default"/>
                <w:sz w:val="21"/>
                <w:szCs w:val="21"/>
              </w:rPr>
            </w:pPr>
            <w:r>
              <w:rPr>
                <w:rFonts w:ascii="宋体"/>
                <w:b/>
                <w:w w:val="95"/>
                <w:sz w:val="21"/>
              </w:rPr>
              <w:t>100.00</w:t>
            </w:r>
            <w:r>
              <w:rPr>
                <w:rFonts w:ascii="宋体"/>
                <w:sz w:val="21"/>
              </w:rPr>
            </w:r>
          </w:p>
        </w:tc>
      </w:tr>
    </w:tbl>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2255;height:2" coordorigin="10,10" coordsize="2255,2">
              <v:shape style="position:absolute;left:10;top:10;width:2255;height:2" coordorigin="10,10" coordsize="2255,0" path="m10,10l2264,10e" filled="false" stroked="true" strokeweight=".96pt" strokecolor="#000000">
                <v:path arrowok="t"/>
              </v:shape>
            </v:group>
            <v:group style="position:absolute;left:2250;top:10;width:1947;height:2" coordorigin="2250,10" coordsize="1947,2">
              <v:shape style="position:absolute;left:2250;top:10;width:1947;height:2" coordorigin="2250,10" coordsize="1947,0" path="m2250,10l4196,10e" filled="false" stroked="true" strokeweight=".96pt" strokecolor="#000000">
                <v:path arrowok="t"/>
              </v:shape>
            </v:group>
            <v:group style="position:absolute;left:4182;top:10;width:1512;height:2" coordorigin="4182,10" coordsize="1512,2">
              <v:shape style="position:absolute;left:4182;top:10;width:1512;height:2" coordorigin="4182,10" coordsize="1512,0" path="m4182,10l5694,10e" filled="false" stroked="true" strokeweight=".96pt" strokecolor="#000000">
                <v:path arrowok="t"/>
              </v:shape>
            </v:group>
            <v:group style="position:absolute;left:5680;top:10;width:1800;height:2" coordorigin="5680,10" coordsize="1800,2">
              <v:shape style="position:absolute;left:5680;top:10;width:1800;height:2" coordorigin="5680,10" coordsize="1800,0" path="m5680,10l7480,10e" filled="false" stroked="true" strokeweight=".96pt" strokecolor="#000000">
                <v:path arrowok="t"/>
              </v:shape>
            </v:group>
            <v:group style="position:absolute;left:7465;top:10;width:1695;height:2" coordorigin="7465,10" coordsize="1695,2">
              <v:shape style="position:absolute;left:7465;top:10;width:1695;height:2" coordorigin="7465,10" coordsize="1695,0" path="m7465,10l9160,10e" filled="false" stroked="true" strokeweight=".96pt" strokecolor="#000000">
                <v:path arrowok="t"/>
              </v:shape>
            </v:group>
          </v:group>
        </w:pict>
      </w:r>
      <w:r>
        <w:rPr>
          <w:rFonts w:ascii="宋体" w:hAnsi="宋体" w:cs="宋体" w:eastAsia="宋体" w:hint="default"/>
          <w:sz w:val="2"/>
          <w:szCs w:val="2"/>
        </w:rPr>
      </w:r>
    </w:p>
    <w:p>
      <w:pPr>
        <w:pStyle w:val="BodyText"/>
        <w:spacing w:line="312" w:lineRule="exact" w:before="113"/>
        <w:ind w:left="239" w:right="245"/>
        <w:jc w:val="left"/>
      </w:pPr>
      <w:r>
        <w:rPr/>
        <w:t>（2）截至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日，其他应付款中不存在应付持本公司</w:t>
      </w:r>
      <w:r>
        <w:rPr>
          <w:spacing w:val="-60"/>
        </w:rPr>
        <w:t> </w:t>
      </w:r>
      <w:r>
        <w:rPr/>
        <w:t>5%（含</w:t>
      </w:r>
      <w:r>
        <w:rPr>
          <w:spacing w:val="-60"/>
        </w:rPr>
        <w:t> </w:t>
      </w:r>
      <w:r>
        <w:rPr/>
        <w:t>5%）以上表</w:t>
      </w:r>
      <w:r>
        <w:rPr/>
        <w:t> 决权股份的股东款项和其他关联方款项。</w:t>
      </w:r>
    </w:p>
    <w:p>
      <w:pPr>
        <w:pStyle w:val="BodyText"/>
        <w:spacing w:line="240" w:lineRule="auto" w:before="88"/>
        <w:ind w:left="239" w:right="0"/>
        <w:jc w:val="left"/>
      </w:pPr>
      <w:r>
        <w:rPr/>
        <w:t>27、专项应付款</w:t>
      </w:r>
    </w:p>
    <w:p>
      <w:pPr>
        <w:spacing w:line="240" w:lineRule="auto" w:before="8"/>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2462"/>
        <w:gridCol w:w="1802"/>
        <w:gridCol w:w="1244"/>
        <w:gridCol w:w="1961"/>
        <w:gridCol w:w="1686"/>
      </w:tblGrid>
      <w:tr>
        <w:trPr>
          <w:trHeight w:val="415" w:hRule="exact"/>
        </w:trPr>
        <w:tc>
          <w:tcPr>
            <w:tcW w:w="2462" w:type="dxa"/>
            <w:tcBorders>
              <w:top w:val="single" w:sz="8" w:space="0" w:color="000000"/>
              <w:left w:val="nil" w:sz="6" w:space="0" w:color="auto"/>
              <w:bottom w:val="single" w:sz="4" w:space="0" w:color="000000"/>
              <w:right w:val="nil" w:sz="6" w:space="0" w:color="auto"/>
            </w:tcBorders>
          </w:tcPr>
          <w:p>
            <w:pPr>
              <w:pStyle w:val="TableParagraph"/>
              <w:spacing w:line="240" w:lineRule="auto" w:before="29"/>
              <w:ind w:left="46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02" w:type="dxa"/>
            <w:tcBorders>
              <w:top w:val="single" w:sz="8" w:space="0" w:color="000000"/>
              <w:left w:val="nil" w:sz="6" w:space="0" w:color="auto"/>
              <w:bottom w:val="single" w:sz="4" w:space="0" w:color="000000"/>
              <w:right w:val="nil" w:sz="6" w:space="0" w:color="auto"/>
            </w:tcBorders>
          </w:tcPr>
          <w:p>
            <w:pPr>
              <w:pStyle w:val="TableParagraph"/>
              <w:spacing w:line="240" w:lineRule="auto" w:before="29"/>
              <w:ind w:left="277"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244" w:type="dxa"/>
            <w:tcBorders>
              <w:top w:val="single" w:sz="8" w:space="0" w:color="000000"/>
              <w:left w:val="nil" w:sz="6" w:space="0" w:color="auto"/>
              <w:bottom w:val="single" w:sz="4" w:space="0" w:color="000000"/>
              <w:right w:val="nil" w:sz="6" w:space="0" w:color="auto"/>
            </w:tcBorders>
          </w:tcPr>
          <w:p>
            <w:pPr>
              <w:pStyle w:val="TableParagraph"/>
              <w:spacing w:line="240" w:lineRule="auto" w:before="29"/>
              <w:ind w:left="297"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961" w:type="dxa"/>
            <w:tcBorders>
              <w:top w:val="single" w:sz="8" w:space="0" w:color="000000"/>
              <w:left w:val="nil" w:sz="6" w:space="0" w:color="auto"/>
              <w:bottom w:val="single" w:sz="4" w:space="0" w:color="000000"/>
              <w:right w:val="nil" w:sz="6" w:space="0" w:color="auto"/>
            </w:tcBorders>
          </w:tcPr>
          <w:p>
            <w:pPr>
              <w:pStyle w:val="TableParagraph"/>
              <w:spacing w:line="240" w:lineRule="auto" w:before="29"/>
              <w:ind w:left="736"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686" w:type="dxa"/>
            <w:tcBorders>
              <w:top w:val="single" w:sz="8" w:space="0" w:color="000000"/>
              <w:left w:val="nil" w:sz="6" w:space="0" w:color="auto"/>
              <w:bottom w:val="single" w:sz="4" w:space="0" w:color="000000"/>
              <w:right w:val="nil" w:sz="6" w:space="0" w:color="auto"/>
            </w:tcBorders>
          </w:tcPr>
          <w:p>
            <w:pPr>
              <w:pStyle w:val="TableParagraph"/>
              <w:spacing w:line="240" w:lineRule="auto" w:before="29"/>
              <w:ind w:left="454"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426" w:hRule="exact"/>
        </w:trPr>
        <w:tc>
          <w:tcPr>
            <w:tcW w:w="2462" w:type="dxa"/>
            <w:tcBorders>
              <w:top w:val="single" w:sz="4" w:space="0" w:color="000000"/>
              <w:left w:val="nil" w:sz="6" w:space="0" w:color="auto"/>
              <w:bottom w:val="single" w:sz="8" w:space="0" w:color="000000"/>
              <w:right w:val="nil" w:sz="6" w:space="0" w:color="auto"/>
            </w:tcBorders>
          </w:tcPr>
          <w:p>
            <w:pPr>
              <w:pStyle w:val="TableParagraph"/>
              <w:spacing w:line="240" w:lineRule="auto" w:before="10"/>
              <w:ind w:left="27" w:right="0"/>
              <w:jc w:val="left"/>
              <w:rPr>
                <w:rFonts w:ascii="宋体" w:hAnsi="宋体" w:cs="宋体" w:eastAsia="宋体" w:hint="default"/>
                <w:sz w:val="24"/>
                <w:szCs w:val="24"/>
              </w:rPr>
            </w:pPr>
            <w:r>
              <w:rPr>
                <w:rFonts w:ascii="宋体" w:hAnsi="宋体" w:cs="宋体" w:eastAsia="宋体" w:hint="default"/>
                <w:sz w:val="24"/>
                <w:szCs w:val="24"/>
              </w:rPr>
              <w:t>研发科技项目拨款</w:t>
            </w:r>
          </w:p>
        </w:tc>
        <w:tc>
          <w:tcPr>
            <w:tcW w:w="1802" w:type="dxa"/>
            <w:tcBorders>
              <w:top w:val="single" w:sz="4" w:space="0" w:color="000000"/>
              <w:left w:val="nil" w:sz="6" w:space="0" w:color="auto"/>
              <w:bottom w:val="single" w:sz="8" w:space="0" w:color="000000"/>
              <w:right w:val="nil" w:sz="6" w:space="0" w:color="auto"/>
            </w:tcBorders>
          </w:tcPr>
          <w:p>
            <w:pPr>
              <w:pStyle w:val="TableParagraph"/>
              <w:spacing w:line="240" w:lineRule="auto" w:before="10"/>
              <w:ind w:left="503" w:right="0"/>
              <w:jc w:val="left"/>
              <w:rPr>
                <w:rFonts w:ascii="宋体" w:hAnsi="宋体" w:cs="宋体" w:eastAsia="宋体" w:hint="default"/>
                <w:sz w:val="24"/>
                <w:szCs w:val="24"/>
              </w:rPr>
            </w:pPr>
            <w:r>
              <w:rPr>
                <w:rFonts w:ascii="宋体"/>
                <w:sz w:val="24"/>
              </w:rPr>
              <w:t>46,899.40</w:t>
            </w:r>
          </w:p>
        </w:tc>
        <w:tc>
          <w:tcPr>
            <w:tcW w:w="1244" w:type="dxa"/>
            <w:tcBorders>
              <w:top w:val="single" w:sz="4" w:space="0" w:color="000000"/>
              <w:left w:val="nil" w:sz="6" w:space="0" w:color="auto"/>
              <w:bottom w:val="single" w:sz="8" w:space="0" w:color="000000"/>
              <w:right w:val="nil" w:sz="6" w:space="0" w:color="auto"/>
            </w:tcBorders>
          </w:tcPr>
          <w:p>
            <w:pPr/>
          </w:p>
        </w:tc>
        <w:tc>
          <w:tcPr>
            <w:tcW w:w="1961" w:type="dxa"/>
            <w:tcBorders>
              <w:top w:val="single" w:sz="4" w:space="0" w:color="000000"/>
              <w:left w:val="nil" w:sz="6" w:space="0" w:color="auto"/>
              <w:bottom w:val="single" w:sz="8" w:space="0" w:color="000000"/>
              <w:right w:val="nil" w:sz="6" w:space="0" w:color="auto"/>
            </w:tcBorders>
          </w:tcPr>
          <w:p>
            <w:pPr>
              <w:pStyle w:val="TableParagraph"/>
              <w:tabs>
                <w:tab w:pos="823" w:val="left" w:leader="none"/>
              </w:tabs>
              <w:spacing w:line="240" w:lineRule="auto" w:before="10"/>
              <w:ind w:left="101" w:right="0"/>
              <w:jc w:val="left"/>
              <w:rPr>
                <w:rFonts w:ascii="宋体" w:hAnsi="宋体" w:cs="宋体" w:eastAsia="宋体" w:hint="default"/>
                <w:sz w:val="24"/>
                <w:szCs w:val="24"/>
              </w:rPr>
            </w:pPr>
            <w:r>
              <w:rPr>
                <w:rFonts w:ascii="宋体"/>
                <w:sz w:val="24"/>
              </w:rPr>
              <w:t>-</w:t>
              <w:tab/>
              <w:t>40,000.00</w:t>
            </w:r>
          </w:p>
        </w:tc>
        <w:tc>
          <w:tcPr>
            <w:tcW w:w="1686" w:type="dxa"/>
            <w:tcBorders>
              <w:top w:val="single" w:sz="4" w:space="0" w:color="000000"/>
              <w:left w:val="nil" w:sz="6" w:space="0" w:color="auto"/>
              <w:bottom w:val="single" w:sz="8" w:space="0" w:color="000000"/>
              <w:right w:val="nil" w:sz="6" w:space="0" w:color="auto"/>
            </w:tcBorders>
          </w:tcPr>
          <w:p>
            <w:pPr>
              <w:pStyle w:val="TableParagraph"/>
              <w:spacing w:line="240" w:lineRule="auto" w:before="10"/>
              <w:ind w:right="62"/>
              <w:jc w:val="right"/>
              <w:rPr>
                <w:rFonts w:ascii="宋体" w:hAnsi="宋体" w:cs="宋体" w:eastAsia="宋体" w:hint="default"/>
                <w:sz w:val="24"/>
                <w:szCs w:val="24"/>
              </w:rPr>
            </w:pPr>
            <w:r>
              <w:rPr>
                <w:rFonts w:ascii="宋体"/>
                <w:sz w:val="24"/>
              </w:rPr>
              <w:t>6,899.40</w:t>
            </w:r>
          </w:p>
        </w:tc>
      </w:tr>
      <w:tr>
        <w:trPr>
          <w:trHeight w:val="570" w:hRule="exact"/>
        </w:trPr>
        <w:tc>
          <w:tcPr>
            <w:tcW w:w="2462"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25" w:right="0"/>
              <w:jc w:val="left"/>
              <w:rPr>
                <w:rFonts w:ascii="宋体" w:hAnsi="宋体" w:cs="宋体" w:eastAsia="宋体" w:hint="default"/>
                <w:sz w:val="24"/>
                <w:szCs w:val="24"/>
              </w:rPr>
            </w:pPr>
            <w:r>
              <w:rPr>
                <w:rFonts w:ascii="宋体" w:hAnsi="宋体" w:cs="宋体" w:eastAsia="宋体" w:hint="default"/>
                <w:sz w:val="24"/>
                <w:szCs w:val="24"/>
              </w:rPr>
              <w:t>28、其他非流动负债</w:t>
            </w:r>
          </w:p>
        </w:tc>
        <w:tc>
          <w:tcPr>
            <w:tcW w:w="1802" w:type="dxa"/>
            <w:tcBorders>
              <w:top w:val="single" w:sz="8" w:space="0" w:color="000000"/>
              <w:left w:val="nil" w:sz="6" w:space="0" w:color="auto"/>
              <w:bottom w:val="single" w:sz="8" w:space="0" w:color="000000"/>
              <w:right w:val="nil" w:sz="6" w:space="0" w:color="auto"/>
            </w:tcBorders>
          </w:tcPr>
          <w:p>
            <w:pPr/>
          </w:p>
        </w:tc>
        <w:tc>
          <w:tcPr>
            <w:tcW w:w="1244" w:type="dxa"/>
            <w:tcBorders>
              <w:top w:val="single" w:sz="8" w:space="0" w:color="000000"/>
              <w:left w:val="nil" w:sz="6" w:space="0" w:color="auto"/>
              <w:bottom w:val="single" w:sz="8" w:space="0" w:color="000000"/>
              <w:right w:val="nil" w:sz="6" w:space="0" w:color="auto"/>
            </w:tcBorders>
          </w:tcPr>
          <w:p>
            <w:pPr/>
          </w:p>
        </w:tc>
        <w:tc>
          <w:tcPr>
            <w:tcW w:w="1961" w:type="dxa"/>
            <w:tcBorders>
              <w:top w:val="single" w:sz="8" w:space="0" w:color="000000"/>
              <w:left w:val="nil" w:sz="6" w:space="0" w:color="auto"/>
              <w:bottom w:val="single" w:sz="8" w:space="0" w:color="000000"/>
              <w:right w:val="nil" w:sz="6" w:space="0" w:color="auto"/>
            </w:tcBorders>
          </w:tcPr>
          <w:p>
            <w:pPr/>
          </w:p>
        </w:tc>
        <w:tc>
          <w:tcPr>
            <w:tcW w:w="1686" w:type="dxa"/>
            <w:tcBorders>
              <w:top w:val="single" w:sz="8" w:space="0" w:color="000000"/>
              <w:left w:val="nil" w:sz="6" w:space="0" w:color="auto"/>
              <w:bottom w:val="single" w:sz="8" w:space="0" w:color="000000"/>
              <w:right w:val="nil" w:sz="6" w:space="0" w:color="auto"/>
            </w:tcBorders>
          </w:tcPr>
          <w:p>
            <w:pPr/>
          </w:p>
        </w:tc>
      </w:tr>
      <w:tr>
        <w:trPr>
          <w:trHeight w:val="392" w:hRule="exact"/>
        </w:trPr>
        <w:tc>
          <w:tcPr>
            <w:tcW w:w="2462"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489"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02" w:type="dxa"/>
            <w:tcBorders>
              <w:top w:val="single" w:sz="8" w:space="0" w:color="000000"/>
              <w:left w:val="nil" w:sz="6" w:space="0" w:color="auto"/>
              <w:bottom w:val="single" w:sz="4" w:space="0" w:color="000000"/>
              <w:right w:val="nil" w:sz="6" w:space="0" w:color="auto"/>
            </w:tcBorders>
          </w:tcPr>
          <w:p>
            <w:pPr/>
          </w:p>
        </w:tc>
        <w:tc>
          <w:tcPr>
            <w:tcW w:w="1244"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218"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961" w:type="dxa"/>
            <w:tcBorders>
              <w:top w:val="single" w:sz="8" w:space="0" w:color="000000"/>
              <w:left w:val="nil" w:sz="6" w:space="0" w:color="auto"/>
              <w:bottom w:val="single" w:sz="4" w:space="0" w:color="000000"/>
              <w:right w:val="nil" w:sz="6" w:space="0" w:color="auto"/>
            </w:tcBorders>
          </w:tcPr>
          <w:p>
            <w:pPr/>
          </w:p>
        </w:tc>
        <w:tc>
          <w:tcPr>
            <w:tcW w:w="1686"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57"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94"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4"/>
              <w:ind w:left="54"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50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
              <w:ind w:left="2043" w:right="0"/>
              <w:jc w:val="left"/>
              <w:rPr>
                <w:rFonts w:ascii="宋体" w:hAnsi="宋体" w:cs="宋体" w:eastAsia="宋体" w:hint="default"/>
                <w:sz w:val="24"/>
                <w:szCs w:val="24"/>
              </w:rPr>
            </w:pPr>
            <w:r>
              <w:rPr>
                <w:rFonts w:ascii="宋体"/>
                <w:sz w:val="24"/>
              </w:rPr>
              <w:t>28,700,750.45</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
              <w:jc w:val="right"/>
              <w:rPr>
                <w:rFonts w:ascii="宋体" w:hAnsi="宋体" w:cs="宋体" w:eastAsia="宋体" w:hint="default"/>
                <w:sz w:val="24"/>
                <w:szCs w:val="24"/>
              </w:rPr>
            </w:pPr>
            <w:r>
              <w:rPr>
                <w:rFonts w:ascii="宋体"/>
                <w:sz w:val="24"/>
              </w:rPr>
              <w:t>34,956,250.76</w:t>
            </w:r>
          </w:p>
        </w:tc>
      </w:tr>
      <w:tr>
        <w:trPr>
          <w:trHeight w:val="400" w:hRule="exact"/>
        </w:trPr>
        <w:tc>
          <w:tcPr>
            <w:tcW w:w="246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54"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5008"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2"/>
              <w:ind w:left="2163" w:right="0"/>
              <w:jc w:val="left"/>
              <w:rPr>
                <w:rFonts w:ascii="宋体" w:hAnsi="宋体" w:cs="宋体" w:eastAsia="宋体" w:hint="default"/>
                <w:sz w:val="24"/>
                <w:szCs w:val="24"/>
              </w:rPr>
            </w:pPr>
            <w:r>
              <w:rPr>
                <w:rFonts w:ascii="宋体"/>
                <w:sz w:val="24"/>
              </w:rPr>
              <w:t>3,095,952.35</w:t>
            </w:r>
          </w:p>
        </w:tc>
        <w:tc>
          <w:tcPr>
            <w:tcW w:w="168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43"/>
              <w:jc w:val="right"/>
              <w:rPr>
                <w:rFonts w:ascii="宋体" w:hAnsi="宋体" w:cs="宋体" w:eastAsia="宋体" w:hint="default"/>
                <w:sz w:val="24"/>
                <w:szCs w:val="24"/>
              </w:rPr>
            </w:pPr>
            <w:r>
              <w:rPr>
                <w:rFonts w:ascii="宋体"/>
                <w:sz w:val="24"/>
              </w:rPr>
              <w:t>1,761,666.65</w:t>
            </w:r>
          </w:p>
        </w:tc>
      </w:tr>
      <w:tr>
        <w:trPr>
          <w:trHeight w:val="402" w:hRule="exact"/>
        </w:trPr>
        <w:tc>
          <w:tcPr>
            <w:tcW w:w="2462"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54"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5008" w:type="dxa"/>
            <w:gridSpan w:val="3"/>
            <w:tcBorders>
              <w:top w:val="single" w:sz="4" w:space="0" w:color="000000"/>
              <w:left w:val="nil" w:sz="6" w:space="0" w:color="auto"/>
              <w:bottom w:val="single" w:sz="8" w:space="0" w:color="000000"/>
              <w:right w:val="nil" w:sz="6" w:space="0" w:color="auto"/>
            </w:tcBorders>
          </w:tcPr>
          <w:p>
            <w:pPr>
              <w:pStyle w:val="TableParagraph"/>
              <w:spacing w:line="313" w:lineRule="exact"/>
              <w:ind w:left="2030" w:right="0"/>
              <w:jc w:val="left"/>
              <w:rPr>
                <w:rFonts w:ascii="宋体" w:hAnsi="宋体" w:cs="宋体" w:eastAsia="宋体" w:hint="default"/>
                <w:sz w:val="24"/>
                <w:szCs w:val="24"/>
              </w:rPr>
            </w:pPr>
            <w:r>
              <w:rPr>
                <w:rFonts w:ascii="宋体"/>
                <w:b/>
                <w:sz w:val="24"/>
              </w:rPr>
              <w:t>31,796,702.80</w:t>
            </w:r>
            <w:r>
              <w:rPr>
                <w:rFonts w:ascii="宋体"/>
                <w:sz w:val="24"/>
              </w:rPr>
            </w:r>
          </w:p>
        </w:tc>
        <w:tc>
          <w:tcPr>
            <w:tcW w:w="1686"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43"/>
              <w:jc w:val="right"/>
              <w:rPr>
                <w:rFonts w:ascii="宋体" w:hAnsi="宋体" w:cs="宋体" w:eastAsia="宋体" w:hint="default"/>
                <w:sz w:val="24"/>
                <w:szCs w:val="24"/>
              </w:rPr>
            </w:pPr>
            <w:r>
              <w:rPr>
                <w:rFonts w:ascii="宋体"/>
                <w:b/>
                <w:sz w:val="24"/>
              </w:rPr>
              <w:t>36,717,917.41</w:t>
            </w:r>
            <w:r>
              <w:rPr>
                <w:rFonts w:ascii="宋体"/>
                <w:sz w:val="24"/>
              </w:rPr>
            </w:r>
          </w:p>
        </w:tc>
      </w:tr>
    </w:tbl>
    <w:p>
      <w:pPr>
        <w:pStyle w:val="BodyText"/>
        <w:spacing w:line="240" w:lineRule="auto" w:before="71"/>
        <w:ind w:left="239" w:right="0"/>
        <w:jc w:val="left"/>
      </w:pPr>
      <w:r>
        <w:rPr/>
        <w:t>说明：</w:t>
      </w:r>
    </w:p>
    <w:p>
      <w:pPr>
        <w:pStyle w:val="BodyText"/>
        <w:spacing w:line="240" w:lineRule="auto" w:before="118"/>
        <w:ind w:left="239" w:right="0"/>
        <w:jc w:val="left"/>
      </w:pPr>
      <w:r>
        <w:rPr/>
        <w:t>（1）递延收益系已收款并按合同规定应在以后期间提供服务并结转服务收入的款项。</w:t>
      </w:r>
    </w:p>
    <w:p>
      <w:pPr>
        <w:pStyle w:val="BodyText"/>
        <w:spacing w:line="240" w:lineRule="auto" w:before="116"/>
        <w:ind w:left="239" w:right="0"/>
        <w:jc w:val="left"/>
      </w:pPr>
      <w:r>
        <w:rPr/>
        <w:t>（2）政府补助系收到的政府及各种机构的补助款项。</w:t>
      </w:r>
    </w:p>
    <w:p>
      <w:pPr>
        <w:spacing w:after="0" w:line="240" w:lineRule="auto"/>
        <w:jc w:val="left"/>
        <w:sectPr>
          <w:pgSz w:w="11910" w:h="16840"/>
          <w:pgMar w:header="0" w:footer="743" w:top="1000" w:bottom="940" w:left="146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139" w:right="219"/>
        <w:jc w:val="left"/>
      </w:pPr>
      <w:r>
        <w:rPr/>
        <w:t>29、股本</w:t>
      </w:r>
    </w:p>
    <w:p>
      <w:pPr>
        <w:spacing w:line="240" w:lineRule="auto" w:before="0"/>
        <w:rPr>
          <w:rFonts w:ascii="宋体" w:hAnsi="宋体" w:cs="宋体" w:eastAsia="宋体" w:hint="default"/>
          <w:sz w:val="12"/>
          <w:szCs w:val="12"/>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9050;height:2" coordorigin="10,10" coordsize="9050,2">
              <v:shape style="position:absolute;left:10;top:10;width:9050;height:2" coordorigin="10,10" coordsize="9050,0" path="m10,10l9059,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743" w:top="1000" w:bottom="940" w:left="1560" w:right="900"/>
        </w:sectPr>
      </w:pPr>
    </w:p>
    <w:p>
      <w:pPr>
        <w:tabs>
          <w:tab w:pos="1629" w:val="left" w:leader="none"/>
          <w:tab w:pos="2986" w:val="left" w:leader="none"/>
        </w:tabs>
        <w:spacing w:line="413" w:lineRule="exact" w:before="208"/>
        <w:ind w:left="168" w:right="0" w:firstLine="0"/>
        <w:jc w:val="left"/>
        <w:rPr>
          <w:rFonts w:ascii="宋体" w:hAnsi="宋体" w:cs="宋体" w:eastAsia="宋体" w:hint="default"/>
          <w:sz w:val="21"/>
          <w:szCs w:val="21"/>
        </w:rPr>
      </w:pPr>
      <w:r>
        <w:rPr>
          <w:rFonts w:ascii="宋体" w:hAnsi="宋体" w:cs="宋体" w:eastAsia="宋体" w:hint="default"/>
          <w:b/>
          <w:bCs/>
          <w:w w:val="95"/>
          <w:sz w:val="21"/>
          <w:szCs w:val="21"/>
        </w:rPr>
        <w:t>股份类别</w:t>
        <w:tab/>
      </w:r>
      <w:r>
        <w:rPr>
          <w:rFonts w:ascii="宋体" w:hAnsi="宋体" w:cs="宋体" w:eastAsia="宋体" w:hint="default"/>
          <w:b/>
          <w:bCs/>
          <w:w w:val="95"/>
          <w:position w:val="14"/>
          <w:sz w:val="21"/>
          <w:szCs w:val="21"/>
        </w:rPr>
        <w:t>期初数</w:t>
        <w:tab/>
      </w:r>
      <w:r>
        <w:rPr>
          <w:rFonts w:ascii="宋体" w:hAnsi="宋体" w:cs="宋体" w:eastAsia="宋体" w:hint="default"/>
          <w:b/>
          <w:bCs/>
          <w:position w:val="-6"/>
          <w:sz w:val="21"/>
          <w:szCs w:val="21"/>
        </w:rPr>
        <w:t>发行</w:t>
      </w:r>
      <w:r>
        <w:rPr>
          <w:rFonts w:ascii="宋体" w:hAnsi="宋体" w:cs="宋体" w:eastAsia="宋体" w:hint="default"/>
          <w:sz w:val="21"/>
          <w:szCs w:val="21"/>
        </w:rPr>
      </w:r>
    </w:p>
    <w:p>
      <w:pPr>
        <w:spacing w:line="343" w:lineRule="exact" w:before="0"/>
        <w:ind w:left="0" w:right="0" w:firstLine="0"/>
        <w:jc w:val="right"/>
        <w:rPr>
          <w:rFonts w:ascii="宋体" w:hAnsi="宋体" w:cs="宋体" w:eastAsia="宋体" w:hint="default"/>
          <w:sz w:val="21"/>
          <w:szCs w:val="21"/>
        </w:rPr>
      </w:pPr>
      <w:r>
        <w:rPr>
          <w:rFonts w:ascii="宋体" w:hAnsi="宋体" w:cs="宋体" w:eastAsia="宋体" w:hint="default"/>
          <w:b/>
          <w:bCs/>
          <w:position w:val="-13"/>
          <w:sz w:val="21"/>
          <w:szCs w:val="21"/>
        </w:rPr>
        <w:t>新股</w:t>
      </w:r>
      <w:r>
        <w:rPr>
          <w:rFonts w:ascii="宋体" w:hAnsi="宋体" w:cs="宋体" w:eastAsia="宋体" w:hint="default"/>
          <w:b/>
          <w:bCs/>
          <w:spacing w:val="90"/>
          <w:position w:val="-13"/>
          <w:sz w:val="21"/>
          <w:szCs w:val="21"/>
        </w:rPr>
        <w:t> </w:t>
      </w:r>
      <w:r>
        <w:rPr>
          <w:rFonts w:ascii="宋体" w:hAnsi="宋体" w:cs="宋体" w:eastAsia="宋体" w:hint="default"/>
          <w:b/>
          <w:bCs/>
          <w:sz w:val="21"/>
          <w:szCs w:val="21"/>
        </w:rPr>
        <w:t>送股</w:t>
      </w:r>
      <w:r>
        <w:rPr>
          <w:rFonts w:ascii="宋体" w:hAnsi="宋体" w:cs="宋体" w:eastAsia="宋体" w:hint="default"/>
          <w:sz w:val="21"/>
          <w:szCs w:val="21"/>
        </w:rPr>
      </w:r>
    </w:p>
    <w:p>
      <w:pPr>
        <w:spacing w:before="16"/>
        <w:ind w:left="168" w:right="-19"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本期增减（+、-）</w:t>
      </w:r>
      <w:r>
        <w:rPr>
          <w:rFonts w:ascii="宋体" w:hAnsi="宋体" w:cs="宋体" w:eastAsia="宋体" w:hint="default"/>
          <w:sz w:val="21"/>
          <w:szCs w:val="21"/>
        </w:rPr>
      </w:r>
    </w:p>
    <w:p>
      <w:pPr>
        <w:spacing w:line="205" w:lineRule="exact" w:before="122"/>
        <w:ind w:left="182" w:right="-19" w:firstLine="0"/>
        <w:jc w:val="left"/>
        <w:rPr>
          <w:rFonts w:ascii="宋体" w:hAnsi="宋体" w:cs="宋体" w:eastAsia="宋体" w:hint="default"/>
          <w:sz w:val="21"/>
          <w:szCs w:val="21"/>
        </w:rPr>
      </w:pPr>
      <w:r>
        <w:rPr>
          <w:rFonts w:ascii="宋体" w:hAnsi="宋体" w:cs="宋体" w:eastAsia="宋体" w:hint="default"/>
          <w:b/>
          <w:bCs/>
          <w:sz w:val="21"/>
          <w:szCs w:val="21"/>
        </w:rPr>
        <w:t>公积金</w:t>
      </w:r>
      <w:r>
        <w:rPr>
          <w:rFonts w:ascii="宋体" w:hAnsi="宋体" w:cs="宋体" w:eastAsia="宋体" w:hint="default"/>
          <w:sz w:val="21"/>
          <w:szCs w:val="21"/>
        </w:rPr>
      </w:r>
    </w:p>
    <w:p>
      <w:pPr>
        <w:tabs>
          <w:tab w:pos="1489" w:val="left" w:leader="none"/>
          <w:tab w:pos="2931" w:val="left" w:leader="none"/>
        </w:tabs>
        <w:spacing w:line="345" w:lineRule="exact" w:before="0"/>
        <w:ind w:left="287" w:right="-19" w:firstLine="0"/>
        <w:jc w:val="left"/>
        <w:rPr>
          <w:rFonts w:ascii="宋体" w:hAnsi="宋体" w:cs="宋体" w:eastAsia="宋体" w:hint="default"/>
          <w:sz w:val="21"/>
          <w:szCs w:val="21"/>
        </w:rPr>
      </w:pPr>
      <w:r>
        <w:rPr>
          <w:rFonts w:ascii="宋体" w:hAnsi="宋体" w:cs="宋体" w:eastAsia="宋体" w:hint="default"/>
          <w:b/>
          <w:bCs/>
          <w:w w:val="95"/>
          <w:position w:val="-13"/>
          <w:sz w:val="21"/>
          <w:szCs w:val="21"/>
        </w:rPr>
        <w:t>转股</w:t>
        <w:tab/>
      </w:r>
      <w:r>
        <w:rPr>
          <w:rFonts w:ascii="宋体" w:hAnsi="宋体" w:cs="宋体" w:eastAsia="宋体" w:hint="default"/>
          <w:b/>
          <w:bCs/>
          <w:w w:val="95"/>
          <w:sz w:val="21"/>
          <w:szCs w:val="21"/>
        </w:rPr>
        <w:t>其他</w:t>
        <w:tab/>
      </w:r>
      <w:r>
        <w:rPr>
          <w:rFonts w:ascii="宋体" w:hAnsi="宋体" w:cs="宋体" w:eastAsia="宋体" w:hint="default"/>
          <w:b/>
          <w:bCs/>
          <w:sz w:val="21"/>
          <w:szCs w:val="21"/>
        </w:rPr>
        <w:t>小计</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r>
        <w:rPr/>
        <w:br w:type="column"/>
      </w:r>
      <w:r>
        <w:rPr>
          <w:rFonts w:ascii="宋体"/>
          <w:b/>
          <w:sz w:val="16"/>
        </w:rPr>
      </w:r>
    </w:p>
    <w:p>
      <w:pPr>
        <w:spacing w:before="0"/>
        <w:ind w:left="168" w:right="0" w:firstLine="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00" w:bottom="940" w:left="1560" w:right="900"/>
          <w:cols w:num="3" w:equalWidth="0">
            <w:col w:w="4028" w:space="148"/>
            <w:col w:w="3354" w:space="264"/>
            <w:col w:w="1656"/>
          </w:cols>
        </w:sectPr>
      </w:pPr>
    </w:p>
    <w:p>
      <w:pPr>
        <w:spacing w:line="240" w:lineRule="auto" w:before="8"/>
        <w:rPr>
          <w:rFonts w:ascii="宋体" w:hAnsi="宋体" w:cs="宋体" w:eastAsia="宋体" w:hint="default"/>
          <w:b/>
          <w:bCs/>
          <w:sz w:val="7"/>
          <w:szCs w:val="7"/>
        </w:rPr>
      </w:pPr>
    </w:p>
    <w:tbl>
      <w:tblPr>
        <w:tblW w:w="0" w:type="auto"/>
        <w:jc w:val="left"/>
        <w:tblInd w:w="127" w:type="dxa"/>
        <w:tblLayout w:type="fixed"/>
        <w:tblCellMar>
          <w:top w:w="0" w:type="dxa"/>
          <w:left w:w="0" w:type="dxa"/>
          <w:bottom w:w="0" w:type="dxa"/>
          <w:right w:w="0" w:type="dxa"/>
        </w:tblCellMar>
        <w:tblLook w:val="01E0"/>
      </w:tblPr>
      <w:tblGrid>
        <w:gridCol w:w="3938"/>
        <w:gridCol w:w="1712"/>
        <w:gridCol w:w="1841"/>
        <w:gridCol w:w="1652"/>
      </w:tblGrid>
      <w:tr>
        <w:trPr>
          <w:trHeight w:val="402" w:hRule="exact"/>
        </w:trPr>
        <w:tc>
          <w:tcPr>
            <w:tcW w:w="3938" w:type="dxa"/>
            <w:tcBorders>
              <w:top w:val="single" w:sz="4" w:space="0" w:color="000000"/>
              <w:left w:val="nil" w:sz="6" w:space="0" w:color="auto"/>
              <w:bottom w:val="single" w:sz="8" w:space="0" w:color="000000"/>
              <w:right w:val="nil" w:sz="6" w:space="0" w:color="auto"/>
            </w:tcBorders>
          </w:tcPr>
          <w:p>
            <w:pPr>
              <w:pStyle w:val="TableParagraph"/>
              <w:tabs>
                <w:tab w:pos="1193" w:val="left" w:leader="none"/>
                <w:tab w:pos="3176" w:val="left" w:leader="none"/>
                <w:tab w:pos="3794" w:val="left" w:leader="none"/>
              </w:tabs>
              <w:spacing w:line="240" w:lineRule="auto" w:before="22"/>
              <w:ind w:left="40" w:right="0"/>
              <w:jc w:val="left"/>
              <w:rPr>
                <w:rFonts w:ascii="宋体" w:hAnsi="宋体" w:cs="宋体" w:eastAsia="宋体" w:hint="default"/>
                <w:sz w:val="21"/>
                <w:szCs w:val="21"/>
              </w:rPr>
            </w:pPr>
            <w:r>
              <w:rPr>
                <w:rFonts w:ascii="宋体" w:hAnsi="宋体" w:cs="宋体" w:eastAsia="宋体" w:hint="default"/>
                <w:sz w:val="21"/>
                <w:szCs w:val="21"/>
              </w:rPr>
              <w:t>股份总数</w:t>
              <w:tab/>
              <w:t>419,105,160.00</w:t>
              <w:tab/>
              <w:t>-</w:t>
              <w:tab/>
              <w:t>-</w:t>
            </w:r>
          </w:p>
        </w:tc>
        <w:tc>
          <w:tcPr>
            <w:tcW w:w="1712"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38" w:right="0"/>
              <w:jc w:val="left"/>
              <w:rPr>
                <w:rFonts w:ascii="宋体" w:hAnsi="宋体" w:cs="宋体" w:eastAsia="宋体" w:hint="default"/>
                <w:sz w:val="21"/>
                <w:szCs w:val="21"/>
              </w:rPr>
            </w:pPr>
            <w:r>
              <w:rPr>
                <w:rFonts w:ascii="宋体"/>
                <w:sz w:val="21"/>
              </w:rPr>
              <w:t>41,910,516.00</w:t>
            </w:r>
          </w:p>
        </w:tc>
        <w:tc>
          <w:tcPr>
            <w:tcW w:w="184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205" w:right="0"/>
              <w:jc w:val="left"/>
              <w:rPr>
                <w:rFonts w:ascii="宋体" w:hAnsi="宋体" w:cs="宋体" w:eastAsia="宋体" w:hint="default"/>
                <w:sz w:val="21"/>
                <w:szCs w:val="21"/>
              </w:rPr>
            </w:pPr>
            <w:r>
              <w:rPr>
                <w:rFonts w:ascii="宋体"/>
                <w:sz w:val="21"/>
              </w:rPr>
              <w:t>-</w:t>
            </w:r>
            <w:r>
              <w:rPr>
                <w:rFonts w:ascii="宋体"/>
                <w:spacing w:val="-30"/>
                <w:sz w:val="21"/>
              </w:rPr>
              <w:t> </w:t>
            </w:r>
            <w:r>
              <w:rPr>
                <w:rFonts w:ascii="宋体"/>
                <w:sz w:val="21"/>
              </w:rPr>
              <w:t>41,910,516.00</w:t>
            </w:r>
          </w:p>
        </w:tc>
        <w:tc>
          <w:tcPr>
            <w:tcW w:w="1652"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92"/>
              <w:jc w:val="right"/>
              <w:rPr>
                <w:rFonts w:ascii="宋体" w:hAnsi="宋体" w:cs="宋体" w:eastAsia="宋体" w:hint="default"/>
                <w:sz w:val="21"/>
                <w:szCs w:val="21"/>
              </w:rPr>
            </w:pPr>
            <w:r>
              <w:rPr>
                <w:rFonts w:ascii="宋体"/>
                <w:spacing w:val="-1"/>
                <w:sz w:val="21"/>
              </w:rPr>
              <w:t>461,015,676.00</w:t>
            </w:r>
          </w:p>
        </w:tc>
      </w:tr>
      <w:tr>
        <w:trPr>
          <w:trHeight w:val="571" w:hRule="exact"/>
        </w:trPr>
        <w:tc>
          <w:tcPr>
            <w:tcW w:w="3938"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1" w:right="0"/>
              <w:jc w:val="left"/>
              <w:rPr>
                <w:rFonts w:ascii="宋体" w:hAnsi="宋体" w:cs="宋体" w:eastAsia="宋体" w:hint="default"/>
                <w:sz w:val="24"/>
                <w:szCs w:val="24"/>
              </w:rPr>
            </w:pPr>
            <w:r>
              <w:rPr>
                <w:rFonts w:ascii="宋体" w:hAnsi="宋体" w:cs="宋体" w:eastAsia="宋体" w:hint="default"/>
                <w:sz w:val="24"/>
                <w:szCs w:val="24"/>
              </w:rPr>
              <w:t>30、资本公积</w:t>
            </w:r>
          </w:p>
        </w:tc>
        <w:tc>
          <w:tcPr>
            <w:tcW w:w="1712" w:type="dxa"/>
            <w:tcBorders>
              <w:top w:val="single" w:sz="8" w:space="0" w:color="000000"/>
              <w:left w:val="nil" w:sz="6" w:space="0" w:color="auto"/>
              <w:bottom w:val="single" w:sz="8" w:space="0" w:color="000000"/>
              <w:right w:val="nil" w:sz="6" w:space="0" w:color="auto"/>
            </w:tcBorders>
          </w:tcPr>
          <w:p>
            <w:pPr/>
          </w:p>
        </w:tc>
        <w:tc>
          <w:tcPr>
            <w:tcW w:w="1841" w:type="dxa"/>
            <w:tcBorders>
              <w:top w:val="single" w:sz="8" w:space="0" w:color="000000"/>
              <w:left w:val="nil" w:sz="6" w:space="0" w:color="auto"/>
              <w:bottom w:val="single" w:sz="8" w:space="0" w:color="000000"/>
              <w:right w:val="nil" w:sz="6" w:space="0" w:color="auto"/>
            </w:tcBorders>
          </w:tcPr>
          <w:p>
            <w:pPr/>
          </w:p>
        </w:tc>
        <w:tc>
          <w:tcPr>
            <w:tcW w:w="1652" w:type="dxa"/>
            <w:tcBorders>
              <w:top w:val="single" w:sz="8" w:space="0" w:color="000000"/>
              <w:left w:val="nil" w:sz="6" w:space="0" w:color="auto"/>
              <w:bottom w:val="single" w:sz="8" w:space="0" w:color="000000"/>
              <w:right w:val="nil" w:sz="6" w:space="0" w:color="auto"/>
            </w:tcBorders>
          </w:tcPr>
          <w:p>
            <w:pPr/>
          </w:p>
        </w:tc>
      </w:tr>
      <w:tr>
        <w:trPr>
          <w:trHeight w:val="391" w:hRule="exact"/>
        </w:trPr>
        <w:tc>
          <w:tcPr>
            <w:tcW w:w="3938" w:type="dxa"/>
            <w:tcBorders>
              <w:top w:val="single" w:sz="8" w:space="0" w:color="000000"/>
              <w:left w:val="nil" w:sz="6" w:space="0" w:color="auto"/>
              <w:bottom w:val="single" w:sz="4" w:space="0" w:color="000000"/>
              <w:right w:val="nil" w:sz="6" w:space="0" w:color="auto"/>
            </w:tcBorders>
          </w:tcPr>
          <w:p>
            <w:pPr>
              <w:pStyle w:val="TableParagraph"/>
              <w:tabs>
                <w:tab w:pos="2984" w:val="left" w:leader="none"/>
              </w:tabs>
              <w:spacing w:line="240" w:lineRule="auto" w:before="17"/>
              <w:ind w:left="40" w:right="0"/>
              <w:jc w:val="left"/>
              <w:rPr>
                <w:rFonts w:ascii="宋体" w:hAnsi="宋体" w:cs="宋体" w:eastAsia="宋体" w:hint="default"/>
                <w:sz w:val="21"/>
                <w:szCs w:val="21"/>
              </w:rPr>
            </w:pPr>
            <w:r>
              <w:rPr>
                <w:rFonts w:ascii="宋体" w:hAnsi="宋体" w:cs="宋体" w:eastAsia="宋体" w:hint="default"/>
                <w:b/>
                <w:bCs/>
                <w:w w:val="95"/>
                <w:sz w:val="21"/>
                <w:szCs w:val="21"/>
              </w:rPr>
              <w:t>项目</w:t>
              <w:tab/>
            </w:r>
            <w:r>
              <w:rPr>
                <w:rFonts w:ascii="宋体" w:hAnsi="宋体" w:cs="宋体" w:eastAsia="宋体" w:hint="default"/>
                <w:b/>
                <w:bCs/>
                <w:sz w:val="21"/>
                <w:szCs w:val="21"/>
              </w:rPr>
              <w:t>期初数</w:t>
            </w:r>
            <w:r>
              <w:rPr>
                <w:rFonts w:ascii="宋体" w:hAnsi="宋体" w:cs="宋体" w:eastAsia="宋体" w:hint="default"/>
                <w:sz w:val="21"/>
                <w:szCs w:val="21"/>
              </w:rPr>
            </w:r>
          </w:p>
        </w:tc>
        <w:tc>
          <w:tcPr>
            <w:tcW w:w="1712"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203"/>
              <w:jc w:val="righ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841"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776"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652"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42"/>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93" w:hRule="exact"/>
        </w:trPr>
        <w:tc>
          <w:tcPr>
            <w:tcW w:w="3938" w:type="dxa"/>
            <w:tcBorders>
              <w:top w:val="single" w:sz="4" w:space="0" w:color="000000"/>
              <w:left w:val="nil" w:sz="6" w:space="0" w:color="auto"/>
              <w:bottom w:val="nil" w:sz="6" w:space="0" w:color="auto"/>
              <w:right w:val="nil" w:sz="6" w:space="0" w:color="auto"/>
            </w:tcBorders>
          </w:tcPr>
          <w:p>
            <w:pPr>
              <w:pStyle w:val="TableParagraph"/>
              <w:tabs>
                <w:tab w:pos="2147" w:val="left" w:leader="none"/>
              </w:tabs>
              <w:spacing w:line="240" w:lineRule="auto" w:before="22"/>
              <w:ind w:left="40" w:right="0"/>
              <w:jc w:val="left"/>
              <w:rPr>
                <w:rFonts w:ascii="宋体" w:hAnsi="宋体" w:cs="宋体" w:eastAsia="宋体" w:hint="default"/>
                <w:sz w:val="21"/>
                <w:szCs w:val="21"/>
              </w:rPr>
            </w:pPr>
            <w:r>
              <w:rPr>
                <w:rFonts w:ascii="宋体" w:hAnsi="宋体" w:cs="宋体" w:eastAsia="宋体" w:hint="default"/>
                <w:spacing w:val="-1"/>
                <w:sz w:val="21"/>
                <w:szCs w:val="21"/>
              </w:rPr>
              <w:t>股本溢价</w:t>
              <w:tab/>
              <w:t>431,374,061.43</w:t>
            </w:r>
            <w:r>
              <w:rPr>
                <w:rFonts w:ascii="宋体" w:hAnsi="宋体" w:cs="宋体" w:eastAsia="宋体" w:hint="default"/>
                <w:sz w:val="21"/>
                <w:szCs w:val="21"/>
              </w:rPr>
            </w:r>
          </w:p>
        </w:tc>
        <w:tc>
          <w:tcPr>
            <w:tcW w:w="171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05"/>
              <w:jc w:val="right"/>
              <w:rPr>
                <w:rFonts w:ascii="宋体" w:hAnsi="宋体" w:cs="宋体" w:eastAsia="宋体" w:hint="default"/>
                <w:sz w:val="21"/>
                <w:szCs w:val="21"/>
              </w:rPr>
            </w:pPr>
            <w:r>
              <w:rPr>
                <w:rFonts w:ascii="宋体"/>
                <w:sz w:val="21"/>
              </w:rPr>
              <w:t>-</w:t>
            </w:r>
          </w:p>
        </w:tc>
        <w:tc>
          <w:tcPr>
            <w:tcW w:w="184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55" w:right="0"/>
              <w:jc w:val="left"/>
              <w:rPr>
                <w:rFonts w:ascii="宋体" w:hAnsi="宋体" w:cs="宋体" w:eastAsia="宋体" w:hint="default"/>
                <w:sz w:val="21"/>
                <w:szCs w:val="21"/>
              </w:rPr>
            </w:pPr>
            <w:r>
              <w:rPr>
                <w:rFonts w:ascii="宋体"/>
                <w:sz w:val="21"/>
              </w:rPr>
              <w:t>41,910,516.00</w:t>
            </w:r>
          </w:p>
        </w:tc>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2"/>
              <w:jc w:val="right"/>
              <w:rPr>
                <w:rFonts w:ascii="宋体" w:hAnsi="宋体" w:cs="宋体" w:eastAsia="宋体" w:hint="default"/>
                <w:sz w:val="21"/>
                <w:szCs w:val="21"/>
              </w:rPr>
            </w:pPr>
            <w:r>
              <w:rPr>
                <w:rFonts w:ascii="宋体"/>
                <w:spacing w:val="-1"/>
                <w:sz w:val="21"/>
              </w:rPr>
              <w:t>389,463,545.43</w:t>
            </w:r>
            <w:r>
              <w:rPr>
                <w:rFonts w:ascii="宋体"/>
                <w:sz w:val="21"/>
              </w:rPr>
            </w:r>
          </w:p>
        </w:tc>
      </w:tr>
      <w:tr>
        <w:trPr>
          <w:trHeight w:val="401" w:hRule="exact"/>
        </w:trPr>
        <w:tc>
          <w:tcPr>
            <w:tcW w:w="3938" w:type="dxa"/>
            <w:tcBorders>
              <w:top w:val="nil" w:sz="6" w:space="0" w:color="auto"/>
              <w:left w:val="nil" w:sz="6" w:space="0" w:color="auto"/>
              <w:bottom w:val="single" w:sz="4" w:space="0" w:color="000000"/>
              <w:right w:val="nil" w:sz="6" w:space="0" w:color="auto"/>
            </w:tcBorders>
          </w:tcPr>
          <w:p>
            <w:pPr>
              <w:pStyle w:val="TableParagraph"/>
              <w:tabs>
                <w:tab w:pos="2357" w:val="left" w:leader="none"/>
              </w:tabs>
              <w:spacing w:line="240" w:lineRule="auto" w:before="26"/>
              <w:ind w:left="40" w:right="0"/>
              <w:jc w:val="left"/>
              <w:rPr>
                <w:rFonts w:ascii="宋体" w:hAnsi="宋体" w:cs="宋体" w:eastAsia="宋体" w:hint="default"/>
                <w:sz w:val="21"/>
                <w:szCs w:val="21"/>
              </w:rPr>
            </w:pPr>
            <w:r>
              <w:rPr>
                <w:rFonts w:ascii="宋体" w:hAnsi="宋体" w:cs="宋体" w:eastAsia="宋体" w:hint="default"/>
                <w:sz w:val="21"/>
                <w:szCs w:val="21"/>
              </w:rPr>
              <w:t>其他资本公积</w:t>
              <w:tab/>
              <w:t>3,099,784.54</w:t>
            </w:r>
          </w:p>
        </w:tc>
        <w:tc>
          <w:tcPr>
            <w:tcW w:w="171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03"/>
              <w:jc w:val="right"/>
              <w:rPr>
                <w:rFonts w:ascii="宋体" w:hAnsi="宋体" w:cs="宋体" w:eastAsia="宋体" w:hint="default"/>
                <w:sz w:val="21"/>
                <w:szCs w:val="21"/>
              </w:rPr>
            </w:pPr>
            <w:r>
              <w:rPr>
                <w:rFonts w:ascii="宋体"/>
                <w:spacing w:val="-1"/>
                <w:sz w:val="21"/>
              </w:rPr>
              <w:t>4,917,348.65</w:t>
            </w:r>
          </w:p>
        </w:tc>
        <w:tc>
          <w:tcPr>
            <w:tcW w:w="1841"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676" w:right="0"/>
              <w:jc w:val="left"/>
              <w:rPr>
                <w:rFonts w:ascii="宋体" w:hAnsi="宋体" w:cs="宋体" w:eastAsia="宋体" w:hint="default"/>
                <w:sz w:val="21"/>
                <w:szCs w:val="21"/>
              </w:rPr>
            </w:pPr>
            <w:r>
              <w:rPr>
                <w:rFonts w:ascii="宋体"/>
                <w:sz w:val="21"/>
              </w:rPr>
              <w:t>19,634.81</w:t>
            </w:r>
          </w:p>
        </w:tc>
        <w:tc>
          <w:tcPr>
            <w:tcW w:w="165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43"/>
              <w:jc w:val="right"/>
              <w:rPr>
                <w:rFonts w:ascii="宋体" w:hAnsi="宋体" w:cs="宋体" w:eastAsia="宋体" w:hint="default"/>
                <w:sz w:val="21"/>
                <w:szCs w:val="21"/>
              </w:rPr>
            </w:pPr>
            <w:r>
              <w:rPr>
                <w:rFonts w:ascii="宋体"/>
                <w:sz w:val="21"/>
              </w:rPr>
              <w:t>7,997,498.38</w:t>
            </w:r>
          </w:p>
        </w:tc>
      </w:tr>
      <w:tr>
        <w:trPr>
          <w:trHeight w:val="403" w:hRule="exact"/>
        </w:trPr>
        <w:tc>
          <w:tcPr>
            <w:tcW w:w="3938" w:type="dxa"/>
            <w:tcBorders>
              <w:top w:val="single" w:sz="4" w:space="0" w:color="000000"/>
              <w:left w:val="nil" w:sz="6" w:space="0" w:color="auto"/>
              <w:bottom w:val="single" w:sz="8" w:space="0" w:color="000000"/>
              <w:right w:val="nil" w:sz="6" w:space="0" w:color="auto"/>
            </w:tcBorders>
          </w:tcPr>
          <w:p>
            <w:pPr>
              <w:pStyle w:val="TableParagraph"/>
              <w:tabs>
                <w:tab w:pos="2133" w:val="left" w:leader="none"/>
              </w:tabs>
              <w:spacing w:line="240" w:lineRule="auto" w:before="22"/>
              <w:ind w:left="40" w:right="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434,473,845.97</w:t>
            </w:r>
            <w:r>
              <w:rPr>
                <w:rFonts w:ascii="宋体" w:hAnsi="宋体" w:cs="宋体" w:eastAsia="宋体" w:hint="default"/>
                <w:sz w:val="21"/>
                <w:szCs w:val="21"/>
              </w:rPr>
            </w:r>
          </w:p>
        </w:tc>
        <w:tc>
          <w:tcPr>
            <w:tcW w:w="1712"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05"/>
              <w:jc w:val="right"/>
              <w:rPr>
                <w:rFonts w:ascii="宋体" w:hAnsi="宋体" w:cs="宋体" w:eastAsia="宋体" w:hint="default"/>
                <w:sz w:val="21"/>
                <w:szCs w:val="21"/>
              </w:rPr>
            </w:pPr>
            <w:r>
              <w:rPr>
                <w:rFonts w:ascii="宋体"/>
                <w:b/>
                <w:w w:val="95"/>
                <w:sz w:val="21"/>
              </w:rPr>
              <w:t>4,917,348.65</w:t>
            </w:r>
            <w:r>
              <w:rPr>
                <w:rFonts w:ascii="宋体"/>
                <w:sz w:val="21"/>
              </w:rPr>
            </w:r>
          </w:p>
        </w:tc>
        <w:tc>
          <w:tcPr>
            <w:tcW w:w="184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244" w:right="0"/>
              <w:jc w:val="left"/>
              <w:rPr>
                <w:rFonts w:ascii="宋体" w:hAnsi="宋体" w:cs="宋体" w:eastAsia="宋体" w:hint="default"/>
                <w:sz w:val="21"/>
                <w:szCs w:val="21"/>
              </w:rPr>
            </w:pPr>
            <w:r>
              <w:rPr>
                <w:rFonts w:ascii="宋体"/>
                <w:b/>
                <w:sz w:val="21"/>
              </w:rPr>
              <w:t>41,930,150.81</w:t>
            </w:r>
            <w:r>
              <w:rPr>
                <w:rFonts w:ascii="宋体"/>
                <w:sz w:val="21"/>
              </w:rPr>
            </w:r>
          </w:p>
        </w:tc>
        <w:tc>
          <w:tcPr>
            <w:tcW w:w="1652"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44"/>
              <w:jc w:val="right"/>
              <w:rPr>
                <w:rFonts w:ascii="宋体" w:hAnsi="宋体" w:cs="宋体" w:eastAsia="宋体" w:hint="default"/>
                <w:sz w:val="21"/>
                <w:szCs w:val="21"/>
              </w:rPr>
            </w:pPr>
            <w:r>
              <w:rPr>
                <w:rFonts w:ascii="宋体"/>
                <w:b/>
                <w:w w:val="95"/>
                <w:sz w:val="21"/>
              </w:rPr>
              <w:t>397,461,043.81</w:t>
            </w:r>
            <w:r>
              <w:rPr>
                <w:rFonts w:ascii="宋体"/>
                <w:sz w:val="21"/>
              </w:rPr>
            </w:r>
          </w:p>
        </w:tc>
      </w:tr>
    </w:tbl>
    <w:p>
      <w:pPr>
        <w:pStyle w:val="BodyText"/>
        <w:spacing w:line="240" w:lineRule="auto" w:before="71"/>
        <w:ind w:left="139" w:right="219"/>
        <w:jc w:val="left"/>
      </w:pPr>
      <w:r>
        <w:rPr/>
        <w:t>说明：</w:t>
      </w:r>
    </w:p>
    <w:p>
      <w:pPr>
        <w:pStyle w:val="BodyText"/>
        <w:spacing w:line="240" w:lineRule="auto" w:before="116"/>
        <w:ind w:left="139" w:right="219"/>
        <w:jc w:val="left"/>
      </w:pPr>
      <w:r>
        <w:rPr/>
        <w:t>（1）本期增加：</w:t>
      </w:r>
    </w:p>
    <w:p>
      <w:pPr>
        <w:pStyle w:val="BodyText"/>
        <w:spacing w:line="312" w:lineRule="exact" w:before="147"/>
        <w:ind w:left="139" w:right="105"/>
        <w:jc w:val="left"/>
      </w:pPr>
      <w:r>
        <w:rPr>
          <w:spacing w:val="-10"/>
        </w:rPr>
        <w:t>①根据《北京市财政局支持高新技术成果转化项目等专项资金实施办法》（京财预［2001］</w:t>
      </w:r>
      <w:r>
        <w:rPr>
          <w:spacing w:val="-115"/>
        </w:rPr>
        <w:t> </w:t>
      </w:r>
      <w:r>
        <w:rPr>
          <w:spacing w:val="-115"/>
        </w:rPr>
      </w:r>
      <w:r>
        <w:rPr/>
        <w:t>2395</w:t>
      </w:r>
      <w:r>
        <w:rPr>
          <w:spacing w:val="-60"/>
        </w:rPr>
        <w:t> </w:t>
      </w:r>
      <w:r>
        <w:rPr/>
        <w:t>号）的有关规定，北京市财政局本年度拨付本公司专项资金</w:t>
      </w:r>
      <w:r>
        <w:rPr>
          <w:spacing w:val="-60"/>
        </w:rPr>
        <w:t> </w:t>
      </w:r>
      <w:r>
        <w:rPr/>
        <w:t>3,302,000.00</w:t>
      </w:r>
      <w:r>
        <w:rPr>
          <w:spacing w:val="-60"/>
        </w:rPr>
        <w:t> </w:t>
      </w:r>
      <w:r>
        <w:rPr/>
        <w:t>元，扣</w:t>
      </w:r>
    </w:p>
    <w:p>
      <w:pPr>
        <w:pStyle w:val="BodyText"/>
        <w:spacing w:line="282" w:lineRule="exact"/>
        <w:ind w:left="139" w:right="219"/>
        <w:jc w:val="left"/>
      </w:pPr>
      <w:r>
        <w:rPr/>
        <w:t>除企业所得税</w:t>
      </w:r>
      <w:r>
        <w:rPr>
          <w:spacing w:val="-60"/>
        </w:rPr>
        <w:t> </w:t>
      </w:r>
      <w:r>
        <w:rPr/>
        <w:t>330,200.00</w:t>
      </w:r>
      <w:r>
        <w:rPr>
          <w:spacing w:val="-60"/>
        </w:rPr>
        <w:t> </w:t>
      </w:r>
      <w:r>
        <w:rPr/>
        <w:t>元后的净额</w:t>
      </w:r>
      <w:r>
        <w:rPr>
          <w:spacing w:val="-60"/>
        </w:rPr>
        <w:t> </w:t>
      </w:r>
      <w:r>
        <w:rPr/>
        <w:t>2,971,800.00</w:t>
      </w:r>
      <w:r>
        <w:rPr>
          <w:spacing w:val="-60"/>
        </w:rPr>
        <w:t> </w:t>
      </w:r>
      <w:r>
        <w:rPr/>
        <w:t>元计入资本公积。</w:t>
      </w:r>
    </w:p>
    <w:p>
      <w:pPr>
        <w:pStyle w:val="BodyText"/>
        <w:spacing w:line="312" w:lineRule="exact" w:before="147"/>
        <w:ind w:left="139" w:right="105"/>
        <w:jc w:val="left"/>
      </w:pPr>
      <w:r>
        <w:rPr>
          <w:spacing w:val="-10"/>
        </w:rPr>
        <w:t>②根据《北京市财政局支持高新技术成果转化项目等专项资金实施办法》（京财预［2001］</w:t>
      </w:r>
      <w:r>
        <w:rPr>
          <w:spacing w:val="-115"/>
        </w:rPr>
        <w:t> </w:t>
      </w:r>
      <w:r>
        <w:rPr>
          <w:spacing w:val="-115"/>
        </w:rPr>
      </w:r>
      <w:r>
        <w:rPr/>
        <w:t>2395</w:t>
      </w:r>
      <w:r>
        <w:rPr>
          <w:spacing w:val="-30"/>
        </w:rPr>
        <w:t> </w:t>
      </w:r>
      <w:r>
        <w:rPr>
          <w:spacing w:val="-4"/>
        </w:rPr>
        <w:t>号）的有关规定，北京市财政局本年度拨付本公司之控股子公司北京华胜天成软件</w:t>
      </w:r>
    </w:p>
    <w:p>
      <w:pPr>
        <w:pStyle w:val="BodyText"/>
        <w:spacing w:line="281" w:lineRule="exact"/>
        <w:ind w:left="139" w:right="163"/>
        <w:jc w:val="left"/>
      </w:pPr>
      <w:r>
        <w:rPr/>
        <w:t>技术有限公司专项资金</w:t>
      </w:r>
      <w:r>
        <w:rPr>
          <w:spacing w:val="-60"/>
        </w:rPr>
        <w:t> </w:t>
      </w:r>
      <w:r>
        <w:rPr/>
        <w:t>2,125,400.00</w:t>
      </w:r>
      <w:r>
        <w:rPr>
          <w:spacing w:val="-60"/>
        </w:rPr>
        <w:t> </w:t>
      </w:r>
      <w:r>
        <w:rPr>
          <w:spacing w:val="-6"/>
        </w:rPr>
        <w:t>元，扣除企业所得税</w:t>
      </w:r>
      <w:r>
        <w:rPr>
          <w:spacing w:val="-60"/>
        </w:rPr>
        <w:t> </w:t>
      </w:r>
      <w:r>
        <w:rPr/>
        <w:t>159,405.00</w:t>
      </w:r>
      <w:r>
        <w:rPr>
          <w:spacing w:val="-60"/>
        </w:rPr>
        <w:t> </w:t>
      </w:r>
      <w:r>
        <w:rPr/>
        <w:t>元后的净额按母</w:t>
      </w:r>
    </w:p>
    <w:p>
      <w:pPr>
        <w:pStyle w:val="BodyText"/>
        <w:spacing w:line="313" w:lineRule="exact"/>
        <w:ind w:left="139" w:right="219"/>
        <w:jc w:val="left"/>
      </w:pPr>
      <w:r>
        <w:rPr/>
        <w:t>公司持股比例计入资本公积，影响金额</w:t>
      </w:r>
      <w:r>
        <w:rPr>
          <w:spacing w:val="-60"/>
        </w:rPr>
        <w:t> </w:t>
      </w:r>
      <w:r>
        <w:rPr/>
        <w:t>1,945,548.65</w:t>
      </w:r>
      <w:r>
        <w:rPr>
          <w:spacing w:val="-60"/>
        </w:rPr>
        <w:t> </w:t>
      </w:r>
      <w:r>
        <w:rPr/>
        <w:t>元。</w:t>
      </w:r>
    </w:p>
    <w:p>
      <w:pPr>
        <w:pStyle w:val="BodyText"/>
        <w:spacing w:line="240" w:lineRule="auto" w:before="116"/>
        <w:ind w:left="139" w:right="219"/>
        <w:jc w:val="left"/>
      </w:pPr>
      <w:r>
        <w:rPr/>
        <w:t>（2）本期减少：</w:t>
      </w:r>
    </w:p>
    <w:p>
      <w:pPr>
        <w:pStyle w:val="BodyText"/>
        <w:spacing w:line="313" w:lineRule="exact" w:before="116"/>
        <w:ind w:left="139" w:right="163"/>
        <w:jc w:val="left"/>
      </w:pPr>
      <w:r>
        <w:rPr/>
        <w:t>①根据本公司</w:t>
      </w:r>
      <w:r>
        <w:rPr>
          <w:spacing w:val="-60"/>
        </w:rPr>
        <w:t> </w:t>
      </w:r>
      <w:r>
        <w:rPr/>
        <w:t>2008</w:t>
      </w:r>
      <w:r>
        <w:rPr>
          <w:spacing w:val="-60"/>
        </w:rPr>
        <w:t> </w:t>
      </w:r>
      <w:r>
        <w:rPr>
          <w:spacing w:val="-4"/>
        </w:rPr>
        <w:t>年年度股东大会决议，本公司以</w:t>
      </w:r>
      <w:r>
        <w:rPr>
          <w:spacing w:val="-60"/>
        </w:rPr>
        <w:t> </w:t>
      </w:r>
      <w:r>
        <w:rPr/>
        <w:t>2008</w:t>
      </w:r>
      <w:r>
        <w:rPr>
          <w:spacing w:val="-60"/>
        </w:rPr>
        <w:t> </w:t>
      </w:r>
      <w:r>
        <w:rPr/>
        <w:t>年末总股本</w:t>
      </w:r>
      <w:r>
        <w:rPr>
          <w:spacing w:val="-60"/>
        </w:rPr>
        <w:t> </w:t>
      </w:r>
      <w:r>
        <w:rPr/>
        <w:t>419,105,160</w:t>
      </w:r>
      <w:r>
        <w:rPr>
          <w:spacing w:val="-60"/>
        </w:rPr>
        <w:t> </w:t>
      </w:r>
      <w:r>
        <w:rPr/>
        <w:t>股为</w:t>
      </w:r>
    </w:p>
    <w:p>
      <w:pPr>
        <w:pStyle w:val="BodyText"/>
        <w:spacing w:line="313" w:lineRule="exact"/>
        <w:ind w:left="139" w:right="219"/>
        <w:jc w:val="left"/>
      </w:pPr>
      <w:r>
        <w:rPr/>
        <w:t>基数，向全体股东每</w:t>
      </w:r>
      <w:r>
        <w:rPr>
          <w:spacing w:val="-60"/>
        </w:rPr>
        <w:t> </w:t>
      </w:r>
      <w:r>
        <w:rPr/>
        <w:t>10</w:t>
      </w:r>
      <w:r>
        <w:rPr>
          <w:spacing w:val="-60"/>
        </w:rPr>
        <w:t> </w:t>
      </w:r>
      <w:r>
        <w:rPr/>
        <w:t>股转增</w:t>
      </w:r>
      <w:r>
        <w:rPr>
          <w:spacing w:val="-60"/>
        </w:rPr>
        <w:t> </w:t>
      </w:r>
      <w:r>
        <w:rPr/>
        <w:t>1</w:t>
      </w:r>
      <w:r>
        <w:rPr>
          <w:spacing w:val="-60"/>
        </w:rPr>
        <w:t> </w:t>
      </w:r>
      <w:r>
        <w:rPr/>
        <w:t>股，共转增</w:t>
      </w:r>
      <w:r>
        <w:rPr>
          <w:spacing w:val="-60"/>
        </w:rPr>
        <w:t> </w:t>
      </w:r>
      <w:r>
        <w:rPr/>
        <w:t>41,910,516</w:t>
      </w:r>
      <w:r>
        <w:rPr>
          <w:spacing w:val="-60"/>
        </w:rPr>
        <w:t> </w:t>
      </w:r>
      <w:r>
        <w:rPr/>
        <w:t>元。</w:t>
      </w:r>
    </w:p>
    <w:p>
      <w:pPr>
        <w:pStyle w:val="BodyText"/>
        <w:spacing w:line="310" w:lineRule="exact" w:before="149"/>
        <w:ind w:left="139" w:right="217"/>
        <w:jc w:val="left"/>
      </w:pPr>
      <w:r>
        <w:rPr/>
        <w:t>②本期收购</w:t>
      </w:r>
      <w:r>
        <w:rPr>
          <w:spacing w:val="-86"/>
        </w:rPr>
        <w:t> </w:t>
      </w:r>
      <w:r>
        <w:rPr/>
        <w:t>ASL</w:t>
      </w:r>
      <w:r>
        <w:rPr>
          <w:spacing w:val="-86"/>
        </w:rPr>
        <w:t> </w:t>
      </w:r>
      <w:r>
        <w:rPr/>
        <w:t>公司少数股东股份，冲减本公司之全资子公司华胜天成科技（香港）有</w:t>
      </w:r>
      <w:r>
        <w:rPr/>
        <w:t> 限公司未分配利润，相应调减本公司其他资本公积</w:t>
      </w:r>
      <w:r>
        <w:rPr>
          <w:spacing w:val="-60"/>
        </w:rPr>
        <w:t> </w:t>
      </w:r>
      <w:r>
        <w:rPr/>
        <w:t>19,634.81</w:t>
      </w:r>
      <w:r>
        <w:rPr>
          <w:spacing w:val="-60"/>
        </w:rPr>
        <w:t> </w:t>
      </w:r>
      <w:r>
        <w:rPr/>
        <w:t>元。</w:t>
      </w:r>
    </w:p>
    <w:p>
      <w:pPr>
        <w:pStyle w:val="BodyText"/>
        <w:spacing w:line="240" w:lineRule="auto" w:before="89"/>
        <w:ind w:left="139" w:right="219"/>
        <w:jc w:val="left"/>
      </w:pPr>
      <w:r>
        <w:rPr/>
        <w:t>31、盈余公积</w:t>
      </w:r>
    </w:p>
    <w:p>
      <w:pPr>
        <w:spacing w:line="240" w:lineRule="auto" w:before="8"/>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1715"/>
        <w:gridCol w:w="2057"/>
        <w:gridCol w:w="2093"/>
        <w:gridCol w:w="1507"/>
        <w:gridCol w:w="1756"/>
      </w:tblGrid>
      <w:tr>
        <w:trPr>
          <w:trHeight w:val="392" w:hRule="exact"/>
        </w:trPr>
        <w:tc>
          <w:tcPr>
            <w:tcW w:w="1715"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0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57"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222"/>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2093"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489"/>
              <w:jc w:val="righ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507"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69"/>
              <w:jc w:val="righ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756"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93" w:hRule="exact"/>
        </w:trPr>
        <w:tc>
          <w:tcPr>
            <w:tcW w:w="171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205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23"/>
              <w:jc w:val="right"/>
              <w:rPr>
                <w:rFonts w:ascii="宋体" w:hAnsi="宋体" w:cs="宋体" w:eastAsia="宋体" w:hint="default"/>
                <w:sz w:val="21"/>
                <w:szCs w:val="21"/>
              </w:rPr>
            </w:pPr>
            <w:r>
              <w:rPr>
                <w:rFonts w:ascii="宋体"/>
                <w:spacing w:val="-1"/>
                <w:sz w:val="21"/>
              </w:rPr>
              <w:t>87,584,511.08</w:t>
            </w:r>
            <w:r>
              <w:rPr>
                <w:rFonts w:ascii="宋体"/>
                <w:sz w:val="21"/>
              </w:rPr>
            </w:r>
          </w:p>
        </w:tc>
        <w:tc>
          <w:tcPr>
            <w:tcW w:w="209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90"/>
              <w:jc w:val="right"/>
              <w:rPr>
                <w:rFonts w:ascii="宋体" w:hAnsi="宋体" w:cs="宋体" w:eastAsia="宋体" w:hint="default"/>
                <w:sz w:val="21"/>
                <w:szCs w:val="21"/>
              </w:rPr>
            </w:pPr>
            <w:r>
              <w:rPr>
                <w:rFonts w:ascii="宋体"/>
                <w:spacing w:val="-1"/>
                <w:sz w:val="21"/>
              </w:rPr>
              <w:t>12,413,133.08</w:t>
            </w:r>
            <w:r>
              <w:rPr>
                <w:rFonts w:ascii="宋体"/>
                <w:sz w:val="21"/>
              </w:rPr>
            </w: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70"/>
              <w:jc w:val="right"/>
              <w:rPr>
                <w:rFonts w:ascii="宋体" w:hAnsi="宋体" w:cs="宋体" w:eastAsia="宋体" w:hint="default"/>
                <w:sz w:val="21"/>
                <w:szCs w:val="21"/>
              </w:rPr>
            </w:pPr>
            <w:r>
              <w:rPr>
                <w:rFonts w:ascii="宋体"/>
                <w:sz w:val="21"/>
              </w:rPr>
              <w:t>-</w:t>
            </w:r>
          </w:p>
        </w:tc>
        <w:tc>
          <w:tcPr>
            <w:tcW w:w="175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99,997,644.16</w:t>
            </w:r>
            <w:r>
              <w:rPr>
                <w:rFonts w:ascii="宋体"/>
                <w:sz w:val="21"/>
              </w:rPr>
            </w:r>
          </w:p>
        </w:tc>
      </w:tr>
      <w:tr>
        <w:trPr>
          <w:trHeight w:val="401" w:hRule="exact"/>
        </w:trPr>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6" w:right="0"/>
              <w:jc w:val="left"/>
              <w:rPr>
                <w:rFonts w:ascii="宋体" w:hAnsi="宋体" w:cs="宋体" w:eastAsia="宋体" w:hint="default"/>
                <w:sz w:val="21"/>
                <w:szCs w:val="21"/>
              </w:rPr>
            </w:pPr>
            <w:r>
              <w:rPr>
                <w:rFonts w:ascii="宋体" w:hAnsi="宋体" w:cs="宋体" w:eastAsia="宋体" w:hint="default"/>
                <w:sz w:val="21"/>
                <w:szCs w:val="21"/>
              </w:rPr>
              <w:t>免税基金</w:t>
            </w:r>
          </w:p>
        </w:tc>
        <w:tc>
          <w:tcPr>
            <w:tcW w:w="2057"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23"/>
              <w:jc w:val="right"/>
              <w:rPr>
                <w:rFonts w:ascii="宋体" w:hAnsi="宋体" w:cs="宋体" w:eastAsia="宋体" w:hint="default"/>
                <w:sz w:val="21"/>
                <w:szCs w:val="21"/>
              </w:rPr>
            </w:pPr>
            <w:r>
              <w:rPr>
                <w:rFonts w:ascii="宋体"/>
                <w:sz w:val="21"/>
              </w:rPr>
              <w:t>32,391,282.92</w:t>
            </w:r>
          </w:p>
        </w:tc>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490"/>
              <w:jc w:val="right"/>
              <w:rPr>
                <w:rFonts w:ascii="宋体" w:hAnsi="宋体" w:cs="宋体" w:eastAsia="宋体" w:hint="default"/>
                <w:sz w:val="21"/>
                <w:szCs w:val="21"/>
              </w:rPr>
            </w:pPr>
            <w:r>
              <w:rPr>
                <w:rFonts w:ascii="宋体"/>
                <w:sz w:val="21"/>
              </w:rPr>
              <w:t>-</w:t>
            </w: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69"/>
              <w:jc w:val="right"/>
              <w:rPr>
                <w:rFonts w:ascii="宋体" w:hAnsi="宋体" w:cs="宋体" w:eastAsia="宋体" w:hint="default"/>
                <w:sz w:val="21"/>
                <w:szCs w:val="21"/>
              </w:rPr>
            </w:pPr>
            <w:r>
              <w:rPr>
                <w:rFonts w:ascii="宋体"/>
                <w:sz w:val="21"/>
              </w:rPr>
              <w:t>-</w:t>
            </w:r>
          </w:p>
        </w:tc>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32,391,282.92</w:t>
            </w:r>
          </w:p>
        </w:tc>
      </w:tr>
      <w:tr>
        <w:trPr>
          <w:trHeight w:val="402" w:hRule="exact"/>
        </w:trPr>
        <w:tc>
          <w:tcPr>
            <w:tcW w:w="171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5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25"/>
              <w:jc w:val="right"/>
              <w:rPr>
                <w:rFonts w:ascii="宋体" w:hAnsi="宋体" w:cs="宋体" w:eastAsia="宋体" w:hint="default"/>
                <w:sz w:val="21"/>
                <w:szCs w:val="21"/>
              </w:rPr>
            </w:pPr>
            <w:r>
              <w:rPr>
                <w:rFonts w:ascii="宋体"/>
                <w:b/>
                <w:w w:val="95"/>
                <w:sz w:val="21"/>
              </w:rPr>
              <w:t>119,975,794.00</w:t>
            </w:r>
            <w:r>
              <w:rPr>
                <w:rFonts w:ascii="宋体"/>
                <w:sz w:val="21"/>
              </w:rPr>
            </w:r>
          </w:p>
        </w:tc>
        <w:tc>
          <w:tcPr>
            <w:tcW w:w="209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491"/>
              <w:jc w:val="right"/>
              <w:rPr>
                <w:rFonts w:ascii="宋体" w:hAnsi="宋体" w:cs="宋体" w:eastAsia="宋体" w:hint="default"/>
                <w:sz w:val="21"/>
                <w:szCs w:val="21"/>
              </w:rPr>
            </w:pPr>
            <w:r>
              <w:rPr>
                <w:rFonts w:ascii="宋体"/>
                <w:b/>
                <w:w w:val="95"/>
                <w:sz w:val="21"/>
              </w:rPr>
              <w:t>12,413,133.08</w:t>
            </w:r>
            <w:r>
              <w:rPr>
                <w:rFonts w:ascii="宋体"/>
                <w:sz w:val="21"/>
              </w:rPr>
            </w:r>
          </w:p>
        </w:tc>
        <w:tc>
          <w:tcPr>
            <w:tcW w:w="150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71"/>
              <w:jc w:val="right"/>
              <w:rPr>
                <w:rFonts w:ascii="宋体" w:hAnsi="宋体" w:cs="宋体" w:eastAsia="宋体" w:hint="default"/>
                <w:sz w:val="21"/>
                <w:szCs w:val="21"/>
              </w:rPr>
            </w:pPr>
            <w:r>
              <w:rPr>
                <w:rFonts w:ascii="宋体"/>
                <w:b/>
                <w:w w:val="99"/>
                <w:sz w:val="21"/>
              </w:rPr>
              <w:t>-</w:t>
            </w:r>
            <w:r>
              <w:rPr>
                <w:rFonts w:ascii="宋体"/>
                <w:sz w:val="21"/>
              </w:rPr>
            </w:r>
          </w:p>
        </w:tc>
        <w:tc>
          <w:tcPr>
            <w:tcW w:w="175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1"/>
              <w:jc w:val="right"/>
              <w:rPr>
                <w:rFonts w:ascii="宋体" w:hAnsi="宋体" w:cs="宋体" w:eastAsia="宋体" w:hint="default"/>
                <w:sz w:val="21"/>
                <w:szCs w:val="21"/>
              </w:rPr>
            </w:pPr>
            <w:r>
              <w:rPr>
                <w:rFonts w:ascii="宋体"/>
                <w:b/>
                <w:w w:val="95"/>
                <w:sz w:val="21"/>
              </w:rPr>
              <w:t>132,388,927.08</w:t>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559" w:right="0"/>
        <w:jc w:val="left"/>
      </w:pPr>
      <w:r>
        <w:rPr/>
        <w:t>32、未分配利润</w:t>
      </w:r>
    </w:p>
    <w:p>
      <w:pPr>
        <w:spacing w:line="240" w:lineRule="auto" w:before="0"/>
        <w:rPr>
          <w:rFonts w:ascii="宋体" w:hAnsi="宋体" w:cs="宋体" w:eastAsia="宋体" w:hint="default"/>
          <w:sz w:val="12"/>
          <w:szCs w:val="12"/>
        </w:rPr>
      </w:pPr>
    </w:p>
    <w:p>
      <w:pPr>
        <w:spacing w:line="20" w:lineRule="exact"/>
        <w:ind w:left="552" w:right="0" w:firstLine="0"/>
        <w:rPr>
          <w:rFonts w:ascii="宋体" w:hAnsi="宋体" w:cs="宋体" w:eastAsia="宋体" w:hint="default"/>
          <w:sz w:val="2"/>
          <w:szCs w:val="2"/>
        </w:rPr>
      </w:pPr>
      <w:r>
        <w:rPr>
          <w:rFonts w:ascii="宋体" w:hAnsi="宋体" w:cs="宋体" w:eastAsia="宋体" w:hint="default"/>
          <w:sz w:val="2"/>
          <w:szCs w:val="2"/>
        </w:rPr>
        <w:pict>
          <v:group style="width:453.85pt;height:1pt;mso-position-horizontal-relative:char;mso-position-vertical-relative:line" coordorigin="0,0" coordsize="9077,20">
            <v:group style="position:absolute;left:10;top:10;width:9058;height:2" coordorigin="10,10" coordsize="9058,2">
              <v:shape style="position:absolute;left:10;top:10;width:9058;height:2" coordorigin="10,10" coordsize="9058,0" path="m10,10l9067,10e" filled="false" stroked="true" strokeweight=".96pt" strokecolor="#000000">
                <v:path arrowok="t"/>
              </v:shape>
            </v:group>
          </v:group>
        </w:pict>
      </w:r>
      <w:r>
        <w:rPr>
          <w:rFonts w:ascii="宋体" w:hAnsi="宋体" w:cs="宋体" w:eastAsia="宋体" w:hint="default"/>
          <w:sz w:val="2"/>
          <w:szCs w:val="2"/>
        </w:rPr>
      </w:r>
    </w:p>
    <w:p>
      <w:pPr>
        <w:tabs>
          <w:tab w:pos="5495" w:val="left" w:leader="none"/>
          <w:tab w:pos="7050" w:val="left" w:leader="none"/>
          <w:tab w:pos="8641" w:val="left" w:leader="none"/>
        </w:tabs>
        <w:spacing w:line="158" w:lineRule="auto" w:before="112"/>
        <w:ind w:left="8745" w:right="836" w:hanging="8078"/>
        <w:jc w:val="left"/>
        <w:rPr>
          <w:rFonts w:ascii="宋体" w:hAnsi="宋体" w:cs="宋体" w:eastAsia="宋体" w:hint="default"/>
          <w:sz w:val="21"/>
          <w:szCs w:val="21"/>
        </w:rPr>
      </w:pPr>
      <w:r>
        <w:rPr>
          <w:rFonts w:ascii="宋体" w:hAnsi="宋体" w:cs="宋体" w:eastAsia="宋体" w:hint="default"/>
          <w:b/>
          <w:bCs/>
          <w:w w:val="95"/>
          <w:sz w:val="21"/>
          <w:szCs w:val="21"/>
        </w:rPr>
        <w:t>项目</w:t>
        <w:tab/>
        <w:t>本期发生额</w:t>
        <w:tab/>
        <w:t>上期发生额</w:t>
        <w:tab/>
      </w:r>
      <w:r>
        <w:rPr>
          <w:rFonts w:ascii="宋体" w:hAnsi="宋体" w:cs="宋体" w:eastAsia="宋体" w:hint="default"/>
          <w:b/>
          <w:bCs/>
          <w:position w:val="14"/>
          <w:sz w:val="21"/>
          <w:szCs w:val="21"/>
        </w:rPr>
        <w:t>提取或分</w:t>
      </w:r>
      <w:r>
        <w:rPr>
          <w:rFonts w:ascii="宋体" w:hAnsi="宋体" w:cs="宋体" w:eastAsia="宋体" w:hint="default"/>
          <w:b/>
          <w:bCs/>
          <w:spacing w:val="1"/>
          <w:w w:val="99"/>
          <w:position w:val="14"/>
          <w:sz w:val="21"/>
          <w:szCs w:val="21"/>
        </w:rPr>
        <w:t> </w:t>
      </w:r>
      <w:r>
        <w:rPr>
          <w:rFonts w:ascii="宋体" w:hAnsi="宋体" w:cs="宋体" w:eastAsia="宋体" w:hint="default"/>
          <w:b/>
          <w:bCs/>
          <w:sz w:val="21"/>
          <w:szCs w:val="21"/>
        </w:rPr>
        <w:t>配比例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tabs>
          <w:tab w:pos="5289" w:val="left" w:leader="none"/>
          <w:tab w:pos="7131" w:val="left" w:leader="none"/>
        </w:tabs>
        <w:spacing w:before="35"/>
        <w:ind w:left="769" w:right="0" w:firstLine="0"/>
        <w:jc w:val="left"/>
        <w:rPr>
          <w:rFonts w:ascii="宋体" w:hAnsi="宋体" w:cs="宋体" w:eastAsia="宋体" w:hint="default"/>
          <w:sz w:val="21"/>
          <w:szCs w:val="21"/>
        </w:rPr>
      </w:pPr>
      <w:r>
        <w:rPr/>
        <w:pict>
          <v:shape style="position:absolute;margin-left:88.669998pt;margin-top:-203.466522pt;width:446.05pt;height:212.2pt;mso-position-horizontal-relative:page;mso-position-vertical-relative:paragraph;z-index:4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41"/>
                    <w:gridCol w:w="1761"/>
                    <w:gridCol w:w="1690"/>
                    <w:gridCol w:w="1127"/>
                  </w:tblGrid>
                  <w:tr>
                    <w:trPr>
                      <w:trHeight w:val="1042" w:hRule="exact"/>
                    </w:trPr>
                    <w:tc>
                      <w:tcPr>
                        <w:tcW w:w="434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调整年初未分配利润合计数（调增+，调减-）</w:t>
                        </w:r>
                      </w:p>
                    </w:tc>
                    <w:tc>
                      <w:tcPr>
                        <w:tcW w:w="176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84"/>
                          <w:jc w:val="right"/>
                          <w:rPr>
                            <w:rFonts w:ascii="宋体" w:hAnsi="宋体" w:cs="宋体" w:eastAsia="宋体" w:hint="default"/>
                            <w:sz w:val="21"/>
                            <w:szCs w:val="21"/>
                          </w:rPr>
                        </w:pPr>
                        <w:r>
                          <w:rPr>
                            <w:rFonts w:ascii="宋体"/>
                            <w:sz w:val="21"/>
                          </w:rPr>
                          <w:t>431,156,298.97</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3"/>
                          <w:jc w:val="right"/>
                          <w:rPr>
                            <w:rFonts w:ascii="宋体" w:hAnsi="宋体" w:cs="宋体" w:eastAsia="宋体" w:hint="default"/>
                            <w:sz w:val="21"/>
                            <w:szCs w:val="21"/>
                          </w:rPr>
                        </w:pPr>
                        <w:r>
                          <w:rPr>
                            <w:rFonts w:ascii="宋体"/>
                            <w:sz w:val="21"/>
                          </w:rPr>
                          <w:t>-</w:t>
                        </w: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21"/>
                            <w:szCs w:val="21"/>
                          </w:rPr>
                        </w:pPr>
                        <w:r>
                          <w:rPr>
                            <w:rFonts w:ascii="宋体"/>
                            <w:spacing w:val="-1"/>
                            <w:sz w:val="21"/>
                          </w:rPr>
                          <w:t>311,324,333.37</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31"/>
                          <w:jc w:val="right"/>
                          <w:rPr>
                            <w:rFonts w:ascii="宋体" w:hAnsi="宋体" w:cs="宋体" w:eastAsia="宋体" w:hint="default"/>
                            <w:sz w:val="21"/>
                            <w:szCs w:val="21"/>
                          </w:rPr>
                        </w:pPr>
                        <w:r>
                          <w:rPr>
                            <w:rFonts w:ascii="宋体"/>
                            <w:sz w:val="21"/>
                          </w:rPr>
                          <w:t>-</w:t>
                        </w:r>
                      </w:p>
                    </w:tc>
                    <w:tc>
                      <w:tcPr>
                        <w:tcW w:w="112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4"/>
                          <w:jc w:val="right"/>
                          <w:rPr>
                            <w:rFonts w:ascii="宋体" w:hAnsi="宋体" w:cs="宋体" w:eastAsia="宋体" w:hint="default"/>
                            <w:sz w:val="21"/>
                            <w:szCs w:val="21"/>
                          </w:rPr>
                        </w:pPr>
                        <w:r>
                          <w:rPr>
                            <w:rFonts w:ascii="宋体"/>
                            <w:sz w:val="21"/>
                          </w:rPr>
                          <w:t>--</w:t>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33"/>
                          <w:jc w:val="right"/>
                          <w:rPr>
                            <w:rFonts w:ascii="宋体" w:hAnsi="宋体" w:cs="宋体" w:eastAsia="宋体" w:hint="default"/>
                            <w:sz w:val="21"/>
                            <w:szCs w:val="21"/>
                          </w:rPr>
                        </w:pPr>
                        <w:r>
                          <w:rPr>
                            <w:rFonts w:ascii="宋体"/>
                            <w:sz w:val="21"/>
                          </w:rPr>
                          <w:t>--</w:t>
                        </w:r>
                      </w:p>
                    </w:tc>
                  </w:tr>
                  <w:tr>
                    <w:trPr>
                      <w:trHeight w:val="482"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85"/>
                          <w:jc w:val="right"/>
                          <w:rPr>
                            <w:rFonts w:ascii="宋体" w:hAnsi="宋体" w:cs="宋体" w:eastAsia="宋体" w:hint="default"/>
                            <w:sz w:val="21"/>
                            <w:szCs w:val="21"/>
                          </w:rPr>
                        </w:pPr>
                        <w:r>
                          <w:rPr>
                            <w:rFonts w:ascii="宋体"/>
                            <w:spacing w:val="-1"/>
                            <w:sz w:val="21"/>
                          </w:rPr>
                          <w:t>431,156,298.97</w:t>
                        </w:r>
                        <w:r>
                          <w:rPr>
                            <w:rFonts w:ascii="宋体"/>
                            <w:sz w:val="21"/>
                          </w:rPr>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宋体" w:hAnsi="宋体" w:cs="宋体" w:eastAsia="宋体" w:hint="default"/>
                            <w:sz w:val="21"/>
                            <w:szCs w:val="21"/>
                          </w:rPr>
                        </w:pPr>
                        <w:r>
                          <w:rPr>
                            <w:rFonts w:ascii="宋体"/>
                            <w:sz w:val="21"/>
                          </w:rPr>
                          <w:t>311,324,333.37</w:t>
                        </w:r>
                      </w:p>
                    </w:tc>
                    <w:tc>
                      <w:tcPr>
                        <w:tcW w:w="1127" w:type="dxa"/>
                        <w:tcBorders>
                          <w:top w:val="nil" w:sz="6" w:space="0" w:color="auto"/>
                          <w:left w:val="nil" w:sz="6" w:space="0" w:color="auto"/>
                          <w:bottom w:val="nil" w:sz="6" w:space="0" w:color="auto"/>
                          <w:right w:val="nil" w:sz="6" w:space="0" w:color="auto"/>
                        </w:tcBorders>
                      </w:tcPr>
                      <w:p>
                        <w:pPr/>
                      </w:p>
                    </w:tc>
                  </w:tr>
                  <w:tr>
                    <w:trPr>
                      <w:trHeight w:val="397"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4"/>
                          <w:jc w:val="right"/>
                          <w:rPr>
                            <w:rFonts w:ascii="宋体" w:hAnsi="宋体" w:cs="宋体" w:eastAsia="宋体" w:hint="default"/>
                            <w:sz w:val="21"/>
                            <w:szCs w:val="21"/>
                          </w:rPr>
                        </w:pPr>
                        <w:r>
                          <w:rPr>
                            <w:rFonts w:ascii="宋体"/>
                            <w:sz w:val="21"/>
                          </w:rPr>
                          <w:t>188,642,220.78</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pacing w:val="-1"/>
                            <w:sz w:val="21"/>
                          </w:rPr>
                          <w:t>202,135,859.92</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宋体" w:hAnsi="宋体" w:cs="宋体" w:eastAsia="宋体" w:hint="default"/>
                            <w:sz w:val="21"/>
                            <w:szCs w:val="21"/>
                          </w:rPr>
                        </w:pPr>
                        <w:r>
                          <w:rPr>
                            <w:rFonts w:ascii="宋体"/>
                            <w:sz w:val="21"/>
                          </w:rPr>
                          <w:t>--</w:t>
                        </w:r>
                      </w:p>
                    </w:tc>
                  </w:tr>
                  <w:tr>
                    <w:trPr>
                      <w:trHeight w:val="397"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4"/>
                          <w:jc w:val="right"/>
                          <w:rPr>
                            <w:rFonts w:ascii="宋体" w:hAnsi="宋体" w:cs="宋体" w:eastAsia="宋体" w:hint="default"/>
                            <w:sz w:val="21"/>
                            <w:szCs w:val="21"/>
                          </w:rPr>
                        </w:pPr>
                        <w:r>
                          <w:rPr>
                            <w:rFonts w:ascii="宋体"/>
                            <w:sz w:val="21"/>
                          </w:rPr>
                          <w:t>12,413,133.08</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2"/>
                          <w:jc w:val="right"/>
                          <w:rPr>
                            <w:rFonts w:ascii="宋体" w:hAnsi="宋体" w:cs="宋体" w:eastAsia="宋体" w:hint="default"/>
                            <w:sz w:val="21"/>
                            <w:szCs w:val="21"/>
                          </w:rPr>
                        </w:pPr>
                        <w:r>
                          <w:rPr>
                            <w:rFonts w:ascii="宋体"/>
                            <w:sz w:val="21"/>
                          </w:rPr>
                          <w:t>12,453,034.32</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z w:val="21"/>
                          </w:rPr>
                          <w:t>10%</w:t>
                        </w:r>
                      </w:p>
                    </w:tc>
                  </w:tr>
                  <w:tr>
                    <w:trPr>
                      <w:trHeight w:val="397"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55"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5"/>
                          <w:jc w:val="right"/>
                          <w:rPr>
                            <w:rFonts w:ascii="宋体" w:hAnsi="宋体" w:cs="宋体" w:eastAsia="宋体" w:hint="default"/>
                            <w:sz w:val="21"/>
                            <w:szCs w:val="21"/>
                          </w:rPr>
                        </w:pPr>
                        <w:r>
                          <w:rPr>
                            <w:rFonts w:ascii="宋体"/>
                            <w:sz w:val="21"/>
                          </w:rPr>
                          <w:t>-</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z w:val="21"/>
                          </w:rPr>
                          <w:t>-</w:t>
                        </w:r>
                      </w:p>
                    </w:tc>
                    <w:tc>
                      <w:tcPr>
                        <w:tcW w:w="1127" w:type="dxa"/>
                        <w:tcBorders>
                          <w:top w:val="nil" w:sz="6" w:space="0" w:color="auto"/>
                          <w:left w:val="nil" w:sz="6" w:space="0" w:color="auto"/>
                          <w:bottom w:val="nil" w:sz="6" w:space="0" w:color="auto"/>
                          <w:right w:val="nil" w:sz="6" w:space="0" w:color="auto"/>
                        </w:tcBorders>
                      </w:tcPr>
                      <w:p>
                        <w:pPr/>
                      </w:p>
                    </w:tc>
                  </w:tr>
                  <w:tr>
                    <w:trPr>
                      <w:trHeight w:val="397"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55"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4"/>
                          <w:jc w:val="right"/>
                          <w:rPr>
                            <w:rFonts w:ascii="宋体" w:hAnsi="宋体" w:cs="宋体" w:eastAsia="宋体" w:hint="default"/>
                            <w:sz w:val="21"/>
                            <w:szCs w:val="21"/>
                          </w:rPr>
                        </w:pPr>
                        <w:r>
                          <w:rPr>
                            <w:rFonts w:ascii="宋体"/>
                            <w:sz w:val="21"/>
                          </w:rPr>
                          <w:t>67,056,825.60</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2"/>
                          <w:jc w:val="right"/>
                          <w:rPr>
                            <w:rFonts w:ascii="宋体" w:hAnsi="宋体" w:cs="宋体" w:eastAsia="宋体" w:hint="default"/>
                            <w:sz w:val="21"/>
                            <w:szCs w:val="21"/>
                          </w:rPr>
                        </w:pPr>
                        <w:r>
                          <w:rPr>
                            <w:rFonts w:ascii="宋体"/>
                            <w:sz w:val="21"/>
                          </w:rPr>
                          <w:t>69,850,860.00</w:t>
                        </w:r>
                      </w:p>
                    </w:tc>
                    <w:tc>
                      <w:tcPr>
                        <w:tcW w:w="1127" w:type="dxa"/>
                        <w:tcBorders>
                          <w:top w:val="nil" w:sz="6" w:space="0" w:color="auto"/>
                          <w:left w:val="nil" w:sz="6" w:space="0" w:color="auto"/>
                          <w:bottom w:val="nil" w:sz="6" w:space="0" w:color="auto"/>
                          <w:right w:val="nil" w:sz="6" w:space="0" w:color="auto"/>
                        </w:tcBorders>
                      </w:tcPr>
                      <w:p>
                        <w:pPr/>
                      </w:p>
                    </w:tc>
                  </w:tr>
                  <w:tr>
                    <w:trPr>
                      <w:trHeight w:val="397"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55"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5"/>
                          <w:jc w:val="right"/>
                          <w:rPr>
                            <w:rFonts w:ascii="宋体" w:hAnsi="宋体" w:cs="宋体" w:eastAsia="宋体" w:hint="default"/>
                            <w:sz w:val="21"/>
                            <w:szCs w:val="21"/>
                          </w:rPr>
                        </w:pPr>
                        <w:r>
                          <w:rPr>
                            <w:rFonts w:ascii="宋体"/>
                            <w:sz w:val="21"/>
                          </w:rPr>
                          <w:t>-</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z w:val="21"/>
                          </w:rPr>
                          <w:t>-</w:t>
                        </w:r>
                      </w:p>
                    </w:tc>
                    <w:tc>
                      <w:tcPr>
                        <w:tcW w:w="1127" w:type="dxa"/>
                        <w:tcBorders>
                          <w:top w:val="nil" w:sz="6" w:space="0" w:color="auto"/>
                          <w:left w:val="nil" w:sz="6" w:space="0" w:color="auto"/>
                          <w:bottom w:val="nil" w:sz="6" w:space="0" w:color="auto"/>
                          <w:right w:val="nil" w:sz="6" w:space="0" w:color="auto"/>
                        </w:tcBorders>
                      </w:tcPr>
                      <w:p>
                        <w:pPr/>
                      </w:p>
                    </w:tc>
                  </w:tr>
                  <w:tr>
                    <w:trPr>
                      <w:trHeight w:val="734" w:hRule="exact"/>
                    </w:trPr>
                    <w:tc>
                      <w:tcPr>
                        <w:tcW w:w="434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期末未分配利润</w:t>
                        </w:r>
                      </w:p>
                      <w:p>
                        <w:pPr>
                          <w:pStyle w:val="TableParagraph"/>
                          <w:spacing w:line="240" w:lineRule="auto" w:before="156"/>
                          <w:ind w:left="135" w:right="0"/>
                          <w:jc w:val="left"/>
                          <w:rPr>
                            <w:rFonts w:ascii="宋体" w:hAnsi="宋体" w:cs="宋体" w:eastAsia="宋体" w:hint="default"/>
                            <w:sz w:val="21"/>
                            <w:szCs w:val="21"/>
                          </w:rPr>
                        </w:pPr>
                        <w:r>
                          <w:rPr>
                            <w:rFonts w:ascii="宋体" w:hAnsi="宋体" w:cs="宋体" w:eastAsia="宋体" w:hint="default"/>
                            <w:sz w:val="21"/>
                            <w:szCs w:val="21"/>
                          </w:rPr>
                          <w:t>其中：子公司当年提取的盈余公积归属于母</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6"/>
                          <w:jc w:val="right"/>
                          <w:rPr>
                            <w:rFonts w:ascii="宋体" w:hAnsi="宋体" w:cs="宋体" w:eastAsia="宋体" w:hint="default"/>
                            <w:sz w:val="21"/>
                            <w:szCs w:val="21"/>
                          </w:rPr>
                        </w:pPr>
                        <w:r>
                          <w:rPr>
                            <w:rFonts w:ascii="宋体"/>
                            <w:spacing w:val="-1"/>
                            <w:sz w:val="21"/>
                          </w:rPr>
                          <w:t>540,328,561.07</w:t>
                        </w:r>
                        <w:r>
                          <w:rPr>
                            <w:rFonts w:ascii="宋体"/>
                            <w:sz w:val="21"/>
                          </w:rPr>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z w:val="21"/>
                          </w:rPr>
                          <w:t>431,156,298.97</w:t>
                        </w:r>
                      </w:p>
                    </w:tc>
                    <w:tc>
                      <w:tcPr>
                        <w:tcW w:w="112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position w:val="-13"/>
          <w:sz w:val="21"/>
          <w:szCs w:val="21"/>
        </w:rPr>
        <w:t>公司的金额</w:t>
        <w:tab/>
      </w:r>
      <w:r>
        <w:rPr>
          <w:rFonts w:ascii="宋体" w:hAnsi="宋体" w:cs="宋体" w:eastAsia="宋体" w:hint="default"/>
          <w:spacing w:val="-1"/>
          <w:sz w:val="21"/>
          <w:szCs w:val="21"/>
        </w:rPr>
        <w:t>2,734,522.04</w:t>
        <w:tab/>
        <w:t>7,688,925.42</w:t>
      </w:r>
    </w:p>
    <w:p>
      <w:pPr>
        <w:spacing w:line="240" w:lineRule="auto" w:before="8"/>
        <w:rPr>
          <w:rFonts w:ascii="宋体" w:hAnsi="宋体" w:cs="宋体" w:eastAsia="宋体" w:hint="default"/>
          <w:sz w:val="9"/>
          <w:szCs w:val="9"/>
        </w:rPr>
      </w:pPr>
    </w:p>
    <w:p>
      <w:pPr>
        <w:spacing w:line="20" w:lineRule="exact"/>
        <w:ind w:left="537" w:right="0" w:firstLine="0"/>
        <w:rPr>
          <w:rFonts w:ascii="宋体" w:hAnsi="宋体" w:cs="宋体" w:eastAsia="宋体" w:hint="default"/>
          <w:sz w:val="2"/>
          <w:szCs w:val="2"/>
        </w:rPr>
      </w:pPr>
      <w:r>
        <w:rPr>
          <w:rFonts w:ascii="宋体" w:hAnsi="宋体" w:cs="宋体" w:eastAsia="宋体" w:hint="default"/>
          <w:sz w:val="2"/>
          <w:szCs w:val="2"/>
        </w:rPr>
        <w:pict>
          <v:group style="width:454.95pt;height:1pt;mso-position-horizontal-relative:char;mso-position-vertical-relative:line" coordorigin="0,0" coordsize="9099,20">
            <v:group style="position:absolute;left:10;top:10;width:4341;height:2" coordorigin="10,10" coordsize="4341,2">
              <v:shape style="position:absolute;left:10;top:10;width:4341;height:2" coordorigin="10,10" coordsize="4341,0" path="m10,10l4350,10e" filled="false" stroked="true" strokeweight=".96pt" strokecolor="#000000">
                <v:path arrowok="t"/>
              </v:shape>
            </v:group>
            <v:group style="position:absolute;left:4336;top:10;width:1785;height:2" coordorigin="4336,10" coordsize="1785,2">
              <v:shape style="position:absolute;left:4336;top:10;width:1785;height:2" coordorigin="4336,10" coordsize="1785,0" path="m4336,10l6120,10e" filled="false" stroked="true" strokeweight=".96pt" strokecolor="#000000">
                <v:path arrowok="t"/>
              </v:shape>
            </v:group>
            <v:group style="position:absolute;left:6106;top:10;width:1857;height:2" coordorigin="6106,10" coordsize="1857,2">
              <v:shape style="position:absolute;left:6106;top:10;width:1857;height:2" coordorigin="6106,10" coordsize="1857,0" path="m6106,10l7962,10e" filled="false" stroked="true" strokeweight=".96pt" strokecolor="#000000">
                <v:path arrowok="t"/>
              </v:shape>
            </v:group>
            <v:group style="position:absolute;left:7948;top:10;width:1142;height:2" coordorigin="7948,10" coordsize="1142,2">
              <v:shape style="position:absolute;left:7948;top:10;width:1142;height:2" coordorigin="7948,10" coordsize="1142,0" path="m7948,10l9089,10e" filled="false" stroked="true" strokeweight=".96pt" strokecolor="#000000">
                <v:path arrowok="t"/>
              </v:shape>
            </v:group>
          </v:group>
        </w:pict>
      </w:r>
      <w:r>
        <w:rPr>
          <w:rFonts w:ascii="宋体" w:hAnsi="宋体" w:cs="宋体" w:eastAsia="宋体" w:hint="default"/>
          <w:sz w:val="2"/>
          <w:szCs w:val="2"/>
        </w:rPr>
      </w:r>
    </w:p>
    <w:p>
      <w:pPr>
        <w:pStyle w:val="BodyText"/>
        <w:spacing w:line="313" w:lineRule="exact" w:before="80"/>
        <w:ind w:left="559" w:right="0"/>
        <w:jc w:val="left"/>
      </w:pPr>
      <w:r>
        <w:rPr/>
        <w:t>说明：本公司</w:t>
      </w:r>
      <w:r>
        <w:rPr>
          <w:spacing w:val="-60"/>
        </w:rPr>
        <w:t> </w:t>
      </w:r>
      <w:r>
        <w:rPr/>
        <w:t>2009</w:t>
      </w:r>
      <w:r>
        <w:rPr>
          <w:spacing w:val="-60"/>
        </w:rPr>
        <w:t> </w:t>
      </w:r>
      <w:r>
        <w:rPr/>
        <w:t>年度利润分配预案已经本公司第三届董事会第七次会议通过，拟按</w:t>
      </w:r>
    </w:p>
    <w:p>
      <w:pPr>
        <w:pStyle w:val="BodyText"/>
        <w:spacing w:line="311" w:lineRule="exact"/>
        <w:ind w:left="559" w:right="0"/>
        <w:jc w:val="left"/>
      </w:pPr>
      <w:r>
        <w:rPr/>
        <w:t>照</w:t>
      </w:r>
      <w:r>
        <w:rPr>
          <w:spacing w:val="-60"/>
        </w:rPr>
        <w:t> </w:t>
      </w:r>
      <w:r>
        <w:rPr/>
        <w:t>2009</w:t>
      </w:r>
      <w:r>
        <w:rPr>
          <w:spacing w:val="-60"/>
        </w:rPr>
        <w:t> </w:t>
      </w:r>
      <w:r>
        <w:rPr/>
        <w:t>年末总股本</w:t>
      </w:r>
      <w:r>
        <w:rPr>
          <w:spacing w:val="-60"/>
        </w:rPr>
        <w:t> </w:t>
      </w:r>
      <w:r>
        <w:rPr/>
        <w:t>46,101.5676</w:t>
      </w:r>
      <w:r>
        <w:rPr>
          <w:spacing w:val="-60"/>
        </w:rPr>
        <w:t> </w:t>
      </w:r>
      <w:r>
        <w:rPr>
          <w:spacing w:val="-5"/>
        </w:rPr>
        <w:t>万股为基数，向全体股东每</w:t>
      </w:r>
      <w:r>
        <w:rPr>
          <w:spacing w:val="-60"/>
        </w:rPr>
        <w:t> </w:t>
      </w:r>
      <w:r>
        <w:rPr/>
        <w:t>10</w:t>
      </w:r>
      <w:r>
        <w:rPr>
          <w:spacing w:val="-60"/>
        </w:rPr>
        <w:t> </w:t>
      </w:r>
      <w:r>
        <w:rPr/>
        <w:t>股派发</w:t>
      </w:r>
      <w:r>
        <w:rPr>
          <w:spacing w:val="-60"/>
        </w:rPr>
        <w:t> </w:t>
      </w:r>
      <w:r>
        <w:rPr/>
        <w:t>1.5</w:t>
      </w:r>
      <w:r>
        <w:rPr>
          <w:spacing w:val="-60"/>
        </w:rPr>
        <w:t> </w:t>
      </w:r>
      <w:r>
        <w:rPr/>
        <w:t>元现金红利</w:t>
      </w:r>
    </w:p>
    <w:p>
      <w:pPr>
        <w:pStyle w:val="BodyText"/>
        <w:spacing w:line="331" w:lineRule="auto"/>
        <w:ind w:left="559" w:right="6505"/>
        <w:jc w:val="left"/>
      </w:pPr>
      <w:r>
        <w:rPr/>
        <w:t>（含税），每</w:t>
      </w:r>
      <w:r>
        <w:rPr>
          <w:spacing w:val="-60"/>
        </w:rPr>
        <w:t> </w:t>
      </w:r>
      <w:r>
        <w:rPr/>
        <w:t>10</w:t>
      </w:r>
      <w:r>
        <w:rPr>
          <w:spacing w:val="-60"/>
        </w:rPr>
        <w:t> </w:t>
      </w:r>
      <w:r>
        <w:rPr/>
        <w:t>股转增</w:t>
      </w:r>
      <w:r>
        <w:rPr>
          <w:spacing w:val="-60"/>
        </w:rPr>
        <w:t> </w:t>
      </w:r>
      <w:r>
        <w:rPr/>
        <w:t>1</w:t>
      </w:r>
      <w:r>
        <w:rPr>
          <w:spacing w:val="-60"/>
        </w:rPr>
        <w:t> </w:t>
      </w:r>
      <w:r>
        <w:rPr/>
        <w:t>股。</w:t>
      </w:r>
      <w:r>
        <w:rPr/>
        <w:t> 33、营业收入和营业成本</w:t>
      </w:r>
    </w:p>
    <w:p>
      <w:pPr>
        <w:pStyle w:val="BodyText"/>
        <w:spacing w:line="240" w:lineRule="auto" w:before="25"/>
        <w:ind w:left="559" w:right="0"/>
        <w:jc w:val="left"/>
      </w:pPr>
      <w:r>
        <w:rPr/>
        <w:t>（1）营业收入</w:t>
      </w:r>
    </w:p>
    <w:p>
      <w:pPr>
        <w:spacing w:line="240" w:lineRule="auto" w:before="8"/>
        <w:rPr>
          <w:rFonts w:ascii="宋体" w:hAnsi="宋体" w:cs="宋体" w:eastAsia="宋体" w:hint="default"/>
          <w:sz w:val="12"/>
          <w:szCs w:val="12"/>
        </w:rPr>
      </w:pPr>
    </w:p>
    <w:tbl>
      <w:tblPr>
        <w:tblW w:w="0" w:type="auto"/>
        <w:jc w:val="left"/>
        <w:tblInd w:w="561" w:type="dxa"/>
        <w:tblLayout w:type="fixed"/>
        <w:tblCellMar>
          <w:top w:w="0" w:type="dxa"/>
          <w:left w:w="0" w:type="dxa"/>
          <w:bottom w:w="0" w:type="dxa"/>
          <w:right w:w="0" w:type="dxa"/>
        </w:tblCellMar>
        <w:tblLook w:val="01E0"/>
      </w:tblPr>
      <w:tblGrid>
        <w:gridCol w:w="3014"/>
        <w:gridCol w:w="3530"/>
        <w:gridCol w:w="2585"/>
      </w:tblGrid>
      <w:tr>
        <w:trPr>
          <w:trHeight w:val="392" w:hRule="exact"/>
        </w:trPr>
        <w:tc>
          <w:tcPr>
            <w:tcW w:w="3014"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526"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530"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559"/>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585"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01"/>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94" w:hRule="exact"/>
        </w:trPr>
        <w:tc>
          <w:tcPr>
            <w:tcW w:w="3014" w:type="dxa"/>
            <w:tcBorders>
              <w:top w:val="single" w:sz="4" w:space="0" w:color="000000"/>
              <w:left w:val="nil" w:sz="6" w:space="0" w:color="auto"/>
              <w:bottom w:val="nil" w:sz="6" w:space="0" w:color="auto"/>
              <w:right w:val="nil" w:sz="6" w:space="0" w:color="auto"/>
            </w:tcBorders>
          </w:tcPr>
          <w:p>
            <w:pPr>
              <w:pStyle w:val="TableParagraph"/>
              <w:spacing w:line="313" w:lineRule="exact"/>
              <w:ind w:left="526"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530" w:type="dxa"/>
            <w:tcBorders>
              <w:top w:val="single" w:sz="4" w:space="0" w:color="000000"/>
              <w:left w:val="nil" w:sz="6" w:space="0" w:color="auto"/>
              <w:bottom w:val="nil" w:sz="6" w:space="0" w:color="auto"/>
              <w:right w:val="nil" w:sz="6" w:space="0" w:color="auto"/>
            </w:tcBorders>
          </w:tcPr>
          <w:p>
            <w:pPr>
              <w:pStyle w:val="TableParagraph"/>
              <w:spacing w:line="313" w:lineRule="exact"/>
              <w:ind w:right="560"/>
              <w:jc w:val="right"/>
              <w:rPr>
                <w:rFonts w:ascii="宋体" w:hAnsi="宋体" w:cs="宋体" w:eastAsia="宋体" w:hint="default"/>
                <w:sz w:val="24"/>
                <w:szCs w:val="24"/>
              </w:rPr>
            </w:pPr>
            <w:r>
              <w:rPr>
                <w:rFonts w:ascii="宋体"/>
                <w:sz w:val="24"/>
              </w:rPr>
              <w:t>3,351,789,447.74</w:t>
            </w:r>
          </w:p>
        </w:tc>
        <w:tc>
          <w:tcPr>
            <w:tcW w:w="2585" w:type="dxa"/>
            <w:tcBorders>
              <w:top w:val="single" w:sz="4" w:space="0" w:color="000000"/>
              <w:left w:val="nil" w:sz="6" w:space="0" w:color="auto"/>
              <w:bottom w:val="nil" w:sz="6" w:space="0" w:color="auto"/>
              <w:right w:val="nil" w:sz="6" w:space="0" w:color="auto"/>
            </w:tcBorders>
          </w:tcPr>
          <w:p>
            <w:pPr>
              <w:pStyle w:val="TableParagraph"/>
              <w:spacing w:line="313" w:lineRule="exact"/>
              <w:ind w:right="101"/>
              <w:jc w:val="right"/>
              <w:rPr>
                <w:rFonts w:ascii="宋体" w:hAnsi="宋体" w:cs="宋体" w:eastAsia="宋体" w:hint="default"/>
                <w:sz w:val="24"/>
                <w:szCs w:val="24"/>
              </w:rPr>
            </w:pPr>
            <w:r>
              <w:rPr>
                <w:rFonts w:ascii="宋体"/>
                <w:sz w:val="24"/>
              </w:rPr>
              <w:t>2,941,253,614.69</w:t>
            </w:r>
          </w:p>
        </w:tc>
      </w:tr>
      <w:tr>
        <w:trPr>
          <w:trHeight w:val="395"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2"/>
              <w:ind w:left="526"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560"/>
              <w:jc w:val="right"/>
              <w:rPr>
                <w:rFonts w:ascii="宋体" w:hAnsi="宋体" w:cs="宋体" w:eastAsia="宋体" w:hint="default"/>
                <w:sz w:val="24"/>
                <w:szCs w:val="24"/>
              </w:rPr>
            </w:pPr>
            <w:r>
              <w:rPr>
                <w:rFonts w:ascii="宋体"/>
                <w:sz w:val="24"/>
              </w:rPr>
              <w:t>2,582,204.80</w:t>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1"/>
              <w:jc w:val="right"/>
              <w:rPr>
                <w:rFonts w:ascii="宋体" w:hAnsi="宋体" w:cs="宋体" w:eastAsia="宋体" w:hint="default"/>
                <w:sz w:val="24"/>
                <w:szCs w:val="24"/>
              </w:rPr>
            </w:pPr>
            <w:r>
              <w:rPr>
                <w:rFonts w:ascii="宋体"/>
                <w:sz w:val="24"/>
              </w:rPr>
              <w:t>4,190,903.52</w:t>
            </w:r>
          </w:p>
        </w:tc>
      </w:tr>
      <w:tr>
        <w:trPr>
          <w:trHeight w:val="407" w:hRule="exact"/>
        </w:trPr>
        <w:tc>
          <w:tcPr>
            <w:tcW w:w="3014"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526"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3530"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560"/>
              <w:jc w:val="right"/>
              <w:rPr>
                <w:rFonts w:ascii="宋体" w:hAnsi="宋体" w:cs="宋体" w:eastAsia="宋体" w:hint="default"/>
                <w:sz w:val="24"/>
                <w:szCs w:val="24"/>
              </w:rPr>
            </w:pPr>
            <w:r>
              <w:rPr>
                <w:rFonts w:ascii="宋体"/>
                <w:sz w:val="24"/>
              </w:rPr>
              <w:t>2,707,113,181.03</w:t>
            </w:r>
          </w:p>
        </w:tc>
        <w:tc>
          <w:tcPr>
            <w:tcW w:w="2585"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01"/>
              <w:jc w:val="right"/>
              <w:rPr>
                <w:rFonts w:ascii="宋体" w:hAnsi="宋体" w:cs="宋体" w:eastAsia="宋体" w:hint="default"/>
                <w:sz w:val="24"/>
                <w:szCs w:val="24"/>
              </w:rPr>
            </w:pPr>
            <w:r>
              <w:rPr>
                <w:rFonts w:ascii="宋体"/>
                <w:sz w:val="24"/>
              </w:rPr>
              <w:t>2,325,929,818.00</w:t>
            </w:r>
          </w:p>
        </w:tc>
      </w:tr>
    </w:tbl>
    <w:p>
      <w:pPr>
        <w:pStyle w:val="BodyText"/>
        <w:spacing w:line="240" w:lineRule="auto" w:before="71"/>
        <w:ind w:left="559" w:right="0"/>
        <w:jc w:val="left"/>
      </w:pPr>
      <w:r>
        <w:rPr/>
        <w:t>（2）主营业务（分业务）</w:t>
      </w:r>
    </w:p>
    <w:p>
      <w:pPr>
        <w:spacing w:line="240" w:lineRule="auto" w:before="0"/>
        <w:rPr>
          <w:rFonts w:ascii="宋体" w:hAnsi="宋体" w:cs="宋体" w:eastAsia="宋体" w:hint="default"/>
          <w:sz w:val="12"/>
          <w:szCs w:val="12"/>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503.55pt;height:1pt;mso-position-horizontal-relative:char;mso-position-vertical-relative:line" coordorigin="0,0" coordsize="10071,20">
            <v:group style="position:absolute;left:10;top:10;width:6101;height:2" coordorigin="10,10" coordsize="6101,2">
              <v:shape style="position:absolute;left:10;top:10;width:6101;height:2" coordorigin="10,10" coordsize="6101,0" path="m10,10l6110,10e" filled="false" stroked="true" strokeweight=".96pt" strokecolor="#000000">
                <v:path arrowok="t"/>
              </v:shape>
            </v:group>
            <v:group style="position:absolute;left:6110;top:10;width:3951;height:2" coordorigin="6110,10" coordsize="3951,2">
              <v:shape style="position:absolute;left:6110;top:10;width:3951;height:2" coordorigin="6110,10" coordsize="3951,0" path="m6110,10l10061,10e" filled="false" stroked="true" strokeweight=".96pt" strokecolor="#000000">
                <v:path arrowok="t"/>
              </v:shape>
            </v:group>
          </v:group>
        </w:pict>
      </w:r>
      <w:r>
        <w:rPr>
          <w:rFonts w:ascii="宋体" w:hAnsi="宋体" w:cs="宋体" w:eastAsia="宋体" w:hint="default"/>
          <w:sz w:val="2"/>
          <w:szCs w:val="2"/>
        </w:rPr>
      </w:r>
    </w:p>
    <w:p>
      <w:pPr>
        <w:tabs>
          <w:tab w:pos="7971" w:val="left" w:leader="none"/>
        </w:tabs>
        <w:spacing w:before="41"/>
        <w:ind w:left="3933"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tbl>
      <w:tblPr>
        <w:tblW w:w="0" w:type="auto"/>
        <w:jc w:val="left"/>
        <w:tblInd w:w="135" w:type="dxa"/>
        <w:tblLayout w:type="fixed"/>
        <w:tblCellMar>
          <w:top w:w="0" w:type="dxa"/>
          <w:left w:w="0" w:type="dxa"/>
          <w:bottom w:w="0" w:type="dxa"/>
          <w:right w:w="0" w:type="dxa"/>
        </w:tblCellMar>
        <w:tblLook w:val="01E0"/>
      </w:tblPr>
      <w:tblGrid>
        <w:gridCol w:w="2014"/>
        <w:gridCol w:w="2191"/>
        <w:gridCol w:w="2055"/>
        <w:gridCol w:w="1984"/>
        <w:gridCol w:w="1815"/>
      </w:tblGrid>
      <w:tr>
        <w:trPr>
          <w:trHeight w:val="493" w:hRule="exact"/>
        </w:trPr>
        <w:tc>
          <w:tcPr>
            <w:tcW w:w="2014" w:type="dxa"/>
            <w:tcBorders>
              <w:top w:val="nil" w:sz="6" w:space="0" w:color="auto"/>
              <w:left w:val="nil" w:sz="6" w:space="0" w:color="auto"/>
              <w:bottom w:val="single" w:sz="4" w:space="0" w:color="000000"/>
              <w:right w:val="nil" w:sz="6" w:space="0" w:color="auto"/>
            </w:tcBorders>
          </w:tcPr>
          <w:p>
            <w:pPr>
              <w:pStyle w:val="TableParagraph"/>
              <w:spacing w:line="180" w:lineRule="exact"/>
              <w:ind w:left="528"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2191"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343"/>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2055"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269"/>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c>
          <w:tcPr>
            <w:tcW w:w="1984"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272"/>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1815"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101"/>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r>
      <w:tr>
        <w:trPr>
          <w:trHeight w:val="387" w:hRule="exact"/>
        </w:trPr>
        <w:tc>
          <w:tcPr>
            <w:tcW w:w="201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528"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219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42"/>
              <w:jc w:val="right"/>
              <w:rPr>
                <w:rFonts w:ascii="宋体" w:hAnsi="宋体" w:cs="宋体" w:eastAsia="宋体" w:hint="default"/>
                <w:sz w:val="18"/>
                <w:szCs w:val="18"/>
              </w:rPr>
            </w:pPr>
            <w:r>
              <w:rPr>
                <w:rFonts w:ascii="宋体"/>
                <w:sz w:val="18"/>
              </w:rPr>
              <w:t>2,762,180,486.25</w:t>
            </w:r>
          </w:p>
        </w:tc>
        <w:tc>
          <w:tcPr>
            <w:tcW w:w="205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68"/>
              <w:jc w:val="right"/>
              <w:rPr>
                <w:rFonts w:ascii="宋体" w:hAnsi="宋体" w:cs="宋体" w:eastAsia="宋体" w:hint="default"/>
                <w:sz w:val="18"/>
                <w:szCs w:val="18"/>
              </w:rPr>
            </w:pPr>
            <w:r>
              <w:rPr>
                <w:rFonts w:ascii="宋体"/>
                <w:sz w:val="18"/>
              </w:rPr>
              <w:t>2,342,148,089.04</w:t>
            </w:r>
          </w:p>
        </w:tc>
        <w:tc>
          <w:tcPr>
            <w:tcW w:w="198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70"/>
              <w:jc w:val="right"/>
              <w:rPr>
                <w:rFonts w:ascii="宋体" w:hAnsi="宋体" w:cs="宋体" w:eastAsia="宋体" w:hint="default"/>
                <w:sz w:val="18"/>
                <w:szCs w:val="18"/>
              </w:rPr>
            </w:pPr>
            <w:r>
              <w:rPr>
                <w:rFonts w:ascii="宋体"/>
                <w:sz w:val="18"/>
              </w:rPr>
              <w:t>2,487,740,809.05</w:t>
            </w:r>
          </w:p>
        </w:tc>
        <w:tc>
          <w:tcPr>
            <w:tcW w:w="181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2,055,985,800.81</w:t>
            </w:r>
          </w:p>
        </w:tc>
      </w:tr>
    </w:tbl>
    <w:p>
      <w:pPr>
        <w:spacing w:line="176" w:lineRule="exact" w:before="59"/>
        <w:ind w:left="136" w:right="0" w:firstLine="0"/>
        <w:jc w:val="left"/>
        <w:rPr>
          <w:rFonts w:ascii="宋体" w:hAnsi="宋体" w:cs="宋体" w:eastAsia="宋体" w:hint="default"/>
          <w:sz w:val="18"/>
          <w:szCs w:val="18"/>
        </w:rPr>
      </w:pPr>
      <w:r>
        <w:rPr>
          <w:rFonts w:ascii="宋体" w:hAnsi="宋体" w:cs="宋体" w:eastAsia="宋体" w:hint="default"/>
          <w:sz w:val="18"/>
          <w:szCs w:val="18"/>
        </w:rPr>
        <w:t>其中：系统产品及系统</w:t>
      </w:r>
    </w:p>
    <w:p>
      <w:pPr>
        <w:tabs>
          <w:tab w:pos="2555" w:val="left" w:leader="none"/>
          <w:tab w:pos="4684" w:val="left" w:leader="none"/>
          <w:tab w:pos="6666" w:val="left" w:leader="none"/>
          <w:tab w:pos="8651" w:val="left" w:leader="none"/>
        </w:tabs>
        <w:spacing w:line="296" w:lineRule="exact" w:before="0"/>
        <w:ind w:left="783" w:right="0" w:firstLine="0"/>
        <w:jc w:val="left"/>
        <w:rPr>
          <w:rFonts w:ascii="宋体" w:hAnsi="宋体" w:cs="宋体" w:eastAsia="宋体" w:hint="default"/>
          <w:sz w:val="18"/>
          <w:szCs w:val="18"/>
        </w:rPr>
      </w:pPr>
      <w:r>
        <w:rPr>
          <w:rFonts w:ascii="宋体" w:hAnsi="宋体" w:cs="宋体" w:eastAsia="宋体" w:hint="default"/>
          <w:position w:val="-11"/>
          <w:sz w:val="18"/>
          <w:szCs w:val="18"/>
        </w:rPr>
        <w:t>集成服务</w:t>
        <w:tab/>
      </w:r>
      <w:r>
        <w:rPr>
          <w:rFonts w:ascii="宋体" w:hAnsi="宋体" w:cs="宋体" w:eastAsia="宋体" w:hint="default"/>
          <w:sz w:val="18"/>
          <w:szCs w:val="18"/>
        </w:rPr>
        <w:t>2,099,130,907.69</w:t>
        <w:tab/>
        <w:t>1,822,031,885.92</w:t>
        <w:tab/>
        <w:t>1,962,783,257.24</w:t>
        <w:tab/>
        <w:t>1,614,950,410.19</w:t>
      </w:r>
    </w:p>
    <w:p>
      <w:pPr>
        <w:spacing w:line="240" w:lineRule="auto" w:before="3"/>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113"/>
        <w:gridCol w:w="2085"/>
        <w:gridCol w:w="2055"/>
        <w:gridCol w:w="1984"/>
        <w:gridCol w:w="1822"/>
      </w:tblGrid>
      <w:tr>
        <w:trPr>
          <w:trHeight w:val="389" w:hRule="exact"/>
        </w:trPr>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58" w:right="0"/>
              <w:jc w:val="left"/>
              <w:rPr>
                <w:rFonts w:ascii="宋体" w:hAnsi="宋体" w:cs="宋体" w:eastAsia="宋体" w:hint="default"/>
                <w:sz w:val="18"/>
                <w:szCs w:val="18"/>
              </w:rPr>
            </w:pPr>
            <w:r>
              <w:rPr>
                <w:rFonts w:ascii="宋体" w:hAnsi="宋体" w:cs="宋体" w:eastAsia="宋体" w:hint="default"/>
                <w:sz w:val="18"/>
                <w:szCs w:val="18"/>
              </w:rPr>
              <w:t>软件及软件开发</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5"/>
              <w:jc w:val="right"/>
              <w:rPr>
                <w:rFonts w:ascii="宋体" w:hAnsi="宋体" w:cs="宋体" w:eastAsia="宋体" w:hint="default"/>
                <w:sz w:val="18"/>
                <w:szCs w:val="18"/>
              </w:rPr>
            </w:pPr>
            <w:r>
              <w:rPr>
                <w:rFonts w:ascii="宋体"/>
                <w:sz w:val="18"/>
              </w:rPr>
              <w:t>663,049,578.56</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1"/>
              <w:jc w:val="right"/>
              <w:rPr>
                <w:rFonts w:ascii="宋体" w:hAnsi="宋体" w:cs="宋体" w:eastAsia="宋体" w:hint="default"/>
                <w:sz w:val="18"/>
                <w:szCs w:val="18"/>
              </w:rPr>
            </w:pPr>
            <w:r>
              <w:rPr>
                <w:rFonts w:ascii="宋体"/>
                <w:sz w:val="18"/>
              </w:rPr>
              <w:t>520,116,203.12</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3"/>
              <w:jc w:val="right"/>
              <w:rPr>
                <w:rFonts w:ascii="宋体" w:hAnsi="宋体" w:cs="宋体" w:eastAsia="宋体" w:hint="default"/>
                <w:sz w:val="18"/>
                <w:szCs w:val="18"/>
              </w:rPr>
            </w:pPr>
            <w:r>
              <w:rPr>
                <w:rFonts w:ascii="宋体"/>
                <w:sz w:val="18"/>
              </w:rPr>
              <w:t>524,957,551.81</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宋体" w:hAnsi="宋体" w:cs="宋体" w:eastAsia="宋体" w:hint="default"/>
                <w:sz w:val="18"/>
                <w:szCs w:val="18"/>
              </w:rPr>
            </w:pPr>
            <w:r>
              <w:rPr>
                <w:rFonts w:ascii="宋体"/>
                <w:spacing w:val="-1"/>
                <w:sz w:val="18"/>
              </w:rPr>
              <w:t>441,035,390.62</w:t>
            </w:r>
          </w:p>
        </w:tc>
      </w:tr>
      <w:tr>
        <w:trPr>
          <w:trHeight w:val="404" w:hRule="exact"/>
        </w:trPr>
        <w:tc>
          <w:tcPr>
            <w:tcW w:w="211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528" w:right="0"/>
              <w:jc w:val="left"/>
              <w:rPr>
                <w:rFonts w:ascii="宋体" w:hAnsi="宋体" w:cs="宋体" w:eastAsia="宋体" w:hint="default"/>
                <w:sz w:val="18"/>
                <w:szCs w:val="18"/>
              </w:rPr>
            </w:pPr>
            <w:r>
              <w:rPr>
                <w:rFonts w:ascii="宋体" w:hAnsi="宋体" w:cs="宋体" w:eastAsia="宋体" w:hint="default"/>
                <w:sz w:val="18"/>
                <w:szCs w:val="18"/>
              </w:rPr>
              <w:t>专业服务收入</w:t>
            </w:r>
          </w:p>
        </w:tc>
        <w:tc>
          <w:tcPr>
            <w:tcW w:w="208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35"/>
              <w:jc w:val="right"/>
              <w:rPr>
                <w:rFonts w:ascii="宋体" w:hAnsi="宋体" w:cs="宋体" w:eastAsia="宋体" w:hint="default"/>
                <w:sz w:val="18"/>
                <w:szCs w:val="18"/>
              </w:rPr>
            </w:pPr>
            <w:r>
              <w:rPr>
                <w:rFonts w:ascii="宋体"/>
                <w:sz w:val="18"/>
              </w:rPr>
              <w:t>589,608,961.49</w:t>
            </w:r>
          </w:p>
        </w:tc>
        <w:tc>
          <w:tcPr>
            <w:tcW w:w="205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1"/>
              <w:jc w:val="right"/>
              <w:rPr>
                <w:rFonts w:ascii="宋体" w:hAnsi="宋体" w:cs="宋体" w:eastAsia="宋体" w:hint="default"/>
                <w:sz w:val="18"/>
                <w:szCs w:val="18"/>
              </w:rPr>
            </w:pPr>
            <w:r>
              <w:rPr>
                <w:rFonts w:ascii="宋体"/>
                <w:sz w:val="18"/>
              </w:rPr>
              <w:t>364,076,626.06</w:t>
            </w:r>
          </w:p>
        </w:tc>
        <w:tc>
          <w:tcPr>
            <w:tcW w:w="198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4"/>
              <w:jc w:val="right"/>
              <w:rPr>
                <w:rFonts w:ascii="宋体" w:hAnsi="宋体" w:cs="宋体" w:eastAsia="宋体" w:hint="default"/>
                <w:sz w:val="18"/>
                <w:szCs w:val="18"/>
              </w:rPr>
            </w:pPr>
            <w:r>
              <w:rPr>
                <w:rFonts w:ascii="宋体"/>
                <w:sz w:val="18"/>
              </w:rPr>
              <w:t>453,512,805.64</w:t>
            </w: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269,260,897.19</w:t>
            </w:r>
          </w:p>
        </w:tc>
      </w:tr>
      <w:tr>
        <w:trPr>
          <w:trHeight w:val="387" w:hRule="exact"/>
        </w:trPr>
        <w:tc>
          <w:tcPr>
            <w:tcW w:w="211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52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8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35"/>
              <w:jc w:val="right"/>
              <w:rPr>
                <w:rFonts w:ascii="宋体" w:hAnsi="宋体" w:cs="宋体" w:eastAsia="宋体" w:hint="default"/>
                <w:sz w:val="18"/>
                <w:szCs w:val="18"/>
              </w:rPr>
            </w:pPr>
            <w:r>
              <w:rPr>
                <w:rFonts w:ascii="宋体"/>
                <w:b/>
                <w:w w:val="95"/>
                <w:sz w:val="18"/>
              </w:rPr>
              <w:t>3,351,789,447.74</w:t>
            </w:r>
            <w:r>
              <w:rPr>
                <w:rFonts w:ascii="宋体"/>
                <w:sz w:val="18"/>
              </w:rPr>
            </w:r>
          </w:p>
        </w:tc>
        <w:tc>
          <w:tcPr>
            <w:tcW w:w="205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62"/>
              <w:jc w:val="right"/>
              <w:rPr>
                <w:rFonts w:ascii="宋体" w:hAnsi="宋体" w:cs="宋体" w:eastAsia="宋体" w:hint="default"/>
                <w:sz w:val="18"/>
                <w:szCs w:val="18"/>
              </w:rPr>
            </w:pPr>
            <w:r>
              <w:rPr>
                <w:rFonts w:ascii="宋体"/>
                <w:b/>
                <w:w w:val="95"/>
                <w:sz w:val="18"/>
              </w:rPr>
              <w:t>2,706,224,715.10</w:t>
            </w:r>
            <w:r>
              <w:rPr>
                <w:rFonts w:ascii="宋体"/>
                <w:sz w:val="18"/>
              </w:rPr>
            </w:r>
          </w:p>
        </w:tc>
        <w:tc>
          <w:tcPr>
            <w:tcW w:w="198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64"/>
              <w:jc w:val="right"/>
              <w:rPr>
                <w:rFonts w:ascii="宋体" w:hAnsi="宋体" w:cs="宋体" w:eastAsia="宋体" w:hint="default"/>
                <w:sz w:val="18"/>
                <w:szCs w:val="18"/>
              </w:rPr>
            </w:pPr>
            <w:r>
              <w:rPr>
                <w:rFonts w:ascii="宋体"/>
                <w:b/>
                <w:w w:val="95"/>
                <w:sz w:val="18"/>
              </w:rPr>
              <w:t>2,941,253,614.69</w:t>
            </w:r>
            <w:r>
              <w:rPr>
                <w:rFonts w:ascii="宋体"/>
                <w:sz w:val="18"/>
              </w:rPr>
            </w:r>
          </w:p>
        </w:tc>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0"/>
              <w:jc w:val="right"/>
              <w:rPr>
                <w:rFonts w:ascii="宋体" w:hAnsi="宋体" w:cs="宋体" w:eastAsia="宋体" w:hint="default"/>
                <w:sz w:val="18"/>
                <w:szCs w:val="18"/>
              </w:rPr>
            </w:pPr>
            <w:r>
              <w:rPr>
                <w:rFonts w:ascii="宋体"/>
                <w:b/>
                <w:w w:val="95"/>
                <w:sz w:val="18"/>
              </w:rPr>
              <w:t>2,325,246,698.00</w:t>
            </w:r>
            <w:r>
              <w:rPr>
                <w:rFonts w:ascii="宋体"/>
                <w:sz w:val="18"/>
              </w:rPr>
            </w:r>
          </w:p>
        </w:tc>
      </w:tr>
    </w:tbl>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505pt;height:1pt;mso-position-horizontal-relative:char;mso-position-vertical-relative:line" coordorigin="0,0" coordsize="10100,20">
            <v:group style="position:absolute;left:10;top:10;width:2000;height:2" coordorigin="10,10" coordsize="2000,2">
              <v:shape style="position:absolute;left:10;top:10;width:2000;height:2" coordorigin="10,10" coordsize="2000,0" path="m10,10l2009,10e" filled="false" stroked="true" strokeweight=".96pt" strokecolor="#000000">
                <v:path arrowok="t"/>
              </v:shape>
            </v:group>
            <v:group style="position:absolute;left:1994;top:10;width:2000;height:2" coordorigin="1994,10" coordsize="2000,2">
              <v:shape style="position:absolute;left:1994;top:10;width:2000;height:2" coordorigin="1994,10" coordsize="2000,0" path="m1994,10l3994,10e" filled="false" stroked="true" strokeweight=".96pt" strokecolor="#000000">
                <v:path arrowok="t"/>
              </v:shape>
            </v:group>
            <v:group style="position:absolute;left:3979;top:10;width:2141;height:2" coordorigin="3979,10" coordsize="2141,2">
              <v:shape style="position:absolute;left:3979;top:10;width:2141;height:2" coordorigin="3979,10" coordsize="2141,0" path="m3979,10l6120,10e" filled="false" stroked="true" strokeweight=".96pt" strokecolor="#000000">
                <v:path arrowok="t"/>
              </v:shape>
            </v:group>
            <v:group style="position:absolute;left:6106;top:10;width:1998;height:2" coordorigin="6106,10" coordsize="1998,2">
              <v:shape style="position:absolute;left:6106;top:10;width:1998;height:2" coordorigin="6106,10" coordsize="1998,0" path="m6106,10l8104,10e" filled="false" stroked="true" strokeweight=".96pt" strokecolor="#000000">
                <v:path arrowok="t"/>
              </v:shape>
            </v:group>
            <v:group style="position:absolute;left:8089;top:10;width:2001;height:2" coordorigin="8089,10" coordsize="2001,2">
              <v:shape style="position:absolute;left:8089;top:10;width:2001;height:2" coordorigin="8089,10" coordsize="2001,0" path="m8089,10l10090,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743" w:top="1000" w:bottom="940" w:left="1140" w:right="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839" w:right="311"/>
        <w:jc w:val="left"/>
      </w:pPr>
      <w:r>
        <w:rPr/>
        <w:t>（3）主营业务（分地区）</w:t>
      </w:r>
    </w:p>
    <w:p>
      <w:pPr>
        <w:spacing w:line="240" w:lineRule="auto" w:before="0"/>
        <w:rPr>
          <w:rFonts w:ascii="宋体" w:hAnsi="宋体" w:cs="宋体" w:eastAsia="宋体" w:hint="default"/>
          <w:sz w:val="12"/>
          <w:szCs w:val="12"/>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510.55pt;height:1pt;mso-position-horizontal-relative:char;mso-position-vertical-relative:line" coordorigin="0,0" coordsize="10211,20">
            <v:group style="position:absolute;left:10;top:10;width:10192;height:2" coordorigin="10,10" coordsize="10192,2">
              <v:shape style="position:absolute;left:10;top:10;width:10192;height:2" coordorigin="10,10" coordsize="10192,0" path="m10,10l10201,10e" filled="false" stroked="true" strokeweight=".96pt" strokecolor="#000000">
                <v:path arrowok="t"/>
              </v:shape>
            </v:group>
          </v:group>
        </w:pict>
      </w:r>
      <w:r>
        <w:rPr>
          <w:rFonts w:ascii="宋体" w:hAnsi="宋体" w:cs="宋体" w:eastAsia="宋体" w:hint="default"/>
          <w:sz w:val="2"/>
          <w:szCs w:val="2"/>
        </w:rPr>
      </w:r>
    </w:p>
    <w:p>
      <w:pPr>
        <w:tabs>
          <w:tab w:pos="7976" w:val="left" w:leader="none"/>
        </w:tabs>
        <w:spacing w:line="212" w:lineRule="exact" w:before="41"/>
        <w:ind w:left="3653" w:right="311"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line="212" w:lineRule="exact" w:before="0"/>
        <w:ind w:left="659" w:right="311" w:firstLine="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tabs>
          <w:tab w:pos="2411" w:val="left" w:leader="none"/>
          <w:tab w:pos="4554" w:val="left" w:leader="none"/>
          <w:tab w:pos="6662" w:val="left" w:leader="none"/>
          <w:tab w:pos="8791" w:val="left" w:leader="none"/>
          <w:tab w:pos="10313" w:val="left" w:leader="none"/>
        </w:tabs>
        <w:spacing w:line="254" w:lineRule="auto" w:before="44"/>
        <w:ind w:left="659" w:right="311" w:hanging="527"/>
        <w:jc w:val="left"/>
        <w:rPr>
          <w:rFonts w:ascii="宋体" w:hAnsi="宋体" w:cs="宋体" w:eastAsia="宋体" w:hint="default"/>
          <w:sz w:val="18"/>
          <w:szCs w:val="18"/>
        </w:rPr>
      </w:pPr>
      <w:r>
        <w:rPr/>
        <w:pict>
          <v:shape style="position:absolute;margin-left:49.619999pt;margin-top:-82.022682pt;width:509.95pt;height:88.45pt;mso-position-horizontal-relative:page;mso-position-vertical-relative:paragraph;z-index:4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0"/>
                    <w:gridCol w:w="2126"/>
                    <w:gridCol w:w="2119"/>
                    <w:gridCol w:w="1884"/>
                  </w:tblGrid>
                  <w:tr>
                    <w:trPr>
                      <w:trHeight w:val="295" w:hRule="exact"/>
                    </w:trPr>
                    <w:tc>
                      <w:tcPr>
                        <w:tcW w:w="4070" w:type="dxa"/>
                        <w:tcBorders>
                          <w:top w:val="nil" w:sz="6" w:space="0" w:color="auto"/>
                          <w:left w:val="nil" w:sz="6" w:space="0" w:color="auto"/>
                          <w:bottom w:val="single" w:sz="4" w:space="0" w:color="000000"/>
                          <w:right w:val="nil" w:sz="6" w:space="0" w:color="auto"/>
                        </w:tcBorders>
                      </w:tcPr>
                      <w:p>
                        <w:pPr>
                          <w:pStyle w:val="TableParagraph"/>
                          <w:spacing w:line="180" w:lineRule="exact"/>
                          <w:ind w:right="350"/>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2126" w:type="dxa"/>
                        <w:tcBorders>
                          <w:top w:val="nil" w:sz="6" w:space="0" w:color="auto"/>
                          <w:left w:val="nil" w:sz="6" w:space="0" w:color="auto"/>
                          <w:bottom w:val="single" w:sz="4" w:space="0" w:color="000000"/>
                          <w:right w:val="nil" w:sz="6" w:space="0" w:color="auto"/>
                        </w:tcBorders>
                      </w:tcPr>
                      <w:p>
                        <w:pPr>
                          <w:pStyle w:val="TableParagraph"/>
                          <w:spacing w:line="180" w:lineRule="exact"/>
                          <w:ind w:right="333"/>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c>
                      <w:tcPr>
                        <w:tcW w:w="2119" w:type="dxa"/>
                        <w:tcBorders>
                          <w:top w:val="nil" w:sz="6" w:space="0" w:color="auto"/>
                          <w:left w:val="nil" w:sz="6" w:space="0" w:color="auto"/>
                          <w:bottom w:val="single" w:sz="4" w:space="0" w:color="000000"/>
                          <w:right w:val="nil" w:sz="6" w:space="0" w:color="auto"/>
                        </w:tcBorders>
                      </w:tcPr>
                      <w:p>
                        <w:pPr>
                          <w:pStyle w:val="TableParagraph"/>
                          <w:spacing w:line="180" w:lineRule="exact"/>
                          <w:ind w:right="343"/>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1884" w:type="dxa"/>
                        <w:tcBorders>
                          <w:top w:val="nil" w:sz="6" w:space="0" w:color="auto"/>
                          <w:left w:val="nil" w:sz="6" w:space="0" w:color="auto"/>
                          <w:bottom w:val="single" w:sz="4" w:space="0" w:color="000000"/>
                          <w:right w:val="nil" w:sz="6" w:space="0" w:color="auto"/>
                        </w:tcBorders>
                      </w:tcPr>
                      <w:p>
                        <w:pPr>
                          <w:pStyle w:val="TableParagraph"/>
                          <w:spacing w:line="180" w:lineRule="exact"/>
                          <w:ind w:right="99"/>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r>
                  <w:tr>
                    <w:trPr>
                      <w:trHeight w:val="393" w:hRule="exact"/>
                    </w:trPr>
                    <w:tc>
                      <w:tcPr>
                        <w:tcW w:w="4070" w:type="dxa"/>
                        <w:tcBorders>
                          <w:top w:val="single" w:sz="4" w:space="0" w:color="000000"/>
                          <w:left w:val="nil" w:sz="6" w:space="0" w:color="auto"/>
                          <w:bottom w:val="nil" w:sz="6" w:space="0" w:color="auto"/>
                          <w:right w:val="nil" w:sz="6" w:space="0" w:color="auto"/>
                        </w:tcBorders>
                      </w:tcPr>
                      <w:p>
                        <w:pPr>
                          <w:pStyle w:val="TableParagraph"/>
                          <w:tabs>
                            <w:tab w:pos="1751" w:val="left" w:leader="none"/>
                          </w:tabs>
                          <w:spacing w:line="240" w:lineRule="auto" w:before="46"/>
                          <w:ind w:right="349"/>
                          <w:jc w:val="right"/>
                          <w:rPr>
                            <w:rFonts w:ascii="宋体" w:hAnsi="宋体" w:cs="宋体" w:eastAsia="宋体" w:hint="default"/>
                            <w:sz w:val="18"/>
                            <w:szCs w:val="18"/>
                          </w:rPr>
                        </w:pPr>
                        <w:r>
                          <w:rPr>
                            <w:rFonts w:ascii="宋体" w:hAnsi="宋体" w:cs="宋体" w:eastAsia="宋体" w:hint="default"/>
                            <w:sz w:val="18"/>
                            <w:szCs w:val="18"/>
                          </w:rPr>
                          <w:t>北方区</w:t>
                          <w:tab/>
                        </w:r>
                        <w:r>
                          <w:rPr>
                            <w:rFonts w:ascii="宋体" w:hAnsi="宋体" w:cs="宋体" w:eastAsia="宋体" w:hint="default"/>
                            <w:w w:val="95"/>
                            <w:sz w:val="18"/>
                            <w:szCs w:val="18"/>
                          </w:rPr>
                          <w:t>2,303,077,666.54</w:t>
                        </w:r>
                      </w:p>
                    </w:tc>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32"/>
                          <w:jc w:val="right"/>
                          <w:rPr>
                            <w:rFonts w:ascii="宋体" w:hAnsi="宋体" w:cs="宋体" w:eastAsia="宋体" w:hint="default"/>
                            <w:sz w:val="18"/>
                            <w:szCs w:val="18"/>
                          </w:rPr>
                        </w:pPr>
                        <w:r>
                          <w:rPr>
                            <w:rFonts w:ascii="宋体"/>
                            <w:sz w:val="18"/>
                          </w:rPr>
                          <w:t>1,869,682,823.37</w:t>
                        </w:r>
                      </w:p>
                    </w:tc>
                    <w:tc>
                      <w:tcPr>
                        <w:tcW w:w="211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42"/>
                          <w:jc w:val="right"/>
                          <w:rPr>
                            <w:rFonts w:ascii="宋体" w:hAnsi="宋体" w:cs="宋体" w:eastAsia="宋体" w:hint="default"/>
                            <w:sz w:val="18"/>
                            <w:szCs w:val="18"/>
                          </w:rPr>
                        </w:pPr>
                        <w:r>
                          <w:rPr>
                            <w:rFonts w:ascii="宋体"/>
                            <w:sz w:val="18"/>
                          </w:rPr>
                          <w:t>2,222,736,115.20</w:t>
                        </w:r>
                      </w:p>
                    </w:tc>
                    <w:tc>
                      <w:tcPr>
                        <w:tcW w:w="188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1,756,116,787.66</w:t>
                        </w:r>
                      </w:p>
                    </w:tc>
                  </w:tr>
                  <w:tr>
                    <w:trPr>
                      <w:trHeight w:val="395" w:hRule="exact"/>
                    </w:trPr>
                    <w:tc>
                      <w:tcPr>
                        <w:tcW w:w="4070" w:type="dxa"/>
                        <w:tcBorders>
                          <w:top w:val="nil" w:sz="6" w:space="0" w:color="auto"/>
                          <w:left w:val="nil" w:sz="6" w:space="0" w:color="auto"/>
                          <w:bottom w:val="nil" w:sz="6" w:space="0" w:color="auto"/>
                          <w:right w:val="nil" w:sz="6" w:space="0" w:color="auto"/>
                        </w:tcBorders>
                      </w:tcPr>
                      <w:p>
                        <w:pPr>
                          <w:pStyle w:val="TableParagraph"/>
                          <w:tabs>
                            <w:tab w:pos="1931" w:val="left" w:leader="none"/>
                          </w:tabs>
                          <w:spacing w:line="240" w:lineRule="auto" w:before="50"/>
                          <w:ind w:right="349"/>
                          <w:jc w:val="right"/>
                          <w:rPr>
                            <w:rFonts w:ascii="宋体" w:hAnsi="宋体" w:cs="宋体" w:eastAsia="宋体" w:hint="default"/>
                            <w:sz w:val="18"/>
                            <w:szCs w:val="18"/>
                          </w:rPr>
                        </w:pPr>
                        <w:r>
                          <w:rPr>
                            <w:rFonts w:ascii="宋体" w:hAnsi="宋体" w:cs="宋体" w:eastAsia="宋体" w:hint="default"/>
                            <w:sz w:val="18"/>
                            <w:szCs w:val="18"/>
                          </w:rPr>
                          <w:t>华东区</w:t>
                          <w:tab/>
                        </w:r>
                        <w:r>
                          <w:rPr>
                            <w:rFonts w:ascii="宋体" w:hAnsi="宋体" w:cs="宋体" w:eastAsia="宋体" w:hint="default"/>
                            <w:w w:val="95"/>
                            <w:sz w:val="18"/>
                            <w:szCs w:val="18"/>
                          </w:rPr>
                          <w:t>344,772,996.11</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2"/>
                          <w:jc w:val="right"/>
                          <w:rPr>
                            <w:rFonts w:ascii="宋体" w:hAnsi="宋体" w:cs="宋体" w:eastAsia="宋体" w:hint="default"/>
                            <w:sz w:val="18"/>
                            <w:szCs w:val="18"/>
                          </w:rPr>
                        </w:pPr>
                        <w:r>
                          <w:rPr>
                            <w:rFonts w:ascii="宋体"/>
                            <w:sz w:val="18"/>
                          </w:rPr>
                          <w:t>262,037,609.27</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2"/>
                          <w:jc w:val="right"/>
                          <w:rPr>
                            <w:rFonts w:ascii="宋体" w:hAnsi="宋体" w:cs="宋体" w:eastAsia="宋体" w:hint="default"/>
                            <w:sz w:val="18"/>
                            <w:szCs w:val="18"/>
                          </w:rPr>
                        </w:pPr>
                        <w:r>
                          <w:rPr>
                            <w:rFonts w:ascii="宋体"/>
                            <w:sz w:val="18"/>
                          </w:rPr>
                          <w:t>210,890,162.57</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7"/>
                          <w:jc w:val="right"/>
                          <w:rPr>
                            <w:rFonts w:ascii="宋体" w:hAnsi="宋体" w:cs="宋体" w:eastAsia="宋体" w:hint="default"/>
                            <w:sz w:val="18"/>
                            <w:szCs w:val="18"/>
                          </w:rPr>
                        </w:pPr>
                        <w:r>
                          <w:rPr>
                            <w:rFonts w:ascii="宋体"/>
                            <w:sz w:val="18"/>
                          </w:rPr>
                          <w:t>174,968,984.56</w:t>
                        </w:r>
                      </w:p>
                    </w:tc>
                  </w:tr>
                  <w:tr>
                    <w:trPr>
                      <w:trHeight w:val="397" w:hRule="exact"/>
                    </w:trPr>
                    <w:tc>
                      <w:tcPr>
                        <w:tcW w:w="4070" w:type="dxa"/>
                        <w:tcBorders>
                          <w:top w:val="nil" w:sz="6" w:space="0" w:color="auto"/>
                          <w:left w:val="nil" w:sz="6" w:space="0" w:color="auto"/>
                          <w:bottom w:val="nil" w:sz="6" w:space="0" w:color="auto"/>
                          <w:right w:val="nil" w:sz="6" w:space="0" w:color="auto"/>
                        </w:tcBorders>
                      </w:tcPr>
                      <w:p>
                        <w:pPr>
                          <w:pStyle w:val="TableParagraph"/>
                          <w:tabs>
                            <w:tab w:pos="1931" w:val="left" w:leader="none"/>
                          </w:tabs>
                          <w:spacing w:line="240" w:lineRule="auto" w:before="53"/>
                          <w:ind w:right="349"/>
                          <w:jc w:val="right"/>
                          <w:rPr>
                            <w:rFonts w:ascii="宋体" w:hAnsi="宋体" w:cs="宋体" w:eastAsia="宋体" w:hint="default"/>
                            <w:sz w:val="18"/>
                            <w:szCs w:val="18"/>
                          </w:rPr>
                        </w:pPr>
                        <w:r>
                          <w:rPr>
                            <w:rFonts w:ascii="宋体" w:hAnsi="宋体" w:cs="宋体" w:eastAsia="宋体" w:hint="default"/>
                            <w:sz w:val="18"/>
                            <w:szCs w:val="18"/>
                          </w:rPr>
                          <w:t>华南区</w:t>
                          <w:tab/>
                        </w:r>
                        <w:r>
                          <w:rPr>
                            <w:rFonts w:ascii="宋体" w:hAnsi="宋体" w:cs="宋体" w:eastAsia="宋体" w:hint="default"/>
                            <w:w w:val="95"/>
                            <w:sz w:val="18"/>
                            <w:szCs w:val="18"/>
                          </w:rPr>
                          <w:t>442,846,702.14</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2"/>
                          <w:jc w:val="right"/>
                          <w:rPr>
                            <w:rFonts w:ascii="宋体" w:hAnsi="宋体" w:cs="宋体" w:eastAsia="宋体" w:hint="default"/>
                            <w:sz w:val="18"/>
                            <w:szCs w:val="18"/>
                          </w:rPr>
                        </w:pPr>
                        <w:r>
                          <w:rPr>
                            <w:rFonts w:ascii="宋体"/>
                            <w:sz w:val="18"/>
                          </w:rPr>
                          <w:t>349,380,104.05</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2"/>
                          <w:jc w:val="right"/>
                          <w:rPr>
                            <w:rFonts w:ascii="宋体" w:hAnsi="宋体" w:cs="宋体" w:eastAsia="宋体" w:hint="default"/>
                            <w:sz w:val="18"/>
                            <w:szCs w:val="18"/>
                          </w:rPr>
                        </w:pPr>
                        <w:r>
                          <w:rPr>
                            <w:rFonts w:ascii="宋体"/>
                            <w:sz w:val="18"/>
                          </w:rPr>
                          <w:t>507,627,336.92</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宋体" w:hAnsi="宋体" w:cs="宋体" w:eastAsia="宋体" w:hint="default"/>
                            <w:sz w:val="18"/>
                            <w:szCs w:val="18"/>
                          </w:rPr>
                        </w:pPr>
                        <w:r>
                          <w:rPr>
                            <w:rFonts w:ascii="宋体"/>
                            <w:sz w:val="18"/>
                          </w:rPr>
                          <w:t>394,160,925.78</w:t>
                        </w:r>
                      </w:p>
                    </w:tc>
                  </w:tr>
                  <w:tr>
                    <w:trPr>
                      <w:trHeight w:val="289" w:hRule="exact"/>
                    </w:trPr>
                    <w:tc>
                      <w:tcPr>
                        <w:tcW w:w="4070" w:type="dxa"/>
                        <w:tcBorders>
                          <w:top w:val="nil" w:sz="6" w:space="0" w:color="auto"/>
                          <w:left w:val="nil" w:sz="6" w:space="0" w:color="auto"/>
                          <w:bottom w:val="nil" w:sz="6" w:space="0" w:color="auto"/>
                          <w:right w:val="nil" w:sz="6" w:space="0" w:color="auto"/>
                        </w:tcBorders>
                      </w:tcPr>
                      <w:p>
                        <w:pPr>
                          <w:pStyle w:val="TableParagraph"/>
                          <w:tabs>
                            <w:tab w:pos="1931" w:val="left" w:leader="none"/>
                          </w:tabs>
                          <w:spacing w:line="289" w:lineRule="exact"/>
                          <w:ind w:right="349"/>
                          <w:jc w:val="right"/>
                          <w:rPr>
                            <w:rFonts w:ascii="宋体" w:hAnsi="宋体" w:cs="宋体" w:eastAsia="宋体" w:hint="default"/>
                            <w:sz w:val="18"/>
                            <w:szCs w:val="18"/>
                          </w:rPr>
                        </w:pPr>
                        <w:r>
                          <w:rPr>
                            <w:rFonts w:ascii="宋体" w:hAnsi="宋体" w:cs="宋体" w:eastAsia="宋体" w:hint="default"/>
                            <w:spacing w:val="4"/>
                            <w:position w:val="8"/>
                            <w:sz w:val="18"/>
                            <w:szCs w:val="18"/>
                          </w:rPr>
                          <w:t>港澳台及东</w:t>
                          <w:tab/>
                        </w:r>
                        <w:r>
                          <w:rPr>
                            <w:rFonts w:ascii="宋体" w:hAnsi="宋体" w:cs="宋体" w:eastAsia="宋体" w:hint="default"/>
                            <w:w w:val="95"/>
                            <w:sz w:val="18"/>
                            <w:szCs w:val="18"/>
                          </w:rPr>
                          <w:t>261,092,082.95</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2"/>
                          <w:jc w:val="right"/>
                          <w:rPr>
                            <w:rFonts w:ascii="宋体" w:hAnsi="宋体" w:cs="宋体" w:eastAsia="宋体" w:hint="default"/>
                            <w:sz w:val="18"/>
                            <w:szCs w:val="18"/>
                          </w:rPr>
                        </w:pPr>
                        <w:r>
                          <w:rPr>
                            <w:rFonts w:ascii="宋体"/>
                            <w:sz w:val="18"/>
                          </w:rPr>
                          <w:t>225,124,178.41</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2"/>
                          <w:jc w:val="right"/>
                          <w:rPr>
                            <w:rFonts w:ascii="宋体" w:hAnsi="宋体" w:cs="宋体" w:eastAsia="宋体" w:hint="default"/>
                            <w:sz w:val="18"/>
                            <w:szCs w:val="18"/>
                          </w:rPr>
                        </w:pPr>
                        <w:r>
                          <w:rPr>
                            <w:rFonts w:ascii="宋体"/>
                            <w:sz w:val="18"/>
                          </w:rPr>
                          <w:t>-</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宋体" w:hAnsi="宋体" w:cs="宋体" w:eastAsia="宋体" w:hint="default"/>
                            <w:sz w:val="18"/>
                            <w:szCs w:val="18"/>
                          </w:rPr>
                        </w:pPr>
                        <w:r>
                          <w:rPr>
                            <w:rFonts w:ascii="宋体"/>
                            <w:sz w:val="18"/>
                          </w:rPr>
                          <w:t>-</w:t>
                        </w:r>
                      </w:p>
                    </w:tc>
                  </w:tr>
                </w:tbl>
                <w:p>
                  <w:pPr/>
                </w:p>
              </w:txbxContent>
            </v:textbox>
            <w10:wrap type="none"/>
          </v:shape>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6"/>
          <w:sz w:val="18"/>
          <w:szCs w:val="18"/>
          <w:u w:val="single" w:color="000000"/>
        </w:rPr>
        <w:t> </w:t>
      </w:r>
      <w:r>
        <w:rPr>
          <w:rFonts w:ascii="宋体" w:hAnsi="宋体" w:cs="宋体" w:eastAsia="宋体" w:hint="default"/>
          <w:sz w:val="18"/>
          <w:szCs w:val="18"/>
          <w:u w:val="single" w:color="000000"/>
        </w:rPr>
        <w:t>南亚地区</w:t>
        <w:tab/>
        <w:tab/>
        <w:tab/>
        <w:tab/>
        <w:tab/>
      </w:r>
      <w:r>
        <w:rPr>
          <w:rFonts w:ascii="宋体" w:hAnsi="宋体" w:cs="宋体" w:eastAsia="宋体" w:hint="default"/>
          <w:w w:val="19"/>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合计</w:t>
        <w:tab/>
        <w:t>3,351,789,447.74</w:t>
        <w:tab/>
        <w:t>2,706,224,715.10</w:t>
        <w:tab/>
        <w:t>2,941,253,614.69</w:t>
        <w:tab/>
        <w:t>2,325,246,698.00</w:t>
      </w:r>
    </w:p>
    <w:p>
      <w:pPr>
        <w:spacing w:line="240" w:lineRule="auto" w:before="3"/>
        <w:rPr>
          <w:rFonts w:ascii="宋体" w:hAnsi="宋体" w:cs="宋体" w:eastAsia="宋体" w:hint="default"/>
          <w:sz w:val="7"/>
          <w:szCs w:val="7"/>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512pt;height:1pt;mso-position-horizontal-relative:char;mso-position-vertical-relative:line" coordorigin="0,0" coordsize="10240,20">
            <v:group style="position:absolute;left:10;top:10;width:1575;height:2" coordorigin="10,10" coordsize="1575,2">
              <v:shape style="position:absolute;left:10;top:10;width:1575;height:2" coordorigin="10,10" coordsize="1575,0" path="m10,10l1584,10e" filled="false" stroked="true" strokeweight=".96pt" strokecolor="#000000">
                <v:path arrowok="t"/>
              </v:shape>
            </v:group>
            <v:group style="position:absolute;left:1570;top:10;width:2283;height:2" coordorigin="1570,10" coordsize="2283,2">
              <v:shape style="position:absolute;left:1570;top:10;width:2283;height:2" coordorigin="1570,10" coordsize="2283,0" path="m1570,10l3852,10e" filled="false" stroked="true" strokeweight=".96pt" strokecolor="#000000">
                <v:path arrowok="t"/>
              </v:shape>
            </v:group>
            <v:group style="position:absolute;left:3838;top:10;width:2157;height:2" coordorigin="3838,10" coordsize="2157,2">
              <v:shape style="position:absolute;left:3838;top:10;width:2157;height:2" coordorigin="3838,10" coordsize="2157,0" path="m3838,10l5994,10e" filled="false" stroked="true" strokeweight=".96pt" strokecolor="#000000">
                <v:path arrowok="t"/>
              </v:shape>
            </v:group>
            <v:group style="position:absolute;left:5980;top:10;width:2126;height:2" coordorigin="5980,10" coordsize="2126,2">
              <v:shape style="position:absolute;left:5980;top:10;width:2126;height:2" coordorigin="5980,10" coordsize="2126,0" path="m5980,10l8105,10e" filled="false" stroked="true" strokeweight=".96pt" strokecolor="#000000">
                <v:path arrowok="t"/>
              </v:shape>
            </v:group>
            <v:group style="position:absolute;left:8090;top:10;width:2140;height:2" coordorigin="8090,10" coordsize="2140,2">
              <v:shape style="position:absolute;left:8090;top:10;width:2140;height:2" coordorigin="8090,10" coordsize="2140,0" path="m8090,10l10230,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839" w:right="311"/>
        <w:jc w:val="left"/>
      </w:pPr>
      <w:r>
        <w:rPr/>
        <w:t>（4）公司前五名客户的营业收入情况如下：</w:t>
      </w:r>
    </w:p>
    <w:p>
      <w:pPr>
        <w:spacing w:line="240" w:lineRule="auto" w:before="12"/>
        <w:rPr>
          <w:rFonts w:ascii="宋体" w:hAnsi="宋体" w:cs="宋体" w:eastAsia="宋体" w:hint="default"/>
          <w:sz w:val="11"/>
          <w:szCs w:val="11"/>
        </w:rPr>
      </w:pPr>
    </w:p>
    <w:p>
      <w:pPr>
        <w:spacing w:line="20" w:lineRule="exact"/>
        <w:ind w:left="832" w:right="0" w:firstLine="0"/>
        <w:rPr>
          <w:rFonts w:ascii="宋体" w:hAnsi="宋体" w:cs="宋体" w:eastAsia="宋体" w:hint="default"/>
          <w:sz w:val="2"/>
          <w:szCs w:val="2"/>
        </w:rPr>
      </w:pPr>
      <w:r>
        <w:rPr>
          <w:rFonts w:ascii="宋体" w:hAnsi="宋体" w:cs="宋体" w:eastAsia="宋体" w:hint="default"/>
          <w:sz w:val="2"/>
          <w:szCs w:val="2"/>
        </w:rPr>
        <w:pict>
          <v:group style="width:485.6pt;height:1pt;mso-position-horizontal-relative:char;mso-position-vertical-relative:line" coordorigin="0,0" coordsize="9712,20">
            <v:group style="position:absolute;left:10;top:10;width:6810;height:2" coordorigin="10,10" coordsize="6810,2">
              <v:shape style="position:absolute;left:10;top:10;width:6810;height:2" coordorigin="10,10" coordsize="6810,0" path="m10,10l6820,10e" filled="false" stroked="true" strokeweight=".96pt" strokecolor="#000000">
                <v:path arrowok="t"/>
              </v:shape>
            </v:group>
            <v:group style="position:absolute;left:6820;top:10;width:2883;height:2" coordorigin="6820,10" coordsize="2883,2">
              <v:shape style="position:absolute;left:6820;top:10;width:2883;height:2" coordorigin="6820,10" coordsize="2883,0" path="m6820,10l9702,10e" filled="false" stroked="true" strokeweight=".96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3"/>
          <w:szCs w:val="13"/>
        </w:rPr>
      </w:pPr>
    </w:p>
    <w:tbl>
      <w:tblPr>
        <w:tblW w:w="0" w:type="auto"/>
        <w:jc w:val="left"/>
        <w:tblInd w:w="841" w:type="dxa"/>
        <w:tblLayout w:type="fixed"/>
        <w:tblCellMar>
          <w:top w:w="0" w:type="dxa"/>
          <w:left w:w="0" w:type="dxa"/>
          <w:bottom w:w="0" w:type="dxa"/>
          <w:right w:w="0" w:type="dxa"/>
        </w:tblCellMar>
        <w:tblLook w:val="01E0"/>
      </w:tblPr>
      <w:tblGrid>
        <w:gridCol w:w="4321"/>
        <w:gridCol w:w="3517"/>
        <w:gridCol w:w="1854"/>
      </w:tblGrid>
      <w:tr>
        <w:trPr>
          <w:trHeight w:val="788" w:hRule="exact"/>
        </w:trPr>
        <w:tc>
          <w:tcPr>
            <w:tcW w:w="4321" w:type="dxa"/>
            <w:tcBorders>
              <w:top w:val="nil" w:sz="6" w:space="0" w:color="auto"/>
              <w:left w:val="nil" w:sz="6" w:space="0" w:color="auto"/>
              <w:bottom w:val="nil" w:sz="6" w:space="0" w:color="auto"/>
              <w:right w:val="nil" w:sz="6" w:space="0" w:color="auto"/>
            </w:tcBorders>
          </w:tcPr>
          <w:p>
            <w:pPr>
              <w:pStyle w:val="TableParagraph"/>
              <w:spacing w:line="240" w:lineRule="exact"/>
              <w:ind w:left="526" w:right="0"/>
              <w:jc w:val="left"/>
              <w:rPr>
                <w:rFonts w:ascii="宋体" w:hAnsi="宋体" w:cs="宋体" w:eastAsia="宋体" w:hint="default"/>
                <w:sz w:val="24"/>
                <w:szCs w:val="24"/>
              </w:rPr>
            </w:pPr>
            <w:r>
              <w:rPr>
                <w:rFonts w:ascii="宋体" w:hAnsi="宋体" w:cs="宋体" w:eastAsia="宋体" w:hint="default"/>
                <w:b/>
                <w:bCs/>
                <w:sz w:val="24"/>
                <w:szCs w:val="24"/>
              </w:rPr>
              <w:t>客户名称</w:t>
            </w:r>
            <w:r>
              <w:rPr>
                <w:rFonts w:ascii="宋体" w:hAnsi="宋体" w:cs="宋体" w:eastAsia="宋体" w:hint="default"/>
                <w:sz w:val="24"/>
                <w:szCs w:val="24"/>
              </w:rPr>
            </w:r>
          </w:p>
          <w:p>
            <w:pPr>
              <w:pStyle w:val="TableParagraph"/>
              <w:spacing w:line="240" w:lineRule="auto" w:before="172"/>
              <w:ind w:left="526" w:right="0"/>
              <w:jc w:val="left"/>
              <w:rPr>
                <w:rFonts w:ascii="宋体" w:hAnsi="宋体" w:cs="宋体" w:eastAsia="宋体" w:hint="default"/>
                <w:sz w:val="24"/>
                <w:szCs w:val="24"/>
              </w:rPr>
            </w:pPr>
            <w:r>
              <w:rPr>
                <w:rFonts w:ascii="宋体" w:hAnsi="宋体" w:cs="宋体" w:eastAsia="宋体" w:hint="default"/>
                <w:sz w:val="24"/>
                <w:szCs w:val="24"/>
              </w:rPr>
              <w:t>中国邮电器材集团公司</w:t>
            </w:r>
          </w:p>
        </w:tc>
        <w:tc>
          <w:tcPr>
            <w:tcW w:w="5371" w:type="dxa"/>
            <w:gridSpan w:val="2"/>
            <w:tcBorders>
              <w:top w:val="nil" w:sz="6" w:space="0" w:color="auto"/>
              <w:left w:val="nil" w:sz="6" w:space="0" w:color="auto"/>
              <w:bottom w:val="nil" w:sz="6" w:space="0" w:color="auto"/>
              <w:right w:val="nil" w:sz="6" w:space="0" w:color="auto"/>
            </w:tcBorders>
          </w:tcPr>
          <w:p>
            <w:pPr>
              <w:pStyle w:val="TableParagraph"/>
              <w:tabs>
                <w:tab w:pos="3102" w:val="left" w:leader="none"/>
              </w:tabs>
              <w:spacing w:line="167" w:lineRule="exact"/>
              <w:ind w:left="922" w:right="0"/>
              <w:jc w:val="left"/>
              <w:rPr>
                <w:rFonts w:ascii="宋体" w:hAnsi="宋体" w:cs="宋体" w:eastAsia="宋体" w:hint="default"/>
                <w:sz w:val="24"/>
                <w:szCs w:val="24"/>
              </w:rPr>
            </w:pPr>
            <w:r>
              <w:rPr>
                <w:rFonts w:ascii="宋体" w:hAnsi="宋体" w:cs="宋体" w:eastAsia="宋体" w:hint="default"/>
                <w:b/>
                <w:bCs/>
                <w:w w:val="95"/>
                <w:position w:val="-13"/>
                <w:sz w:val="24"/>
                <w:szCs w:val="24"/>
              </w:rPr>
              <w:t>营业收入总额</w:t>
              <w:tab/>
            </w:r>
            <w:r>
              <w:rPr>
                <w:rFonts w:ascii="宋体" w:hAnsi="宋体" w:cs="宋体" w:eastAsia="宋体" w:hint="default"/>
                <w:b/>
                <w:bCs/>
                <w:sz w:val="24"/>
                <w:szCs w:val="24"/>
              </w:rPr>
              <w:t>占公司全部营业收入</w:t>
            </w:r>
            <w:r>
              <w:rPr>
                <w:rFonts w:ascii="宋体" w:hAnsi="宋体" w:cs="宋体" w:eastAsia="宋体" w:hint="default"/>
                <w:sz w:val="24"/>
                <w:szCs w:val="24"/>
              </w:rPr>
            </w:r>
          </w:p>
          <w:p>
            <w:pPr>
              <w:pStyle w:val="TableParagraph"/>
              <w:tabs>
                <w:tab w:pos="4425" w:val="left" w:leader="none"/>
              </w:tabs>
              <w:spacing w:line="243" w:lineRule="exact"/>
              <w:ind w:left="-4322"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r>
            <w:r>
              <w:rPr>
                <w:rFonts w:ascii="Times New Roman" w:hAnsi="Times New Roman" w:cs="Times New Roman" w:eastAsia="Times New Roman" w:hint="default"/>
                <w:b/>
                <w:bCs/>
                <w:sz w:val="24"/>
                <w:szCs w:val="24"/>
                <w:u w:val="single" w:color="000000"/>
              </w:rPr>
              <w:t> </w:t>
              <w:tab/>
            </w:r>
            <w:r>
              <w:rPr>
                <w:rFonts w:ascii="宋体" w:hAnsi="宋体" w:cs="宋体" w:eastAsia="宋体" w:hint="default"/>
                <w:b/>
                <w:bCs/>
                <w:sz w:val="24"/>
                <w:szCs w:val="24"/>
                <w:u w:val="single" w:color="000000"/>
              </w:rPr>
              <w:t>的比例%</w:t>
            </w:r>
            <w:r>
              <w:rPr>
                <w:rFonts w:ascii="宋体" w:hAnsi="宋体" w:cs="宋体" w:eastAsia="宋体" w:hint="default"/>
                <w:b/>
                <w:bCs/>
                <w:sz w:val="24"/>
                <w:szCs w:val="24"/>
              </w:rPr>
            </w:r>
            <w:r>
              <w:rPr>
                <w:rFonts w:ascii="宋体" w:hAnsi="宋体" w:cs="宋体" w:eastAsia="宋体" w:hint="default"/>
                <w:sz w:val="24"/>
                <w:szCs w:val="24"/>
              </w:rPr>
            </w:r>
          </w:p>
          <w:p>
            <w:pPr>
              <w:pStyle w:val="TableParagraph"/>
              <w:tabs>
                <w:tab w:pos="4790" w:val="left" w:leader="none"/>
              </w:tabs>
              <w:spacing w:line="240" w:lineRule="auto" w:before="1"/>
              <w:ind w:left="688" w:right="0"/>
              <w:jc w:val="left"/>
              <w:rPr>
                <w:rFonts w:ascii="宋体" w:hAnsi="宋体" w:cs="宋体" w:eastAsia="宋体" w:hint="default"/>
                <w:sz w:val="24"/>
                <w:szCs w:val="24"/>
              </w:rPr>
            </w:pPr>
            <w:r>
              <w:rPr>
                <w:rFonts w:ascii="宋体"/>
                <w:sz w:val="24"/>
              </w:rPr>
              <w:t>243,320,108.04</w:t>
              <w:tab/>
              <w:t>7.25</w:t>
            </w:r>
          </w:p>
        </w:tc>
      </w:tr>
      <w:tr>
        <w:trPr>
          <w:trHeight w:val="367" w:hRule="exact"/>
        </w:trPr>
        <w:tc>
          <w:tcPr>
            <w:tcW w:w="4321" w:type="dxa"/>
            <w:tcBorders>
              <w:top w:val="nil" w:sz="6" w:space="0" w:color="auto"/>
              <w:left w:val="nil" w:sz="6" w:space="0" w:color="auto"/>
              <w:bottom w:val="nil" w:sz="6" w:space="0" w:color="auto"/>
              <w:right w:val="nil" w:sz="6" w:space="0" w:color="auto"/>
            </w:tcBorders>
          </w:tcPr>
          <w:p>
            <w:pPr>
              <w:pStyle w:val="TableParagraph"/>
              <w:spacing w:line="302" w:lineRule="exact"/>
              <w:ind w:left="526" w:right="0"/>
              <w:jc w:val="left"/>
              <w:rPr>
                <w:rFonts w:ascii="宋体" w:hAnsi="宋体" w:cs="宋体" w:eastAsia="宋体" w:hint="default"/>
                <w:sz w:val="24"/>
                <w:szCs w:val="24"/>
              </w:rPr>
            </w:pPr>
            <w:r>
              <w:rPr>
                <w:rFonts w:ascii="宋体" w:hAnsi="宋体" w:cs="宋体" w:eastAsia="宋体" w:hint="default"/>
                <w:sz w:val="24"/>
                <w:szCs w:val="24"/>
              </w:rPr>
              <w:t>深圳市中兴康讯电子有限公司</w:t>
            </w:r>
          </w:p>
        </w:tc>
        <w:tc>
          <w:tcPr>
            <w:tcW w:w="3517" w:type="dxa"/>
            <w:tcBorders>
              <w:top w:val="nil" w:sz="6" w:space="0" w:color="auto"/>
              <w:left w:val="nil" w:sz="6" w:space="0" w:color="auto"/>
              <w:bottom w:val="nil" w:sz="6" w:space="0" w:color="auto"/>
              <w:right w:val="nil" w:sz="6" w:space="0" w:color="auto"/>
            </w:tcBorders>
          </w:tcPr>
          <w:p>
            <w:pPr>
              <w:pStyle w:val="TableParagraph"/>
              <w:spacing w:line="302" w:lineRule="exact"/>
              <w:ind w:left="688" w:right="0"/>
              <w:jc w:val="left"/>
              <w:rPr>
                <w:rFonts w:ascii="宋体" w:hAnsi="宋体" w:cs="宋体" w:eastAsia="宋体" w:hint="default"/>
                <w:sz w:val="24"/>
                <w:szCs w:val="24"/>
              </w:rPr>
            </w:pPr>
            <w:r>
              <w:rPr>
                <w:rFonts w:ascii="宋体"/>
                <w:sz w:val="24"/>
              </w:rPr>
              <w:t>233,384,933.92</w:t>
            </w:r>
          </w:p>
        </w:tc>
        <w:tc>
          <w:tcPr>
            <w:tcW w:w="1854" w:type="dxa"/>
            <w:tcBorders>
              <w:top w:val="nil" w:sz="6" w:space="0" w:color="auto"/>
              <w:left w:val="nil" w:sz="6" w:space="0" w:color="auto"/>
              <w:bottom w:val="nil" w:sz="6" w:space="0" w:color="auto"/>
              <w:right w:val="nil" w:sz="6" w:space="0" w:color="auto"/>
            </w:tcBorders>
          </w:tcPr>
          <w:p>
            <w:pPr>
              <w:pStyle w:val="TableParagraph"/>
              <w:spacing w:line="302" w:lineRule="exact"/>
              <w:ind w:right="98"/>
              <w:jc w:val="right"/>
              <w:rPr>
                <w:rFonts w:ascii="宋体" w:hAnsi="宋体" w:cs="宋体" w:eastAsia="宋体" w:hint="default"/>
                <w:sz w:val="24"/>
                <w:szCs w:val="24"/>
              </w:rPr>
            </w:pPr>
            <w:r>
              <w:rPr>
                <w:rFonts w:ascii="宋体"/>
                <w:sz w:val="24"/>
              </w:rPr>
              <w:t>6.96</w:t>
            </w:r>
          </w:p>
        </w:tc>
      </w:tr>
      <w:tr>
        <w:trPr>
          <w:trHeight w:val="369" w:hRule="exact"/>
        </w:trPr>
        <w:tc>
          <w:tcPr>
            <w:tcW w:w="4321" w:type="dxa"/>
            <w:tcBorders>
              <w:top w:val="nil" w:sz="6" w:space="0" w:color="auto"/>
              <w:left w:val="nil" w:sz="6" w:space="0" w:color="auto"/>
              <w:bottom w:val="nil" w:sz="6" w:space="0" w:color="auto"/>
              <w:right w:val="nil" w:sz="6" w:space="0" w:color="auto"/>
            </w:tcBorders>
          </w:tcPr>
          <w:p>
            <w:pPr>
              <w:pStyle w:val="TableParagraph"/>
              <w:spacing w:line="304" w:lineRule="exact"/>
              <w:ind w:left="526" w:right="0"/>
              <w:jc w:val="left"/>
              <w:rPr>
                <w:rFonts w:ascii="宋体" w:hAnsi="宋体" w:cs="宋体" w:eastAsia="宋体" w:hint="default"/>
                <w:sz w:val="24"/>
                <w:szCs w:val="24"/>
              </w:rPr>
            </w:pPr>
            <w:r>
              <w:rPr>
                <w:rFonts w:ascii="宋体" w:hAnsi="宋体" w:cs="宋体" w:eastAsia="宋体" w:hint="default"/>
                <w:sz w:val="24"/>
                <w:szCs w:val="24"/>
              </w:rPr>
              <w:t>上进科技有限公司</w:t>
            </w:r>
          </w:p>
        </w:tc>
        <w:tc>
          <w:tcPr>
            <w:tcW w:w="3517" w:type="dxa"/>
            <w:tcBorders>
              <w:top w:val="nil" w:sz="6" w:space="0" w:color="auto"/>
              <w:left w:val="nil" w:sz="6" w:space="0" w:color="auto"/>
              <w:bottom w:val="nil" w:sz="6" w:space="0" w:color="auto"/>
              <w:right w:val="nil" w:sz="6" w:space="0" w:color="auto"/>
            </w:tcBorders>
          </w:tcPr>
          <w:p>
            <w:pPr>
              <w:pStyle w:val="TableParagraph"/>
              <w:spacing w:line="304" w:lineRule="exact"/>
              <w:ind w:left="688" w:right="0"/>
              <w:jc w:val="left"/>
              <w:rPr>
                <w:rFonts w:ascii="宋体" w:hAnsi="宋体" w:cs="宋体" w:eastAsia="宋体" w:hint="default"/>
                <w:sz w:val="24"/>
                <w:szCs w:val="24"/>
              </w:rPr>
            </w:pPr>
            <w:r>
              <w:rPr>
                <w:rFonts w:ascii="宋体"/>
                <w:sz w:val="24"/>
              </w:rPr>
              <w:t>172,521,487.23</w:t>
            </w:r>
          </w:p>
        </w:tc>
        <w:tc>
          <w:tcPr>
            <w:tcW w:w="1854" w:type="dxa"/>
            <w:tcBorders>
              <w:top w:val="nil" w:sz="6" w:space="0" w:color="auto"/>
              <w:left w:val="nil" w:sz="6" w:space="0" w:color="auto"/>
              <w:bottom w:val="nil" w:sz="6" w:space="0" w:color="auto"/>
              <w:right w:val="nil" w:sz="6" w:space="0" w:color="auto"/>
            </w:tcBorders>
          </w:tcPr>
          <w:p>
            <w:pPr>
              <w:pStyle w:val="TableParagraph"/>
              <w:spacing w:line="304" w:lineRule="exact"/>
              <w:ind w:right="98"/>
              <w:jc w:val="right"/>
              <w:rPr>
                <w:rFonts w:ascii="宋体" w:hAnsi="宋体" w:cs="宋体" w:eastAsia="宋体" w:hint="default"/>
                <w:sz w:val="24"/>
                <w:szCs w:val="24"/>
              </w:rPr>
            </w:pPr>
            <w:r>
              <w:rPr>
                <w:rFonts w:ascii="宋体"/>
                <w:sz w:val="24"/>
              </w:rPr>
              <w:t>5.14</w:t>
            </w:r>
          </w:p>
        </w:tc>
      </w:tr>
      <w:tr>
        <w:trPr>
          <w:trHeight w:val="369" w:hRule="exact"/>
        </w:trPr>
        <w:tc>
          <w:tcPr>
            <w:tcW w:w="4321" w:type="dxa"/>
            <w:tcBorders>
              <w:top w:val="nil" w:sz="6" w:space="0" w:color="auto"/>
              <w:left w:val="nil" w:sz="6" w:space="0" w:color="auto"/>
              <w:bottom w:val="nil" w:sz="6" w:space="0" w:color="auto"/>
              <w:right w:val="nil" w:sz="6" w:space="0" w:color="auto"/>
            </w:tcBorders>
          </w:tcPr>
          <w:p>
            <w:pPr>
              <w:pStyle w:val="TableParagraph"/>
              <w:spacing w:line="305" w:lineRule="exact"/>
              <w:ind w:left="526" w:right="0"/>
              <w:jc w:val="left"/>
              <w:rPr>
                <w:rFonts w:ascii="宋体" w:hAnsi="宋体" w:cs="宋体" w:eastAsia="宋体" w:hint="default"/>
                <w:sz w:val="24"/>
                <w:szCs w:val="24"/>
              </w:rPr>
            </w:pPr>
            <w:r>
              <w:rPr>
                <w:rFonts w:ascii="宋体" w:hAnsi="宋体" w:cs="宋体" w:eastAsia="宋体" w:hint="default"/>
                <w:sz w:val="24"/>
                <w:szCs w:val="24"/>
              </w:rPr>
              <w:t>中国联合网络通信有限公司</w:t>
            </w:r>
          </w:p>
        </w:tc>
        <w:tc>
          <w:tcPr>
            <w:tcW w:w="3517" w:type="dxa"/>
            <w:tcBorders>
              <w:top w:val="nil" w:sz="6" w:space="0" w:color="auto"/>
              <w:left w:val="nil" w:sz="6" w:space="0" w:color="auto"/>
              <w:bottom w:val="nil" w:sz="6" w:space="0" w:color="auto"/>
              <w:right w:val="nil" w:sz="6" w:space="0" w:color="auto"/>
            </w:tcBorders>
          </w:tcPr>
          <w:p>
            <w:pPr>
              <w:pStyle w:val="TableParagraph"/>
              <w:spacing w:line="305" w:lineRule="exact"/>
              <w:ind w:left="688" w:right="0"/>
              <w:jc w:val="left"/>
              <w:rPr>
                <w:rFonts w:ascii="宋体" w:hAnsi="宋体" w:cs="宋体" w:eastAsia="宋体" w:hint="default"/>
                <w:sz w:val="24"/>
                <w:szCs w:val="24"/>
              </w:rPr>
            </w:pPr>
            <w:r>
              <w:rPr>
                <w:rFonts w:ascii="宋体"/>
                <w:sz w:val="24"/>
              </w:rPr>
              <w:t>123,974,764.75</w:t>
            </w:r>
          </w:p>
        </w:tc>
        <w:tc>
          <w:tcPr>
            <w:tcW w:w="1854" w:type="dxa"/>
            <w:tcBorders>
              <w:top w:val="nil" w:sz="6" w:space="0" w:color="auto"/>
              <w:left w:val="nil" w:sz="6" w:space="0" w:color="auto"/>
              <w:bottom w:val="nil" w:sz="6" w:space="0" w:color="auto"/>
              <w:right w:val="nil" w:sz="6" w:space="0" w:color="auto"/>
            </w:tcBorders>
          </w:tcPr>
          <w:p>
            <w:pPr>
              <w:pStyle w:val="TableParagraph"/>
              <w:spacing w:line="305" w:lineRule="exact"/>
              <w:ind w:right="98"/>
              <w:jc w:val="right"/>
              <w:rPr>
                <w:rFonts w:ascii="宋体" w:hAnsi="宋体" w:cs="宋体" w:eastAsia="宋体" w:hint="default"/>
                <w:sz w:val="24"/>
                <w:szCs w:val="24"/>
              </w:rPr>
            </w:pPr>
            <w:r>
              <w:rPr>
                <w:rFonts w:ascii="宋体"/>
                <w:sz w:val="24"/>
              </w:rPr>
              <w:t>3.70</w:t>
            </w:r>
          </w:p>
        </w:tc>
      </w:tr>
      <w:tr>
        <w:trPr>
          <w:trHeight w:val="375" w:hRule="exact"/>
        </w:trPr>
        <w:tc>
          <w:tcPr>
            <w:tcW w:w="4321" w:type="dxa"/>
            <w:tcBorders>
              <w:top w:val="nil" w:sz="6" w:space="0" w:color="auto"/>
              <w:left w:val="nil" w:sz="6" w:space="0" w:color="auto"/>
              <w:bottom w:val="single" w:sz="4" w:space="0" w:color="000000"/>
              <w:right w:val="nil" w:sz="6" w:space="0" w:color="auto"/>
            </w:tcBorders>
          </w:tcPr>
          <w:p>
            <w:pPr>
              <w:pStyle w:val="TableParagraph"/>
              <w:spacing w:line="304" w:lineRule="exact"/>
              <w:ind w:left="526" w:right="0"/>
              <w:jc w:val="left"/>
              <w:rPr>
                <w:rFonts w:ascii="宋体" w:hAnsi="宋体" w:cs="宋体" w:eastAsia="宋体" w:hint="default"/>
                <w:sz w:val="24"/>
                <w:szCs w:val="24"/>
              </w:rPr>
            </w:pPr>
            <w:r>
              <w:rPr>
                <w:rFonts w:ascii="宋体" w:hAnsi="宋体" w:cs="宋体" w:eastAsia="宋体" w:hint="default"/>
                <w:sz w:val="24"/>
                <w:szCs w:val="24"/>
              </w:rPr>
              <w:t>中国邮政集团公司</w:t>
            </w:r>
          </w:p>
        </w:tc>
        <w:tc>
          <w:tcPr>
            <w:tcW w:w="3517" w:type="dxa"/>
            <w:tcBorders>
              <w:top w:val="nil" w:sz="6" w:space="0" w:color="auto"/>
              <w:left w:val="nil" w:sz="6" w:space="0" w:color="auto"/>
              <w:bottom w:val="single" w:sz="4" w:space="0" w:color="000000"/>
              <w:right w:val="nil" w:sz="6" w:space="0" w:color="auto"/>
            </w:tcBorders>
          </w:tcPr>
          <w:p>
            <w:pPr>
              <w:pStyle w:val="TableParagraph"/>
              <w:spacing w:line="304" w:lineRule="exact"/>
              <w:ind w:left="808" w:right="0"/>
              <w:jc w:val="left"/>
              <w:rPr>
                <w:rFonts w:ascii="宋体" w:hAnsi="宋体" w:cs="宋体" w:eastAsia="宋体" w:hint="default"/>
                <w:sz w:val="24"/>
                <w:szCs w:val="24"/>
              </w:rPr>
            </w:pPr>
            <w:r>
              <w:rPr>
                <w:rFonts w:ascii="宋体"/>
                <w:sz w:val="24"/>
              </w:rPr>
              <w:t>87,040,531.10</w:t>
            </w:r>
          </w:p>
        </w:tc>
        <w:tc>
          <w:tcPr>
            <w:tcW w:w="1854" w:type="dxa"/>
            <w:tcBorders>
              <w:top w:val="nil" w:sz="6" w:space="0" w:color="auto"/>
              <w:left w:val="nil" w:sz="6" w:space="0" w:color="auto"/>
              <w:bottom w:val="single" w:sz="4" w:space="0" w:color="000000"/>
              <w:right w:val="nil" w:sz="6" w:space="0" w:color="auto"/>
            </w:tcBorders>
          </w:tcPr>
          <w:p>
            <w:pPr>
              <w:pStyle w:val="TableParagraph"/>
              <w:spacing w:line="304" w:lineRule="exact"/>
              <w:ind w:right="98"/>
              <w:jc w:val="right"/>
              <w:rPr>
                <w:rFonts w:ascii="宋体" w:hAnsi="宋体" w:cs="宋体" w:eastAsia="宋体" w:hint="default"/>
                <w:sz w:val="24"/>
                <w:szCs w:val="24"/>
              </w:rPr>
            </w:pPr>
            <w:r>
              <w:rPr>
                <w:rFonts w:ascii="宋体"/>
                <w:sz w:val="24"/>
              </w:rPr>
              <w:t>2.60</w:t>
            </w:r>
          </w:p>
        </w:tc>
      </w:tr>
      <w:tr>
        <w:trPr>
          <w:trHeight w:val="374" w:hRule="exact"/>
        </w:trPr>
        <w:tc>
          <w:tcPr>
            <w:tcW w:w="4321" w:type="dxa"/>
            <w:tcBorders>
              <w:top w:val="single" w:sz="4" w:space="0" w:color="000000"/>
              <w:left w:val="nil" w:sz="6" w:space="0" w:color="auto"/>
              <w:bottom w:val="single" w:sz="8" w:space="0" w:color="000000"/>
              <w:right w:val="nil" w:sz="6" w:space="0" w:color="auto"/>
            </w:tcBorders>
          </w:tcPr>
          <w:p>
            <w:pPr>
              <w:pStyle w:val="TableParagraph"/>
              <w:spacing w:line="299" w:lineRule="exact"/>
              <w:ind w:left="526"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517" w:type="dxa"/>
            <w:tcBorders>
              <w:top w:val="single" w:sz="4" w:space="0" w:color="000000"/>
              <w:left w:val="nil" w:sz="6" w:space="0" w:color="auto"/>
              <w:bottom w:val="single" w:sz="8" w:space="0" w:color="000000"/>
              <w:right w:val="nil" w:sz="6" w:space="0" w:color="auto"/>
            </w:tcBorders>
          </w:tcPr>
          <w:p>
            <w:pPr>
              <w:pStyle w:val="TableParagraph"/>
              <w:spacing w:line="299" w:lineRule="exact"/>
              <w:ind w:left="674" w:right="0"/>
              <w:jc w:val="left"/>
              <w:rPr>
                <w:rFonts w:ascii="宋体" w:hAnsi="宋体" w:cs="宋体" w:eastAsia="宋体" w:hint="default"/>
                <w:sz w:val="24"/>
                <w:szCs w:val="24"/>
              </w:rPr>
            </w:pPr>
            <w:r>
              <w:rPr>
                <w:rFonts w:ascii="宋体"/>
                <w:b/>
                <w:sz w:val="24"/>
              </w:rPr>
              <w:t>860,241,825.04</w:t>
            </w:r>
            <w:r>
              <w:rPr>
                <w:rFonts w:ascii="宋体"/>
                <w:sz w:val="24"/>
              </w:rPr>
            </w:r>
          </w:p>
        </w:tc>
        <w:tc>
          <w:tcPr>
            <w:tcW w:w="1854" w:type="dxa"/>
            <w:tcBorders>
              <w:top w:val="single" w:sz="4" w:space="0" w:color="000000"/>
              <w:left w:val="nil" w:sz="6" w:space="0" w:color="auto"/>
              <w:bottom w:val="single" w:sz="8" w:space="0" w:color="000000"/>
              <w:right w:val="nil" w:sz="6" w:space="0" w:color="auto"/>
            </w:tcBorders>
          </w:tcPr>
          <w:p>
            <w:pPr>
              <w:pStyle w:val="TableParagraph"/>
              <w:spacing w:line="299" w:lineRule="exact"/>
              <w:ind w:right="99"/>
              <w:jc w:val="right"/>
              <w:rPr>
                <w:rFonts w:ascii="宋体" w:hAnsi="宋体" w:cs="宋体" w:eastAsia="宋体" w:hint="default"/>
                <w:sz w:val="24"/>
                <w:szCs w:val="24"/>
              </w:rPr>
            </w:pPr>
            <w:r>
              <w:rPr>
                <w:rFonts w:ascii="宋体"/>
                <w:b/>
                <w:sz w:val="24"/>
              </w:rPr>
              <w:t>25.65</w:t>
            </w:r>
            <w:r>
              <w:rPr>
                <w:rFonts w:ascii="宋体"/>
                <w:sz w:val="24"/>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26"/>
        <w:ind w:left="839" w:right="311"/>
        <w:jc w:val="left"/>
      </w:pPr>
      <w:r>
        <w:rPr/>
        <w:t>34、营业税金及附加</w:t>
      </w:r>
    </w:p>
    <w:p>
      <w:pPr>
        <w:spacing w:line="240" w:lineRule="auto" w:before="10"/>
        <w:rPr>
          <w:rFonts w:ascii="宋体" w:hAnsi="宋体" w:cs="宋体" w:eastAsia="宋体" w:hint="default"/>
          <w:sz w:val="12"/>
          <w:szCs w:val="12"/>
        </w:rPr>
      </w:pPr>
    </w:p>
    <w:tbl>
      <w:tblPr>
        <w:tblW w:w="0" w:type="auto"/>
        <w:jc w:val="left"/>
        <w:tblInd w:w="841" w:type="dxa"/>
        <w:tblLayout w:type="fixed"/>
        <w:tblCellMar>
          <w:top w:w="0" w:type="dxa"/>
          <w:left w:w="0" w:type="dxa"/>
          <w:bottom w:w="0" w:type="dxa"/>
          <w:right w:w="0" w:type="dxa"/>
        </w:tblCellMar>
        <w:tblLook w:val="01E0"/>
      </w:tblPr>
      <w:tblGrid>
        <w:gridCol w:w="2336"/>
        <w:gridCol w:w="2349"/>
        <w:gridCol w:w="1907"/>
        <w:gridCol w:w="2464"/>
      </w:tblGrid>
      <w:tr>
        <w:trPr>
          <w:trHeight w:val="391" w:hRule="exact"/>
        </w:trPr>
        <w:tc>
          <w:tcPr>
            <w:tcW w:w="2336"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349"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223"/>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1907"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05"/>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c>
          <w:tcPr>
            <w:tcW w:w="2464"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7" w:right="0"/>
              <w:jc w:val="left"/>
              <w:rPr>
                <w:rFonts w:ascii="宋体" w:hAnsi="宋体" w:cs="宋体" w:eastAsia="宋体" w:hint="default"/>
                <w:sz w:val="24"/>
                <w:szCs w:val="24"/>
              </w:rPr>
            </w:pPr>
            <w:r>
              <w:rPr>
                <w:rFonts w:ascii="宋体" w:hAnsi="宋体" w:cs="宋体" w:eastAsia="宋体" w:hint="default"/>
                <w:b/>
                <w:bCs/>
                <w:sz w:val="24"/>
                <w:szCs w:val="24"/>
              </w:rPr>
              <w:t>计缴标准</w:t>
            </w:r>
            <w:r>
              <w:rPr>
                <w:rFonts w:ascii="宋体" w:hAnsi="宋体" w:cs="宋体" w:eastAsia="宋体" w:hint="default"/>
                <w:sz w:val="24"/>
                <w:szCs w:val="24"/>
              </w:rPr>
            </w:r>
          </w:p>
        </w:tc>
      </w:tr>
      <w:tr>
        <w:trPr>
          <w:trHeight w:val="394" w:hRule="exact"/>
        </w:trPr>
        <w:tc>
          <w:tcPr>
            <w:tcW w:w="2336"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349" w:type="dxa"/>
            <w:tcBorders>
              <w:top w:val="single" w:sz="4" w:space="0" w:color="000000"/>
              <w:left w:val="nil" w:sz="6" w:space="0" w:color="auto"/>
              <w:bottom w:val="nil" w:sz="6" w:space="0" w:color="auto"/>
              <w:right w:val="nil" w:sz="6" w:space="0" w:color="auto"/>
            </w:tcBorders>
          </w:tcPr>
          <w:p>
            <w:pPr>
              <w:pStyle w:val="TableParagraph"/>
              <w:spacing w:line="313" w:lineRule="exact"/>
              <w:ind w:right="224"/>
              <w:jc w:val="right"/>
              <w:rPr>
                <w:rFonts w:ascii="宋体" w:hAnsi="宋体" w:cs="宋体" w:eastAsia="宋体" w:hint="default"/>
                <w:sz w:val="24"/>
                <w:szCs w:val="24"/>
              </w:rPr>
            </w:pPr>
            <w:r>
              <w:rPr>
                <w:rFonts w:ascii="宋体"/>
                <w:sz w:val="24"/>
              </w:rPr>
              <w:t>22,283,686.03</w:t>
            </w:r>
          </w:p>
        </w:tc>
        <w:tc>
          <w:tcPr>
            <w:tcW w:w="1907" w:type="dxa"/>
            <w:tcBorders>
              <w:top w:val="single" w:sz="4" w:space="0" w:color="000000"/>
              <w:left w:val="nil" w:sz="6" w:space="0" w:color="auto"/>
              <w:bottom w:val="nil" w:sz="6" w:space="0" w:color="auto"/>
              <w:right w:val="nil" w:sz="6" w:space="0" w:color="auto"/>
            </w:tcBorders>
          </w:tcPr>
          <w:p>
            <w:pPr>
              <w:pStyle w:val="TableParagraph"/>
              <w:spacing w:line="313" w:lineRule="exact"/>
              <w:ind w:right="106"/>
              <w:jc w:val="right"/>
              <w:rPr>
                <w:rFonts w:ascii="宋体" w:hAnsi="宋体" w:cs="宋体" w:eastAsia="宋体" w:hint="default"/>
                <w:sz w:val="24"/>
                <w:szCs w:val="24"/>
              </w:rPr>
            </w:pPr>
            <w:r>
              <w:rPr>
                <w:rFonts w:ascii="宋体"/>
                <w:sz w:val="24"/>
              </w:rPr>
              <w:t>17,543,923.07</w:t>
            </w:r>
          </w:p>
        </w:tc>
        <w:tc>
          <w:tcPr>
            <w:tcW w:w="2464" w:type="dxa"/>
            <w:tcBorders>
              <w:top w:val="single" w:sz="4" w:space="0" w:color="000000"/>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应税收入</w:t>
            </w:r>
            <w:r>
              <w:rPr>
                <w:rFonts w:ascii="宋体" w:hAnsi="宋体" w:cs="宋体" w:eastAsia="宋体" w:hint="default"/>
                <w:spacing w:val="-60"/>
                <w:sz w:val="24"/>
                <w:szCs w:val="24"/>
              </w:rPr>
              <w:t> </w:t>
            </w:r>
            <w:r>
              <w:rPr>
                <w:rFonts w:ascii="宋体" w:hAnsi="宋体" w:cs="宋体" w:eastAsia="宋体" w:hint="default"/>
                <w:sz w:val="24"/>
                <w:szCs w:val="24"/>
              </w:rPr>
              <w:t>5%</w:t>
            </w:r>
          </w:p>
        </w:tc>
      </w:tr>
      <w:tr>
        <w:trPr>
          <w:trHeight w:val="395"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6"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24"/>
              <w:jc w:val="right"/>
              <w:rPr>
                <w:rFonts w:ascii="宋体" w:hAnsi="宋体" w:cs="宋体" w:eastAsia="宋体" w:hint="default"/>
                <w:sz w:val="24"/>
                <w:szCs w:val="24"/>
              </w:rPr>
            </w:pPr>
            <w:r>
              <w:rPr>
                <w:rFonts w:ascii="宋体"/>
                <w:sz w:val="24"/>
              </w:rPr>
              <w:t>8,964,542.08</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宋体" w:hAnsi="宋体" w:cs="宋体" w:eastAsia="宋体" w:hint="default"/>
                <w:sz w:val="24"/>
                <w:szCs w:val="24"/>
              </w:rPr>
            </w:pPr>
            <w:r>
              <w:rPr>
                <w:rFonts w:ascii="宋体"/>
                <w:sz w:val="24"/>
              </w:rPr>
              <w:t>6,738,454.56</w:t>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7" w:right="0"/>
              <w:jc w:val="left"/>
              <w:rPr>
                <w:rFonts w:ascii="宋体" w:hAnsi="宋体" w:cs="宋体" w:eastAsia="宋体" w:hint="default"/>
                <w:sz w:val="24"/>
                <w:szCs w:val="24"/>
              </w:rPr>
            </w:pPr>
            <w:r>
              <w:rPr>
                <w:rFonts w:ascii="宋体" w:hAnsi="宋体" w:cs="宋体" w:eastAsia="宋体" w:hint="default"/>
                <w:sz w:val="24"/>
                <w:szCs w:val="24"/>
              </w:rPr>
              <w:t>应纳流转税额</w:t>
            </w:r>
            <w:r>
              <w:rPr>
                <w:rFonts w:ascii="宋体" w:hAnsi="宋体" w:cs="宋体" w:eastAsia="宋体" w:hint="default"/>
                <w:spacing w:val="-60"/>
                <w:sz w:val="24"/>
                <w:szCs w:val="24"/>
              </w:rPr>
              <w:t> </w:t>
            </w:r>
            <w:r>
              <w:rPr>
                <w:rFonts w:ascii="宋体" w:hAnsi="宋体" w:cs="宋体" w:eastAsia="宋体" w:hint="default"/>
                <w:sz w:val="24"/>
                <w:szCs w:val="24"/>
              </w:rPr>
              <w:t>1%、7%</w:t>
            </w:r>
          </w:p>
        </w:tc>
      </w:tr>
      <w:tr>
        <w:trPr>
          <w:trHeight w:val="402" w:hRule="exact"/>
        </w:trPr>
        <w:tc>
          <w:tcPr>
            <w:tcW w:w="233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34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224"/>
              <w:jc w:val="right"/>
              <w:rPr>
                <w:rFonts w:ascii="宋体" w:hAnsi="宋体" w:cs="宋体" w:eastAsia="宋体" w:hint="default"/>
                <w:sz w:val="24"/>
                <w:szCs w:val="24"/>
              </w:rPr>
            </w:pPr>
            <w:r>
              <w:rPr>
                <w:rFonts w:ascii="宋体"/>
                <w:sz w:val="24"/>
              </w:rPr>
              <w:t>3,844,546.86</w:t>
            </w:r>
          </w:p>
        </w:tc>
        <w:tc>
          <w:tcPr>
            <w:tcW w:w="190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4"/>
                <w:szCs w:val="24"/>
              </w:rPr>
            </w:pPr>
            <w:r>
              <w:rPr>
                <w:rFonts w:ascii="宋体"/>
                <w:sz w:val="24"/>
              </w:rPr>
              <w:t>2,989,239.15</w:t>
            </w:r>
          </w:p>
        </w:tc>
        <w:tc>
          <w:tcPr>
            <w:tcW w:w="246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应纳流转税额</w:t>
            </w:r>
            <w:r>
              <w:rPr>
                <w:rFonts w:ascii="宋体" w:hAnsi="宋体" w:cs="宋体" w:eastAsia="宋体" w:hint="default"/>
                <w:spacing w:val="-60"/>
                <w:sz w:val="24"/>
                <w:szCs w:val="24"/>
              </w:rPr>
              <w:t> </w:t>
            </w:r>
            <w:r>
              <w:rPr>
                <w:rFonts w:ascii="宋体" w:hAnsi="宋体" w:cs="宋体" w:eastAsia="宋体" w:hint="default"/>
                <w:sz w:val="24"/>
                <w:szCs w:val="24"/>
              </w:rPr>
              <w:t>3%、5%</w:t>
            </w:r>
          </w:p>
        </w:tc>
      </w:tr>
      <w:tr>
        <w:trPr>
          <w:trHeight w:val="402" w:hRule="exact"/>
        </w:trPr>
        <w:tc>
          <w:tcPr>
            <w:tcW w:w="2336"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349"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224"/>
              <w:jc w:val="right"/>
              <w:rPr>
                <w:rFonts w:ascii="宋体" w:hAnsi="宋体" w:cs="宋体" w:eastAsia="宋体" w:hint="default"/>
                <w:sz w:val="24"/>
                <w:szCs w:val="24"/>
              </w:rPr>
            </w:pPr>
            <w:r>
              <w:rPr>
                <w:rFonts w:ascii="宋体"/>
                <w:b/>
                <w:sz w:val="24"/>
              </w:rPr>
              <w:t>35,092,774.97</w:t>
            </w:r>
            <w:r>
              <w:rPr>
                <w:rFonts w:ascii="宋体"/>
                <w:sz w:val="24"/>
              </w:rPr>
            </w:r>
          </w:p>
        </w:tc>
        <w:tc>
          <w:tcPr>
            <w:tcW w:w="1907"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106"/>
              <w:jc w:val="right"/>
              <w:rPr>
                <w:rFonts w:ascii="宋体" w:hAnsi="宋体" w:cs="宋体" w:eastAsia="宋体" w:hint="default"/>
                <w:sz w:val="24"/>
                <w:szCs w:val="24"/>
              </w:rPr>
            </w:pPr>
            <w:r>
              <w:rPr>
                <w:rFonts w:ascii="宋体"/>
                <w:b/>
                <w:sz w:val="24"/>
              </w:rPr>
              <w:t>27,271,616.78</w:t>
            </w:r>
            <w:r>
              <w:rPr>
                <w:rFonts w:ascii="宋体"/>
                <w:sz w:val="24"/>
              </w:rPr>
            </w:r>
          </w:p>
        </w:tc>
        <w:tc>
          <w:tcPr>
            <w:tcW w:w="2464" w:type="dxa"/>
            <w:tcBorders>
              <w:top w:val="single" w:sz="4" w:space="0" w:color="000000"/>
              <w:left w:val="nil" w:sz="6" w:space="0" w:color="auto"/>
              <w:bottom w:val="single" w:sz="8" w:space="0" w:color="000000"/>
              <w:right w:val="nil" w:sz="6" w:space="0" w:color="auto"/>
            </w:tcBorders>
          </w:tcPr>
          <w:p>
            <w:pPr/>
          </w:p>
        </w:tc>
      </w:tr>
    </w:tbl>
    <w:p>
      <w:pPr>
        <w:spacing w:after="0"/>
        <w:sectPr>
          <w:pgSz w:w="11910" w:h="16840"/>
          <w:pgMar w:header="0" w:footer="743" w:top="1000" w:bottom="940" w:left="860" w:right="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tbl>
      <w:tblPr>
        <w:tblW w:w="0" w:type="auto"/>
        <w:jc w:val="left"/>
        <w:tblInd w:w="127" w:type="dxa"/>
        <w:tblLayout w:type="fixed"/>
        <w:tblCellMar>
          <w:top w:w="0" w:type="dxa"/>
          <w:left w:w="0" w:type="dxa"/>
          <w:bottom w:w="0" w:type="dxa"/>
          <w:right w:w="0" w:type="dxa"/>
        </w:tblCellMar>
        <w:tblLook w:val="01E0"/>
      </w:tblPr>
      <w:tblGrid>
        <w:gridCol w:w="3312"/>
        <w:gridCol w:w="3462"/>
        <w:gridCol w:w="2369"/>
      </w:tblGrid>
      <w:tr>
        <w:trPr>
          <w:trHeight w:val="507" w:hRule="exact"/>
        </w:trPr>
        <w:tc>
          <w:tcPr>
            <w:tcW w:w="3312"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1" w:right="0"/>
              <w:jc w:val="left"/>
              <w:rPr>
                <w:rFonts w:ascii="宋体" w:hAnsi="宋体" w:cs="宋体" w:eastAsia="宋体" w:hint="default"/>
                <w:sz w:val="24"/>
                <w:szCs w:val="24"/>
              </w:rPr>
            </w:pPr>
            <w:r>
              <w:rPr>
                <w:rFonts w:ascii="宋体" w:hAnsi="宋体" w:cs="宋体" w:eastAsia="宋体" w:hint="default"/>
                <w:sz w:val="24"/>
                <w:szCs w:val="24"/>
              </w:rPr>
              <w:t>35、财务费用</w:t>
            </w:r>
          </w:p>
        </w:tc>
        <w:tc>
          <w:tcPr>
            <w:tcW w:w="5831" w:type="dxa"/>
            <w:gridSpan w:val="2"/>
            <w:tcBorders>
              <w:top w:val="nil" w:sz="6" w:space="0" w:color="auto"/>
              <w:left w:val="nil" w:sz="6" w:space="0" w:color="auto"/>
              <w:bottom w:val="single" w:sz="8" w:space="0" w:color="000000"/>
              <w:right w:val="nil" w:sz="6" w:space="0" w:color="auto"/>
            </w:tcBorders>
          </w:tcPr>
          <w:p>
            <w:pPr/>
          </w:p>
        </w:tc>
      </w:tr>
      <w:tr>
        <w:trPr>
          <w:trHeight w:val="412" w:hRule="exact"/>
        </w:trPr>
        <w:tc>
          <w:tcPr>
            <w:tcW w:w="3312"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40"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462"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717"/>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369"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42"/>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402" w:hRule="exact"/>
        </w:trPr>
        <w:tc>
          <w:tcPr>
            <w:tcW w:w="331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346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718"/>
              <w:jc w:val="right"/>
              <w:rPr>
                <w:rFonts w:ascii="宋体" w:hAnsi="宋体" w:cs="宋体" w:eastAsia="宋体" w:hint="default"/>
                <w:sz w:val="24"/>
                <w:szCs w:val="24"/>
              </w:rPr>
            </w:pPr>
            <w:r>
              <w:rPr>
                <w:rFonts w:ascii="宋体"/>
                <w:sz w:val="24"/>
              </w:rPr>
              <w:t>3,231,119.43</w:t>
            </w:r>
          </w:p>
        </w:tc>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43"/>
              <w:jc w:val="right"/>
              <w:rPr>
                <w:rFonts w:ascii="宋体" w:hAnsi="宋体" w:cs="宋体" w:eastAsia="宋体" w:hint="default"/>
                <w:sz w:val="24"/>
                <w:szCs w:val="24"/>
              </w:rPr>
            </w:pPr>
            <w:r>
              <w:rPr>
                <w:rFonts w:ascii="宋体"/>
                <w:sz w:val="24"/>
              </w:rPr>
              <w:t>2,800,544.16</w:t>
            </w:r>
          </w:p>
        </w:tc>
      </w:tr>
      <w:tr>
        <w:trPr>
          <w:trHeight w:val="39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0"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18"/>
              <w:jc w:val="right"/>
              <w:rPr>
                <w:rFonts w:ascii="宋体" w:hAnsi="宋体" w:cs="宋体" w:eastAsia="宋体" w:hint="default"/>
                <w:sz w:val="24"/>
                <w:szCs w:val="24"/>
              </w:rPr>
            </w:pPr>
            <w:r>
              <w:rPr>
                <w:rFonts w:ascii="宋体"/>
                <w:sz w:val="24"/>
              </w:rPr>
              <w:t>7,219,152.34</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
              <w:jc w:val="right"/>
              <w:rPr>
                <w:rFonts w:ascii="宋体" w:hAnsi="宋体" w:cs="宋体" w:eastAsia="宋体" w:hint="default"/>
                <w:sz w:val="24"/>
                <w:szCs w:val="24"/>
              </w:rPr>
            </w:pPr>
            <w:r>
              <w:rPr>
                <w:rFonts w:ascii="宋体"/>
                <w:sz w:val="24"/>
              </w:rPr>
              <w:t>12,130,404.10</w:t>
            </w:r>
          </w:p>
        </w:tc>
      </w:tr>
      <w:tr>
        <w:trPr>
          <w:trHeight w:val="39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24"/>
                <w:szCs w:val="24"/>
              </w:rPr>
            </w:pPr>
            <w:r>
              <w:rPr>
                <w:rFonts w:ascii="宋体" w:hAnsi="宋体" w:cs="宋体" w:eastAsia="宋体" w:hint="default"/>
                <w:sz w:val="24"/>
                <w:szCs w:val="24"/>
              </w:rPr>
              <w:t>承兑汇票贴息</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18"/>
              <w:jc w:val="right"/>
              <w:rPr>
                <w:rFonts w:ascii="宋体" w:hAnsi="宋体" w:cs="宋体" w:eastAsia="宋体" w:hint="default"/>
                <w:sz w:val="24"/>
                <w:szCs w:val="24"/>
              </w:rPr>
            </w:pPr>
            <w:r>
              <w:rPr>
                <w:rFonts w:ascii="宋体"/>
                <w:sz w:val="24"/>
              </w:rPr>
              <w:t>2,419,152.90</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
              <w:jc w:val="right"/>
              <w:rPr>
                <w:rFonts w:ascii="宋体" w:hAnsi="宋体" w:cs="宋体" w:eastAsia="宋体" w:hint="default"/>
                <w:sz w:val="24"/>
                <w:szCs w:val="24"/>
              </w:rPr>
            </w:pPr>
            <w:r>
              <w:rPr>
                <w:rFonts w:ascii="宋体"/>
                <w:sz w:val="24"/>
              </w:rPr>
              <w:t>-</w:t>
            </w:r>
          </w:p>
        </w:tc>
      </w:tr>
      <w:tr>
        <w:trPr>
          <w:trHeight w:val="39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24"/>
                <w:szCs w:val="24"/>
              </w:rPr>
            </w:pPr>
            <w:r>
              <w:rPr>
                <w:rFonts w:ascii="宋体" w:hAnsi="宋体" w:cs="宋体" w:eastAsia="宋体" w:hint="default"/>
                <w:sz w:val="24"/>
                <w:szCs w:val="24"/>
              </w:rPr>
              <w:t>汇兑损失</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18"/>
              <w:jc w:val="right"/>
              <w:rPr>
                <w:rFonts w:ascii="宋体" w:hAnsi="宋体" w:cs="宋体" w:eastAsia="宋体" w:hint="default"/>
                <w:sz w:val="24"/>
                <w:szCs w:val="24"/>
              </w:rPr>
            </w:pPr>
            <w:r>
              <w:rPr>
                <w:rFonts w:ascii="宋体"/>
                <w:sz w:val="24"/>
              </w:rPr>
              <w:t>1,664,618.05</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
              <w:jc w:val="right"/>
              <w:rPr>
                <w:rFonts w:ascii="宋体" w:hAnsi="宋体" w:cs="宋体" w:eastAsia="宋体" w:hint="default"/>
                <w:sz w:val="24"/>
                <w:szCs w:val="24"/>
              </w:rPr>
            </w:pPr>
            <w:r>
              <w:rPr>
                <w:rFonts w:ascii="宋体"/>
                <w:sz w:val="24"/>
              </w:rPr>
              <w:t>5,162,422.00</w:t>
            </w:r>
          </w:p>
        </w:tc>
      </w:tr>
      <w:tr>
        <w:trPr>
          <w:trHeight w:val="39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0" w:right="0"/>
              <w:jc w:val="left"/>
              <w:rPr>
                <w:rFonts w:ascii="宋体" w:hAnsi="宋体" w:cs="宋体" w:eastAsia="宋体" w:hint="default"/>
                <w:sz w:val="24"/>
                <w:szCs w:val="24"/>
              </w:rPr>
            </w:pPr>
            <w:r>
              <w:rPr>
                <w:rFonts w:ascii="宋体" w:hAnsi="宋体" w:cs="宋体" w:eastAsia="宋体" w:hint="default"/>
                <w:sz w:val="24"/>
                <w:szCs w:val="24"/>
              </w:rPr>
              <w:t>减：汇兑收益</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18"/>
              <w:jc w:val="right"/>
              <w:rPr>
                <w:rFonts w:ascii="宋体" w:hAnsi="宋体" w:cs="宋体" w:eastAsia="宋体" w:hint="default"/>
                <w:sz w:val="24"/>
                <w:szCs w:val="24"/>
              </w:rPr>
            </w:pPr>
            <w:r>
              <w:rPr>
                <w:rFonts w:ascii="宋体"/>
                <w:sz w:val="24"/>
              </w:rPr>
              <w:t>2,485,218.40</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
              <w:jc w:val="right"/>
              <w:rPr>
                <w:rFonts w:ascii="宋体" w:hAnsi="宋体" w:cs="宋体" w:eastAsia="宋体" w:hint="default"/>
                <w:sz w:val="24"/>
                <w:szCs w:val="24"/>
              </w:rPr>
            </w:pPr>
            <w:r>
              <w:rPr>
                <w:rFonts w:ascii="宋体"/>
                <w:sz w:val="24"/>
              </w:rPr>
              <w:t>6,784,818.18</w:t>
            </w:r>
          </w:p>
        </w:tc>
      </w:tr>
      <w:tr>
        <w:trPr>
          <w:trHeight w:val="39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18"/>
              <w:jc w:val="right"/>
              <w:rPr>
                <w:rFonts w:ascii="宋体" w:hAnsi="宋体" w:cs="宋体" w:eastAsia="宋体" w:hint="default"/>
                <w:sz w:val="24"/>
                <w:szCs w:val="24"/>
              </w:rPr>
            </w:pPr>
            <w:r>
              <w:rPr>
                <w:rFonts w:ascii="宋体"/>
                <w:sz w:val="24"/>
              </w:rPr>
              <w:t>5,190,001.02</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
              <w:jc w:val="right"/>
              <w:rPr>
                <w:rFonts w:ascii="宋体" w:hAnsi="宋体" w:cs="宋体" w:eastAsia="宋体" w:hint="default"/>
                <w:sz w:val="24"/>
                <w:szCs w:val="24"/>
              </w:rPr>
            </w:pPr>
            <w:r>
              <w:rPr>
                <w:rFonts w:ascii="宋体"/>
                <w:sz w:val="24"/>
              </w:rPr>
              <w:t>4,022,284.15</w:t>
            </w:r>
          </w:p>
        </w:tc>
      </w:tr>
      <w:tr>
        <w:trPr>
          <w:trHeight w:val="39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24"/>
                <w:szCs w:val="24"/>
              </w:rPr>
            </w:pPr>
            <w:r>
              <w:rPr>
                <w:rFonts w:ascii="宋体" w:hAnsi="宋体" w:cs="宋体" w:eastAsia="宋体" w:hint="default"/>
                <w:sz w:val="24"/>
                <w:szCs w:val="24"/>
              </w:rPr>
              <w:t>现金折扣</w:t>
            </w:r>
          </w:p>
        </w:tc>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18"/>
              <w:jc w:val="right"/>
              <w:rPr>
                <w:rFonts w:ascii="宋体" w:hAnsi="宋体" w:cs="宋体" w:eastAsia="宋体" w:hint="default"/>
                <w:sz w:val="24"/>
                <w:szCs w:val="24"/>
              </w:rPr>
            </w:pPr>
            <w:r>
              <w:rPr>
                <w:rFonts w:ascii="宋体"/>
                <w:sz w:val="24"/>
              </w:rPr>
              <w:t>(226,749.26)</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
              <w:jc w:val="right"/>
              <w:rPr>
                <w:rFonts w:ascii="宋体" w:hAnsi="宋体" w:cs="宋体" w:eastAsia="宋体" w:hint="default"/>
                <w:sz w:val="24"/>
                <w:szCs w:val="24"/>
              </w:rPr>
            </w:pPr>
            <w:r>
              <w:rPr>
                <w:rFonts w:ascii="宋体"/>
                <w:sz w:val="24"/>
              </w:rPr>
              <w:t>(2,126,288.66)</w:t>
            </w:r>
          </w:p>
        </w:tc>
      </w:tr>
      <w:tr>
        <w:trPr>
          <w:trHeight w:val="402" w:hRule="exact"/>
        </w:trPr>
        <w:tc>
          <w:tcPr>
            <w:tcW w:w="331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40" w:right="0"/>
              <w:jc w:val="left"/>
              <w:rPr>
                <w:rFonts w:ascii="宋体" w:hAnsi="宋体" w:cs="宋体" w:eastAsia="宋体" w:hint="default"/>
                <w:sz w:val="24"/>
                <w:szCs w:val="24"/>
              </w:rPr>
            </w:pPr>
            <w:r>
              <w:rPr>
                <w:rFonts w:ascii="宋体" w:hAnsi="宋体" w:cs="宋体" w:eastAsia="宋体" w:hint="default"/>
                <w:sz w:val="24"/>
                <w:szCs w:val="24"/>
              </w:rPr>
              <w:t>未确认融资费用</w:t>
            </w:r>
          </w:p>
        </w:tc>
        <w:tc>
          <w:tcPr>
            <w:tcW w:w="346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718"/>
              <w:jc w:val="right"/>
              <w:rPr>
                <w:rFonts w:ascii="宋体" w:hAnsi="宋体" w:cs="宋体" w:eastAsia="宋体" w:hint="default"/>
                <w:sz w:val="24"/>
                <w:szCs w:val="24"/>
              </w:rPr>
            </w:pPr>
            <w:r>
              <w:rPr>
                <w:rFonts w:ascii="宋体"/>
                <w:sz w:val="24"/>
              </w:rPr>
              <w:t>-</w:t>
            </w:r>
          </w:p>
        </w:tc>
        <w:tc>
          <w:tcPr>
            <w:tcW w:w="236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43"/>
              <w:jc w:val="right"/>
              <w:rPr>
                <w:rFonts w:ascii="宋体" w:hAnsi="宋体" w:cs="宋体" w:eastAsia="宋体" w:hint="default"/>
                <w:sz w:val="24"/>
                <w:szCs w:val="24"/>
              </w:rPr>
            </w:pPr>
            <w:r>
              <w:rPr>
                <w:rFonts w:ascii="宋体"/>
                <w:sz w:val="24"/>
              </w:rPr>
              <w:t>396,051.00</w:t>
            </w:r>
          </w:p>
        </w:tc>
      </w:tr>
      <w:tr>
        <w:trPr>
          <w:trHeight w:val="413" w:hRule="exact"/>
        </w:trPr>
        <w:tc>
          <w:tcPr>
            <w:tcW w:w="3312"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40"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462"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718"/>
              <w:jc w:val="right"/>
              <w:rPr>
                <w:rFonts w:ascii="宋体" w:hAnsi="宋体" w:cs="宋体" w:eastAsia="宋体" w:hint="default"/>
                <w:sz w:val="24"/>
                <w:szCs w:val="24"/>
              </w:rPr>
            </w:pPr>
            <w:r>
              <w:rPr>
                <w:rFonts w:ascii="宋体"/>
                <w:b/>
                <w:sz w:val="24"/>
              </w:rPr>
              <w:t>2,573,771.40</w:t>
            </w:r>
            <w:r>
              <w:rPr>
                <w:rFonts w:ascii="宋体"/>
                <w:sz w:val="24"/>
              </w:rPr>
            </w:r>
          </w:p>
        </w:tc>
        <w:tc>
          <w:tcPr>
            <w:tcW w:w="2369"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43"/>
              <w:jc w:val="right"/>
              <w:rPr>
                <w:rFonts w:ascii="宋体" w:hAnsi="宋体" w:cs="宋体" w:eastAsia="宋体" w:hint="default"/>
                <w:sz w:val="24"/>
                <w:szCs w:val="24"/>
              </w:rPr>
            </w:pPr>
            <w:r>
              <w:rPr>
                <w:rFonts w:ascii="宋体"/>
                <w:b/>
                <w:sz w:val="24"/>
              </w:rPr>
              <w:t>(8,660,209.63)</w:t>
            </w:r>
            <w:r>
              <w:rPr>
                <w:rFonts w:ascii="宋体"/>
                <w:sz w:val="24"/>
              </w:rPr>
            </w:r>
          </w:p>
        </w:tc>
      </w:tr>
      <w:tr>
        <w:trPr>
          <w:trHeight w:val="1002" w:hRule="exact"/>
        </w:trPr>
        <w:tc>
          <w:tcPr>
            <w:tcW w:w="3312"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7"/>
              <w:ind w:left="11" w:right="0"/>
              <w:jc w:val="left"/>
              <w:rPr>
                <w:rFonts w:ascii="宋体" w:hAnsi="宋体" w:cs="宋体" w:eastAsia="宋体" w:hint="default"/>
                <w:sz w:val="24"/>
                <w:szCs w:val="24"/>
              </w:rPr>
            </w:pPr>
            <w:r>
              <w:rPr>
                <w:rFonts w:ascii="宋体" w:hAnsi="宋体" w:cs="宋体" w:eastAsia="宋体" w:hint="default"/>
                <w:sz w:val="24"/>
                <w:szCs w:val="24"/>
              </w:rPr>
              <w:t>36、资产减值损失</w:t>
            </w:r>
          </w:p>
        </w:tc>
        <w:tc>
          <w:tcPr>
            <w:tcW w:w="3462" w:type="dxa"/>
            <w:tcBorders>
              <w:top w:val="single" w:sz="8" w:space="0" w:color="000000"/>
              <w:left w:val="nil" w:sz="6" w:space="0" w:color="auto"/>
              <w:bottom w:val="single" w:sz="8" w:space="0" w:color="000000"/>
              <w:right w:val="nil" w:sz="6" w:space="0" w:color="auto"/>
            </w:tcBorders>
          </w:tcPr>
          <w:p>
            <w:pPr/>
          </w:p>
        </w:tc>
        <w:tc>
          <w:tcPr>
            <w:tcW w:w="2369" w:type="dxa"/>
            <w:tcBorders>
              <w:top w:val="single" w:sz="8" w:space="0" w:color="000000"/>
              <w:left w:val="nil" w:sz="6" w:space="0" w:color="auto"/>
              <w:bottom w:val="single" w:sz="8" w:space="0" w:color="000000"/>
              <w:right w:val="nil" w:sz="6" w:space="0" w:color="auto"/>
            </w:tcBorders>
          </w:tcPr>
          <w:p>
            <w:pPr/>
          </w:p>
        </w:tc>
      </w:tr>
      <w:tr>
        <w:trPr>
          <w:trHeight w:val="391" w:hRule="exact"/>
        </w:trPr>
        <w:tc>
          <w:tcPr>
            <w:tcW w:w="3312"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20" w:right="0"/>
              <w:jc w:val="left"/>
              <w:rPr>
                <w:rFonts w:ascii="宋体" w:hAnsi="宋体" w:cs="宋体" w:eastAsia="宋体" w:hint="default"/>
                <w:sz w:val="24"/>
                <w:szCs w:val="24"/>
              </w:rPr>
            </w:pPr>
            <w:r>
              <w:rPr>
                <w:rFonts w:ascii="宋体" w:hAnsi="宋体" w:cs="宋体" w:eastAsia="宋体" w:hint="default"/>
                <w:b/>
                <w:bCs/>
                <w:sz w:val="24"/>
                <w:szCs w:val="24"/>
              </w:rPr>
              <w:t>项</w:t>
            </w:r>
            <w:r>
              <w:rPr>
                <w:rFonts w:ascii="宋体" w:hAnsi="宋体" w:cs="宋体" w:eastAsia="宋体" w:hint="default"/>
                <w:b/>
                <w:bCs/>
                <w:spacing w:val="-49"/>
                <w:sz w:val="24"/>
                <w:szCs w:val="24"/>
              </w:rPr>
              <w:t> </w:t>
            </w:r>
            <w:r>
              <w:rPr>
                <w:rFonts w:ascii="宋体" w:hAnsi="宋体" w:cs="宋体" w:eastAsia="宋体" w:hint="default"/>
                <w:b/>
                <w:bCs/>
                <w:sz w:val="24"/>
                <w:szCs w:val="24"/>
              </w:rPr>
              <w:t>目</w:t>
            </w:r>
            <w:r>
              <w:rPr>
                <w:rFonts w:ascii="宋体" w:hAnsi="宋体" w:cs="宋体" w:eastAsia="宋体" w:hint="default"/>
                <w:sz w:val="24"/>
                <w:szCs w:val="24"/>
              </w:rPr>
            </w:r>
          </w:p>
        </w:tc>
        <w:tc>
          <w:tcPr>
            <w:tcW w:w="3462"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627"/>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369"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13"/>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94" w:hRule="exact"/>
        </w:trPr>
        <w:tc>
          <w:tcPr>
            <w:tcW w:w="3312" w:type="dxa"/>
            <w:tcBorders>
              <w:top w:val="single" w:sz="4" w:space="0" w:color="000000"/>
              <w:left w:val="nil" w:sz="6" w:space="0" w:color="auto"/>
              <w:bottom w:val="nil" w:sz="6" w:space="0" w:color="auto"/>
              <w:right w:val="nil" w:sz="6" w:space="0" w:color="auto"/>
            </w:tcBorders>
          </w:tcPr>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（1）坏账损失</w:t>
            </w:r>
          </w:p>
        </w:tc>
        <w:tc>
          <w:tcPr>
            <w:tcW w:w="3462" w:type="dxa"/>
            <w:tcBorders>
              <w:top w:val="single" w:sz="4" w:space="0" w:color="000000"/>
              <w:left w:val="nil" w:sz="6" w:space="0" w:color="auto"/>
              <w:bottom w:val="nil" w:sz="6" w:space="0" w:color="auto"/>
              <w:right w:val="nil" w:sz="6" w:space="0" w:color="auto"/>
            </w:tcBorders>
          </w:tcPr>
          <w:p>
            <w:pPr>
              <w:pStyle w:val="TableParagraph"/>
              <w:spacing w:line="313" w:lineRule="exact"/>
              <w:ind w:right="628"/>
              <w:jc w:val="right"/>
              <w:rPr>
                <w:rFonts w:ascii="宋体" w:hAnsi="宋体" w:cs="宋体" w:eastAsia="宋体" w:hint="default"/>
                <w:sz w:val="24"/>
                <w:szCs w:val="24"/>
              </w:rPr>
            </w:pPr>
            <w:r>
              <w:rPr>
                <w:rFonts w:ascii="宋体"/>
                <w:sz w:val="24"/>
              </w:rPr>
              <w:t>14,126,894.63</w:t>
            </w:r>
          </w:p>
        </w:tc>
        <w:tc>
          <w:tcPr>
            <w:tcW w:w="2369" w:type="dxa"/>
            <w:tcBorders>
              <w:top w:val="single" w:sz="4" w:space="0" w:color="000000"/>
              <w:left w:val="nil" w:sz="6" w:space="0" w:color="auto"/>
              <w:bottom w:val="nil" w:sz="6" w:space="0" w:color="auto"/>
              <w:right w:val="nil" w:sz="6" w:space="0" w:color="auto"/>
            </w:tcBorders>
          </w:tcPr>
          <w:p>
            <w:pPr>
              <w:pStyle w:val="TableParagraph"/>
              <w:spacing w:line="313" w:lineRule="exact"/>
              <w:ind w:right="113"/>
              <w:jc w:val="right"/>
              <w:rPr>
                <w:rFonts w:ascii="宋体" w:hAnsi="宋体" w:cs="宋体" w:eastAsia="宋体" w:hint="default"/>
                <w:sz w:val="24"/>
                <w:szCs w:val="24"/>
              </w:rPr>
            </w:pPr>
            <w:r>
              <w:rPr>
                <w:rFonts w:ascii="宋体"/>
                <w:sz w:val="24"/>
              </w:rPr>
              <w:t>10,720,888.81</w:t>
            </w:r>
          </w:p>
        </w:tc>
      </w:tr>
      <w:tr>
        <w:trPr>
          <w:trHeight w:val="400" w:hRule="exact"/>
        </w:trPr>
        <w:tc>
          <w:tcPr>
            <w:tcW w:w="331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4" w:right="0"/>
              <w:jc w:val="left"/>
              <w:rPr>
                <w:rFonts w:ascii="宋体" w:hAnsi="宋体" w:cs="宋体" w:eastAsia="宋体" w:hint="default"/>
                <w:sz w:val="24"/>
                <w:szCs w:val="24"/>
              </w:rPr>
            </w:pPr>
            <w:r>
              <w:rPr>
                <w:rFonts w:ascii="宋体" w:hAnsi="宋体" w:cs="宋体" w:eastAsia="宋体" w:hint="default"/>
                <w:sz w:val="24"/>
                <w:szCs w:val="24"/>
              </w:rPr>
              <w:t>（2）存货跌价损失</w:t>
            </w:r>
          </w:p>
        </w:tc>
        <w:tc>
          <w:tcPr>
            <w:tcW w:w="346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628"/>
              <w:jc w:val="right"/>
              <w:rPr>
                <w:rFonts w:ascii="宋体" w:hAnsi="宋体" w:cs="宋体" w:eastAsia="宋体" w:hint="default"/>
                <w:sz w:val="24"/>
                <w:szCs w:val="24"/>
              </w:rPr>
            </w:pPr>
            <w:r>
              <w:rPr>
                <w:rFonts w:ascii="宋体"/>
                <w:sz w:val="24"/>
              </w:rPr>
              <w:t>3,390,884.84</w:t>
            </w:r>
          </w:p>
        </w:tc>
        <w:tc>
          <w:tcPr>
            <w:tcW w:w="236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13"/>
              <w:jc w:val="right"/>
              <w:rPr>
                <w:rFonts w:ascii="宋体" w:hAnsi="宋体" w:cs="宋体" w:eastAsia="宋体" w:hint="default"/>
                <w:sz w:val="24"/>
                <w:szCs w:val="24"/>
              </w:rPr>
            </w:pPr>
            <w:r>
              <w:rPr>
                <w:rFonts w:ascii="宋体"/>
                <w:sz w:val="24"/>
              </w:rPr>
              <w:t>18,739,406.33</w:t>
            </w:r>
          </w:p>
        </w:tc>
      </w:tr>
      <w:tr>
        <w:trPr>
          <w:trHeight w:val="403" w:hRule="exact"/>
        </w:trPr>
        <w:tc>
          <w:tcPr>
            <w:tcW w:w="3312"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20"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462"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628"/>
              <w:jc w:val="right"/>
              <w:rPr>
                <w:rFonts w:ascii="宋体" w:hAnsi="宋体" w:cs="宋体" w:eastAsia="宋体" w:hint="default"/>
                <w:sz w:val="24"/>
                <w:szCs w:val="24"/>
              </w:rPr>
            </w:pPr>
            <w:r>
              <w:rPr>
                <w:rFonts w:ascii="宋体"/>
                <w:b/>
                <w:sz w:val="24"/>
              </w:rPr>
              <w:t>17,517,779.47</w:t>
            </w:r>
            <w:r>
              <w:rPr>
                <w:rFonts w:ascii="宋体"/>
                <w:sz w:val="24"/>
              </w:rPr>
            </w:r>
          </w:p>
        </w:tc>
        <w:tc>
          <w:tcPr>
            <w:tcW w:w="2369"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112"/>
              <w:jc w:val="right"/>
              <w:rPr>
                <w:rFonts w:ascii="宋体" w:hAnsi="宋体" w:cs="宋体" w:eastAsia="宋体" w:hint="default"/>
                <w:sz w:val="24"/>
                <w:szCs w:val="24"/>
              </w:rPr>
            </w:pPr>
            <w:r>
              <w:rPr>
                <w:rFonts w:ascii="宋体"/>
                <w:b/>
                <w:sz w:val="24"/>
              </w:rPr>
              <w:t>29,460,295.14</w:t>
            </w:r>
            <w:r>
              <w:rPr>
                <w:rFonts w:ascii="宋体"/>
                <w:sz w:val="24"/>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26"/>
        <w:ind w:left="139" w:right="161"/>
        <w:jc w:val="left"/>
      </w:pPr>
      <w:r>
        <w:rPr/>
        <w:t>37、公允价值变动收益</w:t>
      </w:r>
    </w:p>
    <w:p>
      <w:pPr>
        <w:spacing w:line="240" w:lineRule="auto" w:before="8"/>
        <w:rPr>
          <w:rFonts w:ascii="宋体" w:hAnsi="宋体" w:cs="宋体" w:eastAsia="宋体" w:hint="default"/>
          <w:sz w:val="12"/>
          <w:szCs w:val="12"/>
        </w:rPr>
      </w:pPr>
    </w:p>
    <w:tbl>
      <w:tblPr>
        <w:tblW w:w="0" w:type="auto"/>
        <w:jc w:val="left"/>
        <w:tblInd w:w="127" w:type="dxa"/>
        <w:tblLayout w:type="fixed"/>
        <w:tblCellMar>
          <w:top w:w="0" w:type="dxa"/>
          <w:left w:w="0" w:type="dxa"/>
          <w:bottom w:w="0" w:type="dxa"/>
          <w:right w:w="0" w:type="dxa"/>
        </w:tblCellMar>
        <w:tblLook w:val="01E0"/>
      </w:tblPr>
      <w:tblGrid>
        <w:gridCol w:w="4563"/>
        <w:gridCol w:w="2581"/>
        <w:gridCol w:w="1999"/>
      </w:tblGrid>
      <w:tr>
        <w:trPr>
          <w:trHeight w:val="392" w:hRule="exact"/>
        </w:trPr>
        <w:tc>
          <w:tcPr>
            <w:tcW w:w="4563"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34" w:right="0"/>
              <w:jc w:val="left"/>
              <w:rPr>
                <w:rFonts w:ascii="宋体" w:hAnsi="宋体" w:cs="宋体" w:eastAsia="宋体" w:hint="default"/>
                <w:sz w:val="24"/>
                <w:szCs w:val="24"/>
              </w:rPr>
            </w:pPr>
            <w:r>
              <w:rPr>
                <w:rFonts w:ascii="宋体" w:hAnsi="宋体" w:cs="宋体" w:eastAsia="宋体" w:hint="default"/>
                <w:b/>
                <w:bCs/>
                <w:sz w:val="24"/>
                <w:szCs w:val="24"/>
              </w:rPr>
              <w:t>产生公允价值变动收益的来源</w:t>
            </w:r>
            <w:r>
              <w:rPr>
                <w:rFonts w:ascii="宋体" w:hAnsi="宋体" w:cs="宋体" w:eastAsia="宋体" w:hint="default"/>
                <w:sz w:val="24"/>
                <w:szCs w:val="24"/>
              </w:rPr>
            </w:r>
          </w:p>
        </w:tc>
        <w:tc>
          <w:tcPr>
            <w:tcW w:w="2581"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376"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1999"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41"/>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403" w:hRule="exact"/>
        </w:trPr>
        <w:tc>
          <w:tcPr>
            <w:tcW w:w="4563"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76"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2581"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39" w:right="0"/>
              <w:jc w:val="left"/>
              <w:rPr>
                <w:rFonts w:ascii="宋体" w:hAnsi="宋体" w:cs="宋体" w:eastAsia="宋体" w:hint="default"/>
                <w:sz w:val="24"/>
                <w:szCs w:val="24"/>
              </w:rPr>
            </w:pPr>
            <w:r>
              <w:rPr>
                <w:rFonts w:ascii="宋体"/>
                <w:sz w:val="24"/>
              </w:rPr>
              <w:t>3,435,751.73</w:t>
            </w:r>
          </w:p>
        </w:tc>
        <w:tc>
          <w:tcPr>
            <w:tcW w:w="1999"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42"/>
              <w:jc w:val="right"/>
              <w:rPr>
                <w:rFonts w:ascii="宋体" w:hAnsi="宋体" w:cs="宋体" w:eastAsia="宋体" w:hint="default"/>
                <w:sz w:val="24"/>
                <w:szCs w:val="24"/>
              </w:rPr>
            </w:pPr>
            <w:r>
              <w:rPr>
                <w:rFonts w:ascii="宋体"/>
                <w:sz w:val="24"/>
              </w:rPr>
              <w:t>(38,695,709.51)</w:t>
            </w:r>
          </w:p>
        </w:tc>
      </w:tr>
      <w:tr>
        <w:trPr>
          <w:trHeight w:val="500" w:hRule="exact"/>
        </w:trPr>
        <w:tc>
          <w:tcPr>
            <w:tcW w:w="4563"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11" w:right="0"/>
              <w:jc w:val="left"/>
              <w:rPr>
                <w:rFonts w:ascii="宋体" w:hAnsi="宋体" w:cs="宋体" w:eastAsia="宋体" w:hint="default"/>
                <w:sz w:val="24"/>
                <w:szCs w:val="24"/>
              </w:rPr>
            </w:pPr>
            <w:r>
              <w:rPr>
                <w:rFonts w:ascii="宋体" w:hAnsi="宋体" w:cs="宋体" w:eastAsia="宋体" w:hint="default"/>
                <w:sz w:val="24"/>
                <w:szCs w:val="24"/>
              </w:rPr>
              <w:t>38、投资收益</w:t>
            </w:r>
          </w:p>
        </w:tc>
        <w:tc>
          <w:tcPr>
            <w:tcW w:w="2581" w:type="dxa"/>
            <w:tcBorders>
              <w:top w:val="single" w:sz="8" w:space="0" w:color="000000"/>
              <w:left w:val="nil" w:sz="6" w:space="0" w:color="auto"/>
              <w:bottom w:val="nil" w:sz="6" w:space="0" w:color="auto"/>
              <w:right w:val="nil" w:sz="6" w:space="0" w:color="auto"/>
            </w:tcBorders>
          </w:tcPr>
          <w:p>
            <w:pPr/>
          </w:p>
        </w:tc>
        <w:tc>
          <w:tcPr>
            <w:tcW w:w="1999" w:type="dxa"/>
            <w:tcBorders>
              <w:top w:val="single" w:sz="8" w:space="0" w:color="000000"/>
              <w:left w:val="nil" w:sz="6" w:space="0" w:color="auto"/>
              <w:bottom w:val="nil" w:sz="6" w:space="0" w:color="auto"/>
              <w:right w:val="nil" w:sz="6" w:space="0" w:color="auto"/>
            </w:tcBorders>
          </w:tcPr>
          <w:p>
            <w:pPr/>
          </w:p>
        </w:tc>
      </w:tr>
      <w:tr>
        <w:trPr>
          <w:trHeight w:val="501" w:hRule="exact"/>
        </w:trPr>
        <w:tc>
          <w:tcPr>
            <w:tcW w:w="4563" w:type="dxa"/>
            <w:tcBorders>
              <w:top w:val="nil" w:sz="6" w:space="0" w:color="auto"/>
              <w:left w:val="nil" w:sz="6" w:space="0" w:color="auto"/>
              <w:bottom w:val="single" w:sz="8" w:space="0" w:color="000000"/>
              <w:right w:val="nil" w:sz="6" w:space="0" w:color="auto"/>
            </w:tcBorders>
          </w:tcPr>
          <w:p>
            <w:pPr>
              <w:pStyle w:val="TableParagraph"/>
              <w:spacing w:line="240" w:lineRule="auto" w:before="21"/>
              <w:ind w:left="11" w:right="0"/>
              <w:jc w:val="left"/>
              <w:rPr>
                <w:rFonts w:ascii="宋体" w:hAnsi="宋体" w:cs="宋体" w:eastAsia="宋体" w:hint="default"/>
                <w:sz w:val="24"/>
                <w:szCs w:val="24"/>
              </w:rPr>
            </w:pPr>
            <w:r>
              <w:rPr>
                <w:rFonts w:ascii="宋体" w:hAnsi="宋体" w:cs="宋体" w:eastAsia="宋体" w:hint="default"/>
                <w:sz w:val="24"/>
                <w:szCs w:val="24"/>
              </w:rPr>
              <w:t>（1）投资收益明细情况</w:t>
            </w:r>
          </w:p>
        </w:tc>
        <w:tc>
          <w:tcPr>
            <w:tcW w:w="2581" w:type="dxa"/>
            <w:tcBorders>
              <w:top w:val="nil" w:sz="6" w:space="0" w:color="auto"/>
              <w:left w:val="nil" w:sz="6" w:space="0" w:color="auto"/>
              <w:bottom w:val="single" w:sz="8" w:space="0" w:color="000000"/>
              <w:right w:val="nil" w:sz="6" w:space="0" w:color="auto"/>
            </w:tcBorders>
          </w:tcPr>
          <w:p>
            <w:pPr/>
          </w:p>
        </w:tc>
        <w:tc>
          <w:tcPr>
            <w:tcW w:w="1999" w:type="dxa"/>
            <w:tcBorders>
              <w:top w:val="nil" w:sz="6" w:space="0" w:color="auto"/>
              <w:left w:val="nil" w:sz="6" w:space="0" w:color="auto"/>
              <w:bottom w:val="single" w:sz="8" w:space="0" w:color="000000"/>
              <w:right w:val="nil" w:sz="6" w:space="0" w:color="auto"/>
            </w:tcBorders>
          </w:tcPr>
          <w:p>
            <w:pPr/>
          </w:p>
        </w:tc>
      </w:tr>
      <w:tr>
        <w:trPr>
          <w:trHeight w:val="410" w:hRule="exact"/>
        </w:trPr>
        <w:tc>
          <w:tcPr>
            <w:tcW w:w="4563"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40"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581"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822"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1999"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301"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94" w:hRule="exact"/>
        </w:trPr>
        <w:tc>
          <w:tcPr>
            <w:tcW w:w="4563" w:type="dxa"/>
            <w:tcBorders>
              <w:top w:val="single" w:sz="4" w:space="0" w:color="000000"/>
              <w:left w:val="nil" w:sz="6" w:space="0" w:color="auto"/>
              <w:bottom w:val="nil" w:sz="6" w:space="0" w:color="auto"/>
              <w:right w:val="nil" w:sz="6" w:space="0" w:color="auto"/>
            </w:tcBorders>
          </w:tcPr>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成本法核算的长期股权投资收益</w:t>
            </w:r>
          </w:p>
        </w:tc>
        <w:tc>
          <w:tcPr>
            <w:tcW w:w="2581" w:type="dxa"/>
            <w:tcBorders>
              <w:top w:val="single" w:sz="4" w:space="0" w:color="000000"/>
              <w:left w:val="nil" w:sz="6" w:space="0" w:color="auto"/>
              <w:bottom w:val="nil" w:sz="6" w:space="0" w:color="auto"/>
              <w:right w:val="nil" w:sz="6" w:space="0" w:color="auto"/>
            </w:tcBorders>
          </w:tcPr>
          <w:p>
            <w:pPr>
              <w:pStyle w:val="TableParagraph"/>
              <w:spacing w:line="313" w:lineRule="exact"/>
              <w:ind w:right="152"/>
              <w:jc w:val="right"/>
              <w:rPr>
                <w:rFonts w:ascii="宋体" w:hAnsi="宋体" w:cs="宋体" w:eastAsia="宋体" w:hint="default"/>
                <w:sz w:val="24"/>
                <w:szCs w:val="24"/>
              </w:rPr>
            </w:pPr>
            <w:r>
              <w:rPr>
                <w:rFonts w:ascii="宋体"/>
                <w:sz w:val="24"/>
              </w:rPr>
              <w:t>-</w:t>
            </w:r>
          </w:p>
        </w:tc>
        <w:tc>
          <w:tcPr>
            <w:tcW w:w="1999" w:type="dxa"/>
            <w:tcBorders>
              <w:top w:val="single" w:sz="4" w:space="0" w:color="000000"/>
              <w:left w:val="nil" w:sz="6" w:space="0" w:color="auto"/>
              <w:bottom w:val="nil" w:sz="6" w:space="0" w:color="auto"/>
              <w:right w:val="nil" w:sz="6" w:space="0" w:color="auto"/>
            </w:tcBorders>
          </w:tcPr>
          <w:p>
            <w:pPr>
              <w:pStyle w:val="TableParagraph"/>
              <w:spacing w:line="313" w:lineRule="exact"/>
              <w:ind w:right="90"/>
              <w:jc w:val="right"/>
              <w:rPr>
                <w:rFonts w:ascii="宋体" w:hAnsi="宋体" w:cs="宋体" w:eastAsia="宋体" w:hint="default"/>
                <w:sz w:val="24"/>
                <w:szCs w:val="24"/>
              </w:rPr>
            </w:pPr>
            <w:r>
              <w:rPr>
                <w:rFonts w:ascii="宋体"/>
                <w:sz w:val="24"/>
              </w:rPr>
              <w:t>12,000.00</w:t>
            </w:r>
          </w:p>
        </w:tc>
      </w:tr>
      <w:tr>
        <w:trPr>
          <w:trHeight w:val="395" w:hRule="exact"/>
        </w:trPr>
        <w:tc>
          <w:tcPr>
            <w:tcW w:w="456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3"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52"/>
              <w:jc w:val="right"/>
              <w:rPr>
                <w:rFonts w:ascii="宋体" w:hAnsi="宋体" w:cs="宋体" w:eastAsia="宋体" w:hint="default"/>
                <w:sz w:val="24"/>
                <w:szCs w:val="24"/>
              </w:rPr>
            </w:pPr>
            <w:r>
              <w:rPr>
                <w:rFonts w:ascii="宋体"/>
                <w:sz w:val="24"/>
              </w:rPr>
              <w:t>(2,598,936.16)</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0"/>
              <w:jc w:val="right"/>
              <w:rPr>
                <w:rFonts w:ascii="宋体" w:hAnsi="宋体" w:cs="宋体" w:eastAsia="宋体" w:hint="default"/>
                <w:sz w:val="24"/>
                <w:szCs w:val="24"/>
              </w:rPr>
            </w:pPr>
            <w:r>
              <w:rPr>
                <w:rFonts w:ascii="宋体"/>
                <w:sz w:val="24"/>
              </w:rPr>
              <w:t>(418,222.21)</w:t>
            </w:r>
          </w:p>
        </w:tc>
      </w:tr>
      <w:tr>
        <w:trPr>
          <w:trHeight w:val="397" w:hRule="exact"/>
        </w:trPr>
        <w:tc>
          <w:tcPr>
            <w:tcW w:w="456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3"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2"/>
              <w:jc w:val="right"/>
              <w:rPr>
                <w:rFonts w:ascii="宋体" w:hAnsi="宋体" w:cs="宋体" w:eastAsia="宋体" w:hint="default"/>
                <w:sz w:val="24"/>
                <w:szCs w:val="24"/>
              </w:rPr>
            </w:pPr>
            <w:r>
              <w:rPr>
                <w:rFonts w:ascii="宋体"/>
                <w:sz w:val="24"/>
              </w:rPr>
              <w:t>-</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0"/>
              <w:jc w:val="right"/>
              <w:rPr>
                <w:rFonts w:ascii="宋体" w:hAnsi="宋体" w:cs="宋体" w:eastAsia="宋体" w:hint="default"/>
                <w:sz w:val="24"/>
                <w:szCs w:val="24"/>
              </w:rPr>
            </w:pPr>
            <w:r>
              <w:rPr>
                <w:rFonts w:ascii="宋体"/>
                <w:sz w:val="24"/>
              </w:rPr>
              <w:t>(86,627.23)</w:t>
            </w:r>
          </w:p>
        </w:tc>
      </w:tr>
      <w:tr>
        <w:trPr>
          <w:trHeight w:val="397" w:hRule="exact"/>
        </w:trPr>
        <w:tc>
          <w:tcPr>
            <w:tcW w:w="456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3" w:right="0"/>
              <w:jc w:val="left"/>
              <w:rPr>
                <w:rFonts w:ascii="宋体" w:hAnsi="宋体" w:cs="宋体" w:eastAsia="宋体" w:hint="default"/>
                <w:sz w:val="24"/>
                <w:szCs w:val="24"/>
              </w:rPr>
            </w:pPr>
            <w:r>
              <w:rPr>
                <w:rFonts w:ascii="宋体" w:hAnsi="宋体" w:cs="宋体" w:eastAsia="宋体" w:hint="default"/>
                <w:sz w:val="24"/>
                <w:szCs w:val="24"/>
              </w:rPr>
              <w:t>持有交易性金融资产期间取得的投资收益</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2"/>
              <w:jc w:val="right"/>
              <w:rPr>
                <w:rFonts w:ascii="宋体" w:hAnsi="宋体" w:cs="宋体" w:eastAsia="宋体" w:hint="default"/>
                <w:sz w:val="24"/>
                <w:szCs w:val="24"/>
              </w:rPr>
            </w:pPr>
            <w:r>
              <w:rPr>
                <w:rFonts w:ascii="宋体"/>
                <w:sz w:val="24"/>
              </w:rPr>
              <w:t>-</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0"/>
              <w:jc w:val="right"/>
              <w:rPr>
                <w:rFonts w:ascii="宋体" w:hAnsi="宋体" w:cs="宋体" w:eastAsia="宋体" w:hint="default"/>
                <w:sz w:val="24"/>
                <w:szCs w:val="24"/>
              </w:rPr>
            </w:pPr>
            <w:r>
              <w:rPr>
                <w:rFonts w:ascii="宋体"/>
                <w:sz w:val="24"/>
              </w:rPr>
              <w:t>1,395,000.00</w:t>
            </w:r>
          </w:p>
        </w:tc>
      </w:tr>
      <w:tr>
        <w:trPr>
          <w:trHeight w:val="397" w:hRule="exact"/>
        </w:trPr>
        <w:tc>
          <w:tcPr>
            <w:tcW w:w="456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3" w:right="0"/>
              <w:jc w:val="left"/>
              <w:rPr>
                <w:rFonts w:ascii="宋体" w:hAnsi="宋体" w:cs="宋体" w:eastAsia="宋体" w:hint="default"/>
                <w:sz w:val="24"/>
                <w:szCs w:val="24"/>
              </w:rPr>
            </w:pPr>
            <w:r>
              <w:rPr>
                <w:rFonts w:ascii="宋体" w:hAnsi="宋体" w:cs="宋体" w:eastAsia="宋体" w:hint="default"/>
                <w:sz w:val="24"/>
                <w:szCs w:val="24"/>
              </w:rPr>
              <w:t>处置交易性金融资产取得的投资收益</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2"/>
              <w:jc w:val="right"/>
              <w:rPr>
                <w:rFonts w:ascii="宋体" w:hAnsi="宋体" w:cs="宋体" w:eastAsia="宋体" w:hint="default"/>
                <w:sz w:val="24"/>
                <w:szCs w:val="24"/>
              </w:rPr>
            </w:pPr>
            <w:r>
              <w:rPr>
                <w:rFonts w:ascii="宋体"/>
                <w:sz w:val="24"/>
              </w:rPr>
              <w:t>(2,322,978.33)</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0"/>
              <w:jc w:val="right"/>
              <w:rPr>
                <w:rFonts w:ascii="宋体" w:hAnsi="宋体" w:cs="宋体" w:eastAsia="宋体" w:hint="default"/>
                <w:sz w:val="24"/>
                <w:szCs w:val="24"/>
              </w:rPr>
            </w:pPr>
            <w:r>
              <w:rPr>
                <w:rFonts w:ascii="宋体"/>
                <w:sz w:val="24"/>
              </w:rPr>
              <w:t>8,856,133.92</w:t>
            </w:r>
          </w:p>
        </w:tc>
      </w:tr>
      <w:tr>
        <w:trPr>
          <w:trHeight w:val="402" w:hRule="exact"/>
        </w:trPr>
        <w:tc>
          <w:tcPr>
            <w:tcW w:w="456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24"/>
                <w:szCs w:val="24"/>
              </w:rPr>
            </w:pPr>
            <w:r>
              <w:rPr>
                <w:rFonts w:ascii="宋体" w:hAnsi="宋体" w:cs="宋体" w:eastAsia="宋体" w:hint="default"/>
                <w:sz w:val="24"/>
                <w:szCs w:val="24"/>
              </w:rPr>
              <w:t>招商银行公司理财产品收益</w:t>
            </w:r>
          </w:p>
        </w:tc>
        <w:tc>
          <w:tcPr>
            <w:tcW w:w="258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52"/>
              <w:jc w:val="right"/>
              <w:rPr>
                <w:rFonts w:ascii="宋体" w:hAnsi="宋体" w:cs="宋体" w:eastAsia="宋体" w:hint="default"/>
                <w:sz w:val="24"/>
                <w:szCs w:val="24"/>
              </w:rPr>
            </w:pPr>
            <w:r>
              <w:rPr>
                <w:rFonts w:ascii="宋体"/>
                <w:sz w:val="24"/>
              </w:rPr>
              <w:t>75,903.68</w:t>
            </w:r>
          </w:p>
        </w:tc>
        <w:tc>
          <w:tcPr>
            <w:tcW w:w="199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0"/>
              <w:jc w:val="right"/>
              <w:rPr>
                <w:rFonts w:ascii="宋体" w:hAnsi="宋体" w:cs="宋体" w:eastAsia="宋体" w:hint="default"/>
                <w:sz w:val="24"/>
                <w:szCs w:val="24"/>
              </w:rPr>
            </w:pPr>
            <w:r>
              <w:rPr>
                <w:rFonts w:ascii="宋体"/>
                <w:sz w:val="24"/>
              </w:rPr>
              <w:t>912,984.00</w:t>
            </w:r>
          </w:p>
        </w:tc>
      </w:tr>
      <w:tr>
        <w:trPr>
          <w:trHeight w:val="403" w:hRule="exact"/>
        </w:trPr>
        <w:tc>
          <w:tcPr>
            <w:tcW w:w="4563"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581"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152"/>
              <w:jc w:val="right"/>
              <w:rPr>
                <w:rFonts w:ascii="宋体" w:hAnsi="宋体" w:cs="宋体" w:eastAsia="宋体" w:hint="default"/>
                <w:sz w:val="24"/>
                <w:szCs w:val="24"/>
              </w:rPr>
            </w:pPr>
            <w:r>
              <w:rPr>
                <w:rFonts w:ascii="宋体"/>
                <w:b/>
                <w:sz w:val="24"/>
              </w:rPr>
              <w:t>(4,846,010.81)</w:t>
            </w:r>
            <w:r>
              <w:rPr>
                <w:rFonts w:ascii="宋体"/>
                <w:sz w:val="24"/>
              </w:rPr>
            </w:r>
          </w:p>
        </w:tc>
        <w:tc>
          <w:tcPr>
            <w:tcW w:w="1999"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89"/>
              <w:jc w:val="right"/>
              <w:rPr>
                <w:rFonts w:ascii="宋体" w:hAnsi="宋体" w:cs="宋体" w:eastAsia="宋体" w:hint="default"/>
                <w:sz w:val="24"/>
                <w:szCs w:val="24"/>
              </w:rPr>
            </w:pPr>
            <w:r>
              <w:rPr>
                <w:rFonts w:ascii="宋体"/>
                <w:b/>
                <w:sz w:val="24"/>
              </w:rPr>
              <w:t>10,671,268.48</w:t>
            </w:r>
            <w:r>
              <w:rPr>
                <w:rFonts w:ascii="宋体"/>
                <w:sz w:val="24"/>
              </w:rPr>
            </w:r>
          </w:p>
        </w:tc>
      </w:tr>
    </w:tbl>
    <w:p>
      <w:pPr>
        <w:spacing w:after="0" w:line="313" w:lineRule="exact"/>
        <w:jc w:val="right"/>
        <w:rPr>
          <w:rFonts w:ascii="宋体" w:hAnsi="宋体" w:cs="宋体" w:eastAsia="宋体" w:hint="default"/>
          <w:sz w:val="24"/>
          <w:szCs w:val="24"/>
        </w:rPr>
        <w:sectPr>
          <w:pgSz w:w="11910" w:h="16840"/>
          <w:pgMar w:header="0" w:footer="743" w:top="1000" w:bottom="940" w:left="15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239" w:right="165"/>
        <w:jc w:val="left"/>
      </w:pPr>
      <w:r>
        <w:rPr/>
        <w:t>（2）按成本法核算的长期股权投资收益</w:t>
      </w:r>
    </w:p>
    <w:p>
      <w:pPr>
        <w:spacing w:line="240" w:lineRule="auto" w:before="0"/>
        <w:rPr>
          <w:rFonts w:ascii="宋体" w:hAnsi="宋体" w:cs="宋体" w:eastAsia="宋体" w:hint="default"/>
          <w:sz w:val="12"/>
          <w:szCs w:val="1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4619;height:2" coordorigin="10,10" coordsize="4619,2">
              <v:shape style="position:absolute;left:10;top:10;width:4619;height:2" coordorigin="10,10" coordsize="4619,0" path="m10,10l4628,10e" filled="false" stroked="true" strokeweight=".96pt" strokecolor="#000000">
                <v:path arrowok="t"/>
              </v:shape>
            </v:group>
            <v:group style="position:absolute;left:4628;top:10;width:2322;height:2" coordorigin="4628,10" coordsize="2322,2">
              <v:shape style="position:absolute;left:4628;top:10;width:2322;height:2" coordorigin="4628,10" coordsize="2322,0" path="m4628,10l6950,10e" filled="false" stroked="true" strokeweight=".96pt" strokecolor="#000000">
                <v:path arrowok="t"/>
              </v:shape>
            </v:group>
            <v:group style="position:absolute;left:6950;top:10;width:2333;height:2" coordorigin="6950,10" coordsize="2333,2">
              <v:shape style="position:absolute;left:6950;top:10;width:2333;height:2" coordorigin="6950,10" coordsize="2333,0" path="m6950,10l9283,10e" filled="false" stroked="true" strokeweight=".96pt" strokecolor="#000000">
                <v:path arrowok="t"/>
              </v:shape>
            </v:group>
          </v:group>
        </w:pict>
      </w:r>
      <w:r>
        <w:rPr>
          <w:rFonts w:ascii="宋体" w:hAnsi="宋体" w:cs="宋体" w:eastAsia="宋体" w:hint="default"/>
          <w:sz w:val="2"/>
          <w:szCs w:val="2"/>
        </w:rPr>
      </w:r>
    </w:p>
    <w:p>
      <w:pPr>
        <w:tabs>
          <w:tab w:pos="5769" w:val="left" w:leader="none"/>
          <w:tab w:pos="6853" w:val="left" w:leader="none"/>
          <w:tab w:pos="8101" w:val="left" w:leader="none"/>
          <w:tab w:pos="8225" w:val="left" w:leader="none"/>
        </w:tabs>
        <w:spacing w:line="300" w:lineRule="auto" w:before="0"/>
        <w:ind w:left="241" w:right="215" w:firstLine="0"/>
        <w:jc w:val="left"/>
        <w:rPr>
          <w:rFonts w:ascii="宋体" w:hAnsi="宋体" w:cs="宋体" w:eastAsia="宋体" w:hint="default"/>
          <w:sz w:val="24"/>
          <w:szCs w:val="24"/>
        </w:rPr>
      </w:pPr>
      <w:r>
        <w:rPr/>
        <w:pict>
          <v:group style="position:absolute;margin-left:79.680pt;margin-top:19.355951pt;width:463.7pt;height:.1pt;mso-position-horizontal-relative:page;mso-position-vertical-relative:paragraph;z-index:-750448" coordorigin="1594,387" coordsize="9274,2">
            <v:shape style="position:absolute;left:1594;top:387;width:9274;height:2" coordorigin="1594,387" coordsize="9274,0" path="m1594,387l10867,387e" filled="false" stroked="true" strokeweight=".48pt" strokecolor="#000000">
              <v:path arrowok="t"/>
            </v:shape>
            <w10:wrap type="none"/>
          </v:group>
        </w:pict>
      </w:r>
      <w:r>
        <w:rPr>
          <w:rFonts w:ascii="宋体" w:hAnsi="宋体" w:cs="宋体" w:eastAsia="宋体" w:hint="default"/>
          <w:b/>
          <w:bCs/>
          <w:w w:val="95"/>
          <w:sz w:val="24"/>
          <w:szCs w:val="24"/>
        </w:rPr>
        <w:t>被投资单位</w:t>
        <w:tab/>
        <w:t>本期发生额</w:t>
        <w:tab/>
      </w:r>
      <w:r>
        <w:rPr>
          <w:rFonts w:ascii="宋体" w:hAnsi="宋体" w:cs="宋体" w:eastAsia="宋体" w:hint="default"/>
          <w:b/>
          <w:bCs/>
          <w:sz w:val="24"/>
          <w:szCs w:val="24"/>
        </w:rPr>
        <w:t>上期发生额</w:t>
      </w:r>
      <w:r>
        <w:rPr>
          <w:rFonts w:ascii="宋体" w:hAnsi="宋体" w:cs="宋体" w:eastAsia="宋体" w:hint="default"/>
          <w:b/>
          <w:bCs/>
          <w:spacing w:val="1"/>
          <w:w w:val="99"/>
          <w:sz w:val="24"/>
          <w:szCs w:val="24"/>
        </w:rPr>
        <w:t> </w:t>
      </w:r>
      <w:r>
        <w:rPr>
          <w:rFonts w:ascii="宋体" w:hAnsi="宋体" w:cs="宋体" w:eastAsia="宋体" w:hint="default"/>
          <w:sz w:val="24"/>
          <w:szCs w:val="24"/>
        </w:rPr>
        <w:t>中铁信息计算机工程有限责任公司</w:t>
        <w:tab/>
        <w:tab/>
        <w:t>-</w:t>
        <w:tab/>
        <w:tab/>
        <w:t>12,000.00</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4622;height:2" coordorigin="10,10" coordsize="4622,2">
              <v:shape style="position:absolute;left:10;top:10;width:4622;height:2" coordorigin="10,10" coordsize="4622,0" path="m10,10l4631,10e" filled="false" stroked="true" strokeweight=".96pt" strokecolor="#000000">
                <v:path arrowok="t"/>
              </v:shape>
            </v:group>
            <v:group style="position:absolute;left:4616;top:10;width:2356;height:2" coordorigin="4616,10" coordsize="2356,2">
              <v:shape style="position:absolute;left:4616;top:10;width:2356;height:2" coordorigin="4616,10" coordsize="2356,0" path="m4616,10l6972,10e" filled="false" stroked="true" strokeweight=".96pt" strokecolor="#000000">
                <v:path arrowok="t"/>
              </v:shape>
            </v:group>
            <v:group style="position:absolute;left:6958;top:10;width:2348;height:2" coordorigin="6958,10" coordsize="2348,2">
              <v:shape style="position:absolute;left:6958;top:10;width:2348;height:2" coordorigin="6958,10" coordsize="2348,0" path="m6958,10l93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95"/>
        <w:ind w:left="239" w:right="0"/>
        <w:jc w:val="both"/>
      </w:pPr>
      <w:r>
        <w:rPr/>
        <w:t>（3）按权益法核算的长期股权投资收益</w:t>
      </w:r>
    </w:p>
    <w:p>
      <w:pPr>
        <w:spacing w:line="240" w:lineRule="auto" w:before="12"/>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p>
      <w:pPr>
        <w:tabs>
          <w:tab w:pos="5216" w:val="left" w:leader="none"/>
          <w:tab w:pos="7866" w:val="left" w:leader="none"/>
          <w:tab w:pos="8101" w:val="left" w:leader="none"/>
        </w:tabs>
        <w:spacing w:line="300" w:lineRule="auto" w:before="0"/>
        <w:ind w:left="241" w:right="214" w:firstLine="0"/>
        <w:jc w:val="both"/>
        <w:rPr>
          <w:rFonts w:ascii="宋体" w:hAnsi="宋体" w:cs="宋体" w:eastAsia="宋体" w:hint="default"/>
          <w:sz w:val="24"/>
          <w:szCs w:val="24"/>
        </w:rPr>
      </w:pPr>
      <w:r>
        <w:rPr/>
        <w:pict>
          <v:group style="position:absolute;margin-left:79.680pt;margin-top:19.41592pt;width:463.7pt;height:.1pt;mso-position-horizontal-relative:page;mso-position-vertical-relative:paragraph;z-index:-750424" coordorigin="1594,388" coordsize="9274,2">
            <v:shape style="position:absolute;left:1594;top:388;width:9274;height:2" coordorigin="1594,388" coordsize="9274,0" path="m1594,388l10867,388e" filled="false" stroked="true" strokeweight=".48pt" strokecolor="#000000">
              <v:path arrowok="t"/>
            </v:shape>
            <w10:wrap type="none"/>
          </v:group>
        </w:pict>
      </w:r>
      <w:r>
        <w:rPr>
          <w:rFonts w:ascii="宋体" w:hAnsi="宋体" w:cs="宋体" w:eastAsia="宋体" w:hint="default"/>
          <w:b/>
          <w:bCs/>
          <w:w w:val="95"/>
          <w:sz w:val="24"/>
          <w:szCs w:val="24"/>
        </w:rPr>
        <w:t>被投资单位</w:t>
        <w:tab/>
        <w:t>本期发生额</w:t>
        <w:tab/>
        <w:tab/>
      </w:r>
      <w:r>
        <w:rPr>
          <w:rFonts w:ascii="宋体" w:hAnsi="宋体" w:cs="宋体" w:eastAsia="宋体" w:hint="default"/>
          <w:b/>
          <w:bCs/>
          <w:sz w:val="24"/>
          <w:szCs w:val="24"/>
        </w:rPr>
        <w:t>上期发生额</w:t>
      </w:r>
      <w:r>
        <w:rPr>
          <w:rFonts w:ascii="宋体" w:hAnsi="宋体" w:cs="宋体" w:eastAsia="宋体" w:hint="default"/>
          <w:b/>
          <w:bCs/>
          <w:spacing w:val="1"/>
          <w:w w:val="99"/>
          <w:sz w:val="24"/>
          <w:szCs w:val="24"/>
        </w:rPr>
        <w:t> </w:t>
      </w:r>
      <w:r>
        <w:rPr>
          <w:rFonts w:ascii="宋体" w:hAnsi="宋体" w:cs="宋体" w:eastAsia="宋体" w:hint="default"/>
          <w:sz w:val="24"/>
          <w:szCs w:val="24"/>
        </w:rPr>
        <w:t>北京华胜天成信息技术发展有限公司        </w:t>
      </w:r>
      <w:r>
        <w:rPr>
          <w:rFonts w:ascii="宋体" w:hAnsi="宋体" w:cs="宋体" w:eastAsia="宋体" w:hint="default"/>
          <w:spacing w:val="58"/>
          <w:sz w:val="24"/>
          <w:szCs w:val="24"/>
        </w:rPr>
        <w:t> </w:t>
      </w:r>
      <w:r>
        <w:rPr>
          <w:rFonts w:ascii="宋体" w:hAnsi="宋体" w:cs="宋体" w:eastAsia="宋体" w:hint="default"/>
          <w:sz w:val="24"/>
          <w:szCs w:val="24"/>
        </w:rPr>
        <w:t>416,859.56</w:t>
        <w:tab/>
        <w:t>(415,539.83)</w:t>
      </w:r>
    </w:p>
    <w:p>
      <w:pPr>
        <w:tabs>
          <w:tab w:pos="4725" w:val="left" w:leader="none"/>
          <w:tab w:pos="5220" w:val="left" w:leader="none"/>
          <w:tab w:pos="7854" w:val="left" w:leader="none"/>
          <w:tab w:pos="8106" w:val="left" w:leader="none"/>
          <w:tab w:pos="9186" w:val="left" w:leader="none"/>
        </w:tabs>
        <w:spacing w:line="304" w:lineRule="auto" w:before="18"/>
        <w:ind w:left="241" w:right="215" w:firstLine="0"/>
        <w:jc w:val="both"/>
        <w:rPr>
          <w:rFonts w:ascii="宋体" w:hAnsi="宋体" w:cs="宋体" w:eastAsia="宋体" w:hint="default"/>
          <w:sz w:val="24"/>
          <w:szCs w:val="24"/>
        </w:rPr>
      </w:pPr>
      <w:r>
        <w:rPr/>
        <w:pict>
          <v:group style="position:absolute;margin-left:79.680pt;margin-top:40.65593pt;width:463.7pt;height:.1pt;mso-position-horizontal-relative:page;mso-position-vertical-relative:paragraph;z-index:-750400" coordorigin="1594,813" coordsize="9274,2">
            <v:shape style="position:absolute;left:1594;top:813;width:9274;height:2" coordorigin="1594,813" coordsize="9274,0" path="m1594,813l10867,813e" filled="false" stroked="true" strokeweight=".48pt" strokecolor="#000000">
              <v:path arrowok="t"/>
            </v:shape>
            <w10:wrap type="none"/>
          </v:group>
        </w:pict>
      </w:r>
      <w:r>
        <w:rPr>
          <w:rFonts w:ascii="宋体" w:hAnsi="宋体" w:cs="宋体" w:eastAsia="宋体" w:hint="default"/>
          <w:sz w:val="24"/>
          <w:szCs w:val="24"/>
        </w:rPr>
        <w:t>Greenplum (GreaterChina) Limited    </w:t>
      </w:r>
      <w:r>
        <w:rPr>
          <w:rFonts w:ascii="宋体" w:hAnsi="宋体" w:cs="宋体" w:eastAsia="宋体" w:hint="default"/>
          <w:spacing w:val="58"/>
          <w:sz w:val="24"/>
          <w:szCs w:val="24"/>
        </w:rPr>
        <w:t> </w:t>
      </w:r>
      <w:r>
        <w:rPr>
          <w:rFonts w:ascii="宋体" w:hAnsi="宋体" w:cs="宋体" w:eastAsia="宋体" w:hint="default"/>
          <w:sz w:val="24"/>
          <w:szCs w:val="24"/>
        </w:rPr>
        <w:t>(3,309,504.93)</w:t>
        <w:tab/>
        <w:tab/>
        <w:t>(2,682.38)</w:t>
      </w:r>
      <w:r>
        <w:rPr>
          <w:rFonts w:ascii="宋体" w:hAnsi="宋体" w:cs="宋体" w:eastAsia="宋体" w:hint="default"/>
          <w:sz w:val="24"/>
          <w:szCs w:val="24"/>
        </w:rPr>
        <w:t> IN Systems (Macao) Limited</w:t>
        <w:tab/>
        <w:tab/>
        <w:t>293,709.21</w:t>
        <w:tab/>
        <w:tab/>
        <w:tab/>
        <w:t>- </w:t>
      </w:r>
      <w:r>
        <w:rPr>
          <w:rFonts w:ascii="宋体" w:hAnsi="宋体" w:cs="宋体" w:eastAsia="宋体" w:hint="default"/>
          <w:b/>
          <w:bCs/>
          <w:w w:val="95"/>
          <w:sz w:val="24"/>
          <w:szCs w:val="24"/>
        </w:rPr>
        <w:t>合计</w:t>
        <w:tab/>
        <w:t>(2,598,936.16)</w:t>
        <w:tab/>
      </w:r>
      <w:r>
        <w:rPr>
          <w:rFonts w:ascii="宋体" w:hAnsi="宋体" w:cs="宋体" w:eastAsia="宋体" w:hint="default"/>
          <w:b/>
          <w:bCs/>
          <w:sz w:val="24"/>
          <w:szCs w:val="24"/>
        </w:rPr>
        <w:t>(418,222.21)</w:t>
      </w:r>
      <w:r>
        <w:rPr>
          <w:rFonts w:ascii="宋体" w:hAnsi="宋体" w:cs="宋体" w:eastAsia="宋体" w:hint="default"/>
          <w:sz w:val="24"/>
          <w:szCs w:val="24"/>
        </w:rPr>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4263;height:2" coordorigin="10,10" coordsize="4263,2">
              <v:shape style="position:absolute;left:10;top:10;width:4263;height:2" coordorigin="10,10" coordsize="4263,0" path="m10,10l4272,10e" filled="false" stroked="true" strokeweight=".96pt" strokecolor="#000000">
                <v:path arrowok="t"/>
              </v:shape>
            </v:group>
            <v:group style="position:absolute;left:4258;top:10;width:2163;height:2" coordorigin="4258,10" coordsize="2163,2">
              <v:shape style="position:absolute;left:4258;top:10;width:2163;height:2" coordorigin="4258,10" coordsize="2163,0" path="m4258,10l6420,10e" filled="false" stroked="true" strokeweight=".96pt" strokecolor="#000000">
                <v:path arrowok="t"/>
              </v:shape>
            </v:group>
            <v:group style="position:absolute;left:6406;top:10;width:2900;height:2" coordorigin="6406,10" coordsize="2900,2">
              <v:shape style="position:absolute;left:6406;top:10;width:2900;height:2" coordorigin="6406,10" coordsize="2900,0" path="m6406,10l93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9"/>
        <w:ind w:left="239" w:right="165"/>
        <w:jc w:val="left"/>
      </w:pPr>
      <w:r>
        <w:rPr/>
        <w:t>39、营业外收入</w:t>
      </w:r>
    </w:p>
    <w:p>
      <w:pPr>
        <w:spacing w:line="240" w:lineRule="auto" w:before="12"/>
        <w:rPr>
          <w:rFonts w:ascii="宋体" w:hAnsi="宋体" w:cs="宋体" w:eastAsia="宋体" w:hint="default"/>
          <w:sz w:val="11"/>
          <w:szCs w:val="11"/>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457.4pt;height:1pt;mso-position-horizontal-relative:char;mso-position-vertical-relative:line" coordorigin="0,0" coordsize="9148,20">
            <v:group style="position:absolute;left:10;top:10;width:9129;height:2" coordorigin="10,10" coordsize="9129,2">
              <v:shape style="position:absolute;left:10;top:10;width:9129;height:2" coordorigin="10,10" coordsize="9129,0" path="m10,10l9138,10e" filled="false" stroked="true" strokeweight=".96pt" strokecolor="#000000">
                <v:path arrowok="t"/>
              </v:shape>
            </v:group>
          </v:group>
        </w:pict>
      </w:r>
      <w:r>
        <w:rPr>
          <w:rFonts w:ascii="宋体" w:hAnsi="宋体" w:cs="宋体" w:eastAsia="宋体" w:hint="default"/>
          <w:sz w:val="2"/>
          <w:szCs w:val="2"/>
        </w:rPr>
      </w:r>
    </w:p>
    <w:p>
      <w:pPr>
        <w:pStyle w:val="Heading3"/>
        <w:tabs>
          <w:tab w:pos="1081" w:val="left" w:leader="none"/>
          <w:tab w:pos="5076" w:val="left" w:leader="none"/>
          <w:tab w:pos="8120" w:val="left" w:leader="none"/>
        </w:tabs>
        <w:spacing w:line="240" w:lineRule="auto"/>
        <w:ind w:left="451" w:right="0"/>
        <w:jc w:val="left"/>
        <w:rPr>
          <w:b w:val="0"/>
          <w:bCs w:val="0"/>
        </w:rPr>
      </w:pPr>
      <w:r>
        <w:rPr>
          <w:w w:val="95"/>
        </w:rPr>
        <w:t>项</w:t>
        <w:tab/>
        <w:t>目</w:t>
        <w:tab/>
        <w:t>本期发生额</w:t>
        <w:tab/>
      </w:r>
      <w:r>
        <w:rPr/>
        <w:t>上期发生额</w:t>
      </w:r>
      <w:r>
        <w:rPr>
          <w:b w:val="0"/>
          <w:bCs w:val="0"/>
        </w:rPr>
      </w:r>
    </w:p>
    <w:p>
      <w:pPr>
        <w:spacing w:line="240" w:lineRule="auto" w:before="4"/>
        <w:rPr>
          <w:rFonts w:ascii="宋体" w:hAnsi="宋体" w:cs="宋体" w:eastAsia="宋体" w:hint="default"/>
          <w:b/>
          <w:bCs/>
          <w:sz w:val="5"/>
          <w:szCs w:val="5"/>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56.9pt;height:.5pt;mso-position-horizontal-relative:char;mso-position-vertical-relative:line" coordorigin="0,0" coordsize="9138,10">
            <v:group style="position:absolute;left:5;top:5;width:9129;height:2" coordorigin="5,5" coordsize="9129,2">
              <v:shape style="position:absolute;left:5;top:5;width:9129;height:2" coordorigin="5,5" coordsize="9129,0" path="m5,5l9133,5e" filled="false" stroked="true" strokeweight=".48pt" strokecolor="#000000">
                <v:path arrowok="t"/>
              </v:shape>
            </v:group>
          </v:group>
        </w:pict>
      </w:r>
      <w:r>
        <w:rPr>
          <w:rFonts w:ascii="宋体" w:hAnsi="宋体" w:cs="宋体" w:eastAsia="宋体" w:hint="default"/>
          <w:sz w:val="2"/>
          <w:szCs w:val="2"/>
        </w:rPr>
      </w:r>
    </w:p>
    <w:p>
      <w:pPr>
        <w:pStyle w:val="BodyText"/>
        <w:tabs>
          <w:tab w:pos="4841" w:val="left" w:leader="none"/>
          <w:tab w:pos="7885" w:val="left" w:leader="none"/>
        </w:tabs>
        <w:spacing w:line="240" w:lineRule="auto"/>
        <w:ind w:left="241" w:right="0"/>
        <w:jc w:val="left"/>
      </w:pPr>
      <w:r>
        <w:rPr/>
        <w:t>政府补助</w:t>
        <w:tab/>
        <w:t>8,121,551.93</w:t>
        <w:tab/>
        <w:t>3,280,179.55</w:t>
      </w:r>
    </w:p>
    <w:p>
      <w:pPr>
        <w:pStyle w:val="BodyText"/>
        <w:tabs>
          <w:tab w:pos="4841" w:val="left" w:leader="none"/>
          <w:tab w:pos="7885" w:val="left" w:leader="none"/>
        </w:tabs>
        <w:spacing w:line="240" w:lineRule="auto" w:before="78"/>
        <w:ind w:left="241" w:right="0"/>
        <w:jc w:val="left"/>
      </w:pPr>
      <w:r>
        <w:rPr/>
        <w:t>无法支付的款项</w:t>
        <w:tab/>
        <w:t>1,700,275.28</w:t>
        <w:tab/>
        <w:t>3,097,029.29</w:t>
      </w:r>
    </w:p>
    <w:p>
      <w:pPr>
        <w:pStyle w:val="BodyText"/>
        <w:tabs>
          <w:tab w:pos="5081" w:val="left" w:leader="none"/>
          <w:tab w:pos="8125" w:val="left" w:leader="none"/>
        </w:tabs>
        <w:spacing w:line="240" w:lineRule="auto" w:before="83"/>
        <w:ind w:left="241" w:right="0"/>
        <w:jc w:val="left"/>
      </w:pPr>
      <w:r>
        <w:rPr/>
        <w:t>赔偿收入</w:t>
        <w:tab/>
        <w:t>307,847.95</w:t>
        <w:tab/>
        <w:t>264,535.82</w:t>
      </w:r>
    </w:p>
    <w:p>
      <w:pPr>
        <w:pStyle w:val="BodyText"/>
        <w:tabs>
          <w:tab w:pos="5321" w:val="left" w:leader="none"/>
          <w:tab w:pos="8245" w:val="left" w:leader="none"/>
        </w:tabs>
        <w:spacing w:line="240" w:lineRule="auto" w:before="83"/>
        <w:ind w:left="241" w:right="0"/>
        <w:jc w:val="left"/>
      </w:pPr>
      <w:r>
        <w:rPr/>
        <w:t>固定资产处置利得</w:t>
        <w:tab/>
        <w:t>1,830.75</w:t>
        <w:tab/>
        <w:t>12,915.08</w:t>
      </w:r>
    </w:p>
    <w:p>
      <w:pPr>
        <w:pStyle w:val="BodyText"/>
        <w:tabs>
          <w:tab w:pos="5201" w:val="left" w:leader="none"/>
          <w:tab w:pos="9205" w:val="left" w:leader="none"/>
        </w:tabs>
        <w:spacing w:line="240" w:lineRule="auto" w:before="83"/>
        <w:ind w:left="241" w:right="0"/>
        <w:jc w:val="left"/>
      </w:pPr>
      <w:r>
        <w:rPr/>
        <w:t>罚款收入</w:t>
        <w:tab/>
        <w:t>23,101.00</w:t>
        <w:tab/>
        <w:t>-</w:t>
      </w:r>
    </w:p>
    <w:p>
      <w:pPr>
        <w:pStyle w:val="BodyText"/>
        <w:tabs>
          <w:tab w:pos="5081" w:val="left" w:leader="none"/>
          <w:tab w:pos="8365" w:val="left" w:leader="none"/>
        </w:tabs>
        <w:spacing w:line="240" w:lineRule="auto" w:before="82"/>
        <w:ind w:left="241" w:right="0"/>
        <w:jc w:val="left"/>
      </w:pPr>
      <w:r>
        <w:rPr/>
        <w:t>其他</w:t>
        <w:tab/>
        <w:t>540,129.89</w:t>
        <w:tab/>
        <w:t>2,746.00</w:t>
      </w:r>
    </w:p>
    <w:p>
      <w:pPr>
        <w:spacing w:line="240" w:lineRule="auto" w:before="1"/>
        <w:rPr>
          <w:rFonts w:ascii="宋体" w:hAnsi="宋体" w:cs="宋体" w:eastAsia="宋体" w:hint="default"/>
          <w:sz w:val="6"/>
          <w:szCs w:val="6"/>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56.9pt;height:.5pt;mso-position-horizontal-relative:char;mso-position-vertical-relative:line" coordorigin="0,0" coordsize="9138,10">
            <v:group style="position:absolute;left:5;top:5;width:9129;height:2" coordorigin="5,5" coordsize="9129,2">
              <v:shape style="position:absolute;left:5;top:5;width:9129;height:2" coordorigin="5,5" coordsize="9129,0" path="m5,5l9133,5e" filled="false" stroked="true" strokeweight=".48pt" strokecolor="#000000">
                <v:path arrowok="t"/>
              </v:shape>
            </v:group>
          </v:group>
        </w:pict>
      </w:r>
      <w:r>
        <w:rPr>
          <w:rFonts w:ascii="宋体" w:hAnsi="宋体" w:cs="宋体" w:eastAsia="宋体" w:hint="default"/>
          <w:sz w:val="2"/>
          <w:szCs w:val="2"/>
        </w:rPr>
      </w:r>
    </w:p>
    <w:p>
      <w:pPr>
        <w:pStyle w:val="Heading3"/>
        <w:tabs>
          <w:tab w:pos="4707" w:val="left" w:leader="none"/>
          <w:tab w:pos="7873" w:val="left" w:leader="none"/>
        </w:tabs>
        <w:spacing w:line="240" w:lineRule="auto"/>
        <w:ind w:left="241" w:right="0"/>
        <w:jc w:val="left"/>
        <w:rPr>
          <w:b w:val="0"/>
          <w:bCs w:val="0"/>
        </w:rPr>
      </w:pPr>
      <w:r>
        <w:rPr>
          <w:w w:val="95"/>
        </w:rPr>
        <w:t>合计</w:t>
        <w:tab/>
        <w:t>10,694,736.80</w:t>
        <w:tab/>
      </w:r>
      <w:r>
        <w:rPr/>
        <w:t>6,657,405.74</w:t>
      </w:r>
      <w:r>
        <w:rPr>
          <w:b w:val="0"/>
          <w:bCs w:val="0"/>
        </w:rPr>
      </w:r>
    </w:p>
    <w:p>
      <w:pPr>
        <w:spacing w:line="240" w:lineRule="auto" w:before="10"/>
        <w:rPr>
          <w:rFonts w:ascii="宋体" w:hAnsi="宋体" w:cs="宋体" w:eastAsia="宋体" w:hint="default"/>
          <w:b/>
          <w:bCs/>
          <w:sz w:val="5"/>
          <w:szCs w:val="5"/>
        </w:rPr>
      </w:pP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3060;height:2" coordorigin="10,10" coordsize="3060,2">
              <v:shape style="position:absolute;left:10;top:10;width:3060;height:2" coordorigin="10,10" coordsize="3060,0" path="m10,10l3070,10e" filled="false" stroked="true" strokeweight=".96pt" strokecolor="#000000">
                <v:path arrowok="t"/>
              </v:shape>
            </v:group>
            <v:group style="position:absolute;left:3055;top:10;width:3059;height:2" coordorigin="3055,10" coordsize="3059,2">
              <v:shape style="position:absolute;left:3055;top:10;width:3059;height:2" coordorigin="3055,10" coordsize="3059,0" path="m3055,10l6114,10e" filled="false" stroked="true" strokeweight=".96pt" strokecolor="#000000">
                <v:path arrowok="t"/>
              </v:shape>
            </v:group>
            <v:group style="position:absolute;left:6100;top:10;width:3060;height:2" coordorigin="6100,10" coordsize="3060,2">
              <v:shape style="position:absolute;left:6100;top:10;width:3060;height:2" coordorigin="6100,10" coordsize="3060,0" path="m6100,10l9160,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39" w:right="165"/>
        <w:jc w:val="left"/>
      </w:pPr>
      <w:r>
        <w:rPr/>
        <w:t>其中，政府补助明细：</w:t>
      </w:r>
    </w:p>
    <w:p>
      <w:pPr>
        <w:spacing w:line="240" w:lineRule="auto" w:before="12"/>
        <w:rPr>
          <w:rFonts w:ascii="宋体" w:hAnsi="宋体" w:cs="宋体" w:eastAsia="宋体" w:hint="default"/>
          <w:sz w:val="11"/>
          <w:szCs w:val="11"/>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453.8pt;height:1pt;mso-position-horizontal-relative:char;mso-position-vertical-relative:line" coordorigin="0,0" coordsize="9076,20">
            <v:group style="position:absolute;left:10;top:10;width:9057;height:2" coordorigin="10,10" coordsize="9057,2">
              <v:shape style="position:absolute;left:10;top:10;width:9057;height:2" coordorigin="10,10" coordsize="9057,0" path="m10,10l9066,10e" filled="false" stroked="true" strokeweight=".96pt" strokecolor="#000000">
                <v:path arrowok="t"/>
              </v:shape>
            </v:group>
          </v:group>
        </w:pict>
      </w:r>
      <w:r>
        <w:rPr>
          <w:rFonts w:ascii="宋体" w:hAnsi="宋体" w:cs="宋体" w:eastAsia="宋体" w:hint="default"/>
          <w:sz w:val="2"/>
          <w:szCs w:val="2"/>
        </w:rPr>
      </w:r>
    </w:p>
    <w:p>
      <w:pPr>
        <w:tabs>
          <w:tab w:pos="1081" w:val="left" w:leader="none"/>
          <w:tab w:pos="4219" w:val="left" w:leader="none"/>
          <w:tab w:pos="5971" w:val="left" w:leader="none"/>
          <w:tab w:pos="8140" w:val="left" w:leader="none"/>
        </w:tabs>
        <w:spacing w:before="102"/>
        <w:ind w:left="451" w:right="165" w:firstLine="0"/>
        <w:jc w:val="left"/>
        <w:rPr>
          <w:rFonts w:ascii="宋体" w:hAnsi="宋体" w:cs="宋体" w:eastAsia="宋体" w:hint="default"/>
          <w:sz w:val="21"/>
          <w:szCs w:val="21"/>
        </w:rPr>
      </w:pPr>
      <w:r>
        <w:rPr>
          <w:rFonts w:ascii="宋体" w:hAnsi="宋体" w:cs="宋体" w:eastAsia="宋体" w:hint="default"/>
          <w:b/>
          <w:bCs/>
          <w:w w:val="95"/>
          <w:sz w:val="21"/>
          <w:szCs w:val="21"/>
        </w:rPr>
        <w:t>项</w:t>
        <w:tab/>
        <w:t>目</w:t>
        <w:tab/>
        <w:t>本期发生额</w:t>
        <w:tab/>
        <w:t>上期发生额</w:t>
        <w:tab/>
      </w:r>
      <w:r>
        <w:rPr>
          <w:rFonts w:ascii="宋体" w:hAnsi="宋体" w:cs="宋体" w:eastAsia="宋体" w:hint="default"/>
          <w:b/>
          <w:bCs/>
          <w:sz w:val="21"/>
          <w:szCs w:val="21"/>
        </w:rPr>
        <w:t>说明</w:t>
      </w:r>
      <w:r>
        <w:rPr>
          <w:rFonts w:ascii="宋体" w:hAnsi="宋体" w:cs="宋体" w:eastAsia="宋体" w:hint="default"/>
          <w:sz w:val="21"/>
          <w:szCs w:val="21"/>
        </w:rPr>
      </w:r>
    </w:p>
    <w:p>
      <w:pPr>
        <w:spacing w:line="240" w:lineRule="auto" w:before="1"/>
        <w:rPr>
          <w:rFonts w:ascii="宋体" w:hAnsi="宋体" w:cs="宋体" w:eastAsia="宋体" w:hint="default"/>
          <w:b/>
          <w:bCs/>
          <w:sz w:val="13"/>
          <w:szCs w:val="13"/>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53.3pt;height:.5pt;mso-position-horizontal-relative:char;mso-position-vertical-relative:line" coordorigin="0,0" coordsize="9066,10">
            <v:group style="position:absolute;left:5;top:5;width:9057;height:2" coordorigin="5,5" coordsize="9057,2">
              <v:shape style="position:absolute;left:5;top:5;width:9057;height:2" coordorigin="5,5" coordsize="9057,0" path="m5,5l9061,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4"/>
          <w:szCs w:val="4"/>
        </w:rPr>
      </w:pPr>
    </w:p>
    <w:p>
      <w:pPr>
        <w:spacing w:before="35"/>
        <w:ind w:left="241" w:right="165" w:firstLine="0"/>
        <w:jc w:val="left"/>
        <w:rPr>
          <w:rFonts w:ascii="宋体" w:hAnsi="宋体" w:cs="宋体" w:eastAsia="宋体" w:hint="default"/>
          <w:sz w:val="21"/>
          <w:szCs w:val="21"/>
        </w:rPr>
      </w:pPr>
      <w:r>
        <w:rPr/>
        <w:pict>
          <v:shape style="position:absolute;margin-left:285.528503pt;margin-top:-.009751pt;width:251.95pt;height:218.7pt;mso-position-horizontal-relative:page;mso-position-vertical-relative:paragraph;z-index:4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4"/>
                    <w:gridCol w:w="1957"/>
                    <w:gridCol w:w="1488"/>
                  </w:tblGrid>
                  <w:tr>
                    <w:trPr>
                      <w:trHeight w:val="486"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96"/>
                          <w:jc w:val="right"/>
                          <w:rPr>
                            <w:rFonts w:ascii="宋体" w:hAnsi="宋体" w:cs="宋体" w:eastAsia="宋体" w:hint="default"/>
                            <w:sz w:val="21"/>
                            <w:szCs w:val="21"/>
                          </w:rPr>
                        </w:pPr>
                        <w:r>
                          <w:rPr>
                            <w:rFonts w:ascii="宋体"/>
                            <w:spacing w:val="-1"/>
                            <w:sz w:val="21"/>
                          </w:rPr>
                          <w:t>200,000.04</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9"/>
                          <w:jc w:val="right"/>
                          <w:rPr>
                            <w:rFonts w:ascii="宋体" w:hAnsi="宋体" w:cs="宋体" w:eastAsia="宋体" w:hint="default"/>
                            <w:sz w:val="21"/>
                            <w:szCs w:val="21"/>
                          </w:rPr>
                        </w:pPr>
                        <w:r>
                          <w:rPr>
                            <w:rFonts w:ascii="宋体"/>
                            <w:sz w:val="21"/>
                          </w:rPr>
                          <w:t>200,000.02</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65"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7"/>
                          <w:jc w:val="right"/>
                          <w:rPr>
                            <w:rFonts w:ascii="宋体" w:hAnsi="宋体" w:cs="宋体" w:eastAsia="宋体" w:hint="default"/>
                            <w:sz w:val="21"/>
                            <w:szCs w:val="21"/>
                          </w:rPr>
                        </w:pPr>
                        <w:r>
                          <w:rPr>
                            <w:rFonts w:ascii="宋体"/>
                            <w:spacing w:val="-1"/>
                            <w:sz w:val="21"/>
                          </w:rPr>
                          <w:t>99,999.97</w:t>
                        </w:r>
                        <w:r>
                          <w:rPr>
                            <w:rFonts w:ascii="宋体"/>
                            <w:sz w:val="21"/>
                          </w:rPr>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0"/>
                          <w:jc w:val="right"/>
                          <w:rPr>
                            <w:rFonts w:ascii="宋体" w:hAnsi="宋体" w:cs="宋体" w:eastAsia="宋体" w:hint="default"/>
                            <w:sz w:val="21"/>
                            <w:szCs w:val="21"/>
                          </w:rPr>
                        </w:pPr>
                        <w:r>
                          <w:rPr>
                            <w:rFonts w:ascii="宋体"/>
                            <w:spacing w:val="-1"/>
                            <w:sz w:val="21"/>
                          </w:rPr>
                          <w:t>100,000.00</w:t>
                        </w:r>
                        <w:r>
                          <w:rPr>
                            <w:rFonts w:ascii="宋体"/>
                            <w:sz w:val="21"/>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宋体" w:hAnsi="宋体" w:cs="宋体" w:eastAsia="宋体" w:hint="default"/>
                            <w:sz w:val="21"/>
                            <w:szCs w:val="21"/>
                          </w:rPr>
                        </w:pPr>
                        <w:r>
                          <w:rPr>
                            <w:rFonts w:ascii="宋体" w:hAnsi="宋体" w:cs="宋体" w:eastAsia="宋体" w:hint="default"/>
                            <w:spacing w:val="-1"/>
                            <w:w w:val="95"/>
                            <w:sz w:val="21"/>
                            <w:szCs w:val="21"/>
                          </w:rPr>
                          <w:t>与资产相关</w:t>
                        </w:r>
                        <w:r>
                          <w:rPr>
                            <w:rFonts w:ascii="宋体" w:hAnsi="宋体" w:cs="宋体" w:eastAsia="宋体" w:hint="default"/>
                            <w:w w:val="95"/>
                            <w:sz w:val="21"/>
                            <w:szCs w:val="21"/>
                          </w:rPr>
                        </w:r>
                      </w:p>
                    </w:tc>
                  </w:tr>
                  <w:tr>
                    <w:trPr>
                      <w:trHeight w:val="567"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94"/>
                          <w:jc w:val="right"/>
                          <w:rPr>
                            <w:rFonts w:ascii="宋体" w:hAnsi="宋体" w:cs="宋体" w:eastAsia="宋体" w:hint="default"/>
                            <w:sz w:val="21"/>
                            <w:szCs w:val="21"/>
                          </w:rPr>
                        </w:pPr>
                        <w:r>
                          <w:rPr>
                            <w:rFonts w:ascii="宋体"/>
                            <w:sz w:val="21"/>
                          </w:rPr>
                          <w:t>973,337.63</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99"/>
                          <w:jc w:val="right"/>
                          <w:rPr>
                            <w:rFonts w:ascii="宋体" w:hAnsi="宋体" w:cs="宋体" w:eastAsia="宋体" w:hint="default"/>
                            <w:sz w:val="21"/>
                            <w:szCs w:val="21"/>
                          </w:rPr>
                        </w:pPr>
                        <w:r>
                          <w:rPr>
                            <w:rFonts w:ascii="宋体"/>
                            <w:spacing w:val="-1"/>
                            <w:sz w:val="21"/>
                          </w:rPr>
                          <w:t>1,867,179.53</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67"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94"/>
                          <w:jc w:val="right"/>
                          <w:rPr>
                            <w:rFonts w:ascii="宋体" w:hAnsi="宋体" w:cs="宋体" w:eastAsia="宋体" w:hint="default"/>
                            <w:sz w:val="21"/>
                            <w:szCs w:val="21"/>
                          </w:rPr>
                        </w:pPr>
                        <w:r>
                          <w:rPr>
                            <w:rFonts w:ascii="宋体"/>
                            <w:sz w:val="21"/>
                          </w:rPr>
                          <w:t>250,000.00</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99"/>
                          <w:jc w:val="right"/>
                          <w:rPr>
                            <w:rFonts w:ascii="宋体" w:hAnsi="宋体" w:cs="宋体" w:eastAsia="宋体" w:hint="default"/>
                            <w:sz w:val="21"/>
                            <w:szCs w:val="21"/>
                          </w:rPr>
                        </w:pPr>
                        <w:r>
                          <w:rPr>
                            <w:rFonts w:ascii="宋体"/>
                            <w:spacing w:val="-1"/>
                            <w:sz w:val="21"/>
                          </w:rPr>
                          <w:t>750,000.00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67"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94"/>
                          <w:jc w:val="right"/>
                          <w:rPr>
                            <w:rFonts w:ascii="宋体" w:hAnsi="宋体" w:cs="宋体" w:eastAsia="宋体" w:hint="default"/>
                            <w:sz w:val="21"/>
                            <w:szCs w:val="21"/>
                          </w:rPr>
                        </w:pPr>
                        <w:r>
                          <w:rPr>
                            <w:rFonts w:ascii="宋体"/>
                            <w:sz w:val="21"/>
                          </w:rPr>
                          <w:t>365,714.29</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99"/>
                          <w:jc w:val="right"/>
                          <w:rPr>
                            <w:rFonts w:ascii="宋体" w:hAnsi="宋体" w:cs="宋体" w:eastAsia="宋体" w:hint="default"/>
                            <w:sz w:val="21"/>
                            <w:szCs w:val="21"/>
                          </w:rPr>
                        </w:pPr>
                        <w:r>
                          <w:rPr>
                            <w:rFonts w:ascii="宋体"/>
                            <w:spacing w:val="-1"/>
                            <w:sz w:val="21"/>
                          </w:rPr>
                          <w:t>55,000.00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67"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94"/>
                          <w:jc w:val="right"/>
                          <w:rPr>
                            <w:rFonts w:ascii="宋体" w:hAnsi="宋体" w:cs="宋体" w:eastAsia="宋体" w:hint="default"/>
                            <w:sz w:val="21"/>
                            <w:szCs w:val="21"/>
                          </w:rPr>
                        </w:pPr>
                        <w:r>
                          <w:rPr>
                            <w:rFonts w:ascii="宋体"/>
                            <w:sz w:val="21"/>
                          </w:rPr>
                          <w:t>200,000.00</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99"/>
                          <w:jc w:val="right"/>
                          <w:rPr>
                            <w:rFonts w:ascii="宋体" w:hAnsi="宋体" w:cs="宋体" w:eastAsia="宋体" w:hint="default"/>
                            <w:sz w:val="21"/>
                            <w:szCs w:val="21"/>
                          </w:rPr>
                        </w:pPr>
                        <w:r>
                          <w:rPr>
                            <w:rFonts w:ascii="宋体"/>
                            <w:spacing w:val="-1"/>
                            <w:sz w:val="21"/>
                          </w:rPr>
                          <w:t>300,000.00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67"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96"/>
                          <w:jc w:val="right"/>
                          <w:rPr>
                            <w:rFonts w:ascii="宋体" w:hAnsi="宋体" w:cs="宋体" w:eastAsia="宋体" w:hint="default"/>
                            <w:sz w:val="21"/>
                            <w:szCs w:val="21"/>
                          </w:rPr>
                        </w:pPr>
                        <w:r>
                          <w:rPr>
                            <w:rFonts w:ascii="宋体"/>
                            <w:sz w:val="21"/>
                          </w:rPr>
                          <w:t>32,500.00</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99"/>
                          <w:jc w:val="right"/>
                          <w:rPr>
                            <w:rFonts w:ascii="宋体" w:hAnsi="宋体" w:cs="宋体" w:eastAsia="宋体" w:hint="default"/>
                            <w:sz w:val="21"/>
                            <w:szCs w:val="21"/>
                          </w:rPr>
                        </w:pPr>
                        <w:r>
                          <w:rPr>
                            <w:rFonts w:ascii="宋体"/>
                            <w:sz w:val="21"/>
                          </w:rPr>
                          <w:t>8,000.00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88"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96"/>
                          <w:jc w:val="right"/>
                          <w:rPr>
                            <w:rFonts w:ascii="宋体" w:hAnsi="宋体" w:cs="宋体" w:eastAsia="宋体" w:hint="default"/>
                            <w:sz w:val="21"/>
                            <w:szCs w:val="21"/>
                          </w:rPr>
                        </w:pPr>
                        <w:r>
                          <w:rPr>
                            <w:rFonts w:ascii="宋体"/>
                            <w:sz w:val="21"/>
                          </w:rPr>
                          <w:t>1,000,000.00</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99"/>
                          <w:jc w:val="right"/>
                          <w:rPr>
                            <w:rFonts w:ascii="宋体" w:hAnsi="宋体" w:cs="宋体" w:eastAsia="宋体" w:hint="default"/>
                            <w:sz w:val="21"/>
                            <w:szCs w:val="21"/>
                          </w:rPr>
                        </w:pPr>
                        <w:r>
                          <w:rPr>
                            <w:rFonts w:ascii="宋体"/>
                            <w:sz w:val="21"/>
                          </w:rPr>
                          <w:t>-</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宋体" w:hAnsi="宋体" w:cs="宋体" w:eastAsia="宋体" w:hint="default"/>
                            <w:sz w:val="21"/>
                            <w:szCs w:val="21"/>
                          </w:rPr>
                        </w:pPr>
                        <w:r>
                          <w:rPr>
                            <w:rFonts w:ascii="宋体" w:hAnsi="宋体" w:cs="宋体" w:eastAsia="宋体" w:hint="default"/>
                            <w:sz w:val="21"/>
                            <w:szCs w:val="21"/>
                          </w:rPr>
                          <w:t>与收益相关</w:t>
                        </w:r>
                      </w:p>
                    </w:tc>
                  </w:tr>
                </w:tbl>
                <w:p>
                  <w:pPr/>
                </w:p>
              </w:txbxContent>
            </v:textbox>
            <w10:wrap type="none"/>
          </v:shape>
        </w:pict>
      </w:r>
      <w:r>
        <w:rPr>
          <w:rFonts w:ascii="宋体" w:hAnsi="宋体" w:cs="宋体" w:eastAsia="宋体" w:hint="default"/>
          <w:sz w:val="21"/>
          <w:szCs w:val="21"/>
        </w:rPr>
        <w:t>Tsminer</w:t>
      </w:r>
      <w:r>
        <w:rPr>
          <w:rFonts w:ascii="宋体" w:hAnsi="宋体" w:cs="宋体" w:eastAsia="宋体" w:hint="default"/>
          <w:spacing w:val="-54"/>
          <w:sz w:val="21"/>
          <w:szCs w:val="21"/>
        </w:rPr>
        <w:t> </w:t>
      </w:r>
      <w:r>
        <w:rPr>
          <w:rFonts w:ascii="宋体" w:hAnsi="宋体" w:cs="宋体" w:eastAsia="宋体" w:hint="default"/>
          <w:sz w:val="21"/>
          <w:szCs w:val="21"/>
        </w:rPr>
        <w:t>数据挖掘中间件项目拨款</w:t>
      </w:r>
    </w:p>
    <w:p>
      <w:pPr>
        <w:spacing w:line="240" w:lineRule="auto" w:before="10"/>
        <w:rPr>
          <w:rFonts w:ascii="宋体" w:hAnsi="宋体" w:cs="宋体" w:eastAsia="宋体" w:hint="default"/>
          <w:sz w:val="8"/>
          <w:szCs w:val="8"/>
        </w:rPr>
      </w:pPr>
    </w:p>
    <w:p>
      <w:pPr>
        <w:spacing w:line="272" w:lineRule="exact" w:before="63"/>
        <w:ind w:left="241" w:right="5747" w:firstLine="0"/>
        <w:jc w:val="left"/>
        <w:rPr>
          <w:rFonts w:ascii="宋体" w:hAnsi="宋体" w:cs="宋体" w:eastAsia="宋体" w:hint="default"/>
          <w:sz w:val="21"/>
          <w:szCs w:val="21"/>
        </w:rPr>
      </w:pPr>
      <w:r>
        <w:rPr>
          <w:rFonts w:ascii="宋体" w:hAnsi="宋体" w:cs="宋体" w:eastAsia="宋体" w:hint="default"/>
          <w:sz w:val="21"/>
          <w:szCs w:val="21"/>
        </w:rPr>
        <w:t>Tsminer</w:t>
      </w:r>
      <w:r>
        <w:rPr>
          <w:rFonts w:ascii="宋体" w:hAnsi="宋体" w:cs="宋体" w:eastAsia="宋体" w:hint="default"/>
          <w:spacing w:val="-54"/>
          <w:sz w:val="21"/>
          <w:szCs w:val="21"/>
        </w:rPr>
        <w:t> </w:t>
      </w:r>
      <w:r>
        <w:rPr>
          <w:rFonts w:ascii="宋体" w:hAnsi="宋体" w:cs="宋体" w:eastAsia="宋体" w:hint="default"/>
          <w:sz w:val="21"/>
          <w:szCs w:val="21"/>
        </w:rPr>
        <w:t>数据挖掘构件库研发及应用项</w:t>
      </w:r>
      <w:r>
        <w:rPr>
          <w:rFonts w:ascii="宋体" w:hAnsi="宋体" w:cs="宋体" w:eastAsia="宋体" w:hint="default"/>
          <w:sz w:val="21"/>
          <w:szCs w:val="21"/>
        </w:rPr>
        <w:t> 目拨款</w:t>
      </w:r>
    </w:p>
    <w:p>
      <w:pPr>
        <w:spacing w:before="132"/>
        <w:ind w:left="241" w:right="165" w:firstLine="0"/>
        <w:jc w:val="left"/>
        <w:rPr>
          <w:rFonts w:ascii="宋体" w:hAnsi="宋体" w:cs="宋体" w:eastAsia="宋体" w:hint="default"/>
          <w:sz w:val="21"/>
          <w:szCs w:val="21"/>
        </w:rPr>
      </w:pPr>
      <w:r>
        <w:rPr>
          <w:rFonts w:ascii="宋体" w:hAnsi="宋体" w:cs="宋体" w:eastAsia="宋体" w:hint="default"/>
          <w:sz w:val="21"/>
          <w:szCs w:val="21"/>
        </w:rPr>
        <w:t>税收返还</w:t>
      </w:r>
    </w:p>
    <w:p>
      <w:pPr>
        <w:spacing w:line="240" w:lineRule="auto" w:before="8"/>
        <w:rPr>
          <w:rFonts w:ascii="宋体" w:hAnsi="宋体" w:cs="宋体" w:eastAsia="宋体" w:hint="default"/>
          <w:sz w:val="19"/>
          <w:szCs w:val="19"/>
        </w:rPr>
      </w:pPr>
    </w:p>
    <w:p>
      <w:pPr>
        <w:spacing w:before="35"/>
        <w:ind w:left="241" w:right="165" w:firstLine="0"/>
        <w:jc w:val="left"/>
        <w:rPr>
          <w:rFonts w:ascii="宋体" w:hAnsi="宋体" w:cs="宋体" w:eastAsia="宋体" w:hint="default"/>
          <w:sz w:val="21"/>
          <w:szCs w:val="21"/>
        </w:rPr>
      </w:pPr>
      <w:r>
        <w:rPr>
          <w:rFonts w:ascii="宋体" w:hAnsi="宋体" w:cs="宋体" w:eastAsia="宋体" w:hint="default"/>
          <w:sz w:val="21"/>
          <w:szCs w:val="21"/>
        </w:rPr>
        <w:t>电子信息产业发展基金无偿资助</w:t>
      </w:r>
    </w:p>
    <w:p>
      <w:pPr>
        <w:spacing w:line="240" w:lineRule="auto" w:before="3"/>
        <w:rPr>
          <w:rFonts w:ascii="宋体" w:hAnsi="宋体" w:cs="宋体" w:eastAsia="宋体" w:hint="default"/>
          <w:sz w:val="9"/>
          <w:szCs w:val="9"/>
        </w:rPr>
      </w:pPr>
    </w:p>
    <w:p>
      <w:pPr>
        <w:spacing w:line="272" w:lineRule="exact" w:before="63"/>
        <w:ind w:left="241" w:right="5693" w:firstLine="0"/>
        <w:jc w:val="left"/>
        <w:rPr>
          <w:rFonts w:ascii="宋体" w:hAnsi="宋体" w:cs="宋体" w:eastAsia="宋体" w:hint="default"/>
          <w:sz w:val="21"/>
          <w:szCs w:val="21"/>
        </w:rPr>
      </w:pPr>
      <w:r>
        <w:rPr>
          <w:rFonts w:ascii="宋体" w:hAnsi="宋体" w:cs="宋体" w:eastAsia="宋体" w:hint="default"/>
          <w:sz w:val="21"/>
          <w:szCs w:val="21"/>
        </w:rPr>
        <w:t>迅得模型驱动开发平台的研发与应用项 目拨款</w:t>
      </w:r>
    </w:p>
    <w:p>
      <w:pPr>
        <w:spacing w:line="244" w:lineRule="auto" w:before="0"/>
        <w:ind w:left="241" w:right="5642" w:firstLine="0"/>
        <w:jc w:val="left"/>
        <w:rPr>
          <w:rFonts w:ascii="宋体" w:hAnsi="宋体" w:cs="宋体" w:eastAsia="宋体" w:hint="default"/>
          <w:sz w:val="21"/>
          <w:szCs w:val="21"/>
        </w:rPr>
      </w:pPr>
      <w:r>
        <w:rPr>
          <w:rFonts w:ascii="宋体" w:hAnsi="宋体" w:cs="宋体" w:eastAsia="宋体" w:hint="default"/>
          <w:sz w:val="21"/>
          <w:szCs w:val="21"/>
        </w:rPr>
        <w:t>sminer</w:t>
      </w:r>
      <w:r>
        <w:rPr>
          <w:rFonts w:ascii="宋体" w:hAnsi="宋体" w:cs="宋体" w:eastAsia="宋体" w:hint="default"/>
          <w:spacing w:val="-54"/>
          <w:sz w:val="21"/>
          <w:szCs w:val="21"/>
        </w:rPr>
        <w:t> </w:t>
      </w:r>
      <w:r>
        <w:rPr>
          <w:rFonts w:ascii="宋体" w:hAnsi="宋体" w:cs="宋体" w:eastAsia="宋体" w:hint="default"/>
          <w:sz w:val="21"/>
          <w:szCs w:val="21"/>
        </w:rPr>
        <w:t>数据挖掘构件库研发及应用项目</w:t>
      </w:r>
      <w:r>
        <w:rPr>
          <w:rFonts w:ascii="宋体" w:hAnsi="宋体" w:cs="宋体" w:eastAsia="宋体" w:hint="default"/>
          <w:sz w:val="21"/>
          <w:szCs w:val="21"/>
        </w:rPr>
        <w:t> 拨款部分费用化 中关村企业信用促进会中介服务支持资 金</w:t>
      </w:r>
    </w:p>
    <w:p>
      <w:pPr>
        <w:spacing w:line="240" w:lineRule="auto" w:before="12"/>
        <w:rPr>
          <w:rFonts w:ascii="宋体" w:hAnsi="宋体" w:cs="宋体" w:eastAsia="宋体" w:hint="default"/>
          <w:sz w:val="8"/>
          <w:szCs w:val="8"/>
        </w:rPr>
      </w:pPr>
    </w:p>
    <w:p>
      <w:pPr>
        <w:spacing w:before="35"/>
        <w:ind w:left="241" w:right="165" w:firstLine="0"/>
        <w:jc w:val="left"/>
        <w:rPr>
          <w:rFonts w:ascii="宋体" w:hAnsi="宋体" w:cs="宋体" w:eastAsia="宋体" w:hint="default"/>
          <w:sz w:val="21"/>
          <w:szCs w:val="21"/>
        </w:rPr>
      </w:pPr>
      <w:r>
        <w:rPr>
          <w:rFonts w:ascii="宋体" w:hAnsi="宋体" w:cs="宋体" w:eastAsia="宋体" w:hint="default"/>
          <w:sz w:val="21"/>
          <w:szCs w:val="21"/>
        </w:rPr>
        <w:t>北京市企业技术中心专项补助资金</w:t>
      </w:r>
    </w:p>
    <w:p>
      <w:pPr>
        <w:spacing w:after="0"/>
        <w:jc w:val="left"/>
        <w:rPr>
          <w:rFonts w:ascii="宋体" w:hAnsi="宋体" w:cs="宋体" w:eastAsia="宋体" w:hint="default"/>
          <w:sz w:val="21"/>
          <w:szCs w:val="21"/>
        </w:rPr>
        <w:sectPr>
          <w:pgSz w:w="11910" w:h="16840"/>
          <w:pgMar w:header="0" w:footer="743" w:top="1000" w:bottom="940" w:left="14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tbl>
      <w:tblPr>
        <w:tblW w:w="0" w:type="auto"/>
        <w:jc w:val="left"/>
        <w:tblInd w:w="241" w:type="dxa"/>
        <w:tblLayout w:type="fixed"/>
        <w:tblCellMar>
          <w:top w:w="0" w:type="dxa"/>
          <w:left w:w="0" w:type="dxa"/>
          <w:bottom w:w="0" w:type="dxa"/>
          <w:right w:w="0" w:type="dxa"/>
        </w:tblCellMar>
        <w:tblLook w:val="01E0"/>
      </w:tblPr>
      <w:tblGrid>
        <w:gridCol w:w="5596"/>
        <w:gridCol w:w="1964"/>
        <w:gridCol w:w="1496"/>
      </w:tblGrid>
      <w:tr>
        <w:trPr>
          <w:trHeight w:val="489" w:hRule="exact"/>
        </w:trPr>
        <w:tc>
          <w:tcPr>
            <w:tcW w:w="5596" w:type="dxa"/>
            <w:tcBorders>
              <w:top w:val="nil" w:sz="6" w:space="0" w:color="auto"/>
              <w:left w:val="nil" w:sz="6" w:space="0" w:color="auto"/>
              <w:bottom w:val="nil" w:sz="6" w:space="0" w:color="auto"/>
              <w:right w:val="nil" w:sz="6" w:space="0" w:color="auto"/>
            </w:tcBorders>
          </w:tcPr>
          <w:p>
            <w:pPr>
              <w:pStyle w:val="TableParagraph"/>
              <w:tabs>
                <w:tab w:pos="4254" w:val="left" w:leader="none"/>
              </w:tabs>
              <w:spacing w:line="240" w:lineRule="auto" w:before="35"/>
              <w:ind w:right="0"/>
              <w:jc w:val="left"/>
              <w:rPr>
                <w:rFonts w:ascii="宋体" w:hAnsi="宋体" w:cs="宋体" w:eastAsia="宋体" w:hint="default"/>
                <w:sz w:val="21"/>
                <w:szCs w:val="21"/>
              </w:rPr>
            </w:pPr>
            <w:r>
              <w:rPr>
                <w:rFonts w:ascii="宋体" w:hAnsi="宋体" w:cs="宋体" w:eastAsia="宋体" w:hint="default"/>
                <w:sz w:val="21"/>
                <w:szCs w:val="21"/>
              </w:rPr>
              <w:t>企业人才培训项目资金补助</w:t>
              <w:tab/>
              <w:t>500,000.00</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9"/>
              <w:jc w:val="right"/>
              <w:rPr>
                <w:rFonts w:ascii="宋体" w:hAnsi="宋体" w:cs="宋体" w:eastAsia="宋体" w:hint="default"/>
                <w:sz w:val="21"/>
                <w:szCs w:val="21"/>
              </w:rPr>
            </w:pPr>
            <w:r>
              <w:rPr>
                <w:rFonts w:ascii="宋体"/>
                <w:sz w:val="21"/>
              </w:rPr>
              <w:t>-</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73" w:hRule="exact"/>
        </w:trPr>
        <w:tc>
          <w:tcPr>
            <w:tcW w:w="5596" w:type="dxa"/>
            <w:tcBorders>
              <w:top w:val="nil" w:sz="6" w:space="0" w:color="auto"/>
              <w:left w:val="nil" w:sz="6" w:space="0" w:color="auto"/>
              <w:bottom w:val="single" w:sz="4" w:space="0" w:color="000000"/>
              <w:right w:val="nil" w:sz="6" w:space="0" w:color="auto"/>
            </w:tcBorders>
          </w:tcPr>
          <w:p>
            <w:pPr>
              <w:pStyle w:val="TableParagraph"/>
              <w:spacing w:line="183" w:lineRule="exact"/>
              <w:ind w:right="0"/>
              <w:jc w:val="left"/>
              <w:rPr>
                <w:rFonts w:ascii="宋体" w:hAnsi="宋体" w:cs="宋体" w:eastAsia="宋体" w:hint="default"/>
                <w:sz w:val="21"/>
                <w:szCs w:val="21"/>
              </w:rPr>
            </w:pPr>
            <w:r>
              <w:rPr>
                <w:rFonts w:ascii="宋体" w:hAnsi="宋体" w:cs="宋体" w:eastAsia="宋体" w:hint="default"/>
                <w:sz w:val="21"/>
                <w:szCs w:val="21"/>
              </w:rPr>
              <w:t>中小企业人才培养公共服务平台建设项</w:t>
            </w:r>
          </w:p>
          <w:p>
            <w:pPr>
              <w:pStyle w:val="TableParagraph"/>
              <w:tabs>
                <w:tab w:pos="4043" w:val="left" w:leader="none"/>
              </w:tabs>
              <w:spacing w:line="346" w:lineRule="exact"/>
              <w:ind w:right="0"/>
              <w:jc w:val="left"/>
              <w:rPr>
                <w:rFonts w:ascii="宋体" w:hAnsi="宋体" w:cs="宋体" w:eastAsia="宋体" w:hint="default"/>
                <w:sz w:val="21"/>
                <w:szCs w:val="21"/>
              </w:rPr>
            </w:pPr>
            <w:r>
              <w:rPr>
                <w:rFonts w:ascii="宋体" w:hAnsi="宋体" w:cs="宋体" w:eastAsia="宋体" w:hint="default"/>
                <w:position w:val="-13"/>
                <w:sz w:val="21"/>
                <w:szCs w:val="21"/>
              </w:rPr>
              <w:t>目专项资金</w:t>
              <w:tab/>
            </w:r>
            <w:r>
              <w:rPr>
                <w:rFonts w:ascii="宋体" w:hAnsi="宋体" w:cs="宋体" w:eastAsia="宋体" w:hint="default"/>
                <w:sz w:val="21"/>
                <w:szCs w:val="21"/>
              </w:rPr>
              <w:t>4,500,000.00</w:t>
            </w: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400"/>
              <w:jc w:val="right"/>
              <w:rPr>
                <w:rFonts w:ascii="宋体" w:hAnsi="宋体" w:cs="宋体" w:eastAsia="宋体" w:hint="default"/>
                <w:sz w:val="21"/>
                <w:szCs w:val="21"/>
              </w:rPr>
            </w:pPr>
            <w:r>
              <w:rPr>
                <w:rFonts w:ascii="宋体"/>
                <w:sz w:val="21"/>
              </w:rPr>
              <w:t>-</w:t>
            </w: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42"/>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87" w:hRule="exact"/>
        </w:trPr>
        <w:tc>
          <w:tcPr>
            <w:tcW w:w="5596" w:type="dxa"/>
            <w:tcBorders>
              <w:top w:val="single" w:sz="4" w:space="0" w:color="000000"/>
              <w:left w:val="nil" w:sz="6" w:space="0" w:color="auto"/>
              <w:bottom w:val="nil" w:sz="6" w:space="0" w:color="auto"/>
              <w:right w:val="nil" w:sz="6" w:space="0" w:color="auto"/>
            </w:tcBorders>
          </w:tcPr>
          <w:p>
            <w:pPr>
              <w:pStyle w:val="TableParagraph"/>
              <w:tabs>
                <w:tab w:pos="4032" w:val="left" w:leader="none"/>
              </w:tabs>
              <w:spacing w:line="240" w:lineRule="auto" w:before="107"/>
              <w:ind w:left="-1" w:right="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8,121,551.93</w:t>
            </w:r>
            <w:r>
              <w:rPr>
                <w:rFonts w:ascii="宋体" w:hAnsi="宋体" w:cs="宋体" w:eastAsia="宋体" w:hint="default"/>
                <w:sz w:val="21"/>
                <w:szCs w:val="21"/>
              </w:rPr>
            </w:r>
          </w:p>
        </w:tc>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401"/>
              <w:jc w:val="right"/>
              <w:rPr>
                <w:rFonts w:ascii="宋体" w:hAnsi="宋体" w:cs="宋体" w:eastAsia="宋体" w:hint="default"/>
                <w:sz w:val="21"/>
                <w:szCs w:val="21"/>
              </w:rPr>
            </w:pPr>
            <w:r>
              <w:rPr>
                <w:rFonts w:ascii="宋体"/>
                <w:b/>
                <w:w w:val="95"/>
                <w:sz w:val="21"/>
              </w:rPr>
              <w:t>3,280,179.55</w:t>
            </w:r>
            <w:r>
              <w:rPr>
                <w:rFonts w:ascii="宋体"/>
                <w:sz w:val="21"/>
              </w:rPr>
            </w:r>
          </w:p>
        </w:tc>
        <w:tc>
          <w:tcPr>
            <w:tcW w:w="1496" w:type="dxa"/>
            <w:tcBorders>
              <w:top w:val="single" w:sz="4" w:space="0" w:color="000000"/>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5"/>
          <w:szCs w:val="5"/>
        </w:rPr>
      </w:pP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54.9pt;height:1pt;mso-position-horizontal-relative:char;mso-position-vertical-relative:line" coordorigin="0,0" coordsize="9098,20">
            <v:group style="position:absolute;left:10;top:10;width:3723;height:2" coordorigin="10,10" coordsize="3723,2">
              <v:shape style="position:absolute;left:10;top:10;width:3723;height:2" coordorigin="10,10" coordsize="3723,0" path="m10,10l3732,10e" filled="false" stroked="true" strokeweight=".96pt" strokecolor="#000000">
                <v:path arrowok="t"/>
              </v:shape>
            </v:group>
            <v:group style="position:absolute;left:3718;top:10;width:1662;height:2" coordorigin="3718,10" coordsize="1662,2">
              <v:shape style="position:absolute;left:3718;top:10;width:1662;height:2" coordorigin="3718,10" coordsize="1662,0" path="m3718,10l5380,10e" filled="false" stroked="true" strokeweight=".96pt" strokecolor="#000000">
                <v:path arrowok="t"/>
              </v:shape>
            </v:group>
            <v:group style="position:absolute;left:5365;top:10;width:1869;height:2" coordorigin="5365,10" coordsize="1869,2">
              <v:shape style="position:absolute;left:5365;top:10;width:1869;height:2" coordorigin="5365,10" coordsize="1869,0" path="m5365,10l7234,10e" filled="false" stroked="true" strokeweight=".96pt" strokecolor="#000000">
                <v:path arrowok="t"/>
              </v:shape>
            </v:group>
            <v:group style="position:absolute;left:7219;top:10;width:1869;height:2" coordorigin="7219,10" coordsize="1869,2">
              <v:shape style="position:absolute;left:7219;top:10;width:1869;height:2" coordorigin="7219,10" coordsize="1869,0" path="m7219,10l9088,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39" w:right="0"/>
        <w:jc w:val="left"/>
      </w:pPr>
      <w:r>
        <w:rPr/>
        <w:t>40、营业外支出</w:t>
      </w:r>
    </w:p>
    <w:p>
      <w:pPr>
        <w:spacing w:line="240" w:lineRule="auto" w:before="0"/>
        <w:rPr>
          <w:rFonts w:ascii="宋体" w:hAnsi="宋体" w:cs="宋体" w:eastAsia="宋体" w:hint="default"/>
          <w:sz w:val="12"/>
          <w:szCs w:val="12"/>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62.7pt;height:1pt;mso-position-horizontal-relative:char;mso-position-vertical-relative:line" coordorigin="0,0" coordsize="9254,20">
            <v:group style="position:absolute;left:10;top:10;width:9234;height:2" coordorigin="10,10" coordsize="9234,2">
              <v:shape style="position:absolute;left:10;top:10;width:9234;height:2" coordorigin="10,10" coordsize="9234,0" path="m10,10l9244,10e" filled="false" stroked="true" strokeweight=".96pt" strokecolor="#000000">
                <v:path arrowok="t"/>
              </v:shape>
            </v:group>
          </v:group>
        </w:pict>
      </w:r>
      <w:r>
        <w:rPr>
          <w:rFonts w:ascii="宋体" w:hAnsi="宋体" w:cs="宋体" w:eastAsia="宋体" w:hint="default"/>
          <w:sz w:val="2"/>
          <w:szCs w:val="2"/>
        </w:rPr>
      </w:r>
    </w:p>
    <w:p>
      <w:pPr>
        <w:pStyle w:val="Heading3"/>
        <w:tabs>
          <w:tab w:pos="5358" w:val="left" w:leader="none"/>
          <w:tab w:pos="7943" w:val="left" w:leader="none"/>
        </w:tabs>
        <w:spacing w:line="240" w:lineRule="auto" w:before="8"/>
        <w:ind w:left="62" w:right="0"/>
        <w:jc w:val="center"/>
        <w:rPr>
          <w:b w:val="0"/>
          <w:bCs w:val="0"/>
        </w:rPr>
      </w:pPr>
      <w:r>
        <w:rPr>
          <w:w w:val="95"/>
        </w:rPr>
        <w:t>项目</w:t>
        <w:tab/>
        <w:t>本期发生额</w:t>
        <w:tab/>
      </w:r>
      <w:r>
        <w:rPr/>
        <w:t>上期发生额</w:t>
      </w:r>
      <w:r>
        <w:rPr>
          <w:b w:val="0"/>
          <w:bCs w:val="0"/>
        </w:rPr>
      </w:r>
    </w:p>
    <w:p>
      <w:pPr>
        <w:spacing w:line="240" w:lineRule="auto" w:before="4"/>
        <w:rPr>
          <w:rFonts w:ascii="宋体" w:hAnsi="宋体" w:cs="宋体" w:eastAsia="宋体" w:hint="default"/>
          <w:b/>
          <w:bCs/>
          <w:sz w:val="6"/>
          <w:szCs w:val="6"/>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2.2pt;height:.5pt;mso-position-horizontal-relative:char;mso-position-vertical-relative:line" coordorigin="0,0" coordsize="9244,10">
            <v:group style="position:absolute;left:5;top:5;width:9234;height:2" coordorigin="5,5" coordsize="9234,2">
              <v:shape style="position:absolute;left:5;top:5;width:9234;height:2" coordorigin="5,5" coordsize="9234,0" path="m5,5l9239,5e" filled="false" stroked="true" strokeweight=".48pt" strokecolor="#000000">
                <v:path arrowok="t"/>
              </v:shape>
            </v:group>
          </v:group>
        </w:pict>
      </w:r>
      <w:r>
        <w:rPr>
          <w:rFonts w:ascii="宋体" w:hAnsi="宋体" w:cs="宋体" w:eastAsia="宋体" w:hint="default"/>
          <w:sz w:val="2"/>
          <w:szCs w:val="2"/>
        </w:rPr>
      </w:r>
    </w:p>
    <w:p>
      <w:pPr>
        <w:pStyle w:val="BodyText"/>
        <w:tabs>
          <w:tab w:pos="5404" w:val="left" w:leader="none"/>
          <w:tab w:pos="7749" w:val="left" w:leader="none"/>
        </w:tabs>
        <w:spacing w:line="240" w:lineRule="auto" w:before="44"/>
        <w:ind w:left="0" w:right="40"/>
        <w:jc w:val="center"/>
      </w:pPr>
      <w:r>
        <w:rPr/>
        <w:t>公益性捐赠支出</w:t>
        <w:tab/>
        <w:t>173,871.00</w:t>
        <w:tab/>
        <w:t>1,000,000.00</w:t>
      </w:r>
    </w:p>
    <w:p>
      <w:pPr>
        <w:pStyle w:val="BodyText"/>
        <w:tabs>
          <w:tab w:pos="5404" w:val="left" w:leader="none"/>
          <w:tab w:pos="8229" w:val="left" w:leader="none"/>
        </w:tabs>
        <w:spacing w:line="240" w:lineRule="auto" w:before="91"/>
        <w:ind w:left="0" w:right="40"/>
        <w:jc w:val="center"/>
      </w:pPr>
      <w:r>
        <w:rPr/>
        <w:t>固定资产处置损失</w:t>
        <w:tab/>
        <w:t>310,639.43</w:t>
        <w:tab/>
        <w:t>8,920.04</w:t>
      </w:r>
    </w:p>
    <w:p>
      <w:pPr>
        <w:pStyle w:val="BodyText"/>
        <w:tabs>
          <w:tab w:pos="5164" w:val="left" w:leader="none"/>
          <w:tab w:pos="7989" w:val="left" w:leader="none"/>
        </w:tabs>
        <w:spacing w:line="240" w:lineRule="auto" w:before="90"/>
        <w:ind w:left="0" w:right="40"/>
        <w:jc w:val="center"/>
      </w:pPr>
      <w:r>
        <w:rPr/>
        <w:t>罚款及滞纳金</w:t>
        <w:tab/>
        <w:t>1,128,911.62</w:t>
        <w:tab/>
        <w:t>149,723.07</w:t>
      </w:r>
    </w:p>
    <w:p>
      <w:pPr>
        <w:pStyle w:val="BodyText"/>
        <w:tabs>
          <w:tab w:pos="5404" w:val="left" w:leader="none"/>
          <w:tab w:pos="9069" w:val="left" w:leader="none"/>
        </w:tabs>
        <w:spacing w:line="240" w:lineRule="auto" w:before="91"/>
        <w:ind w:left="0" w:right="40"/>
        <w:jc w:val="center"/>
      </w:pPr>
      <w:r>
        <w:rPr/>
        <w:t>非常损失</w:t>
        <w:tab/>
        <w:t>189,102.11</w:t>
        <w:tab/>
        <w:t>-</w:t>
      </w:r>
    </w:p>
    <w:p>
      <w:pPr>
        <w:pStyle w:val="BodyText"/>
        <w:tabs>
          <w:tab w:pos="5644" w:val="left" w:leader="none"/>
          <w:tab w:pos="8109" w:val="left" w:leader="none"/>
        </w:tabs>
        <w:spacing w:line="240" w:lineRule="auto" w:before="90"/>
        <w:ind w:left="0" w:right="40"/>
        <w:jc w:val="center"/>
      </w:pPr>
      <w:r>
        <w:rPr/>
        <w:t>其他</w:t>
        <w:tab/>
        <w:t>8,829.10</w:t>
        <w:tab/>
        <w:t>44,646.52</w:t>
      </w:r>
    </w:p>
    <w:p>
      <w:pPr>
        <w:spacing w:line="240" w:lineRule="auto" w:before="11"/>
        <w:rPr>
          <w:rFonts w:ascii="宋体" w:hAnsi="宋体" w:cs="宋体" w:eastAsia="宋体" w:hint="default"/>
          <w:sz w:val="2"/>
          <w:szCs w:val="2"/>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2.2pt;height:.5pt;mso-position-horizontal-relative:char;mso-position-vertical-relative:line" coordorigin="0,0" coordsize="9244,10">
            <v:group style="position:absolute;left:5;top:5;width:9234;height:2" coordorigin="5,5" coordsize="9234,2">
              <v:shape style="position:absolute;left:5;top:5;width:9234;height:2" coordorigin="5,5" coordsize="9234,0" path="m5,5l9239,5e" filled="false" stroked="true" strokeweight=".48pt" strokecolor="#000000">
                <v:path arrowok="t"/>
              </v:shape>
            </v:group>
          </v:group>
        </w:pict>
      </w:r>
      <w:r>
        <w:rPr>
          <w:rFonts w:ascii="宋体" w:hAnsi="宋体" w:cs="宋体" w:eastAsia="宋体" w:hint="default"/>
          <w:sz w:val="2"/>
          <w:szCs w:val="2"/>
        </w:rPr>
      </w:r>
    </w:p>
    <w:p>
      <w:pPr>
        <w:pStyle w:val="Heading3"/>
        <w:tabs>
          <w:tab w:pos="5152" w:val="left" w:leader="none"/>
          <w:tab w:pos="7737" w:val="left" w:leader="none"/>
        </w:tabs>
        <w:spacing w:line="240" w:lineRule="auto" w:before="44"/>
        <w:ind w:left="0" w:right="40"/>
        <w:jc w:val="center"/>
        <w:rPr>
          <w:b w:val="0"/>
          <w:bCs w:val="0"/>
        </w:rPr>
      </w:pPr>
      <w:r>
        <w:rPr>
          <w:w w:val="95"/>
        </w:rPr>
        <w:t>合计</w:t>
        <w:tab/>
        <w:t>1,811,353.26</w:t>
        <w:tab/>
      </w:r>
      <w:r>
        <w:rPr/>
        <w:t>1,203,289.63</w:t>
      </w:r>
      <w:r>
        <w:rPr>
          <w:b w:val="0"/>
          <w:bCs w:val="0"/>
        </w:rPr>
      </w:r>
    </w:p>
    <w:p>
      <w:pPr>
        <w:spacing w:line="240" w:lineRule="auto" w:before="11"/>
        <w:rPr>
          <w:rFonts w:ascii="宋体" w:hAnsi="宋体" w:cs="宋体" w:eastAsia="宋体" w:hint="default"/>
          <w:b/>
          <w:bCs/>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3.75pt;height:1pt;mso-position-horizontal-relative:char;mso-position-vertical-relative:line" coordorigin="0,0" coordsize="9275,20">
            <v:group style="position:absolute;left:10;top:10;width:4096;height:2" coordorigin="10,10" coordsize="4096,2">
              <v:shape style="position:absolute;left:10;top:10;width:4096;height:2" coordorigin="10,10" coordsize="4096,0" path="m10,10l4105,10e" filled="false" stroked="true" strokeweight=".96pt" strokecolor="#000000">
                <v:path arrowok="t"/>
              </v:shape>
            </v:group>
            <v:group style="position:absolute;left:4091;top:10;width:2590;height:2" coordorigin="4091,10" coordsize="2590,2">
              <v:shape style="position:absolute;left:4091;top:10;width:2590;height:2" coordorigin="4091,10" coordsize="2590,0" path="m4091,10l6680,10e" filled="false" stroked="true" strokeweight=".96pt" strokecolor="#000000">
                <v:path arrowok="t"/>
              </v:shape>
            </v:group>
            <v:group style="position:absolute;left:6666;top:10;width:2600;height:2" coordorigin="6666,10" coordsize="2600,2">
              <v:shape style="position:absolute;left:6666;top:10;width:2600;height:2" coordorigin="6666,10" coordsize="2600,0" path="m6666,10l926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39" w:right="0"/>
        <w:jc w:val="left"/>
      </w:pPr>
      <w:r>
        <w:rPr/>
        <w:t>41、所得税费用</w:t>
      </w:r>
    </w:p>
    <w:p>
      <w:pPr>
        <w:pStyle w:val="BodyText"/>
        <w:spacing w:line="240" w:lineRule="auto" w:before="118"/>
        <w:ind w:left="239" w:right="0"/>
        <w:jc w:val="left"/>
      </w:pPr>
      <w:r>
        <w:rPr/>
        <w:t>（1）所得税费用明细</w:t>
      </w:r>
    </w:p>
    <w:p>
      <w:pPr>
        <w:spacing w:line="240" w:lineRule="auto" w:before="12"/>
        <w:rPr>
          <w:rFonts w:ascii="宋体" w:hAnsi="宋体" w:cs="宋体" w:eastAsia="宋体" w:hint="default"/>
          <w:sz w:val="11"/>
          <w:szCs w:val="11"/>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62.7pt;height:1pt;mso-position-horizontal-relative:char;mso-position-vertical-relative:line" coordorigin="0,0" coordsize="9254,20">
            <v:group style="position:absolute;left:10;top:10;width:9234;height:2" coordorigin="10,10" coordsize="9234,2">
              <v:shape style="position:absolute;left:10;top:10;width:9234;height:2" coordorigin="10,10" coordsize="9234,0" path="m10,10l9244,10e" filled="false" stroked="true" strokeweight=".96pt" strokecolor="#000000">
                <v:path arrowok="t"/>
              </v:shape>
            </v:group>
          </v:group>
        </w:pict>
      </w:r>
      <w:r>
        <w:rPr>
          <w:rFonts w:ascii="宋体" w:hAnsi="宋体" w:cs="宋体" w:eastAsia="宋体" w:hint="default"/>
          <w:sz w:val="2"/>
          <w:szCs w:val="2"/>
        </w:rPr>
      </w:r>
    </w:p>
    <w:p>
      <w:pPr>
        <w:pStyle w:val="Heading3"/>
        <w:tabs>
          <w:tab w:pos="5358" w:val="left" w:leader="none"/>
          <w:tab w:pos="7943" w:val="left" w:leader="none"/>
        </w:tabs>
        <w:spacing w:line="240" w:lineRule="auto"/>
        <w:ind w:left="62" w:right="0"/>
        <w:jc w:val="center"/>
        <w:rPr>
          <w:b w:val="0"/>
          <w:bCs w:val="0"/>
        </w:rPr>
      </w:pPr>
      <w:r>
        <w:rPr>
          <w:w w:val="95"/>
        </w:rPr>
        <w:t>项目</w:t>
        <w:tab/>
        <w:t>本期发生额</w:t>
        <w:tab/>
      </w:r>
      <w:r>
        <w:rPr/>
        <w:t>上期发生额</w:t>
      </w:r>
      <w:r>
        <w:rPr>
          <w:b w:val="0"/>
          <w:bCs w:val="0"/>
        </w:rPr>
      </w:r>
    </w:p>
    <w:p>
      <w:pPr>
        <w:spacing w:line="240" w:lineRule="auto" w:before="4"/>
        <w:rPr>
          <w:rFonts w:ascii="宋体" w:hAnsi="宋体" w:cs="宋体" w:eastAsia="宋体" w:hint="default"/>
          <w:b/>
          <w:bCs/>
          <w:sz w:val="5"/>
          <w:szCs w:val="5"/>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2.2pt;height:.5pt;mso-position-horizontal-relative:char;mso-position-vertical-relative:line" coordorigin="0,0" coordsize="9244,10">
            <v:group style="position:absolute;left:5;top:5;width:9234;height:2" coordorigin="5,5" coordsize="9234,2">
              <v:shape style="position:absolute;left:5;top:5;width:9234;height:2" coordorigin="5,5" coordsize="9234,0" path="m5,5l9239,5e" filled="false" stroked="true" strokeweight=".48pt" strokecolor="#000000">
                <v:path arrowok="t"/>
              </v:shape>
            </v:group>
          </v:group>
        </w:pict>
      </w:r>
      <w:r>
        <w:rPr>
          <w:rFonts w:ascii="宋体" w:hAnsi="宋体" w:cs="宋体" w:eastAsia="宋体" w:hint="default"/>
          <w:sz w:val="2"/>
          <w:szCs w:val="2"/>
        </w:rPr>
      </w:r>
    </w:p>
    <w:p>
      <w:pPr>
        <w:pStyle w:val="BodyText"/>
        <w:tabs>
          <w:tab w:pos="5001" w:val="left" w:leader="none"/>
          <w:tab w:pos="7586" w:val="left" w:leader="none"/>
        </w:tabs>
        <w:spacing w:line="240" w:lineRule="auto"/>
        <w:ind w:left="60" w:right="0"/>
        <w:jc w:val="center"/>
      </w:pPr>
      <w:r>
        <w:rPr/>
        <w:t>按税法及相关规定计算的当期所得税</w:t>
        <w:tab/>
        <w:t>26,918,645.47</w:t>
        <w:tab/>
        <w:t>33,437,508.02</w:t>
      </w:r>
    </w:p>
    <w:p>
      <w:pPr>
        <w:pStyle w:val="BodyText"/>
        <w:tabs>
          <w:tab w:pos="4881" w:val="left" w:leader="none"/>
          <w:tab w:pos="7466" w:val="left" w:leader="none"/>
        </w:tabs>
        <w:spacing w:line="240" w:lineRule="auto" w:before="78"/>
        <w:ind w:left="60" w:right="0"/>
        <w:jc w:val="center"/>
      </w:pPr>
      <w:r>
        <w:rPr/>
        <w:t>递延所得税调整</w:t>
        <w:tab/>
        <w:t>(3,150,056.23)</w:t>
        <w:tab/>
        <w:t>(4,976,661.08)</w:t>
      </w:r>
    </w:p>
    <w:p>
      <w:pPr>
        <w:spacing w:line="240" w:lineRule="auto" w:before="12"/>
        <w:rPr>
          <w:rFonts w:ascii="宋体" w:hAnsi="宋体" w:cs="宋体" w:eastAsia="宋体" w:hint="default"/>
          <w:sz w:val="5"/>
          <w:szCs w:val="5"/>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2.2pt;height:.5pt;mso-position-horizontal-relative:char;mso-position-vertical-relative:line" coordorigin="0,0" coordsize="9244,10">
            <v:group style="position:absolute;left:5;top:5;width:9234;height:2" coordorigin="5,5" coordsize="9234,2">
              <v:shape style="position:absolute;left:5;top:5;width:9234;height:2" coordorigin="5,5" coordsize="9234,0" path="m5,5l9239,5e" filled="false" stroked="true" strokeweight=".48pt" strokecolor="#000000">
                <v:path arrowok="t"/>
              </v:shape>
            </v:group>
          </v:group>
        </w:pict>
      </w:r>
      <w:r>
        <w:rPr>
          <w:rFonts w:ascii="宋体" w:hAnsi="宋体" w:cs="宋体" w:eastAsia="宋体" w:hint="default"/>
          <w:sz w:val="2"/>
          <w:szCs w:val="2"/>
        </w:rPr>
      </w:r>
    </w:p>
    <w:p>
      <w:pPr>
        <w:pStyle w:val="Heading3"/>
        <w:tabs>
          <w:tab w:pos="4988" w:val="left" w:leader="none"/>
          <w:tab w:pos="7574" w:val="left" w:leader="none"/>
        </w:tabs>
        <w:spacing w:line="240" w:lineRule="auto"/>
        <w:ind w:left="62" w:right="0"/>
        <w:jc w:val="center"/>
        <w:rPr>
          <w:b w:val="0"/>
          <w:bCs w:val="0"/>
        </w:rPr>
      </w:pPr>
      <w:r>
        <w:rPr>
          <w:w w:val="95"/>
        </w:rPr>
        <w:t>合计</w:t>
        <w:tab/>
        <w:t>23,768,589.24</w:t>
        <w:tab/>
      </w:r>
      <w:r>
        <w:rPr/>
        <w:t>28,460,846.94</w:t>
      </w:r>
      <w:r>
        <w:rPr>
          <w:b w:val="0"/>
          <w:bCs w:val="0"/>
        </w:rPr>
      </w:r>
    </w:p>
    <w:p>
      <w:pPr>
        <w:spacing w:line="240" w:lineRule="auto" w:before="10"/>
        <w:rPr>
          <w:rFonts w:ascii="宋体" w:hAnsi="宋体" w:cs="宋体" w:eastAsia="宋体" w:hint="default"/>
          <w:b/>
          <w:bCs/>
          <w:sz w:val="5"/>
          <w:szCs w:val="5"/>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3.75pt;height:1pt;mso-position-horizontal-relative:char;mso-position-vertical-relative:line" coordorigin="0,0" coordsize="9275,20">
            <v:group style="position:absolute;left:10;top:10;width:4096;height:2" coordorigin="10,10" coordsize="4096,2">
              <v:shape style="position:absolute;left:10;top:10;width:4096;height:2" coordorigin="10,10" coordsize="4096,0" path="m10,10l4105,10e" filled="false" stroked="true" strokeweight=".96pt" strokecolor="#000000">
                <v:path arrowok="t"/>
              </v:shape>
            </v:group>
            <v:group style="position:absolute;left:4091;top:10;width:2590;height:2" coordorigin="4091,10" coordsize="2590,2">
              <v:shape style="position:absolute;left:4091;top:10;width:2590;height:2" coordorigin="4091,10" coordsize="2590,0" path="m4091,10l6680,10e" filled="false" stroked="true" strokeweight=".96pt" strokecolor="#000000">
                <v:path arrowok="t"/>
              </v:shape>
            </v:group>
            <v:group style="position:absolute;left:6666;top:10;width:2600;height:2" coordorigin="6666,10" coordsize="2600,2">
              <v:shape style="position:absolute;left:6666;top:10;width:2600;height:2" coordorigin="6666,10" coordsize="2600,0" path="m6666,10l926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39" w:right="0"/>
        <w:jc w:val="left"/>
      </w:pPr>
      <w:r>
        <w:rPr/>
        <w:t>（2）所得税费用与利润总额的关系列示如下：</w:t>
      </w:r>
    </w:p>
    <w:p>
      <w:pPr>
        <w:spacing w:line="240" w:lineRule="auto" w:before="12"/>
        <w:rPr>
          <w:rFonts w:ascii="宋体" w:hAnsi="宋体" w:cs="宋体" w:eastAsia="宋体" w:hint="default"/>
          <w:sz w:val="11"/>
          <w:szCs w:val="11"/>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62.7pt;height:1pt;mso-position-horizontal-relative:char;mso-position-vertical-relative:line" coordorigin="0,0" coordsize="9254,20">
            <v:group style="position:absolute;left:10;top:10;width:9234;height:2" coordorigin="10,10" coordsize="9234,2">
              <v:shape style="position:absolute;left:10;top:10;width:9234;height:2" coordorigin="10,10" coordsize="9234,0" path="m10,10l9244,10e" filled="false" stroked="true" strokeweight=".96pt" strokecolor="#000000">
                <v:path arrowok="t"/>
              </v:shape>
            </v:group>
          </v:group>
        </w:pict>
      </w:r>
      <w:r>
        <w:rPr>
          <w:rFonts w:ascii="宋体" w:hAnsi="宋体" w:cs="宋体" w:eastAsia="宋体" w:hint="default"/>
          <w:sz w:val="2"/>
          <w:szCs w:val="2"/>
        </w:rPr>
      </w:r>
    </w:p>
    <w:p>
      <w:pPr>
        <w:pStyle w:val="Heading3"/>
        <w:tabs>
          <w:tab w:pos="5547" w:val="left" w:leader="none"/>
          <w:tab w:pos="8120" w:val="left" w:leader="none"/>
        </w:tabs>
        <w:spacing w:line="240" w:lineRule="auto"/>
        <w:ind w:left="241" w:right="0"/>
        <w:jc w:val="left"/>
        <w:rPr>
          <w:b w:val="0"/>
          <w:bCs w:val="0"/>
        </w:rPr>
      </w:pPr>
      <w:r>
        <w:rPr>
          <w:w w:val="95"/>
        </w:rPr>
        <w:t>项目</w:t>
        <w:tab/>
        <w:t>本期发生额</w:t>
        <w:tab/>
      </w:r>
      <w:r>
        <w:rPr/>
        <w:t>上期发生额</w:t>
      </w:r>
      <w:r>
        <w:rPr>
          <w:b w:val="0"/>
          <w:bCs w:val="0"/>
        </w:rPr>
      </w:r>
    </w:p>
    <w:p>
      <w:pPr>
        <w:spacing w:line="240" w:lineRule="auto" w:before="4"/>
        <w:rPr>
          <w:rFonts w:ascii="宋体" w:hAnsi="宋体" w:cs="宋体" w:eastAsia="宋体" w:hint="default"/>
          <w:b/>
          <w:bCs/>
          <w:sz w:val="5"/>
          <w:szCs w:val="5"/>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2.2pt;height:.5pt;mso-position-horizontal-relative:char;mso-position-vertical-relative:line" coordorigin="0,0" coordsize="9244,10">
            <v:group style="position:absolute;left:5;top:5;width:9234;height:2" coordorigin="5,5" coordsize="9234,2">
              <v:shape style="position:absolute;left:5;top:5;width:9234;height:2" coordorigin="5,5" coordsize="9234,0" path="m5,5l9239,5e" filled="false" stroked="true" strokeweight=".48pt" strokecolor="#000000">
                <v:path arrowok="t"/>
              </v:shape>
            </v:group>
          </v:group>
        </w:pict>
      </w:r>
      <w:r>
        <w:rPr>
          <w:rFonts w:ascii="宋体" w:hAnsi="宋体" w:cs="宋体" w:eastAsia="宋体" w:hint="default"/>
          <w:sz w:val="2"/>
          <w:szCs w:val="2"/>
        </w:rPr>
      </w:r>
    </w:p>
    <w:p>
      <w:pPr>
        <w:pStyle w:val="BodyText"/>
        <w:tabs>
          <w:tab w:pos="5072" w:val="left" w:leader="none"/>
          <w:tab w:pos="7645" w:val="left" w:leader="none"/>
        </w:tabs>
        <w:spacing w:line="240" w:lineRule="auto"/>
        <w:ind w:left="241" w:right="0"/>
        <w:jc w:val="left"/>
      </w:pPr>
      <w:r>
        <w:rPr/>
        <w:t>利润总额</w:t>
        <w:tab/>
        <w:t>217,740,469.30</w:t>
        <w:tab/>
        <w:t>230,774,052.99</w:t>
      </w:r>
    </w:p>
    <w:p>
      <w:pPr>
        <w:pStyle w:val="BodyText"/>
        <w:spacing w:line="230" w:lineRule="exact" w:before="80"/>
        <w:ind w:left="241" w:right="0"/>
        <w:jc w:val="left"/>
      </w:pPr>
      <w:r>
        <w:rPr/>
        <w:t>按法定（或适用）税率计算的所得税</w:t>
      </w:r>
    </w:p>
    <w:p>
      <w:pPr>
        <w:pStyle w:val="BodyText"/>
        <w:tabs>
          <w:tab w:pos="7765" w:val="left" w:leader="none"/>
        </w:tabs>
        <w:spacing w:line="240" w:lineRule="exact"/>
        <w:ind w:left="5192" w:right="0"/>
        <w:jc w:val="left"/>
      </w:pPr>
      <w:r>
        <w:rPr/>
        <w:pict>
          <v:shape style="position:absolute;margin-left:83.330002pt;margin-top:7.74pt;width:458.2pt;height:198.6pt;mso-position-horizontal-relative:page;mso-position-vertical-relative:paragraph;z-index:5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1"/>
                    <w:gridCol w:w="2862"/>
                    <w:gridCol w:w="2051"/>
                  </w:tblGrid>
                  <w:tr>
                    <w:trPr>
                      <w:trHeight w:val="721" w:hRule="exact"/>
                    </w:trPr>
                    <w:tc>
                      <w:tcPr>
                        <w:tcW w:w="4251"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费用（利润总额×10%）</w:t>
                        </w:r>
                      </w:p>
                      <w:p>
                        <w:pPr>
                          <w:pStyle w:val="TableParagraph"/>
                          <w:spacing w:line="240" w:lineRule="auto" w:before="88"/>
                          <w:ind w:left="35" w:right="0"/>
                          <w:jc w:val="left"/>
                          <w:rPr>
                            <w:rFonts w:ascii="宋体" w:hAnsi="宋体" w:cs="宋体" w:eastAsia="宋体" w:hint="default"/>
                            <w:sz w:val="24"/>
                            <w:szCs w:val="24"/>
                          </w:rPr>
                        </w:pPr>
                        <w:r>
                          <w:rPr>
                            <w:rFonts w:ascii="宋体" w:hAnsi="宋体" w:cs="宋体" w:eastAsia="宋体" w:hint="default"/>
                            <w:sz w:val="24"/>
                            <w:szCs w:val="24"/>
                          </w:rPr>
                          <w:t>某些子公司适用不同税率的影响</w:t>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564"/>
                          <w:jc w:val="right"/>
                          <w:rPr>
                            <w:rFonts w:ascii="宋体" w:hAnsi="宋体" w:cs="宋体" w:eastAsia="宋体" w:hint="default"/>
                            <w:sz w:val="24"/>
                            <w:szCs w:val="24"/>
                          </w:rPr>
                        </w:pPr>
                        <w:r>
                          <w:rPr>
                            <w:rFonts w:ascii="宋体"/>
                            <w:sz w:val="24"/>
                          </w:rPr>
                          <w:t>2,733,371.97</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42"/>
                          <w:jc w:val="right"/>
                          <w:rPr>
                            <w:rFonts w:ascii="宋体" w:hAnsi="宋体" w:cs="宋体" w:eastAsia="宋体" w:hint="default"/>
                            <w:sz w:val="24"/>
                            <w:szCs w:val="24"/>
                          </w:rPr>
                        </w:pPr>
                        <w:r>
                          <w:rPr>
                            <w:rFonts w:ascii="宋体"/>
                            <w:sz w:val="24"/>
                          </w:rPr>
                          <w:t>1,921,341.67</w:t>
                        </w:r>
                      </w:p>
                    </w:tc>
                  </w:tr>
                  <w:tr>
                    <w:trPr>
                      <w:trHeight w:val="397" w:hRule="exact"/>
                    </w:trPr>
                    <w:tc>
                      <w:tcPr>
                        <w:tcW w:w="42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4"/>
                            <w:szCs w:val="24"/>
                          </w:rPr>
                        </w:pPr>
                        <w:r>
                          <w:rPr>
                            <w:rFonts w:ascii="宋体" w:hAnsi="宋体" w:cs="宋体" w:eastAsia="宋体" w:hint="default"/>
                            <w:sz w:val="24"/>
                            <w:szCs w:val="24"/>
                          </w:rPr>
                          <w:t>对以前期间当期所得税的调整</w:t>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64"/>
                          <w:jc w:val="right"/>
                          <w:rPr>
                            <w:rFonts w:ascii="宋体" w:hAnsi="宋体" w:cs="宋体" w:eastAsia="宋体" w:hint="default"/>
                            <w:sz w:val="24"/>
                            <w:szCs w:val="24"/>
                          </w:rPr>
                        </w:pPr>
                        <w:r>
                          <w:rPr>
                            <w:rFonts w:ascii="宋体"/>
                            <w:sz w:val="24"/>
                          </w:rPr>
                          <w:t>(2,448,491.90)</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2"/>
                          <w:jc w:val="right"/>
                          <w:rPr>
                            <w:rFonts w:ascii="宋体" w:hAnsi="宋体" w:cs="宋体" w:eastAsia="宋体" w:hint="default"/>
                            <w:sz w:val="24"/>
                            <w:szCs w:val="24"/>
                          </w:rPr>
                        </w:pPr>
                        <w:r>
                          <w:rPr>
                            <w:rFonts w:ascii="宋体"/>
                            <w:sz w:val="24"/>
                          </w:rPr>
                          <w:t>(423,863.92)</w:t>
                        </w:r>
                      </w:p>
                    </w:tc>
                  </w:tr>
                  <w:tr>
                    <w:trPr>
                      <w:trHeight w:val="410" w:hRule="exact"/>
                    </w:trPr>
                    <w:tc>
                      <w:tcPr>
                        <w:tcW w:w="42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4"/>
                            <w:szCs w:val="24"/>
                          </w:rPr>
                        </w:pPr>
                        <w:r>
                          <w:rPr>
                            <w:rFonts w:ascii="宋体" w:hAnsi="宋体" w:cs="宋体" w:eastAsia="宋体" w:hint="default"/>
                            <w:sz w:val="24"/>
                            <w:szCs w:val="24"/>
                          </w:rPr>
                          <w:t>归属于合营企业和联营企业的损益</w:t>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64"/>
                          <w:jc w:val="right"/>
                          <w:rPr>
                            <w:rFonts w:ascii="宋体" w:hAnsi="宋体" w:cs="宋体" w:eastAsia="宋体" w:hint="default"/>
                            <w:sz w:val="24"/>
                            <w:szCs w:val="24"/>
                          </w:rPr>
                        </w:pPr>
                        <w:r>
                          <w:rPr>
                            <w:rFonts w:ascii="宋体"/>
                            <w:sz w:val="24"/>
                          </w:rPr>
                          <w:t>(79,726.49)</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2"/>
                          <w:jc w:val="right"/>
                          <w:rPr>
                            <w:rFonts w:ascii="宋体" w:hAnsi="宋体" w:cs="宋体" w:eastAsia="宋体" w:hint="default"/>
                            <w:sz w:val="24"/>
                            <w:szCs w:val="24"/>
                          </w:rPr>
                        </w:pPr>
                        <w:r>
                          <w:rPr>
                            <w:rFonts w:ascii="宋体"/>
                            <w:sz w:val="24"/>
                          </w:rPr>
                          <w:t>(31,165.49)</w:t>
                        </w:r>
                      </w:p>
                    </w:tc>
                  </w:tr>
                  <w:tr>
                    <w:trPr>
                      <w:trHeight w:val="425" w:hRule="exact"/>
                    </w:trPr>
                    <w:tc>
                      <w:tcPr>
                        <w:tcW w:w="425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4"/>
                            <w:szCs w:val="24"/>
                          </w:rPr>
                        </w:pPr>
                        <w:r>
                          <w:rPr>
                            <w:rFonts w:ascii="宋体" w:hAnsi="宋体" w:cs="宋体" w:eastAsia="宋体" w:hint="default"/>
                            <w:sz w:val="24"/>
                            <w:szCs w:val="24"/>
                          </w:rPr>
                          <w:t>无须纳税的收入</w:t>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64"/>
                          <w:jc w:val="right"/>
                          <w:rPr>
                            <w:rFonts w:ascii="宋体" w:hAnsi="宋体" w:cs="宋体" w:eastAsia="宋体" w:hint="default"/>
                            <w:sz w:val="24"/>
                            <w:szCs w:val="24"/>
                          </w:rPr>
                        </w:pPr>
                        <w:r>
                          <w:rPr>
                            <w:rFonts w:ascii="宋体"/>
                            <w:sz w:val="24"/>
                          </w:rPr>
                          <w:t>(910,529.84)</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2"/>
                          <w:jc w:val="right"/>
                          <w:rPr>
                            <w:rFonts w:ascii="宋体" w:hAnsi="宋体" w:cs="宋体" w:eastAsia="宋体" w:hint="default"/>
                            <w:sz w:val="24"/>
                            <w:szCs w:val="24"/>
                          </w:rPr>
                        </w:pPr>
                        <w:r>
                          <w:rPr>
                            <w:rFonts w:ascii="宋体"/>
                            <w:sz w:val="24"/>
                          </w:rPr>
                          <w:t>(759,712.54)</w:t>
                        </w:r>
                      </w:p>
                    </w:tc>
                  </w:tr>
                  <w:tr>
                    <w:trPr>
                      <w:trHeight w:val="417" w:hRule="exact"/>
                    </w:trPr>
                    <w:tc>
                      <w:tcPr>
                        <w:tcW w:w="4251"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35" w:right="0"/>
                          <w:jc w:val="left"/>
                          <w:rPr>
                            <w:rFonts w:ascii="宋体" w:hAnsi="宋体" w:cs="宋体" w:eastAsia="宋体" w:hint="default"/>
                            <w:sz w:val="24"/>
                            <w:szCs w:val="24"/>
                          </w:rPr>
                        </w:pPr>
                        <w:r>
                          <w:rPr>
                            <w:rFonts w:ascii="宋体" w:hAnsi="宋体" w:cs="宋体" w:eastAsia="宋体" w:hint="default"/>
                            <w:sz w:val="24"/>
                            <w:szCs w:val="24"/>
                          </w:rPr>
                          <w:t>不可抵扣的费用</w:t>
                        </w:r>
                      </w:p>
                    </w:tc>
                    <w:tc>
                      <w:tcPr>
                        <w:tcW w:w="2862"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564"/>
                          <w:jc w:val="right"/>
                          <w:rPr>
                            <w:rFonts w:ascii="宋体" w:hAnsi="宋体" w:cs="宋体" w:eastAsia="宋体" w:hint="default"/>
                            <w:sz w:val="24"/>
                            <w:szCs w:val="24"/>
                          </w:rPr>
                        </w:pPr>
                        <w:r>
                          <w:rPr>
                            <w:rFonts w:ascii="宋体"/>
                            <w:sz w:val="24"/>
                          </w:rPr>
                          <w:t>1,151,836.86</w:t>
                        </w:r>
                      </w:p>
                    </w:tc>
                    <w:tc>
                      <w:tcPr>
                        <w:tcW w:w="2051"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42"/>
                          <w:jc w:val="right"/>
                          <w:rPr>
                            <w:rFonts w:ascii="宋体" w:hAnsi="宋体" w:cs="宋体" w:eastAsia="宋体" w:hint="default"/>
                            <w:sz w:val="24"/>
                            <w:szCs w:val="24"/>
                          </w:rPr>
                        </w:pPr>
                        <w:r>
                          <w:rPr>
                            <w:rFonts w:ascii="宋体"/>
                            <w:sz w:val="24"/>
                          </w:rPr>
                          <w:t>1,326,349.62</w:t>
                        </w:r>
                      </w:p>
                    </w:tc>
                  </w:tr>
                  <w:tr>
                    <w:trPr>
                      <w:trHeight w:val="699" w:hRule="exact"/>
                    </w:trPr>
                    <w:tc>
                      <w:tcPr>
                        <w:tcW w:w="4251" w:type="dxa"/>
                        <w:tcBorders>
                          <w:top w:val="nil" w:sz="6" w:space="0" w:color="auto"/>
                          <w:left w:val="nil" w:sz="6" w:space="0" w:color="auto"/>
                          <w:bottom w:val="nil" w:sz="6" w:space="0" w:color="auto"/>
                          <w:right w:val="nil" w:sz="6" w:space="0" w:color="auto"/>
                        </w:tcBorders>
                      </w:tcPr>
                      <w:p>
                        <w:pPr>
                          <w:pStyle w:val="TableParagraph"/>
                          <w:spacing w:line="310" w:lineRule="exact" w:before="19"/>
                          <w:ind w:left="35" w:right="373"/>
                          <w:jc w:val="left"/>
                          <w:rPr>
                            <w:rFonts w:ascii="宋体" w:hAnsi="宋体" w:cs="宋体" w:eastAsia="宋体" w:hint="default"/>
                            <w:sz w:val="24"/>
                            <w:szCs w:val="24"/>
                          </w:rPr>
                        </w:pPr>
                        <w:r>
                          <w:rPr>
                            <w:rFonts w:ascii="宋体" w:hAnsi="宋体" w:cs="宋体" w:eastAsia="宋体" w:hint="default"/>
                            <w:sz w:val="24"/>
                            <w:szCs w:val="24"/>
                          </w:rPr>
                          <w:t>税率变动的影响对期初递延所得税余 额的影响</w:t>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564"/>
                          <w:jc w:val="right"/>
                          <w:rPr>
                            <w:rFonts w:ascii="宋体" w:hAnsi="宋体" w:cs="宋体" w:eastAsia="宋体" w:hint="default"/>
                            <w:sz w:val="24"/>
                            <w:szCs w:val="24"/>
                          </w:rPr>
                        </w:pPr>
                        <w:r>
                          <w:rPr>
                            <w:rFonts w:ascii="宋体"/>
                            <w:sz w:val="24"/>
                          </w:rPr>
                          <w:t>-</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2"/>
                          <w:jc w:val="right"/>
                          <w:rPr>
                            <w:rFonts w:ascii="宋体" w:hAnsi="宋体" w:cs="宋体" w:eastAsia="宋体" w:hint="default"/>
                            <w:sz w:val="24"/>
                            <w:szCs w:val="24"/>
                          </w:rPr>
                        </w:pPr>
                        <w:r>
                          <w:rPr>
                            <w:rFonts w:ascii="宋体"/>
                            <w:sz w:val="24"/>
                          </w:rPr>
                          <w:t>2,981,044.83</w:t>
                        </w:r>
                      </w:p>
                    </w:tc>
                  </w:tr>
                  <w:tr>
                    <w:trPr>
                      <w:trHeight w:val="445" w:hRule="exact"/>
                    </w:trPr>
                    <w:tc>
                      <w:tcPr>
                        <w:tcW w:w="425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4"/>
                            <w:szCs w:val="24"/>
                          </w:rPr>
                        </w:pPr>
                        <w:r>
                          <w:rPr>
                            <w:rFonts w:ascii="宋体" w:hAnsi="宋体" w:cs="宋体" w:eastAsia="宋体" w:hint="default"/>
                            <w:sz w:val="24"/>
                            <w:szCs w:val="24"/>
                          </w:rPr>
                          <w:t>利用以前期间的税务亏损</w:t>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64"/>
                          <w:jc w:val="right"/>
                          <w:rPr>
                            <w:rFonts w:ascii="宋体" w:hAnsi="宋体" w:cs="宋体" w:eastAsia="宋体" w:hint="default"/>
                            <w:sz w:val="24"/>
                            <w:szCs w:val="24"/>
                          </w:rPr>
                        </w:pPr>
                        <w:r>
                          <w:rPr>
                            <w:rFonts w:ascii="宋体"/>
                            <w:sz w:val="24"/>
                          </w:rPr>
                          <w:t>(293,405.61)</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2"/>
                          <w:jc w:val="right"/>
                          <w:rPr>
                            <w:rFonts w:ascii="宋体" w:hAnsi="宋体" w:cs="宋体" w:eastAsia="宋体" w:hint="default"/>
                            <w:sz w:val="24"/>
                            <w:szCs w:val="24"/>
                          </w:rPr>
                        </w:pPr>
                        <w:r>
                          <w:rPr>
                            <w:rFonts w:ascii="宋体"/>
                            <w:sz w:val="24"/>
                          </w:rPr>
                          <w:t>-</w:t>
                        </w:r>
                      </w:p>
                    </w:tc>
                  </w:tr>
                  <w:tr>
                    <w:trPr>
                      <w:trHeight w:val="458" w:hRule="exact"/>
                    </w:trPr>
                    <w:tc>
                      <w:tcPr>
                        <w:tcW w:w="42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4"/>
                            <w:szCs w:val="24"/>
                          </w:rPr>
                        </w:pPr>
                        <w:r>
                          <w:rPr>
                            <w:rFonts w:ascii="宋体" w:hAnsi="宋体" w:cs="宋体" w:eastAsia="宋体" w:hint="default"/>
                            <w:sz w:val="24"/>
                            <w:szCs w:val="24"/>
                          </w:rPr>
                          <w:t>未确认递延所得税的税务亏损</w:t>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64"/>
                          <w:jc w:val="right"/>
                          <w:rPr>
                            <w:rFonts w:ascii="宋体" w:hAnsi="宋体" w:cs="宋体" w:eastAsia="宋体" w:hint="default"/>
                            <w:sz w:val="24"/>
                            <w:szCs w:val="24"/>
                          </w:rPr>
                        </w:pPr>
                        <w:r>
                          <w:rPr>
                            <w:rFonts w:ascii="宋体"/>
                            <w:sz w:val="24"/>
                          </w:rPr>
                          <w:t>1,885,982.84</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2"/>
                          <w:jc w:val="right"/>
                          <w:rPr>
                            <w:rFonts w:ascii="宋体" w:hAnsi="宋体" w:cs="宋体" w:eastAsia="宋体" w:hint="default"/>
                            <w:sz w:val="24"/>
                            <w:szCs w:val="24"/>
                          </w:rPr>
                        </w:pPr>
                        <w:r>
                          <w:rPr>
                            <w:rFonts w:ascii="宋体"/>
                            <w:sz w:val="24"/>
                          </w:rPr>
                          <w:t>743,997.01</w:t>
                        </w:r>
                      </w:p>
                    </w:tc>
                  </w:tr>
                </w:tbl>
                <w:p>
                  <w:pPr/>
                </w:p>
              </w:txbxContent>
            </v:textbox>
            <w10:wrap type="none"/>
          </v:shape>
        </w:pict>
      </w:r>
      <w:r>
        <w:rPr/>
        <w:t>21,774,046.93</w:t>
        <w:tab/>
        <w:t>23,077,405.30</w:t>
      </w:r>
    </w:p>
    <w:p>
      <w:pPr>
        <w:spacing w:after="0" w:line="240" w:lineRule="exact"/>
        <w:jc w:val="left"/>
        <w:sectPr>
          <w:pgSz w:w="11910" w:h="16840"/>
          <w:pgMar w:header="0" w:footer="743" w:top="1000" w:bottom="940" w:left="146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5532" w:val="left" w:leader="none"/>
          <w:tab w:pos="7985" w:val="left" w:leader="none"/>
        </w:tabs>
        <w:spacing w:line="240" w:lineRule="auto" w:before="198"/>
        <w:ind w:left="341" w:right="545"/>
        <w:jc w:val="left"/>
      </w:pPr>
      <w:r>
        <w:rPr/>
        <w:t>其他</w:t>
        <w:tab/>
        <w:t>(44,495.52)</w:t>
        <w:tab/>
        <w:t>(374,549.54)</w:t>
      </w:r>
    </w:p>
    <w:p>
      <w:pPr>
        <w:pStyle w:val="BodyText"/>
        <w:tabs>
          <w:tab w:pos="5292" w:val="left" w:leader="none"/>
          <w:tab w:pos="7865" w:val="left" w:leader="none"/>
        </w:tabs>
        <w:spacing w:line="240" w:lineRule="auto" w:before="83"/>
        <w:ind w:left="341" w:right="545"/>
        <w:jc w:val="left"/>
      </w:pPr>
      <w:r>
        <w:rPr/>
        <w:t>所得税费用</w:t>
        <w:tab/>
        <w:t>23,768,589.24</w:t>
        <w:tab/>
        <w:t>28,460,846.94</w:t>
      </w:r>
    </w:p>
    <w:p>
      <w:pPr>
        <w:spacing w:line="240" w:lineRule="auto" w:before="2"/>
        <w:rPr>
          <w:rFonts w:ascii="宋体" w:hAnsi="宋体" w:cs="宋体" w:eastAsia="宋体" w:hint="default"/>
          <w:sz w:val="6"/>
          <w:szCs w:val="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463.75pt;height:1pt;mso-position-horizontal-relative:char;mso-position-vertical-relative:line" coordorigin="0,0" coordsize="9275,20">
            <v:group style="position:absolute;left:10;top:10;width:4110;height:2" coordorigin="10,10" coordsize="4110,2">
              <v:shape style="position:absolute;left:10;top:10;width:4110;height:2" coordorigin="10,10" coordsize="4110,0" path="m10,10l4120,10e" filled="false" stroked="true" strokeweight=".96pt" strokecolor="#000000">
                <v:path arrowok="t"/>
              </v:shape>
            </v:group>
            <v:group style="position:absolute;left:4105;top:10;width:2586;height:2" coordorigin="4105,10" coordsize="2586,2">
              <v:shape style="position:absolute;left:4105;top:10;width:2586;height:2" coordorigin="4105,10" coordsize="2586,0" path="m4105,10l6691,10e" filled="false" stroked="true" strokeweight=".96pt" strokecolor="#000000">
                <v:path arrowok="t"/>
              </v:shape>
            </v:group>
            <v:group style="position:absolute;left:6677;top:10;width:2589;height:2" coordorigin="6677,10" coordsize="2589,2">
              <v:shape style="position:absolute;left:6677;top:10;width:2589;height:2" coordorigin="6677,10" coordsize="2589,0" path="m6677,10l926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339" w:right="4265"/>
        <w:jc w:val="left"/>
      </w:pPr>
      <w:r>
        <w:rPr/>
        <w:t>42、基本每股收益和稀释每股收益的计算过程</w:t>
      </w:r>
    </w:p>
    <w:p>
      <w:pPr>
        <w:spacing w:line="240" w:lineRule="auto" w:before="12"/>
        <w:rPr>
          <w:rFonts w:ascii="宋体" w:hAnsi="宋体" w:cs="宋体" w:eastAsia="宋体" w:hint="default"/>
          <w:sz w:val="11"/>
          <w:szCs w:val="11"/>
        </w:rPr>
      </w:pPr>
    </w:p>
    <w:p>
      <w:pPr>
        <w:spacing w:line="20" w:lineRule="exact"/>
        <w:ind w:left="125" w:right="0" w:firstLine="0"/>
        <w:rPr>
          <w:rFonts w:ascii="宋体" w:hAnsi="宋体" w:cs="宋体" w:eastAsia="宋体" w:hint="default"/>
          <w:sz w:val="2"/>
          <w:szCs w:val="2"/>
        </w:rPr>
      </w:pPr>
      <w:r>
        <w:rPr>
          <w:rFonts w:ascii="宋体" w:hAnsi="宋体" w:cs="宋体" w:eastAsia="宋体" w:hint="default"/>
          <w:sz w:val="2"/>
          <w:szCs w:val="2"/>
        </w:rPr>
        <w:pict>
          <v:group style="width:492.9pt;height:1pt;mso-position-horizontal-relative:char;mso-position-vertical-relative:line" coordorigin="0,0" coordsize="9858,20">
            <v:group style="position:absolute;left:10;top:10;width:6185;height:2" coordorigin="10,10" coordsize="6185,2">
              <v:shape style="position:absolute;left:10;top:10;width:6185;height:2" coordorigin="10,10" coordsize="6185,0" path="m10,10l6194,10e" filled="false" stroked="true" strokeweight=".96pt" strokecolor="#000000">
                <v:path arrowok="t"/>
              </v:shape>
            </v:group>
            <v:group style="position:absolute;left:6194;top:10;width:1812;height:2" coordorigin="6194,10" coordsize="1812,2">
              <v:shape style="position:absolute;left:6194;top:10;width:1812;height:2" coordorigin="6194,10" coordsize="1812,0" path="m6194,10l8006,10e" filled="false" stroked="true" strokeweight=".96pt" strokecolor="#000000">
                <v:path arrowok="t"/>
              </v:shape>
            </v:group>
            <v:group style="position:absolute;left:8006;top:10;width:1842;height:2" coordorigin="8006,10" coordsize="1842,2">
              <v:shape style="position:absolute;left:8006;top:10;width:1842;height:2" coordorigin="8006,10" coordsize="1842,0" path="m8006,10l9848,10e" filled="false" stroked="true" strokeweight=".96pt" strokecolor="#000000">
                <v:path arrowok="t"/>
              </v:shape>
            </v:group>
          </v:group>
        </w:pict>
      </w:r>
      <w:r>
        <w:rPr>
          <w:rFonts w:ascii="宋体" w:hAnsi="宋体" w:cs="宋体" w:eastAsia="宋体" w:hint="default"/>
          <w:sz w:val="2"/>
          <w:szCs w:val="2"/>
        </w:rPr>
      </w:r>
    </w:p>
    <w:p>
      <w:pPr>
        <w:tabs>
          <w:tab w:pos="5379" w:val="left" w:leader="none"/>
          <w:tab w:pos="6977" w:val="left" w:leader="none"/>
          <w:tab w:pos="8819" w:val="left" w:leader="none"/>
        </w:tabs>
        <w:spacing w:before="111"/>
        <w:ind w:left="243" w:right="0" w:firstLine="0"/>
        <w:jc w:val="left"/>
        <w:rPr>
          <w:rFonts w:ascii="宋体" w:hAnsi="宋体" w:cs="宋体" w:eastAsia="宋体" w:hint="default"/>
          <w:sz w:val="21"/>
          <w:szCs w:val="21"/>
        </w:rPr>
      </w:pPr>
      <w:r>
        <w:rPr>
          <w:rFonts w:ascii="宋体" w:hAnsi="宋体" w:cs="宋体" w:eastAsia="宋体" w:hint="default"/>
          <w:b/>
          <w:bCs/>
          <w:w w:val="95"/>
          <w:sz w:val="21"/>
          <w:szCs w:val="21"/>
        </w:rPr>
        <w:t>项目</w:t>
        <w:tab/>
        <w:t>代码</w:t>
        <w:tab/>
        <w:t>本期发生额</w:t>
        <w:tab/>
      </w:r>
      <w:r>
        <w:rPr>
          <w:rFonts w:ascii="宋体" w:hAnsi="宋体" w:cs="宋体" w:eastAsia="宋体" w:hint="default"/>
          <w:b/>
          <w:bCs/>
          <w:sz w:val="21"/>
          <w:szCs w:val="21"/>
        </w:rPr>
        <w:t>上期发生额</w:t>
      </w:r>
      <w:r>
        <w:rPr>
          <w:rFonts w:ascii="宋体" w:hAnsi="宋体" w:cs="宋体" w:eastAsia="宋体" w:hint="default"/>
          <w:sz w:val="21"/>
          <w:szCs w:val="21"/>
        </w:rPr>
      </w:r>
    </w:p>
    <w:p>
      <w:pPr>
        <w:spacing w:line="240" w:lineRule="auto" w:before="10"/>
        <w:rPr>
          <w:rFonts w:ascii="宋体" w:hAnsi="宋体" w:cs="宋体" w:eastAsia="宋体" w:hint="default"/>
          <w:b/>
          <w:bCs/>
          <w:sz w:val="13"/>
          <w:szCs w:val="13"/>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92.45pt;height:.5pt;mso-position-horizontal-relative:char;mso-position-vertical-relative:line" coordorigin="0,0" coordsize="9849,10">
            <v:group style="position:absolute;left:5;top:5;width:9839;height:2" coordorigin="5,5" coordsize="9839,2">
              <v:shape style="position:absolute;left:5;top:5;width:9839;height:2" coordorigin="5,5" coordsize="9839,0" path="m5,5l9844,5e" filled="false" stroked="true" strokeweight=".48pt" strokecolor="#000000">
                <v:path arrowok="t"/>
              </v:shape>
            </v:group>
          </v:group>
        </w:pict>
      </w:r>
      <w:r>
        <w:rPr>
          <w:rFonts w:ascii="宋体" w:hAnsi="宋体" w:cs="宋体" w:eastAsia="宋体" w:hint="default"/>
          <w:sz w:val="2"/>
          <w:szCs w:val="2"/>
        </w:rPr>
      </w:r>
    </w:p>
    <w:p>
      <w:pPr>
        <w:tabs>
          <w:tab w:pos="5485" w:val="left" w:leader="none"/>
          <w:tab w:pos="6560" w:val="left" w:leader="none"/>
          <w:tab w:pos="8402" w:val="left" w:leader="none"/>
        </w:tabs>
        <w:spacing w:before="16"/>
        <w:ind w:left="243" w:right="0" w:firstLine="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报告期归属于公司普通股股东的净利润</w:t>
        <w:tab/>
        <w:t>P1</w:t>
        <w:tab/>
      </w:r>
      <w:r>
        <w:rPr>
          <w:rFonts w:ascii="宋体" w:hAnsi="宋体" w:cs="宋体" w:eastAsia="宋体" w:hint="default"/>
          <w:spacing w:val="-1"/>
          <w:sz w:val="21"/>
          <w:szCs w:val="21"/>
        </w:rPr>
        <w:t>188,642,220.78</w:t>
        <w:tab/>
        <w:t>202,135,859.92</w:t>
      </w:r>
      <w:r>
        <w:rPr>
          <w:rFonts w:ascii="宋体" w:hAnsi="宋体" w:cs="宋体" w:eastAsia="宋体" w:hint="default"/>
          <w:sz w:val="21"/>
          <w:szCs w:val="21"/>
        </w:rPr>
      </w:r>
    </w:p>
    <w:p>
      <w:pPr>
        <w:spacing w:line="240" w:lineRule="auto" w:before="2"/>
        <w:rPr>
          <w:rFonts w:ascii="宋体" w:hAnsi="宋体" w:cs="宋体" w:eastAsia="宋体" w:hint="default"/>
          <w:sz w:val="13"/>
          <w:szCs w:val="13"/>
        </w:rPr>
      </w:pPr>
    </w:p>
    <w:p>
      <w:pPr>
        <w:tabs>
          <w:tab w:pos="5537" w:val="left" w:leader="none"/>
          <w:tab w:pos="6770" w:val="left" w:leader="none"/>
          <w:tab w:pos="8297" w:val="left" w:leader="none"/>
        </w:tabs>
        <w:spacing w:before="35"/>
        <w:ind w:left="243" w:right="0" w:firstLine="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报告期归属于公司普通股股东的非经常性损益</w:t>
        <w:tab/>
        <w:t>F</w:t>
        <w:tab/>
        <w:t>7,994,526.29</w:t>
        <w:tab/>
        <w:t>(21,828,848.69)</w:t>
      </w:r>
    </w:p>
    <w:p>
      <w:pPr>
        <w:spacing w:line="244" w:lineRule="auto" w:before="156"/>
        <w:ind w:left="243" w:right="5431" w:firstLine="0"/>
        <w:jc w:val="left"/>
        <w:rPr>
          <w:rFonts w:ascii="宋体" w:hAnsi="宋体" w:cs="宋体" w:eastAsia="宋体" w:hint="default"/>
          <w:sz w:val="21"/>
          <w:szCs w:val="21"/>
        </w:rPr>
      </w:pPr>
      <w:r>
        <w:rPr/>
        <w:pict>
          <v:shape style="position:absolute;margin-left:327.407013pt;margin-top:12.875761pt;width:236pt;height:43.85pt;mso-position-horizontal-relative:page;mso-position-vertical-relative:paragraph;z-index:5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1"/>
                    <w:gridCol w:w="1958"/>
                    <w:gridCol w:w="1691"/>
                  </w:tblGrid>
                  <w:tr>
                    <w:trPr>
                      <w:trHeight w:val="488" w:hRule="exact"/>
                    </w:trPr>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4"/>
                          <w:jc w:val="center"/>
                          <w:rPr>
                            <w:rFonts w:ascii="宋体" w:hAnsi="宋体" w:cs="宋体" w:eastAsia="宋体" w:hint="default"/>
                            <w:sz w:val="21"/>
                            <w:szCs w:val="21"/>
                          </w:rPr>
                        </w:pPr>
                        <w:r>
                          <w:rPr>
                            <w:rFonts w:ascii="宋体"/>
                            <w:sz w:val="21"/>
                          </w:rPr>
                          <w:t>P2=P1-F</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4"/>
                          <w:jc w:val="right"/>
                          <w:rPr>
                            <w:rFonts w:ascii="宋体" w:hAnsi="宋体" w:cs="宋体" w:eastAsia="宋体" w:hint="default"/>
                            <w:sz w:val="21"/>
                            <w:szCs w:val="21"/>
                          </w:rPr>
                        </w:pPr>
                        <w:r>
                          <w:rPr>
                            <w:rFonts w:ascii="宋体"/>
                            <w:spacing w:val="-1"/>
                            <w:sz w:val="21"/>
                          </w:rPr>
                          <w:t>180,647,694.49</w:t>
                        </w:r>
                        <w:r>
                          <w:rPr>
                            <w:rFonts w:ascii="宋体"/>
                            <w:sz w:val="21"/>
                          </w:rPr>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223,964,708.61</w:t>
                        </w:r>
                        <w:r>
                          <w:rPr>
                            <w:rFonts w:ascii="宋体"/>
                            <w:sz w:val="21"/>
                          </w:rPr>
                        </w:r>
                      </w:p>
                    </w:tc>
                  </w:tr>
                  <w:tr>
                    <w:trPr>
                      <w:trHeight w:val="388" w:hRule="exact"/>
                    </w:trPr>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64"/>
                          <w:jc w:val="center"/>
                          <w:rPr>
                            <w:rFonts w:ascii="宋体" w:hAnsi="宋体" w:cs="宋体" w:eastAsia="宋体" w:hint="default"/>
                            <w:sz w:val="21"/>
                            <w:szCs w:val="21"/>
                          </w:rPr>
                        </w:pPr>
                        <w:r>
                          <w:rPr>
                            <w:rFonts w:ascii="宋体"/>
                            <w:sz w:val="21"/>
                          </w:rPr>
                          <w:t>P3</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84"/>
                          <w:jc w:val="right"/>
                          <w:rPr>
                            <w:rFonts w:ascii="宋体" w:hAnsi="宋体" w:cs="宋体" w:eastAsia="宋体" w:hint="default"/>
                            <w:sz w:val="21"/>
                            <w:szCs w:val="21"/>
                          </w:rPr>
                        </w:pPr>
                        <w:r>
                          <w:rPr>
                            <w:rFonts w:ascii="宋体"/>
                            <w:sz w:val="21"/>
                          </w:rPr>
                          <w:t>-</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宋体" w:hAnsi="宋体" w:cs="宋体" w:eastAsia="宋体" w:hint="default"/>
                            <w:sz w:val="21"/>
                            <w:szCs w:val="21"/>
                          </w:rPr>
                        </w:pPr>
                        <w:r>
                          <w:rPr>
                            <w:rFonts w:ascii="宋体"/>
                            <w:sz w:val="21"/>
                          </w:rPr>
                          <w:t>-</w:t>
                        </w:r>
                      </w:p>
                    </w:tc>
                  </w:tr>
                </w:tbl>
                <w:p>
                  <w:pPr/>
                </w:p>
              </w:txbxContent>
            </v:textbox>
            <w10:wrap type="none"/>
          </v:shape>
        </w:pict>
      </w:r>
      <w:r>
        <w:rPr>
          <w:rFonts w:ascii="宋体" w:hAnsi="宋体" w:cs="宋体" w:eastAsia="宋体" w:hint="default"/>
          <w:sz w:val="21"/>
          <w:szCs w:val="21"/>
        </w:rPr>
        <w:t>报告期扣除非经常性损益后归属于公司普通股股 东的净利润 稀释事项对归属于公司普通股股东的净利润的影 响</w:t>
      </w:r>
    </w:p>
    <w:p>
      <w:pPr>
        <w:spacing w:line="204" w:lineRule="exact" w:before="16"/>
        <w:ind w:left="243" w:right="4265" w:firstLine="0"/>
        <w:jc w:val="left"/>
        <w:rPr>
          <w:rFonts w:ascii="宋体" w:hAnsi="宋体" w:cs="宋体" w:eastAsia="宋体" w:hint="default"/>
          <w:sz w:val="21"/>
          <w:szCs w:val="21"/>
        </w:rPr>
      </w:pPr>
      <w:r>
        <w:rPr>
          <w:rFonts w:ascii="宋体" w:hAnsi="宋体" w:cs="宋体" w:eastAsia="宋体" w:hint="default"/>
          <w:sz w:val="21"/>
          <w:szCs w:val="21"/>
        </w:rPr>
        <w:t>稀释事项对扣除非经常性损益后归属于公司普通</w:t>
      </w:r>
    </w:p>
    <w:p>
      <w:pPr>
        <w:tabs>
          <w:tab w:pos="5484" w:val="left" w:leader="none"/>
          <w:tab w:pos="7925" w:val="left" w:leader="none"/>
          <w:tab w:pos="9767" w:val="left" w:leader="none"/>
        </w:tabs>
        <w:spacing w:line="344" w:lineRule="exact" w:before="0"/>
        <w:ind w:left="243" w:right="0" w:firstLine="0"/>
        <w:jc w:val="left"/>
        <w:rPr>
          <w:rFonts w:ascii="宋体" w:hAnsi="宋体" w:cs="宋体" w:eastAsia="宋体" w:hint="default"/>
          <w:sz w:val="21"/>
          <w:szCs w:val="21"/>
        </w:rPr>
      </w:pPr>
      <w:r>
        <w:rPr>
          <w:rFonts w:ascii="宋体" w:hAnsi="宋体" w:cs="宋体" w:eastAsia="宋体" w:hint="default"/>
          <w:sz w:val="21"/>
          <w:szCs w:val="21"/>
        </w:rPr>
        <w:t>股股东的净利润的影响</w:t>
        <w:tab/>
      </w:r>
      <w:r>
        <w:rPr>
          <w:rFonts w:ascii="宋体" w:hAnsi="宋体" w:cs="宋体" w:eastAsia="宋体" w:hint="default"/>
          <w:position w:val="14"/>
          <w:sz w:val="21"/>
          <w:szCs w:val="21"/>
        </w:rPr>
        <w:t>P4</w:t>
        <w:tab/>
        <w:t>-</w:t>
        <w:tab/>
        <w:t>-</w:t>
      </w:r>
      <w:r>
        <w:rPr>
          <w:rFonts w:ascii="宋体" w:hAnsi="宋体" w:cs="宋体" w:eastAsia="宋体" w:hint="default"/>
          <w:sz w:val="21"/>
          <w:szCs w:val="21"/>
        </w:rPr>
      </w:r>
    </w:p>
    <w:p>
      <w:pPr>
        <w:tabs>
          <w:tab w:pos="5485" w:val="left" w:leader="none"/>
          <w:tab w:pos="6876" w:val="left" w:leader="none"/>
          <w:tab w:pos="8719" w:val="left" w:leader="none"/>
        </w:tabs>
        <w:spacing w:before="70"/>
        <w:ind w:left="243" w:right="0" w:firstLine="0"/>
        <w:jc w:val="left"/>
        <w:rPr>
          <w:rFonts w:ascii="宋体" w:hAnsi="宋体" w:cs="宋体" w:eastAsia="宋体" w:hint="default"/>
          <w:sz w:val="21"/>
          <w:szCs w:val="21"/>
        </w:rPr>
      </w:pPr>
      <w:r>
        <w:rPr>
          <w:rFonts w:ascii="宋体" w:hAnsi="宋体" w:cs="宋体" w:eastAsia="宋体" w:hint="default"/>
          <w:sz w:val="21"/>
          <w:szCs w:val="21"/>
        </w:rPr>
        <w:t>期初股份总数</w:t>
        <w:tab/>
        <w:t>S0</w:t>
        <w:tab/>
      </w:r>
      <w:r>
        <w:rPr>
          <w:rFonts w:ascii="宋体" w:hAnsi="宋体" w:cs="宋体" w:eastAsia="宋体" w:hint="default"/>
          <w:spacing w:val="-1"/>
          <w:sz w:val="21"/>
          <w:szCs w:val="21"/>
        </w:rPr>
        <w:t>419,105,160</w:t>
        <w:tab/>
        <w:t>349,254,300</w:t>
      </w:r>
      <w:r>
        <w:rPr>
          <w:rFonts w:ascii="宋体" w:hAnsi="宋体" w:cs="宋体" w:eastAsia="宋体" w:hint="default"/>
          <w:sz w:val="21"/>
          <w:szCs w:val="21"/>
        </w:rPr>
      </w:r>
    </w:p>
    <w:p>
      <w:pPr>
        <w:spacing w:line="202" w:lineRule="exact" w:before="71"/>
        <w:ind w:left="243" w:right="4265" w:firstLine="0"/>
        <w:jc w:val="left"/>
        <w:rPr>
          <w:rFonts w:ascii="宋体" w:hAnsi="宋体" w:cs="宋体" w:eastAsia="宋体" w:hint="default"/>
          <w:sz w:val="21"/>
          <w:szCs w:val="21"/>
        </w:rPr>
      </w:pPr>
      <w:r>
        <w:rPr>
          <w:rFonts w:ascii="宋体" w:hAnsi="宋体" w:cs="宋体" w:eastAsia="宋体" w:hint="default"/>
          <w:sz w:val="21"/>
          <w:szCs w:val="21"/>
        </w:rPr>
        <w:t>报告期因公积金转增股本或股票股利分配等增加</w:t>
      </w:r>
    </w:p>
    <w:p>
      <w:pPr>
        <w:tabs>
          <w:tab w:pos="6981" w:val="left" w:leader="none"/>
          <w:tab w:pos="8822" w:val="left" w:leader="none"/>
        </w:tabs>
        <w:spacing w:line="210" w:lineRule="exact" w:before="0"/>
        <w:ind w:left="5484" w:right="0" w:firstLine="0"/>
        <w:jc w:val="left"/>
        <w:rPr>
          <w:rFonts w:ascii="宋体" w:hAnsi="宋体" w:cs="宋体" w:eastAsia="宋体" w:hint="default"/>
          <w:sz w:val="21"/>
          <w:szCs w:val="21"/>
        </w:rPr>
      </w:pPr>
      <w:r>
        <w:rPr/>
        <w:pict>
          <v:shape style="position:absolute;margin-left:78.410004pt;margin-top:6.783pt;width:485.05pt;height:214.05pt;mso-position-horizontal-relative:page;mso-position-vertical-relative:paragraph;z-index:5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16"/>
                    <w:gridCol w:w="1740"/>
                    <w:gridCol w:w="1853"/>
                    <w:gridCol w:w="1691"/>
                  </w:tblGrid>
                  <w:tr>
                    <w:trPr>
                      <w:trHeight w:val="692" w:hRule="exact"/>
                    </w:trPr>
                    <w:tc>
                      <w:tcPr>
                        <w:tcW w:w="4416"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股份数</w:t>
                        </w:r>
                      </w:p>
                      <w:p>
                        <w:pPr>
                          <w:pStyle w:val="TableParagraph"/>
                          <w:spacing w:line="240" w:lineRule="auto" w:before="72"/>
                          <w:ind w:left="35" w:right="0"/>
                          <w:jc w:val="left"/>
                          <w:rPr>
                            <w:rFonts w:ascii="宋体" w:hAnsi="宋体" w:cs="宋体" w:eastAsia="宋体" w:hint="default"/>
                            <w:sz w:val="21"/>
                            <w:szCs w:val="21"/>
                          </w:rPr>
                        </w:pPr>
                        <w:r>
                          <w:rPr>
                            <w:rFonts w:ascii="宋体" w:hAnsi="宋体" w:cs="宋体" w:eastAsia="宋体" w:hint="default"/>
                            <w:sz w:val="21"/>
                            <w:szCs w:val="21"/>
                          </w:rPr>
                          <w:t>报告期因发行新股或债转股等增加股份数</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95" w:right="0"/>
                          <w:jc w:val="center"/>
                          <w:rPr>
                            <w:rFonts w:ascii="宋体" w:hAnsi="宋体" w:cs="宋体" w:eastAsia="宋体" w:hint="default"/>
                            <w:sz w:val="21"/>
                            <w:szCs w:val="21"/>
                          </w:rPr>
                        </w:pPr>
                        <w:r>
                          <w:rPr>
                            <w:rFonts w:ascii="宋体"/>
                            <w:sz w:val="21"/>
                          </w:rPr>
                          <w:t>Si</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3"/>
                          <w:jc w:val="right"/>
                          <w:rPr>
                            <w:rFonts w:ascii="宋体" w:hAnsi="宋体" w:cs="宋体" w:eastAsia="宋体" w:hint="default"/>
                            <w:sz w:val="21"/>
                            <w:szCs w:val="21"/>
                          </w:rPr>
                        </w:pPr>
                        <w:r>
                          <w:rPr>
                            <w:rFonts w:ascii="宋体"/>
                            <w:sz w:val="21"/>
                          </w:rPr>
                          <w:t>-</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3"/>
                          <w:jc w:val="right"/>
                          <w:rPr>
                            <w:rFonts w:ascii="宋体" w:hAnsi="宋体" w:cs="宋体" w:eastAsia="宋体" w:hint="default"/>
                            <w:sz w:val="21"/>
                            <w:szCs w:val="21"/>
                          </w:rPr>
                        </w:pPr>
                        <w:r>
                          <w:rPr>
                            <w:rFonts w:ascii="宋体"/>
                            <w:sz w:val="21"/>
                          </w:rPr>
                          <w:t>-</w:t>
                        </w:r>
                      </w:p>
                    </w:tc>
                  </w:tr>
                  <w:tr>
                    <w:trPr>
                      <w:trHeight w:val="482" w:hRule="exact"/>
                    </w:trPr>
                    <w:tc>
                      <w:tcPr>
                        <w:tcW w:w="441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21"/>
                            <w:szCs w:val="21"/>
                          </w:rPr>
                        </w:pPr>
                        <w:r>
                          <w:rPr>
                            <w:rFonts w:ascii="宋体" w:hAnsi="宋体" w:cs="宋体" w:eastAsia="宋体" w:hint="default"/>
                            <w:sz w:val="21"/>
                            <w:szCs w:val="21"/>
                          </w:rPr>
                          <w:t>增加股份下一月份起至报告期期末的月份数</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5" w:right="0"/>
                          <w:jc w:val="center"/>
                          <w:rPr>
                            <w:rFonts w:ascii="宋体" w:hAnsi="宋体" w:cs="宋体" w:eastAsia="宋体" w:hint="default"/>
                            <w:sz w:val="21"/>
                            <w:szCs w:val="21"/>
                          </w:rPr>
                        </w:pPr>
                        <w:r>
                          <w:rPr>
                            <w:rFonts w:ascii="宋体"/>
                            <w:sz w:val="21"/>
                          </w:rPr>
                          <w:t>Mi</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83"/>
                          <w:jc w:val="right"/>
                          <w:rPr>
                            <w:rFonts w:ascii="宋体" w:hAnsi="宋体" w:cs="宋体" w:eastAsia="宋体" w:hint="default"/>
                            <w:sz w:val="21"/>
                            <w:szCs w:val="21"/>
                          </w:rPr>
                        </w:pPr>
                        <w:r>
                          <w:rPr>
                            <w:rFonts w:ascii="宋体"/>
                            <w:sz w:val="21"/>
                          </w:rPr>
                          <w:t>-</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宋体" w:hAnsi="宋体" w:cs="宋体" w:eastAsia="宋体" w:hint="default"/>
                            <w:sz w:val="21"/>
                            <w:szCs w:val="21"/>
                          </w:rPr>
                        </w:pPr>
                        <w:r>
                          <w:rPr>
                            <w:rFonts w:ascii="宋体"/>
                            <w:sz w:val="21"/>
                          </w:rPr>
                          <w:t>-</w:t>
                        </w:r>
                      </w:p>
                    </w:tc>
                  </w:tr>
                  <w:tr>
                    <w:trPr>
                      <w:trHeight w:val="482" w:hRule="exact"/>
                    </w:trPr>
                    <w:tc>
                      <w:tcPr>
                        <w:tcW w:w="441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21"/>
                            <w:szCs w:val="21"/>
                          </w:rPr>
                        </w:pPr>
                        <w:r>
                          <w:rPr>
                            <w:rFonts w:ascii="宋体" w:hAnsi="宋体" w:cs="宋体" w:eastAsia="宋体" w:hint="default"/>
                            <w:sz w:val="21"/>
                            <w:szCs w:val="21"/>
                          </w:rPr>
                          <w:t>报告期因回购等减少股份数</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94" w:right="0"/>
                          <w:jc w:val="center"/>
                          <w:rPr>
                            <w:rFonts w:ascii="宋体" w:hAnsi="宋体" w:cs="宋体" w:eastAsia="宋体" w:hint="default"/>
                            <w:sz w:val="21"/>
                            <w:szCs w:val="21"/>
                          </w:rPr>
                        </w:pPr>
                        <w:r>
                          <w:rPr>
                            <w:rFonts w:ascii="宋体"/>
                            <w:sz w:val="21"/>
                          </w:rPr>
                          <w:t>Sj</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4"/>
                          <w:jc w:val="right"/>
                          <w:rPr>
                            <w:rFonts w:ascii="宋体" w:hAnsi="宋体" w:cs="宋体" w:eastAsia="宋体" w:hint="default"/>
                            <w:sz w:val="21"/>
                            <w:szCs w:val="21"/>
                          </w:rPr>
                        </w:pPr>
                        <w:r>
                          <w:rPr>
                            <w:rFonts w:ascii="宋体"/>
                            <w:sz w:val="21"/>
                          </w:rPr>
                          <w:t>-</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宋体" w:hAnsi="宋体" w:cs="宋体" w:eastAsia="宋体" w:hint="default"/>
                            <w:sz w:val="21"/>
                            <w:szCs w:val="21"/>
                          </w:rPr>
                        </w:pPr>
                        <w:r>
                          <w:rPr>
                            <w:rFonts w:ascii="宋体"/>
                            <w:sz w:val="21"/>
                          </w:rPr>
                          <w:t>-</w:t>
                        </w:r>
                      </w:p>
                    </w:tc>
                  </w:tr>
                  <w:tr>
                    <w:trPr>
                      <w:trHeight w:val="482" w:hRule="exact"/>
                    </w:trPr>
                    <w:tc>
                      <w:tcPr>
                        <w:tcW w:w="441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21"/>
                            <w:szCs w:val="21"/>
                          </w:rPr>
                        </w:pPr>
                        <w:r>
                          <w:rPr>
                            <w:rFonts w:ascii="宋体" w:hAnsi="宋体" w:cs="宋体" w:eastAsia="宋体" w:hint="default"/>
                            <w:sz w:val="21"/>
                            <w:szCs w:val="21"/>
                          </w:rPr>
                          <w:t>减少股份下一月份起至报告期期末的月份数</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95" w:right="0"/>
                          <w:jc w:val="center"/>
                          <w:rPr>
                            <w:rFonts w:ascii="宋体" w:hAnsi="宋体" w:cs="宋体" w:eastAsia="宋体" w:hint="default"/>
                            <w:sz w:val="21"/>
                            <w:szCs w:val="21"/>
                          </w:rPr>
                        </w:pPr>
                        <w:r>
                          <w:rPr>
                            <w:rFonts w:ascii="宋体"/>
                            <w:sz w:val="21"/>
                          </w:rPr>
                          <w:t>Mj</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3"/>
                          <w:jc w:val="right"/>
                          <w:rPr>
                            <w:rFonts w:ascii="宋体" w:hAnsi="宋体" w:cs="宋体" w:eastAsia="宋体" w:hint="default"/>
                            <w:sz w:val="21"/>
                            <w:szCs w:val="21"/>
                          </w:rPr>
                        </w:pPr>
                        <w:r>
                          <w:rPr>
                            <w:rFonts w:ascii="宋体"/>
                            <w:sz w:val="21"/>
                          </w:rPr>
                          <w:t>-</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宋体" w:hAnsi="宋体" w:cs="宋体" w:eastAsia="宋体" w:hint="default"/>
                            <w:sz w:val="21"/>
                            <w:szCs w:val="21"/>
                          </w:rPr>
                        </w:pPr>
                        <w:r>
                          <w:rPr>
                            <w:rFonts w:ascii="宋体"/>
                            <w:sz w:val="21"/>
                          </w:rPr>
                          <w:t>-</w:t>
                        </w:r>
                      </w:p>
                    </w:tc>
                  </w:tr>
                  <w:tr>
                    <w:trPr>
                      <w:trHeight w:val="439" w:hRule="exact"/>
                    </w:trPr>
                    <w:tc>
                      <w:tcPr>
                        <w:tcW w:w="441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4" w:right="0"/>
                          <w:jc w:val="center"/>
                          <w:rPr>
                            <w:rFonts w:ascii="宋体" w:hAnsi="宋体" w:cs="宋体" w:eastAsia="宋体" w:hint="default"/>
                            <w:sz w:val="21"/>
                            <w:szCs w:val="21"/>
                          </w:rPr>
                        </w:pPr>
                        <w:r>
                          <w:rPr>
                            <w:rFonts w:ascii="宋体"/>
                            <w:sz w:val="21"/>
                          </w:rPr>
                          <w:t>Sk</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84"/>
                          <w:jc w:val="right"/>
                          <w:rPr>
                            <w:rFonts w:ascii="宋体" w:hAnsi="宋体" w:cs="宋体" w:eastAsia="宋体" w:hint="default"/>
                            <w:sz w:val="21"/>
                            <w:szCs w:val="21"/>
                          </w:rPr>
                        </w:pPr>
                        <w:r>
                          <w:rPr>
                            <w:rFonts w:ascii="宋体"/>
                            <w:sz w:val="21"/>
                          </w:rPr>
                          <w:t>-</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宋体" w:hAnsi="宋体" w:cs="宋体" w:eastAsia="宋体" w:hint="default"/>
                            <w:sz w:val="21"/>
                            <w:szCs w:val="21"/>
                          </w:rPr>
                        </w:pPr>
                        <w:r>
                          <w:rPr>
                            <w:rFonts w:ascii="宋体"/>
                            <w:sz w:val="21"/>
                          </w:rPr>
                          <w:t>-</w:t>
                        </w:r>
                      </w:p>
                    </w:tc>
                  </w:tr>
                  <w:tr>
                    <w:trPr>
                      <w:trHeight w:val="366" w:hRule="exact"/>
                    </w:trPr>
                    <w:tc>
                      <w:tcPr>
                        <w:tcW w:w="441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94" w:right="0"/>
                          <w:jc w:val="center"/>
                          <w:rPr>
                            <w:rFonts w:ascii="宋体" w:hAnsi="宋体" w:cs="宋体" w:eastAsia="宋体" w:hint="default"/>
                            <w:sz w:val="21"/>
                            <w:szCs w:val="21"/>
                          </w:rPr>
                        </w:pPr>
                        <w:r>
                          <w:rPr>
                            <w:rFonts w:ascii="宋体"/>
                            <w:sz w:val="21"/>
                          </w:rPr>
                          <w:t>M0</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3"/>
                          <w:jc w:val="right"/>
                          <w:rPr>
                            <w:rFonts w:ascii="宋体" w:hAnsi="宋体" w:cs="宋体" w:eastAsia="宋体" w:hint="default"/>
                            <w:sz w:val="21"/>
                            <w:szCs w:val="21"/>
                          </w:rPr>
                        </w:pPr>
                        <w:r>
                          <w:rPr>
                            <w:rFonts w:ascii="宋体"/>
                            <w:sz w:val="21"/>
                          </w:rPr>
                          <w:t>12</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z w:val="21"/>
                          </w:rPr>
                          <w:t>12</w:t>
                        </w:r>
                      </w:p>
                    </w:tc>
                  </w:tr>
                  <w:tr>
                    <w:trPr>
                      <w:trHeight w:val="576" w:hRule="exact"/>
                    </w:trPr>
                    <w:tc>
                      <w:tcPr>
                        <w:tcW w:w="4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740" w:type="dxa"/>
                        <w:tcBorders>
                          <w:top w:val="nil" w:sz="6" w:space="0" w:color="auto"/>
                          <w:left w:val="nil" w:sz="6" w:space="0" w:color="auto"/>
                          <w:bottom w:val="nil" w:sz="6" w:space="0" w:color="auto"/>
                          <w:right w:val="nil" w:sz="6" w:space="0" w:color="auto"/>
                        </w:tcBorders>
                      </w:tcPr>
                      <w:p>
                        <w:pPr>
                          <w:pStyle w:val="TableParagraph"/>
                          <w:spacing w:line="271" w:lineRule="exact"/>
                          <w:ind w:left="388" w:right="0"/>
                          <w:jc w:val="left"/>
                          <w:rPr>
                            <w:rFonts w:ascii="宋体" w:hAnsi="宋体" w:cs="宋体" w:eastAsia="宋体" w:hint="default"/>
                            <w:sz w:val="21"/>
                            <w:szCs w:val="21"/>
                          </w:rPr>
                        </w:pPr>
                        <w:r>
                          <w:rPr>
                            <w:rFonts w:ascii="宋体"/>
                            <w:sz w:val="21"/>
                          </w:rPr>
                          <w:t>S=S0+S1+Si*</w:t>
                        </w:r>
                      </w:p>
                      <w:p>
                        <w:pPr>
                          <w:pStyle w:val="TableParagraph"/>
                          <w:spacing w:line="274" w:lineRule="exact"/>
                          <w:ind w:left="388" w:right="0"/>
                          <w:jc w:val="left"/>
                          <w:rPr>
                            <w:rFonts w:ascii="宋体" w:hAnsi="宋体" w:cs="宋体" w:eastAsia="宋体" w:hint="default"/>
                            <w:sz w:val="21"/>
                            <w:szCs w:val="21"/>
                          </w:rPr>
                        </w:pPr>
                        <w:r>
                          <w:rPr>
                            <w:rFonts w:ascii="宋体"/>
                            <w:sz w:val="21"/>
                          </w:rPr>
                          <w:t>Mi/M0-Sj*Mj</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85"/>
                          <w:jc w:val="right"/>
                          <w:rPr>
                            <w:rFonts w:ascii="宋体" w:hAnsi="宋体" w:cs="宋体" w:eastAsia="宋体" w:hint="default"/>
                            <w:sz w:val="21"/>
                            <w:szCs w:val="21"/>
                          </w:rPr>
                        </w:pPr>
                        <w:r>
                          <w:rPr>
                            <w:rFonts w:ascii="宋体"/>
                            <w:spacing w:val="-1"/>
                            <w:sz w:val="21"/>
                          </w:rPr>
                          <w:t>461,015,676.00</w:t>
                        </w:r>
                        <w:r>
                          <w:rPr>
                            <w:rFonts w:ascii="宋体"/>
                            <w:sz w:val="21"/>
                          </w:rPr>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3"/>
                          <w:jc w:val="right"/>
                          <w:rPr>
                            <w:rFonts w:ascii="宋体" w:hAnsi="宋体" w:cs="宋体" w:eastAsia="宋体" w:hint="default"/>
                            <w:sz w:val="21"/>
                            <w:szCs w:val="21"/>
                          </w:rPr>
                        </w:pPr>
                        <w:r>
                          <w:rPr>
                            <w:rFonts w:ascii="宋体"/>
                            <w:spacing w:val="-1"/>
                            <w:sz w:val="21"/>
                          </w:rPr>
                          <w:t>419,105,160.00</w:t>
                        </w:r>
                        <w:r>
                          <w:rPr>
                            <w:rFonts w:ascii="宋体"/>
                            <w:sz w:val="21"/>
                          </w:rPr>
                        </w:r>
                      </w:p>
                    </w:tc>
                  </w:tr>
                  <w:tr>
                    <w:trPr>
                      <w:trHeight w:val="346" w:hRule="exact"/>
                    </w:trPr>
                    <w:tc>
                      <w:tcPr>
                        <w:tcW w:w="441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1" w:lineRule="exact"/>
                          <w:ind w:left="650" w:right="0"/>
                          <w:jc w:val="left"/>
                          <w:rPr>
                            <w:rFonts w:ascii="宋体" w:hAnsi="宋体" w:cs="宋体" w:eastAsia="宋体" w:hint="default"/>
                            <w:sz w:val="21"/>
                            <w:szCs w:val="21"/>
                          </w:rPr>
                        </w:pPr>
                        <w:r>
                          <w:rPr>
                            <w:rFonts w:ascii="宋体"/>
                            <w:sz w:val="21"/>
                          </w:rPr>
                          <w:t>/M0-Sk</w:t>
                        </w:r>
                      </w:p>
                    </w:tc>
                    <w:tc>
                      <w:tcPr>
                        <w:tcW w:w="1853"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r>
                  <w:tr>
                    <w:trPr>
                      <w:trHeight w:val="415" w:hRule="exact"/>
                    </w:trPr>
                    <w:tc>
                      <w:tcPr>
                        <w:tcW w:w="441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归属于公司普通股股东的基本每股收益</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00" w:right="0"/>
                          <w:jc w:val="left"/>
                          <w:rPr>
                            <w:rFonts w:ascii="宋体" w:hAnsi="宋体" w:cs="宋体" w:eastAsia="宋体" w:hint="default"/>
                            <w:sz w:val="21"/>
                            <w:szCs w:val="21"/>
                          </w:rPr>
                        </w:pPr>
                        <w:r>
                          <w:rPr>
                            <w:rFonts w:ascii="宋体"/>
                            <w:sz w:val="21"/>
                          </w:rPr>
                          <w:t>Y1=P1/S</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84"/>
                          <w:jc w:val="right"/>
                          <w:rPr>
                            <w:rFonts w:ascii="宋体" w:hAnsi="宋体" w:cs="宋体" w:eastAsia="宋体" w:hint="default"/>
                            <w:sz w:val="21"/>
                            <w:szCs w:val="21"/>
                          </w:rPr>
                        </w:pPr>
                        <w:r>
                          <w:rPr>
                            <w:rFonts w:ascii="宋体"/>
                            <w:spacing w:val="-1"/>
                            <w:sz w:val="21"/>
                          </w:rPr>
                          <w:t>0.4092</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z w:val="21"/>
                          </w:rPr>
                          <w:t>0.4823</w:t>
                        </w:r>
                      </w:p>
                    </w:tc>
                  </w:tr>
                </w:tbl>
                <w:p>
                  <w:pPr/>
                </w:p>
              </w:txbxContent>
            </v:textbox>
            <w10:wrap type="none"/>
          </v:shape>
        </w:pict>
      </w:r>
      <w:r>
        <w:rPr>
          <w:rFonts w:ascii="宋体"/>
          <w:sz w:val="21"/>
        </w:rPr>
        <w:t>S1</w:t>
        <w:tab/>
      </w:r>
      <w:r>
        <w:rPr>
          <w:rFonts w:ascii="宋体"/>
          <w:spacing w:val="-1"/>
          <w:sz w:val="21"/>
        </w:rPr>
        <w:t>41,910,516</w:t>
        <w:tab/>
        <w:t>69,850,860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line="206" w:lineRule="exact" w:before="35"/>
        <w:ind w:left="243" w:right="4265" w:firstLine="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扣除非经常性损益后归属于公司普通股股东的基</w:t>
      </w:r>
    </w:p>
    <w:p>
      <w:pPr>
        <w:tabs>
          <w:tab w:pos="5223" w:val="left" w:leader="none"/>
          <w:tab w:pos="7399" w:val="left" w:leader="none"/>
          <w:tab w:pos="9241" w:val="left" w:leader="none"/>
        </w:tabs>
        <w:spacing w:line="346" w:lineRule="exact" w:before="0"/>
        <w:ind w:left="243" w:right="0" w:firstLine="0"/>
        <w:jc w:val="left"/>
        <w:rPr>
          <w:rFonts w:ascii="宋体" w:hAnsi="宋体" w:cs="宋体" w:eastAsia="宋体" w:hint="default"/>
          <w:sz w:val="21"/>
          <w:szCs w:val="21"/>
        </w:rPr>
      </w:pPr>
      <w:r>
        <w:rPr>
          <w:rFonts w:ascii="宋体" w:hAnsi="宋体" w:cs="宋体" w:eastAsia="宋体" w:hint="default"/>
          <w:position w:val="-13"/>
          <w:sz w:val="21"/>
          <w:szCs w:val="21"/>
        </w:rPr>
        <w:t>本每股收益</w:t>
        <w:tab/>
      </w:r>
      <w:r>
        <w:rPr>
          <w:rFonts w:ascii="宋体" w:hAnsi="宋体" w:cs="宋体" w:eastAsia="宋体" w:hint="default"/>
          <w:spacing w:val="-1"/>
          <w:sz w:val="21"/>
          <w:szCs w:val="21"/>
        </w:rPr>
        <w:t>Y2=P2/S</w:t>
        <w:tab/>
        <w:t>0.3918</w:t>
        <w:tab/>
        <w:t>0.5344</w:t>
      </w:r>
    </w:p>
    <w:p>
      <w:pPr>
        <w:spacing w:line="272" w:lineRule="exact" w:before="43"/>
        <w:ind w:left="243" w:right="5331" w:firstLine="0"/>
        <w:jc w:val="left"/>
        <w:rPr>
          <w:rFonts w:ascii="宋体" w:hAnsi="宋体" w:cs="宋体" w:eastAsia="宋体" w:hint="default"/>
          <w:sz w:val="21"/>
          <w:szCs w:val="21"/>
        </w:rPr>
      </w:pPr>
      <w:r>
        <w:rPr>
          <w:rFonts w:ascii="宋体" w:hAnsi="宋体" w:cs="宋体" w:eastAsia="宋体" w:hint="default"/>
          <w:spacing w:val="-5"/>
          <w:sz w:val="21"/>
          <w:szCs w:val="21"/>
        </w:rPr>
        <w:t>因公积金转增股本重新计算上期每股收益（调整系</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数为</w:t>
      </w:r>
      <w:r>
        <w:rPr>
          <w:rFonts w:ascii="宋体" w:hAnsi="宋体" w:cs="宋体" w:eastAsia="宋体" w:hint="default"/>
          <w:spacing w:val="-56"/>
          <w:sz w:val="21"/>
          <w:szCs w:val="21"/>
        </w:rPr>
        <w:t> </w:t>
      </w:r>
      <w:r>
        <w:rPr>
          <w:rFonts w:ascii="宋体" w:hAnsi="宋体" w:cs="宋体" w:eastAsia="宋体" w:hint="default"/>
          <w:sz w:val="21"/>
          <w:szCs w:val="21"/>
        </w:rPr>
        <w:t>1.10）：</w:t>
      </w:r>
    </w:p>
    <w:p>
      <w:pPr>
        <w:tabs>
          <w:tab w:pos="7925" w:val="left" w:leader="none"/>
          <w:tab w:pos="9242" w:val="left" w:leader="none"/>
        </w:tabs>
        <w:spacing w:line="430" w:lineRule="exact" w:before="32"/>
        <w:ind w:left="243" w:right="229" w:firstLine="0"/>
        <w:jc w:val="left"/>
        <w:rPr>
          <w:rFonts w:ascii="宋体" w:hAnsi="宋体" w:cs="宋体" w:eastAsia="宋体" w:hint="default"/>
          <w:sz w:val="21"/>
          <w:szCs w:val="21"/>
        </w:rPr>
      </w:pPr>
      <w:r>
        <w:rPr>
          <w:rFonts w:ascii="宋体" w:hAnsi="宋体" w:cs="宋体" w:eastAsia="宋体" w:hint="default"/>
          <w:sz w:val="21"/>
          <w:szCs w:val="21"/>
        </w:rPr>
        <w:t>归属于公司普通股股东的基本每股收益</w:t>
        <w:tab/>
        <w:t>-</w:t>
        <w:tab/>
        <w:t>0.4385 扣除非经常性损益后归属于公司普通股股东的基</w:t>
      </w:r>
    </w:p>
    <w:p>
      <w:pPr>
        <w:tabs>
          <w:tab w:pos="7925" w:val="left" w:leader="none"/>
          <w:tab w:pos="9242" w:val="left" w:leader="none"/>
        </w:tabs>
        <w:spacing w:line="220" w:lineRule="exact" w:before="0"/>
        <w:ind w:left="243" w:right="0" w:firstLine="0"/>
        <w:jc w:val="left"/>
        <w:rPr>
          <w:rFonts w:ascii="宋体" w:hAnsi="宋体" w:cs="宋体" w:eastAsia="宋体" w:hint="default"/>
          <w:sz w:val="21"/>
          <w:szCs w:val="21"/>
        </w:rPr>
      </w:pPr>
      <w:r>
        <w:rPr>
          <w:rFonts w:ascii="宋体" w:hAnsi="宋体" w:cs="宋体" w:eastAsia="宋体" w:hint="default"/>
          <w:position w:val="-13"/>
          <w:sz w:val="21"/>
          <w:szCs w:val="21"/>
        </w:rPr>
        <w:t>本每股收益</w:t>
        <w:tab/>
      </w:r>
      <w:r>
        <w:rPr>
          <w:rFonts w:ascii="宋体" w:hAnsi="宋体" w:cs="宋体" w:eastAsia="宋体" w:hint="default"/>
          <w:sz w:val="21"/>
          <w:szCs w:val="21"/>
        </w:rPr>
        <w:t>-</w:t>
        <w:tab/>
        <w:t>0.4858</w:t>
      </w:r>
    </w:p>
    <w:p>
      <w:pPr>
        <w:spacing w:line="240" w:lineRule="auto" w:before="3"/>
        <w:rPr>
          <w:rFonts w:ascii="宋体" w:hAnsi="宋体" w:cs="宋体" w:eastAsia="宋体" w:hint="default"/>
          <w:sz w:val="3"/>
          <w:szCs w:val="3"/>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94pt;height:1pt;mso-position-horizontal-relative:char;mso-position-vertical-relative:line" coordorigin="0,0" coordsize="9880,20">
            <v:group style="position:absolute;left:10;top:10;width:4754;height:2" coordorigin="10,10" coordsize="4754,2">
              <v:shape style="position:absolute;left:10;top:10;width:4754;height:2" coordorigin="10,10" coordsize="4754,0" path="m10,10l4763,10e" filled="false" stroked="true" strokeweight=".96pt" strokecolor="#000000">
                <v:path arrowok="t"/>
              </v:shape>
            </v:group>
            <v:group style="position:absolute;left:4748;top:10;width:1449;height:2" coordorigin="4748,10" coordsize="1449,2">
              <v:shape style="position:absolute;left:4748;top:10;width:1449;height:2" coordorigin="4748,10" coordsize="1449,0" path="m4748,10l6197,10e" filled="false" stroked="true" strokeweight=".96pt" strokecolor="#000000">
                <v:path arrowok="t"/>
              </v:shape>
            </v:group>
            <v:group style="position:absolute;left:6182;top:10;width:1846;height:2" coordorigin="6182,10" coordsize="1846,2">
              <v:shape style="position:absolute;left:6182;top:10;width:1846;height:2" coordorigin="6182,10" coordsize="1846,0" path="m6182,10l8028,10e" filled="false" stroked="true" strokeweight=".96pt" strokecolor="#000000">
                <v:path arrowok="t"/>
              </v:shape>
            </v:group>
            <v:group style="position:absolute;left:8014;top:10;width:1857;height:2" coordorigin="8014,10" coordsize="1857,2">
              <v:shape style="position:absolute;left:8014;top:10;width:1857;height:2" coordorigin="8014,10" coordsize="1857,0" path="m8014,10l9870,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743" w:top="1000" w:bottom="940" w:left="1360" w:right="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819" w:right="0"/>
        <w:jc w:val="left"/>
      </w:pPr>
      <w:r>
        <w:rPr/>
        <w:t>43、其他综合收益</w:t>
      </w:r>
    </w:p>
    <w:p>
      <w:pPr>
        <w:spacing w:line="240" w:lineRule="auto" w:before="0"/>
        <w:rPr>
          <w:rFonts w:ascii="宋体" w:hAnsi="宋体" w:cs="宋体" w:eastAsia="宋体" w:hint="default"/>
          <w:sz w:val="12"/>
          <w:szCs w:val="1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80.9pt;height:1pt;mso-position-horizontal-relative:char;mso-position-vertical-relative:line" coordorigin="0,0" coordsize="9618,20">
            <v:group style="position:absolute;left:10;top:10;width:5476;height:2" coordorigin="10,10" coordsize="5476,2">
              <v:shape style="position:absolute;left:10;top:10;width:5476;height:2" coordorigin="10,10" coordsize="5476,0" path="m10,10l5485,10e" filled="false" stroked="true" strokeweight=".96pt" strokecolor="#000000">
                <v:path arrowok="t"/>
              </v:shape>
            </v:group>
            <v:group style="position:absolute;left:5485;top:10;width:1997;height:2" coordorigin="5485,10" coordsize="1997,2">
              <v:shape style="position:absolute;left:5485;top:10;width:1997;height:2" coordorigin="5485,10" coordsize="1997,0" path="m5485,10l7482,10e" filled="false" stroked="true" strokeweight=".96pt" strokecolor="#000000">
                <v:path arrowok="t"/>
              </v:shape>
            </v:group>
            <v:group style="position:absolute;left:7482;top:10;width:2127;height:2" coordorigin="7482,10" coordsize="2127,2">
              <v:shape style="position:absolute;left:7482;top:10;width:2127;height:2" coordorigin="7482,10" coordsize="2127,0" path="m7482,10l9608,10e" filled="false" stroked="true" strokeweight=".96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5727"/>
        <w:gridCol w:w="1974"/>
        <w:gridCol w:w="1898"/>
      </w:tblGrid>
      <w:tr>
        <w:trPr>
          <w:trHeight w:val="346" w:hRule="exact"/>
        </w:trPr>
        <w:tc>
          <w:tcPr>
            <w:tcW w:w="572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2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7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327"/>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89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8"/>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618" w:hRule="exact"/>
        </w:trPr>
        <w:tc>
          <w:tcPr>
            <w:tcW w:w="572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6" w:right="0"/>
              <w:jc w:val="left"/>
              <w:rPr>
                <w:rFonts w:ascii="宋体" w:hAnsi="宋体" w:cs="宋体" w:eastAsia="宋体" w:hint="default"/>
                <w:sz w:val="21"/>
                <w:szCs w:val="21"/>
              </w:rPr>
            </w:pPr>
            <w:r>
              <w:rPr>
                <w:rFonts w:ascii="宋体" w:hAnsi="宋体" w:cs="宋体" w:eastAsia="宋体" w:hint="default"/>
                <w:sz w:val="21"/>
                <w:szCs w:val="21"/>
              </w:rPr>
              <w:t>一、可供出售金融资产产生的利得（损失）金额</w:t>
            </w:r>
          </w:p>
        </w:tc>
        <w:tc>
          <w:tcPr>
            <w:tcW w:w="197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27"/>
              <w:jc w:val="right"/>
              <w:rPr>
                <w:rFonts w:ascii="宋体" w:hAnsi="宋体" w:cs="宋体" w:eastAsia="宋体" w:hint="default"/>
                <w:sz w:val="21"/>
                <w:szCs w:val="21"/>
              </w:rPr>
            </w:pPr>
            <w:r>
              <w:rPr>
                <w:rFonts w:ascii="宋体"/>
                <w:sz w:val="21"/>
              </w:rPr>
              <w:t>-</w:t>
            </w:r>
          </w:p>
        </w:tc>
        <w:tc>
          <w:tcPr>
            <w:tcW w:w="189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z w:val="21"/>
              </w:rPr>
              <w:t>-</w:t>
            </w:r>
          </w:p>
        </w:tc>
      </w:tr>
      <w:tr>
        <w:trPr>
          <w:trHeight w:val="500"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26"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27"/>
              <w:jc w:val="right"/>
              <w:rPr>
                <w:rFonts w:ascii="宋体" w:hAnsi="宋体" w:cs="宋体" w:eastAsia="宋体" w:hint="default"/>
                <w:sz w:val="21"/>
                <w:szCs w:val="21"/>
              </w:rPr>
            </w:pPr>
            <w:r>
              <w:rPr>
                <w:rFonts w:ascii="宋体"/>
                <w:sz w:val="21"/>
              </w:rPr>
              <w:t>-</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宋体" w:hAnsi="宋体" w:cs="宋体" w:eastAsia="宋体" w:hint="default"/>
                <w:sz w:val="21"/>
                <w:szCs w:val="21"/>
              </w:rPr>
            </w:pPr>
            <w:r>
              <w:rPr>
                <w:rFonts w:ascii="宋体"/>
                <w:sz w:val="21"/>
              </w:rPr>
              <w:t>-</w:t>
            </w:r>
          </w:p>
        </w:tc>
      </w:tr>
      <w:tr>
        <w:trPr>
          <w:trHeight w:val="500"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26"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27"/>
              <w:jc w:val="right"/>
              <w:rPr>
                <w:rFonts w:ascii="宋体" w:hAnsi="宋体" w:cs="宋体" w:eastAsia="宋体" w:hint="default"/>
                <w:sz w:val="21"/>
                <w:szCs w:val="21"/>
              </w:rPr>
            </w:pPr>
            <w:r>
              <w:rPr>
                <w:rFonts w:ascii="宋体"/>
                <w:sz w:val="21"/>
              </w:rPr>
              <w:t>-</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宋体" w:hAnsi="宋体" w:cs="宋体" w:eastAsia="宋体" w:hint="default"/>
                <w:sz w:val="21"/>
                <w:szCs w:val="21"/>
              </w:rPr>
            </w:pPr>
            <w:r>
              <w:rPr>
                <w:rFonts w:ascii="宋体"/>
                <w:sz w:val="21"/>
              </w:rPr>
              <w:t>-</w:t>
            </w:r>
          </w:p>
        </w:tc>
      </w:tr>
      <w:tr>
        <w:trPr>
          <w:trHeight w:val="500"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26"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28"/>
              <w:jc w:val="right"/>
              <w:rPr>
                <w:rFonts w:ascii="宋体" w:hAnsi="宋体" w:cs="宋体" w:eastAsia="宋体" w:hint="default"/>
                <w:sz w:val="21"/>
                <w:szCs w:val="21"/>
              </w:rPr>
            </w:pPr>
            <w:r>
              <w:rPr>
                <w:rFonts w:ascii="宋体"/>
                <w:b/>
                <w:w w:val="99"/>
                <w:sz w:val="21"/>
              </w:rPr>
              <w:t>-</w:t>
            </w:r>
            <w:r>
              <w:rPr>
                <w:rFonts w:ascii="宋体"/>
                <w:sz w:val="21"/>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0"/>
              <w:jc w:val="right"/>
              <w:rPr>
                <w:rFonts w:ascii="宋体" w:hAnsi="宋体" w:cs="宋体" w:eastAsia="宋体" w:hint="default"/>
                <w:sz w:val="21"/>
                <w:szCs w:val="21"/>
              </w:rPr>
            </w:pPr>
            <w:r>
              <w:rPr>
                <w:rFonts w:ascii="宋体"/>
                <w:b/>
                <w:w w:val="99"/>
                <w:sz w:val="21"/>
              </w:rPr>
              <w:t>-</w:t>
            </w:r>
            <w:r>
              <w:rPr>
                <w:rFonts w:ascii="宋体"/>
                <w:sz w:val="21"/>
              </w:rPr>
            </w:r>
          </w:p>
        </w:tc>
      </w:tr>
      <w:tr>
        <w:trPr>
          <w:trHeight w:val="625"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71"/>
              <w:jc w:val="right"/>
              <w:rPr>
                <w:rFonts w:ascii="宋体" w:hAnsi="宋体" w:cs="宋体" w:eastAsia="宋体" w:hint="default"/>
                <w:sz w:val="21"/>
                <w:szCs w:val="21"/>
              </w:rPr>
            </w:pPr>
            <w:r>
              <w:rPr>
                <w:rFonts w:ascii="宋体" w:hAnsi="宋体" w:cs="宋体" w:eastAsia="宋体" w:hint="default"/>
                <w:spacing w:val="-1"/>
                <w:sz w:val="21"/>
                <w:szCs w:val="21"/>
              </w:rPr>
              <w:t>二、按照权益法核算的在被投资单位其他综合收益中</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327"/>
              <w:jc w:val="right"/>
              <w:rPr>
                <w:rFonts w:ascii="宋体" w:hAnsi="宋体" w:cs="宋体" w:eastAsia="宋体" w:hint="default"/>
                <w:sz w:val="21"/>
                <w:szCs w:val="21"/>
              </w:rPr>
            </w:pPr>
            <w:r>
              <w:rPr>
                <w:rFonts w:ascii="宋体"/>
                <w:spacing w:val="-1"/>
                <w:sz w:val="21"/>
              </w:rPr>
              <w:t>2,125,400.00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1,017,200.00</w:t>
            </w:r>
          </w:p>
        </w:tc>
      </w:tr>
      <w:tr>
        <w:trPr>
          <w:trHeight w:val="375"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30" w:lineRule="exact"/>
              <w:ind w:left="106" w:right="0"/>
              <w:jc w:val="left"/>
              <w:rPr>
                <w:rFonts w:ascii="宋体" w:hAnsi="宋体" w:cs="宋体" w:eastAsia="宋体" w:hint="default"/>
                <w:sz w:val="21"/>
                <w:szCs w:val="21"/>
              </w:rPr>
            </w:pPr>
            <w:r>
              <w:rPr>
                <w:rFonts w:ascii="宋体" w:hAnsi="宋体" w:cs="宋体" w:eastAsia="宋体" w:hint="default"/>
                <w:sz w:val="21"/>
                <w:szCs w:val="21"/>
              </w:rPr>
              <w:t>所享有的份额</w:t>
            </w:r>
          </w:p>
        </w:tc>
        <w:tc>
          <w:tcPr>
            <w:tcW w:w="1974"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625"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6" w:right="0"/>
              <w:jc w:val="left"/>
              <w:rPr>
                <w:rFonts w:ascii="宋体" w:hAnsi="宋体" w:cs="宋体" w:eastAsia="宋体" w:hint="default"/>
                <w:sz w:val="21"/>
                <w:szCs w:val="21"/>
              </w:rPr>
            </w:pPr>
            <w:r>
              <w:rPr>
                <w:rFonts w:ascii="宋体" w:hAnsi="宋体" w:cs="宋体" w:eastAsia="宋体" w:hint="default"/>
                <w:sz w:val="21"/>
                <w:szCs w:val="21"/>
              </w:rPr>
              <w:t>减：按照权益法核算的在被投资单位其他综合收益中所享</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25"/>
              <w:jc w:val="right"/>
              <w:rPr>
                <w:rFonts w:ascii="宋体" w:hAnsi="宋体" w:cs="宋体" w:eastAsia="宋体" w:hint="default"/>
                <w:sz w:val="21"/>
                <w:szCs w:val="21"/>
              </w:rPr>
            </w:pPr>
            <w:r>
              <w:rPr>
                <w:rFonts w:ascii="宋体"/>
                <w:spacing w:val="-1"/>
                <w:sz w:val="21"/>
              </w:rPr>
              <w:t>159,405.00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76,290.00</w:t>
            </w:r>
          </w:p>
        </w:tc>
      </w:tr>
      <w:tr>
        <w:trPr>
          <w:trHeight w:val="376"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30" w:lineRule="exact"/>
              <w:ind w:left="465" w:right="0"/>
              <w:jc w:val="left"/>
              <w:rPr>
                <w:rFonts w:ascii="宋体" w:hAnsi="宋体" w:cs="宋体" w:eastAsia="宋体" w:hint="default"/>
                <w:sz w:val="21"/>
                <w:szCs w:val="21"/>
              </w:rPr>
            </w:pPr>
            <w:r>
              <w:rPr>
                <w:rFonts w:ascii="宋体" w:hAnsi="宋体" w:cs="宋体" w:eastAsia="宋体" w:hint="default"/>
                <w:sz w:val="21"/>
                <w:szCs w:val="21"/>
              </w:rPr>
              <w:t>有的份额产生的所得税影响</w:t>
            </w:r>
          </w:p>
        </w:tc>
        <w:tc>
          <w:tcPr>
            <w:tcW w:w="1974"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500"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33"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27"/>
              <w:jc w:val="right"/>
              <w:rPr>
                <w:rFonts w:ascii="宋体" w:hAnsi="宋体" w:cs="宋体" w:eastAsia="宋体" w:hint="default"/>
                <w:sz w:val="21"/>
                <w:szCs w:val="21"/>
              </w:rPr>
            </w:pPr>
            <w:r>
              <w:rPr>
                <w:rFonts w:ascii="宋体"/>
                <w:sz w:val="21"/>
              </w:rPr>
              <w:t>-</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宋体" w:hAnsi="宋体" w:cs="宋体" w:eastAsia="宋体" w:hint="default"/>
                <w:sz w:val="21"/>
                <w:szCs w:val="21"/>
              </w:rPr>
            </w:pPr>
            <w:r>
              <w:rPr>
                <w:rFonts w:ascii="宋体"/>
                <w:sz w:val="21"/>
              </w:rPr>
              <w:t>-</w:t>
            </w:r>
          </w:p>
        </w:tc>
      </w:tr>
      <w:tr>
        <w:trPr>
          <w:trHeight w:val="500"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27"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28"/>
              <w:jc w:val="right"/>
              <w:rPr>
                <w:rFonts w:ascii="宋体" w:hAnsi="宋体" w:cs="宋体" w:eastAsia="宋体" w:hint="default"/>
                <w:sz w:val="21"/>
                <w:szCs w:val="21"/>
              </w:rPr>
            </w:pPr>
            <w:r>
              <w:rPr>
                <w:rFonts w:ascii="宋体"/>
                <w:b/>
                <w:w w:val="95"/>
                <w:sz w:val="21"/>
              </w:rPr>
              <w:t>1,965,995.00</w:t>
            </w:r>
            <w:r>
              <w:rPr>
                <w:rFonts w:ascii="宋体"/>
                <w:sz w:val="21"/>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8"/>
              <w:jc w:val="right"/>
              <w:rPr>
                <w:rFonts w:ascii="宋体" w:hAnsi="宋体" w:cs="宋体" w:eastAsia="宋体" w:hint="default"/>
                <w:sz w:val="21"/>
                <w:szCs w:val="21"/>
              </w:rPr>
            </w:pPr>
            <w:r>
              <w:rPr>
                <w:rFonts w:ascii="宋体"/>
                <w:b/>
                <w:w w:val="95"/>
                <w:sz w:val="21"/>
              </w:rPr>
              <w:t>940,910.00</w:t>
            </w:r>
            <w:r>
              <w:rPr>
                <w:rFonts w:ascii="宋体"/>
                <w:sz w:val="21"/>
              </w:rPr>
            </w:r>
          </w:p>
        </w:tc>
      </w:tr>
      <w:tr>
        <w:trPr>
          <w:trHeight w:val="500"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27" w:right="0"/>
              <w:jc w:val="left"/>
              <w:rPr>
                <w:rFonts w:ascii="宋体" w:hAnsi="宋体" w:cs="宋体" w:eastAsia="宋体" w:hint="default"/>
                <w:sz w:val="21"/>
                <w:szCs w:val="21"/>
              </w:rPr>
            </w:pPr>
            <w:r>
              <w:rPr>
                <w:rFonts w:ascii="宋体" w:hAnsi="宋体" w:cs="宋体" w:eastAsia="宋体" w:hint="default"/>
                <w:sz w:val="21"/>
                <w:szCs w:val="21"/>
              </w:rPr>
              <w:t>三、现金流量套期工具产生的利得（或损失）金额</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27"/>
              <w:jc w:val="right"/>
              <w:rPr>
                <w:rFonts w:ascii="宋体" w:hAnsi="宋体" w:cs="宋体" w:eastAsia="宋体" w:hint="default"/>
                <w:sz w:val="21"/>
                <w:szCs w:val="21"/>
              </w:rPr>
            </w:pPr>
            <w:r>
              <w:rPr>
                <w:rFonts w:ascii="宋体"/>
                <w:sz w:val="21"/>
              </w:rPr>
              <w:t>-</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宋体" w:hAnsi="宋体" w:cs="宋体" w:eastAsia="宋体" w:hint="default"/>
                <w:sz w:val="21"/>
                <w:szCs w:val="21"/>
              </w:rPr>
            </w:pPr>
            <w:r>
              <w:rPr>
                <w:rFonts w:ascii="宋体"/>
                <w:sz w:val="21"/>
              </w:rPr>
              <w:t>-</w:t>
            </w:r>
          </w:p>
        </w:tc>
      </w:tr>
      <w:tr>
        <w:trPr>
          <w:trHeight w:val="500"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27"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27"/>
              <w:jc w:val="right"/>
              <w:rPr>
                <w:rFonts w:ascii="宋体" w:hAnsi="宋体" w:cs="宋体" w:eastAsia="宋体" w:hint="default"/>
                <w:sz w:val="21"/>
                <w:szCs w:val="21"/>
              </w:rPr>
            </w:pPr>
            <w:r>
              <w:rPr>
                <w:rFonts w:ascii="宋体"/>
                <w:sz w:val="21"/>
              </w:rPr>
              <w:t>-</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宋体" w:hAnsi="宋体" w:cs="宋体" w:eastAsia="宋体" w:hint="default"/>
                <w:sz w:val="21"/>
                <w:szCs w:val="21"/>
              </w:rPr>
            </w:pPr>
            <w:r>
              <w:rPr>
                <w:rFonts w:ascii="宋体"/>
                <w:sz w:val="21"/>
              </w:rPr>
              <w:t>-</w:t>
            </w:r>
          </w:p>
        </w:tc>
      </w:tr>
      <w:tr>
        <w:trPr>
          <w:trHeight w:val="500"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27"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27"/>
              <w:jc w:val="right"/>
              <w:rPr>
                <w:rFonts w:ascii="宋体" w:hAnsi="宋体" w:cs="宋体" w:eastAsia="宋体" w:hint="default"/>
                <w:sz w:val="21"/>
                <w:szCs w:val="21"/>
              </w:rPr>
            </w:pPr>
            <w:r>
              <w:rPr>
                <w:rFonts w:ascii="宋体"/>
                <w:sz w:val="21"/>
              </w:rPr>
              <w:t>-</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9"/>
              <w:jc w:val="right"/>
              <w:rPr>
                <w:rFonts w:ascii="宋体" w:hAnsi="宋体" w:cs="宋体" w:eastAsia="宋体" w:hint="default"/>
                <w:sz w:val="21"/>
                <w:szCs w:val="21"/>
              </w:rPr>
            </w:pPr>
            <w:r>
              <w:rPr>
                <w:rFonts w:ascii="宋体"/>
                <w:sz w:val="21"/>
              </w:rPr>
              <w:t>-</w:t>
            </w:r>
          </w:p>
        </w:tc>
      </w:tr>
      <w:tr>
        <w:trPr>
          <w:trHeight w:val="500"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27"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27"/>
              <w:jc w:val="right"/>
              <w:rPr>
                <w:rFonts w:ascii="宋体" w:hAnsi="宋体" w:cs="宋体" w:eastAsia="宋体" w:hint="default"/>
                <w:sz w:val="21"/>
                <w:szCs w:val="21"/>
              </w:rPr>
            </w:pPr>
            <w:r>
              <w:rPr>
                <w:rFonts w:ascii="宋体"/>
                <w:sz w:val="21"/>
              </w:rPr>
              <w:t>-</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宋体" w:hAnsi="宋体" w:cs="宋体" w:eastAsia="宋体" w:hint="default"/>
                <w:sz w:val="21"/>
                <w:szCs w:val="21"/>
              </w:rPr>
            </w:pPr>
            <w:r>
              <w:rPr>
                <w:rFonts w:ascii="宋体"/>
                <w:sz w:val="21"/>
              </w:rPr>
              <w:t>-</w:t>
            </w:r>
          </w:p>
        </w:tc>
      </w:tr>
      <w:tr>
        <w:trPr>
          <w:trHeight w:val="500" w:hRule="exact"/>
        </w:trPr>
        <w:tc>
          <w:tcPr>
            <w:tcW w:w="5727" w:type="dxa"/>
            <w:tcBorders>
              <w:top w:val="nil" w:sz="6" w:space="0" w:color="auto"/>
              <w:left w:val="nil" w:sz="6" w:space="0" w:color="auto"/>
              <w:bottom w:val="nil" w:sz="6" w:space="0" w:color="auto"/>
              <w:right w:val="nil" w:sz="6" w:space="0" w:color="auto"/>
            </w:tcBorders>
          </w:tcPr>
          <w:p>
            <w:pPr>
              <w:pStyle w:val="TableParagraph"/>
              <w:tabs>
                <w:tab w:pos="949" w:val="left" w:leader="none"/>
              </w:tabs>
              <w:spacing w:line="240" w:lineRule="auto" w:before="80"/>
              <w:ind w:left="527" w:right="0"/>
              <w:jc w:val="left"/>
              <w:rPr>
                <w:rFonts w:ascii="宋体" w:hAnsi="宋体" w:cs="宋体" w:eastAsia="宋体" w:hint="default"/>
                <w:sz w:val="21"/>
                <w:szCs w:val="21"/>
              </w:rPr>
            </w:pPr>
            <w:r>
              <w:rPr>
                <w:rFonts w:ascii="宋体" w:hAnsi="宋体" w:cs="宋体" w:eastAsia="宋体" w:hint="default"/>
                <w:b/>
                <w:bCs/>
                <w:w w:val="95"/>
                <w:sz w:val="21"/>
                <w:szCs w:val="21"/>
              </w:rPr>
              <w:t>小</w:t>
              <w:tab/>
            </w:r>
            <w:r>
              <w:rPr>
                <w:rFonts w:ascii="宋体" w:hAnsi="宋体" w:cs="宋体" w:eastAsia="宋体" w:hint="default"/>
                <w:b/>
                <w:bCs/>
                <w:sz w:val="21"/>
                <w:szCs w:val="21"/>
              </w:rPr>
              <w:t>计</w:t>
            </w:r>
            <w:r>
              <w:rPr>
                <w:rFonts w:ascii="宋体" w:hAnsi="宋体" w:cs="宋体" w:eastAsia="宋体" w:hint="default"/>
                <w:sz w:val="21"/>
                <w:szCs w:val="21"/>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28"/>
              <w:jc w:val="right"/>
              <w:rPr>
                <w:rFonts w:ascii="宋体" w:hAnsi="宋体" w:cs="宋体" w:eastAsia="宋体" w:hint="default"/>
                <w:sz w:val="21"/>
                <w:szCs w:val="21"/>
              </w:rPr>
            </w:pPr>
            <w:r>
              <w:rPr>
                <w:rFonts w:ascii="宋体"/>
                <w:b/>
                <w:w w:val="99"/>
                <w:sz w:val="21"/>
              </w:rPr>
              <w:t>-</w:t>
            </w:r>
            <w:r>
              <w:rPr>
                <w:rFonts w:ascii="宋体"/>
                <w:sz w:val="21"/>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宋体" w:hAnsi="宋体" w:cs="宋体" w:eastAsia="宋体" w:hint="default"/>
                <w:sz w:val="21"/>
                <w:szCs w:val="21"/>
              </w:rPr>
            </w:pPr>
            <w:r>
              <w:rPr>
                <w:rFonts w:ascii="宋体"/>
                <w:b/>
                <w:w w:val="99"/>
                <w:sz w:val="21"/>
              </w:rPr>
              <w:t>-</w:t>
            </w:r>
            <w:r>
              <w:rPr>
                <w:rFonts w:ascii="宋体"/>
                <w:sz w:val="21"/>
              </w:rPr>
            </w:r>
          </w:p>
        </w:tc>
      </w:tr>
      <w:tr>
        <w:trPr>
          <w:trHeight w:val="500"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27" w:right="0"/>
              <w:jc w:val="left"/>
              <w:rPr>
                <w:rFonts w:ascii="宋体" w:hAnsi="宋体" w:cs="宋体" w:eastAsia="宋体" w:hint="default"/>
                <w:sz w:val="21"/>
                <w:szCs w:val="21"/>
              </w:rPr>
            </w:pPr>
            <w:r>
              <w:rPr>
                <w:rFonts w:ascii="宋体" w:hAnsi="宋体" w:cs="宋体" w:eastAsia="宋体" w:hint="default"/>
                <w:sz w:val="21"/>
                <w:szCs w:val="21"/>
              </w:rPr>
              <w:t>四、外币财务报表折算差额</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27"/>
              <w:jc w:val="right"/>
              <w:rPr>
                <w:rFonts w:ascii="宋体" w:hAnsi="宋体" w:cs="宋体" w:eastAsia="宋体" w:hint="default"/>
                <w:sz w:val="21"/>
                <w:szCs w:val="21"/>
              </w:rPr>
            </w:pPr>
            <w:r>
              <w:rPr>
                <w:rFonts w:ascii="宋体"/>
                <w:spacing w:val="-1"/>
                <w:sz w:val="21"/>
              </w:rPr>
              <w:t>(395,780.06)</w:t>
            </w:r>
            <w:r>
              <w:rPr>
                <w:rFonts w:ascii="宋体"/>
                <w:sz w:val="21"/>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9"/>
              <w:jc w:val="right"/>
              <w:rPr>
                <w:rFonts w:ascii="宋体" w:hAnsi="宋体" w:cs="宋体" w:eastAsia="宋体" w:hint="default"/>
                <w:sz w:val="21"/>
                <w:szCs w:val="21"/>
              </w:rPr>
            </w:pPr>
            <w:r>
              <w:rPr>
                <w:rFonts w:ascii="宋体"/>
                <w:spacing w:val="-1"/>
                <w:sz w:val="21"/>
              </w:rPr>
              <w:t>(2,048,620.26)</w:t>
            </w:r>
            <w:r>
              <w:rPr>
                <w:rFonts w:ascii="宋体"/>
                <w:sz w:val="21"/>
              </w:rPr>
            </w:r>
          </w:p>
        </w:tc>
      </w:tr>
      <w:tr>
        <w:trPr>
          <w:trHeight w:val="500"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27"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27"/>
              <w:jc w:val="right"/>
              <w:rPr>
                <w:rFonts w:ascii="宋体" w:hAnsi="宋体" w:cs="宋体" w:eastAsia="宋体" w:hint="default"/>
                <w:sz w:val="21"/>
                <w:szCs w:val="21"/>
              </w:rPr>
            </w:pPr>
            <w:r>
              <w:rPr>
                <w:rFonts w:ascii="宋体"/>
                <w:sz w:val="21"/>
              </w:rPr>
              <w:t>-</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宋体" w:hAnsi="宋体" w:cs="宋体" w:eastAsia="宋体" w:hint="default"/>
                <w:sz w:val="21"/>
                <w:szCs w:val="21"/>
              </w:rPr>
            </w:pPr>
            <w:r>
              <w:rPr>
                <w:rFonts w:ascii="宋体"/>
                <w:sz w:val="21"/>
              </w:rPr>
              <w:t>-</w:t>
            </w:r>
          </w:p>
        </w:tc>
      </w:tr>
      <w:tr>
        <w:trPr>
          <w:trHeight w:val="500"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27" w:right="0"/>
              <w:jc w:val="left"/>
              <w:rPr>
                <w:rFonts w:ascii="宋体" w:hAnsi="宋体" w:cs="宋体" w:eastAsia="宋体" w:hint="default"/>
                <w:sz w:val="21"/>
                <w:szCs w:val="21"/>
              </w:rPr>
            </w:pPr>
            <w:r>
              <w:rPr>
                <w:rFonts w:ascii="宋体" w:hAnsi="宋体" w:cs="宋体" w:eastAsia="宋体" w:hint="default"/>
                <w:sz w:val="21"/>
                <w:szCs w:val="21"/>
              </w:rPr>
              <w:t>五、其他</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26"/>
              <w:jc w:val="right"/>
              <w:rPr>
                <w:rFonts w:ascii="宋体" w:hAnsi="宋体" w:cs="宋体" w:eastAsia="宋体" w:hint="default"/>
                <w:sz w:val="21"/>
                <w:szCs w:val="21"/>
              </w:rPr>
            </w:pPr>
            <w:r>
              <w:rPr>
                <w:rFonts w:ascii="宋体"/>
                <w:spacing w:val="-1"/>
                <w:sz w:val="21"/>
              </w:rPr>
              <w:t>3,363,015.19</w:t>
            </w:r>
            <w:r>
              <w:rPr>
                <w:rFonts w:ascii="宋体"/>
                <w:sz w:val="21"/>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7"/>
              <w:jc w:val="right"/>
              <w:rPr>
                <w:rFonts w:ascii="宋体" w:hAnsi="宋体" w:cs="宋体" w:eastAsia="宋体" w:hint="default"/>
                <w:sz w:val="21"/>
                <w:szCs w:val="21"/>
              </w:rPr>
            </w:pPr>
            <w:r>
              <w:rPr>
                <w:rFonts w:ascii="宋体"/>
                <w:spacing w:val="-1"/>
                <w:sz w:val="21"/>
              </w:rPr>
              <w:t>575,276.52</w:t>
            </w:r>
            <w:r>
              <w:rPr>
                <w:rFonts w:ascii="宋体"/>
                <w:sz w:val="21"/>
              </w:rPr>
            </w:r>
          </w:p>
        </w:tc>
      </w:tr>
      <w:tr>
        <w:trPr>
          <w:trHeight w:val="500"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27"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25"/>
              <w:jc w:val="right"/>
              <w:rPr>
                <w:rFonts w:ascii="宋体" w:hAnsi="宋体" w:cs="宋体" w:eastAsia="宋体" w:hint="default"/>
                <w:sz w:val="21"/>
                <w:szCs w:val="21"/>
              </w:rPr>
            </w:pPr>
            <w:r>
              <w:rPr>
                <w:rFonts w:ascii="宋体"/>
                <w:sz w:val="21"/>
              </w:rPr>
              <w:t>410,850.00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9"/>
              <w:jc w:val="right"/>
              <w:rPr>
                <w:rFonts w:ascii="宋体" w:hAnsi="宋体" w:cs="宋体" w:eastAsia="宋体" w:hint="default"/>
                <w:sz w:val="21"/>
                <w:szCs w:val="21"/>
              </w:rPr>
            </w:pPr>
            <w:r>
              <w:rPr>
                <w:rFonts w:ascii="宋体"/>
                <w:sz w:val="21"/>
              </w:rPr>
              <w:t>46,180.00</w:t>
            </w:r>
          </w:p>
        </w:tc>
      </w:tr>
      <w:tr>
        <w:trPr>
          <w:trHeight w:val="500" w:hRule="exact"/>
        </w:trPr>
        <w:tc>
          <w:tcPr>
            <w:tcW w:w="572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80"/>
              <w:jc w:val="righ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27"/>
              <w:jc w:val="right"/>
              <w:rPr>
                <w:rFonts w:ascii="宋体" w:hAnsi="宋体" w:cs="宋体" w:eastAsia="宋体" w:hint="default"/>
                <w:sz w:val="21"/>
                <w:szCs w:val="21"/>
              </w:rPr>
            </w:pPr>
            <w:r>
              <w:rPr>
                <w:rFonts w:ascii="宋体"/>
                <w:sz w:val="21"/>
              </w:rPr>
              <w:t>-</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宋体" w:hAnsi="宋体" w:cs="宋体" w:eastAsia="宋体" w:hint="default"/>
                <w:sz w:val="21"/>
                <w:szCs w:val="21"/>
              </w:rPr>
            </w:pPr>
            <w:r>
              <w:rPr>
                <w:rFonts w:ascii="宋体"/>
                <w:sz w:val="21"/>
              </w:rPr>
              <w:t>-</w:t>
            </w:r>
          </w:p>
        </w:tc>
      </w:tr>
      <w:tr>
        <w:trPr>
          <w:trHeight w:val="391" w:hRule="exact"/>
        </w:trPr>
        <w:tc>
          <w:tcPr>
            <w:tcW w:w="5727"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527"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974"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328"/>
              <w:jc w:val="right"/>
              <w:rPr>
                <w:rFonts w:ascii="宋体" w:hAnsi="宋体" w:cs="宋体" w:eastAsia="宋体" w:hint="default"/>
                <w:sz w:val="21"/>
                <w:szCs w:val="21"/>
              </w:rPr>
            </w:pPr>
            <w:r>
              <w:rPr>
                <w:rFonts w:ascii="宋体"/>
                <w:b/>
                <w:w w:val="95"/>
                <w:sz w:val="21"/>
              </w:rPr>
              <w:t>2,952,165.19</w:t>
            </w:r>
            <w:r>
              <w:rPr>
                <w:rFonts w:ascii="宋体"/>
                <w:sz w:val="21"/>
              </w:rPr>
            </w:r>
          </w:p>
        </w:tc>
        <w:tc>
          <w:tcPr>
            <w:tcW w:w="1898"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98"/>
              <w:jc w:val="right"/>
              <w:rPr>
                <w:rFonts w:ascii="宋体" w:hAnsi="宋体" w:cs="宋体" w:eastAsia="宋体" w:hint="default"/>
                <w:sz w:val="21"/>
                <w:szCs w:val="21"/>
              </w:rPr>
            </w:pPr>
            <w:r>
              <w:rPr>
                <w:rFonts w:ascii="宋体"/>
                <w:b/>
                <w:w w:val="95"/>
                <w:sz w:val="21"/>
              </w:rPr>
              <w:t>529,096.52</w:t>
            </w:r>
            <w:r>
              <w:rPr>
                <w:rFonts w:ascii="宋体"/>
                <w:sz w:val="21"/>
              </w:rPr>
            </w:r>
          </w:p>
        </w:tc>
      </w:tr>
      <w:tr>
        <w:trPr>
          <w:trHeight w:val="516" w:hRule="exact"/>
        </w:trPr>
        <w:tc>
          <w:tcPr>
            <w:tcW w:w="5727" w:type="dxa"/>
            <w:tcBorders>
              <w:top w:val="single" w:sz="4" w:space="0" w:color="000000"/>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74" w:type="dxa"/>
            <w:tcBorders>
              <w:top w:val="single" w:sz="4" w:space="0" w:color="000000"/>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28"/>
              <w:jc w:val="right"/>
              <w:rPr>
                <w:rFonts w:ascii="宋体" w:hAnsi="宋体" w:cs="宋体" w:eastAsia="宋体" w:hint="default"/>
                <w:sz w:val="21"/>
                <w:szCs w:val="21"/>
              </w:rPr>
            </w:pPr>
            <w:r>
              <w:rPr>
                <w:rFonts w:ascii="宋体"/>
                <w:b/>
                <w:w w:val="95"/>
                <w:sz w:val="21"/>
              </w:rPr>
              <w:t>4,522,380.13</w:t>
            </w:r>
            <w:r>
              <w:rPr>
                <w:rFonts w:ascii="宋体"/>
                <w:sz w:val="21"/>
              </w:rPr>
            </w:r>
          </w:p>
        </w:tc>
        <w:tc>
          <w:tcPr>
            <w:tcW w:w="1898" w:type="dxa"/>
            <w:tcBorders>
              <w:top w:val="single" w:sz="4" w:space="0" w:color="000000"/>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b/>
                <w:w w:val="95"/>
                <w:sz w:val="21"/>
              </w:rPr>
              <w:t>(578,613.74)</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0" w:footer="743" w:top="1000" w:bottom="940" w:left="88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4705"/>
        <w:gridCol w:w="2435"/>
        <w:gridCol w:w="2134"/>
      </w:tblGrid>
      <w:tr>
        <w:trPr>
          <w:trHeight w:val="937" w:hRule="exact"/>
        </w:trPr>
        <w:tc>
          <w:tcPr>
            <w:tcW w:w="4705"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05" w:right="0"/>
              <w:jc w:val="left"/>
              <w:rPr>
                <w:rFonts w:ascii="宋体" w:hAnsi="宋体" w:cs="宋体" w:eastAsia="宋体" w:hint="default"/>
                <w:sz w:val="24"/>
                <w:szCs w:val="24"/>
              </w:rPr>
            </w:pPr>
            <w:r>
              <w:rPr>
                <w:rFonts w:ascii="宋体" w:hAnsi="宋体" w:cs="宋体" w:eastAsia="宋体" w:hint="default"/>
                <w:sz w:val="24"/>
                <w:szCs w:val="24"/>
              </w:rPr>
              <w:t>44、现金流量表项目注释</w:t>
            </w:r>
          </w:p>
          <w:p>
            <w:pPr>
              <w:pStyle w:val="TableParagraph"/>
              <w:spacing w:line="240" w:lineRule="auto" w:before="118"/>
              <w:ind w:left="105" w:right="0"/>
              <w:jc w:val="left"/>
              <w:rPr>
                <w:rFonts w:ascii="宋体" w:hAnsi="宋体" w:cs="宋体" w:eastAsia="宋体" w:hint="default"/>
                <w:sz w:val="24"/>
                <w:szCs w:val="24"/>
              </w:rPr>
            </w:pPr>
            <w:r>
              <w:rPr>
                <w:rFonts w:ascii="宋体" w:hAnsi="宋体" w:cs="宋体" w:eastAsia="宋体" w:hint="default"/>
                <w:sz w:val="24"/>
                <w:szCs w:val="24"/>
              </w:rPr>
              <w:t>（1）收到的其他与经营活动有关的现金</w:t>
            </w:r>
          </w:p>
        </w:tc>
        <w:tc>
          <w:tcPr>
            <w:tcW w:w="4569" w:type="dxa"/>
            <w:gridSpan w:val="2"/>
            <w:tcBorders>
              <w:top w:val="nil" w:sz="6" w:space="0" w:color="auto"/>
              <w:left w:val="nil" w:sz="6" w:space="0" w:color="auto"/>
              <w:bottom w:val="single" w:sz="8" w:space="0" w:color="000000"/>
              <w:right w:val="nil" w:sz="6" w:space="0" w:color="auto"/>
            </w:tcBorders>
          </w:tcPr>
          <w:p>
            <w:pPr/>
          </w:p>
        </w:tc>
      </w:tr>
      <w:tr>
        <w:trPr>
          <w:trHeight w:val="412" w:hRule="exact"/>
        </w:trPr>
        <w:tc>
          <w:tcPr>
            <w:tcW w:w="470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43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338"/>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134"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97"/>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402" w:hRule="exact"/>
        </w:trPr>
        <w:tc>
          <w:tcPr>
            <w:tcW w:w="470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收回受到限制的存款</w:t>
            </w:r>
          </w:p>
        </w:tc>
        <w:tc>
          <w:tcPr>
            <w:tcW w:w="243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339"/>
              <w:jc w:val="right"/>
              <w:rPr>
                <w:rFonts w:ascii="宋体" w:hAnsi="宋体" w:cs="宋体" w:eastAsia="宋体" w:hint="default"/>
                <w:sz w:val="24"/>
                <w:szCs w:val="24"/>
              </w:rPr>
            </w:pPr>
            <w:r>
              <w:rPr>
                <w:rFonts w:ascii="宋体"/>
                <w:sz w:val="24"/>
              </w:rPr>
              <w:t>12,243,528.87</w:t>
            </w:r>
          </w:p>
        </w:tc>
        <w:tc>
          <w:tcPr>
            <w:tcW w:w="213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w:t>
            </w:r>
          </w:p>
        </w:tc>
      </w:tr>
      <w:tr>
        <w:trPr>
          <w:trHeight w:val="402" w:hRule="exact"/>
        </w:trPr>
        <w:tc>
          <w:tcPr>
            <w:tcW w:w="470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43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339"/>
              <w:jc w:val="right"/>
              <w:rPr>
                <w:rFonts w:ascii="宋体" w:hAnsi="宋体" w:cs="宋体" w:eastAsia="宋体" w:hint="default"/>
                <w:sz w:val="24"/>
                <w:szCs w:val="24"/>
              </w:rPr>
            </w:pPr>
            <w:r>
              <w:rPr>
                <w:rFonts w:ascii="宋体"/>
                <w:sz w:val="24"/>
              </w:rPr>
              <w:t>8,482,500.00</w:t>
            </w:r>
          </w:p>
        </w:tc>
        <w:tc>
          <w:tcPr>
            <w:tcW w:w="213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98"/>
              <w:jc w:val="right"/>
              <w:rPr>
                <w:rFonts w:ascii="宋体" w:hAnsi="宋体" w:cs="宋体" w:eastAsia="宋体" w:hint="default"/>
                <w:sz w:val="24"/>
                <w:szCs w:val="24"/>
              </w:rPr>
            </w:pPr>
            <w:r>
              <w:rPr>
                <w:rFonts w:ascii="宋体"/>
                <w:sz w:val="24"/>
              </w:rPr>
              <w:t>1,550,000.00</w:t>
            </w:r>
          </w:p>
        </w:tc>
      </w:tr>
      <w:tr>
        <w:trPr>
          <w:trHeight w:val="402" w:hRule="exact"/>
        </w:trPr>
        <w:tc>
          <w:tcPr>
            <w:tcW w:w="470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政府其他拨款</w:t>
            </w:r>
          </w:p>
        </w:tc>
        <w:tc>
          <w:tcPr>
            <w:tcW w:w="243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339"/>
              <w:jc w:val="right"/>
              <w:rPr>
                <w:rFonts w:ascii="宋体" w:hAnsi="宋体" w:cs="宋体" w:eastAsia="宋体" w:hint="default"/>
                <w:sz w:val="24"/>
                <w:szCs w:val="24"/>
              </w:rPr>
            </w:pPr>
            <w:r>
              <w:rPr>
                <w:rFonts w:ascii="宋体"/>
                <w:sz w:val="24"/>
              </w:rPr>
              <w:t>5,267,995.00</w:t>
            </w:r>
          </w:p>
        </w:tc>
        <w:tc>
          <w:tcPr>
            <w:tcW w:w="213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1,479,000.00</w:t>
            </w:r>
          </w:p>
        </w:tc>
      </w:tr>
      <w:tr>
        <w:trPr>
          <w:trHeight w:val="397" w:hRule="exact"/>
        </w:trPr>
        <w:tc>
          <w:tcPr>
            <w:tcW w:w="4705"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9"/>
              <w:jc w:val="right"/>
              <w:rPr>
                <w:rFonts w:ascii="宋体" w:hAnsi="宋体" w:cs="宋体" w:eastAsia="宋体" w:hint="default"/>
                <w:sz w:val="24"/>
                <w:szCs w:val="24"/>
              </w:rPr>
            </w:pPr>
            <w:r>
              <w:rPr>
                <w:rFonts w:ascii="宋体"/>
                <w:sz w:val="24"/>
              </w:rPr>
              <w:t>6,598,817.71</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8"/>
              <w:jc w:val="right"/>
              <w:rPr>
                <w:rFonts w:ascii="宋体" w:hAnsi="宋体" w:cs="宋体" w:eastAsia="宋体" w:hint="default"/>
                <w:sz w:val="24"/>
                <w:szCs w:val="24"/>
              </w:rPr>
            </w:pPr>
            <w:r>
              <w:rPr>
                <w:rFonts w:ascii="宋体"/>
                <w:sz w:val="24"/>
              </w:rPr>
              <w:t>6,201,752.35</w:t>
            </w:r>
          </w:p>
        </w:tc>
      </w:tr>
      <w:tr>
        <w:trPr>
          <w:trHeight w:val="402" w:hRule="exact"/>
        </w:trPr>
        <w:tc>
          <w:tcPr>
            <w:tcW w:w="470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收回朝阳区人民法院惠达机票保全费</w:t>
            </w:r>
          </w:p>
        </w:tc>
        <w:tc>
          <w:tcPr>
            <w:tcW w:w="243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339"/>
              <w:jc w:val="right"/>
              <w:rPr>
                <w:rFonts w:ascii="宋体" w:hAnsi="宋体" w:cs="宋体" w:eastAsia="宋体" w:hint="default"/>
                <w:sz w:val="24"/>
                <w:szCs w:val="24"/>
              </w:rPr>
            </w:pPr>
            <w:r>
              <w:rPr>
                <w:rFonts w:ascii="宋体"/>
                <w:sz w:val="24"/>
              </w:rPr>
              <w:t>3,487,087.00</w:t>
            </w:r>
          </w:p>
        </w:tc>
        <w:tc>
          <w:tcPr>
            <w:tcW w:w="213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w:t>
            </w:r>
          </w:p>
        </w:tc>
      </w:tr>
      <w:tr>
        <w:trPr>
          <w:trHeight w:val="413" w:hRule="exact"/>
        </w:trPr>
        <w:tc>
          <w:tcPr>
            <w:tcW w:w="4705"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435"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339"/>
              <w:jc w:val="right"/>
              <w:rPr>
                <w:rFonts w:ascii="宋体" w:hAnsi="宋体" w:cs="宋体" w:eastAsia="宋体" w:hint="default"/>
                <w:sz w:val="24"/>
                <w:szCs w:val="24"/>
              </w:rPr>
            </w:pPr>
            <w:r>
              <w:rPr>
                <w:rFonts w:ascii="宋体"/>
                <w:b/>
                <w:sz w:val="24"/>
              </w:rPr>
              <w:t>36,079,928.58</w:t>
            </w:r>
            <w:r>
              <w:rPr>
                <w:rFonts w:ascii="宋体"/>
                <w:sz w:val="24"/>
              </w:rPr>
            </w:r>
          </w:p>
        </w:tc>
        <w:tc>
          <w:tcPr>
            <w:tcW w:w="2134"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b/>
                <w:sz w:val="24"/>
              </w:rPr>
              <w:t>9,230,752.35</w:t>
            </w:r>
            <w:r>
              <w:rPr>
                <w:rFonts w:ascii="宋体"/>
                <w:sz w:val="24"/>
              </w:rPr>
            </w:r>
          </w:p>
        </w:tc>
      </w:tr>
      <w:tr>
        <w:trPr>
          <w:trHeight w:val="570" w:hRule="exact"/>
        </w:trPr>
        <w:tc>
          <w:tcPr>
            <w:tcW w:w="4705"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05" w:right="0"/>
              <w:jc w:val="left"/>
              <w:rPr>
                <w:rFonts w:ascii="宋体" w:hAnsi="宋体" w:cs="宋体" w:eastAsia="宋体" w:hint="default"/>
                <w:sz w:val="24"/>
                <w:szCs w:val="24"/>
              </w:rPr>
            </w:pPr>
            <w:r>
              <w:rPr>
                <w:rFonts w:ascii="宋体" w:hAnsi="宋体" w:cs="宋体" w:eastAsia="宋体" w:hint="default"/>
                <w:sz w:val="24"/>
                <w:szCs w:val="24"/>
              </w:rPr>
              <w:t>（2）支付的其他与经营活动有关的现金</w:t>
            </w:r>
          </w:p>
        </w:tc>
        <w:tc>
          <w:tcPr>
            <w:tcW w:w="2435" w:type="dxa"/>
            <w:tcBorders>
              <w:top w:val="single" w:sz="8" w:space="0" w:color="000000"/>
              <w:left w:val="nil" w:sz="6" w:space="0" w:color="auto"/>
              <w:bottom w:val="single" w:sz="8" w:space="0" w:color="000000"/>
              <w:right w:val="nil" w:sz="6" w:space="0" w:color="auto"/>
            </w:tcBorders>
          </w:tcPr>
          <w:p>
            <w:pPr/>
          </w:p>
        </w:tc>
        <w:tc>
          <w:tcPr>
            <w:tcW w:w="2134" w:type="dxa"/>
            <w:tcBorders>
              <w:top w:val="single" w:sz="8" w:space="0" w:color="000000"/>
              <w:left w:val="nil" w:sz="6" w:space="0" w:color="auto"/>
              <w:bottom w:val="single" w:sz="8" w:space="0" w:color="000000"/>
              <w:right w:val="nil" w:sz="6" w:space="0" w:color="auto"/>
            </w:tcBorders>
          </w:tcPr>
          <w:p>
            <w:pPr/>
          </w:p>
        </w:tc>
      </w:tr>
      <w:tr>
        <w:trPr>
          <w:trHeight w:val="413" w:hRule="exact"/>
        </w:trPr>
        <w:tc>
          <w:tcPr>
            <w:tcW w:w="4705" w:type="dxa"/>
            <w:tcBorders>
              <w:top w:val="single" w:sz="8" w:space="0" w:color="000000"/>
              <w:left w:val="nil" w:sz="6" w:space="0" w:color="auto"/>
              <w:bottom w:val="single" w:sz="4" w:space="0" w:color="000000"/>
              <w:right w:val="nil" w:sz="6" w:space="0" w:color="auto"/>
            </w:tcBorders>
          </w:tcPr>
          <w:p>
            <w:pPr>
              <w:pStyle w:val="TableParagraph"/>
              <w:spacing w:line="240" w:lineRule="auto" w:before="47"/>
              <w:ind w:left="107"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435" w:type="dxa"/>
            <w:tcBorders>
              <w:top w:val="single" w:sz="8" w:space="0" w:color="000000"/>
              <w:left w:val="nil" w:sz="6" w:space="0" w:color="auto"/>
              <w:bottom w:val="single" w:sz="4" w:space="0" w:color="000000"/>
              <w:right w:val="nil" w:sz="6" w:space="0" w:color="auto"/>
            </w:tcBorders>
          </w:tcPr>
          <w:p>
            <w:pPr>
              <w:pStyle w:val="TableParagraph"/>
              <w:spacing w:line="240" w:lineRule="auto" w:before="47"/>
              <w:ind w:right="337"/>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134" w:type="dxa"/>
            <w:tcBorders>
              <w:top w:val="single" w:sz="8" w:space="0" w:color="000000"/>
              <w:left w:val="nil" w:sz="6" w:space="0" w:color="auto"/>
              <w:bottom w:val="single" w:sz="4" w:space="0" w:color="000000"/>
              <w:right w:val="nil" w:sz="6" w:space="0" w:color="auto"/>
            </w:tcBorders>
          </w:tcPr>
          <w:p>
            <w:pPr>
              <w:pStyle w:val="TableParagraph"/>
              <w:spacing w:line="240" w:lineRule="auto" w:before="47"/>
              <w:ind w:right="97"/>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444" w:hRule="exact"/>
        </w:trPr>
        <w:tc>
          <w:tcPr>
            <w:tcW w:w="4705"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24"/>
                <w:szCs w:val="24"/>
              </w:rPr>
            </w:pPr>
            <w:r>
              <w:rPr>
                <w:rFonts w:ascii="宋体" w:hAnsi="宋体" w:cs="宋体" w:eastAsia="宋体" w:hint="default"/>
                <w:sz w:val="24"/>
                <w:szCs w:val="24"/>
              </w:rPr>
              <w:t>付现费用</w:t>
            </w:r>
          </w:p>
        </w:tc>
        <w:tc>
          <w:tcPr>
            <w:tcW w:w="2435"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338"/>
              <w:jc w:val="right"/>
              <w:rPr>
                <w:rFonts w:ascii="宋体" w:hAnsi="宋体" w:cs="宋体" w:eastAsia="宋体" w:hint="default"/>
                <w:sz w:val="24"/>
                <w:szCs w:val="24"/>
              </w:rPr>
            </w:pPr>
            <w:r>
              <w:rPr>
                <w:rFonts w:ascii="宋体"/>
                <w:sz w:val="24"/>
              </w:rPr>
              <w:t>116,250,877.52</w:t>
            </w:r>
          </w:p>
        </w:tc>
        <w:tc>
          <w:tcPr>
            <w:tcW w:w="2134"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98"/>
              <w:jc w:val="right"/>
              <w:rPr>
                <w:rFonts w:ascii="宋体" w:hAnsi="宋体" w:cs="宋体" w:eastAsia="宋体" w:hint="default"/>
                <w:sz w:val="24"/>
                <w:szCs w:val="24"/>
              </w:rPr>
            </w:pPr>
            <w:r>
              <w:rPr>
                <w:rFonts w:ascii="宋体"/>
                <w:sz w:val="24"/>
              </w:rPr>
              <w:t>123,898,190.28</w:t>
            </w:r>
          </w:p>
        </w:tc>
      </w:tr>
      <w:tr>
        <w:trPr>
          <w:trHeight w:val="397" w:hRule="exact"/>
        </w:trPr>
        <w:tc>
          <w:tcPr>
            <w:tcW w:w="470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受到限制的存款</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8"/>
              <w:jc w:val="right"/>
              <w:rPr>
                <w:rFonts w:ascii="宋体" w:hAnsi="宋体" w:cs="宋体" w:eastAsia="宋体" w:hint="default"/>
                <w:sz w:val="24"/>
                <w:szCs w:val="24"/>
              </w:rPr>
            </w:pPr>
            <w:r>
              <w:rPr>
                <w:rFonts w:ascii="宋体"/>
                <w:sz w:val="24"/>
              </w:rPr>
              <w:t>19,753,819.62</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16,888,658.02</w:t>
            </w:r>
          </w:p>
        </w:tc>
      </w:tr>
      <w:tr>
        <w:trPr>
          <w:trHeight w:val="397" w:hRule="exact"/>
        </w:trPr>
        <w:tc>
          <w:tcPr>
            <w:tcW w:w="470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付现往来款</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8"/>
              <w:jc w:val="right"/>
              <w:rPr>
                <w:rFonts w:ascii="宋体" w:hAnsi="宋体" w:cs="宋体" w:eastAsia="宋体" w:hint="default"/>
                <w:sz w:val="24"/>
                <w:szCs w:val="24"/>
              </w:rPr>
            </w:pPr>
            <w:r>
              <w:rPr>
                <w:rFonts w:ascii="宋体"/>
                <w:sz w:val="24"/>
              </w:rPr>
              <w:t>5,998,927.77</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6,176,860.28</w:t>
            </w:r>
          </w:p>
        </w:tc>
      </w:tr>
      <w:tr>
        <w:trPr>
          <w:trHeight w:val="397" w:hRule="exact"/>
        </w:trPr>
        <w:tc>
          <w:tcPr>
            <w:tcW w:w="470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诉讼保全押金</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8"/>
              <w:jc w:val="right"/>
              <w:rPr>
                <w:rFonts w:ascii="宋体" w:hAnsi="宋体" w:cs="宋体" w:eastAsia="宋体" w:hint="default"/>
                <w:sz w:val="24"/>
                <w:szCs w:val="24"/>
              </w:rPr>
            </w:pPr>
            <w:r>
              <w:rPr>
                <w:rFonts w:ascii="宋体"/>
                <w:sz w:val="24"/>
              </w:rPr>
              <w:t>-</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4,064,546.89</w:t>
            </w:r>
          </w:p>
        </w:tc>
      </w:tr>
      <w:tr>
        <w:trPr>
          <w:trHeight w:val="359" w:hRule="exact"/>
        </w:trPr>
        <w:tc>
          <w:tcPr>
            <w:tcW w:w="470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罚款支出</w:t>
            </w:r>
          </w:p>
        </w:tc>
        <w:tc>
          <w:tcPr>
            <w:tcW w:w="243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338"/>
              <w:jc w:val="right"/>
              <w:rPr>
                <w:rFonts w:ascii="宋体" w:hAnsi="宋体" w:cs="宋体" w:eastAsia="宋体" w:hint="default"/>
                <w:sz w:val="24"/>
                <w:szCs w:val="24"/>
              </w:rPr>
            </w:pPr>
            <w:r>
              <w:rPr>
                <w:rFonts w:ascii="宋体"/>
                <w:sz w:val="24"/>
              </w:rPr>
              <w:t>1,127,911.62</w:t>
            </w:r>
          </w:p>
        </w:tc>
        <w:tc>
          <w:tcPr>
            <w:tcW w:w="213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w:t>
            </w:r>
          </w:p>
        </w:tc>
      </w:tr>
      <w:tr>
        <w:trPr>
          <w:trHeight w:val="413" w:hRule="exact"/>
        </w:trPr>
        <w:tc>
          <w:tcPr>
            <w:tcW w:w="4705"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left="107"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435"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338"/>
              <w:jc w:val="right"/>
              <w:rPr>
                <w:rFonts w:ascii="宋体" w:hAnsi="宋体" w:cs="宋体" w:eastAsia="宋体" w:hint="default"/>
                <w:sz w:val="24"/>
                <w:szCs w:val="24"/>
              </w:rPr>
            </w:pPr>
            <w:r>
              <w:rPr>
                <w:rFonts w:ascii="宋体"/>
                <w:b/>
                <w:sz w:val="24"/>
              </w:rPr>
              <w:t>143,131,536.53</w:t>
            </w:r>
            <w:r>
              <w:rPr>
                <w:rFonts w:ascii="宋体"/>
                <w:sz w:val="24"/>
              </w:rPr>
            </w:r>
          </w:p>
        </w:tc>
        <w:tc>
          <w:tcPr>
            <w:tcW w:w="2134" w:type="dxa"/>
            <w:tcBorders>
              <w:top w:val="single" w:sz="4" w:space="0" w:color="000000"/>
              <w:left w:val="nil" w:sz="6" w:space="0" w:color="auto"/>
              <w:bottom w:val="single" w:sz="8" w:space="0" w:color="000000"/>
              <w:right w:val="nil" w:sz="6" w:space="0" w:color="auto"/>
            </w:tcBorders>
          </w:tcPr>
          <w:p>
            <w:pPr>
              <w:pStyle w:val="TableParagraph"/>
              <w:spacing w:line="240" w:lineRule="auto" w:before="47"/>
              <w:ind w:right="98"/>
              <w:jc w:val="right"/>
              <w:rPr>
                <w:rFonts w:ascii="宋体" w:hAnsi="宋体" w:cs="宋体" w:eastAsia="宋体" w:hint="default"/>
                <w:sz w:val="24"/>
                <w:szCs w:val="24"/>
              </w:rPr>
            </w:pPr>
            <w:r>
              <w:rPr>
                <w:rFonts w:ascii="宋体"/>
                <w:b/>
                <w:sz w:val="24"/>
              </w:rPr>
              <w:t>151,028,255.47</w:t>
            </w:r>
            <w:r>
              <w:rPr>
                <w:rFonts w:ascii="宋体"/>
                <w:sz w:val="24"/>
              </w:rPr>
            </w:r>
          </w:p>
        </w:tc>
      </w:tr>
      <w:tr>
        <w:trPr>
          <w:trHeight w:val="571" w:hRule="exact"/>
        </w:trPr>
        <w:tc>
          <w:tcPr>
            <w:tcW w:w="4705"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05" w:right="0"/>
              <w:jc w:val="left"/>
              <w:rPr>
                <w:rFonts w:ascii="宋体" w:hAnsi="宋体" w:cs="宋体" w:eastAsia="宋体" w:hint="default"/>
                <w:sz w:val="24"/>
                <w:szCs w:val="24"/>
              </w:rPr>
            </w:pPr>
            <w:r>
              <w:rPr>
                <w:rFonts w:ascii="宋体" w:hAnsi="宋体" w:cs="宋体" w:eastAsia="宋体" w:hint="default"/>
                <w:sz w:val="24"/>
                <w:szCs w:val="24"/>
              </w:rPr>
              <w:t>（3）收到的其他与投资活动有关的现金</w:t>
            </w:r>
          </w:p>
        </w:tc>
        <w:tc>
          <w:tcPr>
            <w:tcW w:w="2435" w:type="dxa"/>
            <w:tcBorders>
              <w:top w:val="single" w:sz="8" w:space="0" w:color="000000"/>
              <w:left w:val="nil" w:sz="6" w:space="0" w:color="auto"/>
              <w:bottom w:val="single" w:sz="8" w:space="0" w:color="000000"/>
              <w:right w:val="nil" w:sz="6" w:space="0" w:color="auto"/>
            </w:tcBorders>
          </w:tcPr>
          <w:p>
            <w:pPr/>
          </w:p>
        </w:tc>
        <w:tc>
          <w:tcPr>
            <w:tcW w:w="2134" w:type="dxa"/>
            <w:tcBorders>
              <w:top w:val="single" w:sz="8" w:space="0" w:color="000000"/>
              <w:left w:val="nil" w:sz="6" w:space="0" w:color="auto"/>
              <w:bottom w:val="single" w:sz="8" w:space="0" w:color="000000"/>
              <w:right w:val="nil" w:sz="6" w:space="0" w:color="auto"/>
            </w:tcBorders>
          </w:tcPr>
          <w:p>
            <w:pPr/>
          </w:p>
        </w:tc>
      </w:tr>
      <w:tr>
        <w:trPr>
          <w:trHeight w:val="412" w:hRule="exact"/>
        </w:trPr>
        <w:tc>
          <w:tcPr>
            <w:tcW w:w="470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43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338"/>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134"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97"/>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402" w:hRule="exact"/>
        </w:trPr>
        <w:tc>
          <w:tcPr>
            <w:tcW w:w="470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243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339"/>
              <w:jc w:val="right"/>
              <w:rPr>
                <w:rFonts w:ascii="宋体" w:hAnsi="宋体" w:cs="宋体" w:eastAsia="宋体" w:hint="default"/>
                <w:sz w:val="24"/>
                <w:szCs w:val="24"/>
              </w:rPr>
            </w:pPr>
            <w:r>
              <w:rPr>
                <w:rFonts w:ascii="宋体"/>
                <w:sz w:val="24"/>
              </w:rPr>
              <w:t>7,219,152.34</w:t>
            </w:r>
          </w:p>
        </w:tc>
        <w:tc>
          <w:tcPr>
            <w:tcW w:w="213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12,130,404.10</w:t>
            </w:r>
          </w:p>
        </w:tc>
      </w:tr>
      <w:tr>
        <w:trPr>
          <w:trHeight w:val="402" w:hRule="exact"/>
        </w:trPr>
        <w:tc>
          <w:tcPr>
            <w:tcW w:w="470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享有现金折扣</w:t>
            </w:r>
          </w:p>
        </w:tc>
        <w:tc>
          <w:tcPr>
            <w:tcW w:w="243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339"/>
              <w:jc w:val="right"/>
              <w:rPr>
                <w:rFonts w:ascii="宋体" w:hAnsi="宋体" w:cs="宋体" w:eastAsia="宋体" w:hint="default"/>
                <w:sz w:val="24"/>
                <w:szCs w:val="24"/>
              </w:rPr>
            </w:pPr>
            <w:r>
              <w:rPr>
                <w:rFonts w:ascii="宋体"/>
                <w:sz w:val="24"/>
              </w:rPr>
              <w:t>226,749.26</w:t>
            </w:r>
          </w:p>
        </w:tc>
        <w:tc>
          <w:tcPr>
            <w:tcW w:w="213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1,934,536.19</w:t>
            </w:r>
          </w:p>
        </w:tc>
      </w:tr>
      <w:tr>
        <w:trPr>
          <w:trHeight w:val="413" w:hRule="exact"/>
        </w:trPr>
        <w:tc>
          <w:tcPr>
            <w:tcW w:w="4705"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435"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339"/>
              <w:jc w:val="right"/>
              <w:rPr>
                <w:rFonts w:ascii="宋体" w:hAnsi="宋体" w:cs="宋体" w:eastAsia="宋体" w:hint="default"/>
                <w:sz w:val="24"/>
                <w:szCs w:val="24"/>
              </w:rPr>
            </w:pPr>
            <w:r>
              <w:rPr>
                <w:rFonts w:ascii="宋体"/>
                <w:b/>
                <w:sz w:val="24"/>
              </w:rPr>
              <w:t>7,445,901.60</w:t>
            </w:r>
            <w:r>
              <w:rPr>
                <w:rFonts w:ascii="宋体"/>
                <w:sz w:val="24"/>
              </w:rPr>
            </w:r>
          </w:p>
        </w:tc>
        <w:tc>
          <w:tcPr>
            <w:tcW w:w="2134"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b/>
                <w:sz w:val="24"/>
              </w:rPr>
              <w:t>14,064,940.29</w:t>
            </w:r>
            <w:r>
              <w:rPr>
                <w:rFonts w:ascii="宋体"/>
                <w:sz w:val="24"/>
              </w:rPr>
            </w:r>
          </w:p>
        </w:tc>
      </w:tr>
      <w:tr>
        <w:trPr>
          <w:trHeight w:val="570" w:hRule="exact"/>
        </w:trPr>
        <w:tc>
          <w:tcPr>
            <w:tcW w:w="4705"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05" w:right="0"/>
              <w:jc w:val="left"/>
              <w:rPr>
                <w:rFonts w:ascii="宋体" w:hAnsi="宋体" w:cs="宋体" w:eastAsia="宋体" w:hint="default"/>
                <w:sz w:val="24"/>
                <w:szCs w:val="24"/>
              </w:rPr>
            </w:pPr>
            <w:r>
              <w:rPr>
                <w:rFonts w:ascii="宋体" w:hAnsi="宋体" w:cs="宋体" w:eastAsia="宋体" w:hint="default"/>
                <w:sz w:val="24"/>
                <w:szCs w:val="24"/>
              </w:rPr>
              <w:t>（4）支付的其他与投资活动有关的现金</w:t>
            </w:r>
          </w:p>
        </w:tc>
        <w:tc>
          <w:tcPr>
            <w:tcW w:w="2435" w:type="dxa"/>
            <w:tcBorders>
              <w:top w:val="single" w:sz="8" w:space="0" w:color="000000"/>
              <w:left w:val="nil" w:sz="6" w:space="0" w:color="auto"/>
              <w:bottom w:val="single" w:sz="8" w:space="0" w:color="000000"/>
              <w:right w:val="nil" w:sz="6" w:space="0" w:color="auto"/>
            </w:tcBorders>
          </w:tcPr>
          <w:p>
            <w:pPr/>
          </w:p>
        </w:tc>
        <w:tc>
          <w:tcPr>
            <w:tcW w:w="2134" w:type="dxa"/>
            <w:tcBorders>
              <w:top w:val="single" w:sz="8" w:space="0" w:color="000000"/>
              <w:left w:val="nil" w:sz="6" w:space="0" w:color="auto"/>
              <w:bottom w:val="single" w:sz="8" w:space="0" w:color="000000"/>
              <w:right w:val="nil" w:sz="6" w:space="0" w:color="auto"/>
            </w:tcBorders>
          </w:tcPr>
          <w:p>
            <w:pPr/>
          </w:p>
        </w:tc>
      </w:tr>
      <w:tr>
        <w:trPr>
          <w:trHeight w:val="413" w:hRule="exact"/>
        </w:trPr>
        <w:tc>
          <w:tcPr>
            <w:tcW w:w="470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43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692"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134"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686"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402" w:hRule="exact"/>
        </w:trPr>
        <w:tc>
          <w:tcPr>
            <w:tcW w:w="470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处置经营单位服务费</w:t>
            </w:r>
          </w:p>
        </w:tc>
        <w:tc>
          <w:tcPr>
            <w:tcW w:w="243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392"/>
              <w:jc w:val="right"/>
              <w:rPr>
                <w:rFonts w:ascii="宋体" w:hAnsi="宋体" w:cs="宋体" w:eastAsia="宋体" w:hint="default"/>
                <w:sz w:val="24"/>
                <w:szCs w:val="24"/>
              </w:rPr>
            </w:pPr>
            <w:r>
              <w:rPr>
                <w:rFonts w:ascii="宋体"/>
                <w:sz w:val="24"/>
              </w:rPr>
              <w:t>868,065.18</w:t>
            </w:r>
          </w:p>
        </w:tc>
        <w:tc>
          <w:tcPr>
            <w:tcW w:w="213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97"/>
              <w:jc w:val="right"/>
              <w:rPr>
                <w:rFonts w:ascii="宋体" w:hAnsi="宋体" w:cs="宋体" w:eastAsia="宋体" w:hint="default"/>
                <w:sz w:val="24"/>
                <w:szCs w:val="24"/>
              </w:rPr>
            </w:pPr>
            <w:r>
              <w:rPr>
                <w:rFonts w:ascii="宋体"/>
                <w:sz w:val="24"/>
              </w:rPr>
              <w:t>-</w:t>
            </w:r>
          </w:p>
        </w:tc>
      </w:tr>
      <w:tr>
        <w:trPr>
          <w:trHeight w:val="402" w:hRule="exact"/>
        </w:trPr>
        <w:tc>
          <w:tcPr>
            <w:tcW w:w="470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购基金手续费</w:t>
            </w:r>
          </w:p>
        </w:tc>
        <w:tc>
          <w:tcPr>
            <w:tcW w:w="243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392"/>
              <w:jc w:val="right"/>
              <w:rPr>
                <w:rFonts w:ascii="宋体" w:hAnsi="宋体" w:cs="宋体" w:eastAsia="宋体" w:hint="default"/>
                <w:sz w:val="24"/>
                <w:szCs w:val="24"/>
              </w:rPr>
            </w:pPr>
            <w:r>
              <w:rPr>
                <w:rFonts w:ascii="宋体"/>
                <w:sz w:val="24"/>
              </w:rPr>
              <w:t>-</w:t>
            </w:r>
          </w:p>
        </w:tc>
        <w:tc>
          <w:tcPr>
            <w:tcW w:w="213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7"/>
              <w:jc w:val="right"/>
              <w:rPr>
                <w:rFonts w:ascii="宋体" w:hAnsi="宋体" w:cs="宋体" w:eastAsia="宋体" w:hint="default"/>
                <w:sz w:val="24"/>
                <w:szCs w:val="24"/>
              </w:rPr>
            </w:pPr>
            <w:r>
              <w:rPr>
                <w:rFonts w:ascii="宋体"/>
                <w:sz w:val="24"/>
              </w:rPr>
              <w:t>51.15</w:t>
            </w:r>
          </w:p>
        </w:tc>
      </w:tr>
      <w:tr>
        <w:trPr>
          <w:trHeight w:val="413" w:hRule="exact"/>
        </w:trPr>
        <w:tc>
          <w:tcPr>
            <w:tcW w:w="4705"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435"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390"/>
              <w:jc w:val="right"/>
              <w:rPr>
                <w:rFonts w:ascii="宋体" w:hAnsi="宋体" w:cs="宋体" w:eastAsia="宋体" w:hint="default"/>
                <w:sz w:val="24"/>
                <w:szCs w:val="24"/>
              </w:rPr>
            </w:pPr>
            <w:r>
              <w:rPr>
                <w:rFonts w:ascii="宋体"/>
                <w:b/>
                <w:sz w:val="24"/>
              </w:rPr>
              <w:t>868,065.18</w:t>
            </w:r>
            <w:r>
              <w:rPr>
                <w:rFonts w:ascii="宋体"/>
                <w:sz w:val="24"/>
              </w:rPr>
            </w:r>
          </w:p>
        </w:tc>
        <w:tc>
          <w:tcPr>
            <w:tcW w:w="2134"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97"/>
              <w:jc w:val="right"/>
              <w:rPr>
                <w:rFonts w:ascii="宋体" w:hAnsi="宋体" w:cs="宋体" w:eastAsia="宋体" w:hint="default"/>
                <w:sz w:val="24"/>
                <w:szCs w:val="24"/>
              </w:rPr>
            </w:pPr>
            <w:r>
              <w:rPr>
                <w:rFonts w:ascii="宋体"/>
                <w:b/>
                <w:sz w:val="24"/>
              </w:rPr>
              <w:t>51.15</w:t>
            </w:r>
            <w:r>
              <w:rPr>
                <w:rFonts w:ascii="宋体"/>
                <w:sz w:val="24"/>
              </w:rPr>
            </w:r>
          </w:p>
        </w:tc>
      </w:tr>
      <w:tr>
        <w:trPr>
          <w:trHeight w:val="570" w:hRule="exact"/>
        </w:trPr>
        <w:tc>
          <w:tcPr>
            <w:tcW w:w="4705"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05" w:right="0"/>
              <w:jc w:val="left"/>
              <w:rPr>
                <w:rFonts w:ascii="宋体" w:hAnsi="宋体" w:cs="宋体" w:eastAsia="宋体" w:hint="default"/>
                <w:sz w:val="24"/>
                <w:szCs w:val="24"/>
              </w:rPr>
            </w:pPr>
            <w:r>
              <w:rPr>
                <w:rFonts w:ascii="宋体" w:hAnsi="宋体" w:cs="宋体" w:eastAsia="宋体" w:hint="default"/>
                <w:sz w:val="24"/>
                <w:szCs w:val="24"/>
              </w:rPr>
              <w:t>（5）收到的其他与筹资活动有关的现金</w:t>
            </w:r>
          </w:p>
        </w:tc>
        <w:tc>
          <w:tcPr>
            <w:tcW w:w="2435" w:type="dxa"/>
            <w:tcBorders>
              <w:top w:val="single" w:sz="8" w:space="0" w:color="000000"/>
              <w:left w:val="nil" w:sz="6" w:space="0" w:color="auto"/>
              <w:bottom w:val="single" w:sz="8" w:space="0" w:color="000000"/>
              <w:right w:val="nil" w:sz="6" w:space="0" w:color="auto"/>
            </w:tcBorders>
          </w:tcPr>
          <w:p>
            <w:pPr/>
          </w:p>
        </w:tc>
        <w:tc>
          <w:tcPr>
            <w:tcW w:w="2134" w:type="dxa"/>
            <w:tcBorders>
              <w:top w:val="single" w:sz="8" w:space="0" w:color="000000"/>
              <w:left w:val="nil" w:sz="6" w:space="0" w:color="auto"/>
              <w:bottom w:val="single" w:sz="8" w:space="0" w:color="000000"/>
              <w:right w:val="nil" w:sz="6" w:space="0" w:color="auto"/>
            </w:tcBorders>
          </w:tcPr>
          <w:p>
            <w:pPr/>
          </w:p>
        </w:tc>
      </w:tr>
      <w:tr>
        <w:trPr>
          <w:trHeight w:val="413" w:hRule="exact"/>
        </w:trPr>
        <w:tc>
          <w:tcPr>
            <w:tcW w:w="470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43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697"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134"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685"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412" w:hRule="exact"/>
        </w:trPr>
        <w:tc>
          <w:tcPr>
            <w:tcW w:w="4705"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收到借入款项</w:t>
            </w:r>
          </w:p>
        </w:tc>
        <w:tc>
          <w:tcPr>
            <w:tcW w:w="2435"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387"/>
              <w:jc w:val="right"/>
              <w:rPr>
                <w:rFonts w:ascii="宋体" w:hAnsi="宋体" w:cs="宋体" w:eastAsia="宋体" w:hint="default"/>
                <w:sz w:val="24"/>
                <w:szCs w:val="24"/>
              </w:rPr>
            </w:pPr>
            <w:r>
              <w:rPr>
                <w:rFonts w:ascii="宋体"/>
                <w:sz w:val="24"/>
              </w:rPr>
              <w:t>-</w:t>
            </w:r>
          </w:p>
        </w:tc>
        <w:tc>
          <w:tcPr>
            <w:tcW w:w="2134"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12,689,227.19</w:t>
            </w:r>
          </w:p>
        </w:tc>
      </w:tr>
    </w:tbl>
    <w:p>
      <w:pPr>
        <w:spacing w:after="0" w:line="240" w:lineRule="auto"/>
        <w:jc w:val="right"/>
        <w:rPr>
          <w:rFonts w:ascii="宋体" w:hAnsi="宋体" w:cs="宋体" w:eastAsia="宋体" w:hint="default"/>
          <w:sz w:val="24"/>
          <w:szCs w:val="24"/>
        </w:rPr>
        <w:sectPr>
          <w:pgSz w:w="11910" w:h="16840"/>
          <w:pgMar w:header="0" w:footer="743" w:top="1000" w:bottom="940" w:left="148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106"/>
        <w:gridCol w:w="4692"/>
        <w:gridCol w:w="2257"/>
        <w:gridCol w:w="2219"/>
      </w:tblGrid>
      <w:tr>
        <w:trPr>
          <w:trHeight w:val="507" w:hRule="exact"/>
        </w:trPr>
        <w:tc>
          <w:tcPr>
            <w:tcW w:w="106" w:type="dxa"/>
            <w:vMerge w:val="restart"/>
            <w:tcBorders>
              <w:top w:val="nil" w:sz="6" w:space="0" w:color="auto"/>
              <w:left w:val="nil" w:sz="6" w:space="0" w:color="auto"/>
              <w:right w:val="nil" w:sz="6" w:space="0" w:color="auto"/>
            </w:tcBorders>
          </w:tcPr>
          <w:p>
            <w:pPr/>
          </w:p>
        </w:tc>
        <w:tc>
          <w:tcPr>
            <w:tcW w:w="4692"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0"/>
              <w:jc w:val="left"/>
              <w:rPr>
                <w:rFonts w:ascii="宋体" w:hAnsi="宋体" w:cs="宋体" w:eastAsia="宋体" w:hint="default"/>
                <w:sz w:val="24"/>
                <w:szCs w:val="24"/>
              </w:rPr>
            </w:pPr>
            <w:r>
              <w:rPr>
                <w:rFonts w:ascii="宋体" w:hAnsi="宋体" w:cs="宋体" w:eastAsia="宋体" w:hint="default"/>
                <w:sz w:val="24"/>
                <w:szCs w:val="24"/>
              </w:rPr>
              <w:t>（6）支付的其他与筹资活动有关的现金</w:t>
            </w:r>
          </w:p>
        </w:tc>
        <w:tc>
          <w:tcPr>
            <w:tcW w:w="4476" w:type="dxa"/>
            <w:gridSpan w:val="2"/>
            <w:tcBorders>
              <w:top w:val="nil" w:sz="6" w:space="0" w:color="auto"/>
              <w:left w:val="nil" w:sz="6" w:space="0" w:color="auto"/>
              <w:bottom w:val="single" w:sz="8" w:space="0" w:color="000000"/>
              <w:right w:val="nil" w:sz="6" w:space="0" w:color="auto"/>
            </w:tcBorders>
          </w:tcPr>
          <w:p>
            <w:pPr/>
          </w:p>
        </w:tc>
      </w:tr>
      <w:tr>
        <w:trPr>
          <w:trHeight w:val="412" w:hRule="exact"/>
        </w:trPr>
        <w:tc>
          <w:tcPr>
            <w:tcW w:w="106" w:type="dxa"/>
            <w:vMerge/>
            <w:tcBorders>
              <w:left w:val="nil" w:sz="6" w:space="0" w:color="auto"/>
              <w:right w:val="nil" w:sz="6" w:space="0" w:color="auto"/>
            </w:tcBorders>
          </w:tcPr>
          <w:p>
            <w:pPr/>
          </w:p>
        </w:tc>
        <w:tc>
          <w:tcPr>
            <w:tcW w:w="4692" w:type="dxa"/>
            <w:tcBorders>
              <w:top w:val="single" w:sz="8" w:space="0" w:color="000000"/>
              <w:left w:val="nil" w:sz="6" w:space="0" w:color="auto"/>
              <w:bottom w:val="single" w:sz="4" w:space="0" w:color="000000"/>
              <w:right w:val="nil" w:sz="6" w:space="0" w:color="auto"/>
            </w:tcBorders>
          </w:tcPr>
          <w:p>
            <w:pPr>
              <w:pStyle w:val="TableParagraph"/>
              <w:spacing w:line="240" w:lineRule="auto" w:before="47"/>
              <w:ind w:left="2"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257" w:type="dxa"/>
            <w:tcBorders>
              <w:top w:val="single" w:sz="8" w:space="0" w:color="000000"/>
              <w:left w:val="nil" w:sz="6" w:space="0" w:color="auto"/>
              <w:bottom w:val="single" w:sz="4" w:space="0" w:color="000000"/>
              <w:right w:val="nil" w:sz="6" w:space="0" w:color="auto"/>
            </w:tcBorders>
          </w:tcPr>
          <w:p>
            <w:pPr>
              <w:pStyle w:val="TableParagraph"/>
              <w:spacing w:line="240" w:lineRule="auto" w:before="47"/>
              <w:ind w:right="251"/>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219" w:type="dxa"/>
            <w:tcBorders>
              <w:top w:val="single" w:sz="8" w:space="0" w:color="000000"/>
              <w:left w:val="nil" w:sz="6" w:space="0" w:color="auto"/>
              <w:bottom w:val="single" w:sz="4" w:space="0" w:color="000000"/>
              <w:right w:val="nil" w:sz="6" w:space="0" w:color="auto"/>
            </w:tcBorders>
          </w:tcPr>
          <w:p>
            <w:pPr>
              <w:pStyle w:val="TableParagraph"/>
              <w:spacing w:line="240" w:lineRule="auto" w:before="47"/>
              <w:ind w:right="97"/>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94" w:hRule="exact"/>
        </w:trPr>
        <w:tc>
          <w:tcPr>
            <w:tcW w:w="106" w:type="dxa"/>
            <w:vMerge/>
            <w:tcBorders>
              <w:left w:val="nil" w:sz="6" w:space="0" w:color="auto"/>
              <w:right w:val="nil" w:sz="6" w:space="0" w:color="auto"/>
            </w:tcBorders>
          </w:tcPr>
          <w:p>
            <w:pPr/>
          </w:p>
        </w:tc>
        <w:tc>
          <w:tcPr>
            <w:tcW w:w="4692" w:type="dxa"/>
            <w:tcBorders>
              <w:top w:val="single" w:sz="4" w:space="0" w:color="000000"/>
              <w:left w:val="nil" w:sz="6" w:space="0" w:color="auto"/>
              <w:bottom w:val="nil" w:sz="6" w:space="0" w:color="auto"/>
              <w:right w:val="nil" w:sz="6" w:space="0" w:color="auto"/>
            </w:tcBorders>
          </w:tcPr>
          <w:p>
            <w:pPr>
              <w:pStyle w:val="TableParagraph"/>
              <w:spacing w:line="313" w:lineRule="exact"/>
              <w:ind w:left="2"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2257" w:type="dxa"/>
            <w:tcBorders>
              <w:top w:val="single" w:sz="4" w:space="0" w:color="000000"/>
              <w:left w:val="nil" w:sz="6" w:space="0" w:color="auto"/>
              <w:bottom w:val="nil" w:sz="6" w:space="0" w:color="auto"/>
              <w:right w:val="nil" w:sz="6" w:space="0" w:color="auto"/>
            </w:tcBorders>
          </w:tcPr>
          <w:p>
            <w:pPr>
              <w:pStyle w:val="TableParagraph"/>
              <w:spacing w:line="313" w:lineRule="exact"/>
              <w:ind w:right="254"/>
              <w:jc w:val="right"/>
              <w:rPr>
                <w:rFonts w:ascii="宋体" w:hAnsi="宋体" w:cs="宋体" w:eastAsia="宋体" w:hint="default"/>
                <w:sz w:val="24"/>
                <w:szCs w:val="24"/>
              </w:rPr>
            </w:pPr>
            <w:r>
              <w:rPr>
                <w:rFonts w:ascii="宋体"/>
                <w:sz w:val="24"/>
              </w:rPr>
              <w:t>5,190,001.02</w:t>
            </w:r>
          </w:p>
        </w:tc>
        <w:tc>
          <w:tcPr>
            <w:tcW w:w="2219" w:type="dxa"/>
            <w:tcBorders>
              <w:top w:val="single" w:sz="4" w:space="0" w:color="000000"/>
              <w:left w:val="nil" w:sz="6" w:space="0" w:color="auto"/>
              <w:bottom w:val="nil" w:sz="6" w:space="0" w:color="auto"/>
              <w:right w:val="nil" w:sz="6" w:space="0" w:color="auto"/>
            </w:tcBorders>
          </w:tcPr>
          <w:p>
            <w:pPr>
              <w:pStyle w:val="TableParagraph"/>
              <w:spacing w:line="313" w:lineRule="exact"/>
              <w:ind w:right="98"/>
              <w:jc w:val="right"/>
              <w:rPr>
                <w:rFonts w:ascii="宋体" w:hAnsi="宋体" w:cs="宋体" w:eastAsia="宋体" w:hint="default"/>
                <w:sz w:val="24"/>
                <w:szCs w:val="24"/>
              </w:rPr>
            </w:pPr>
            <w:r>
              <w:rPr>
                <w:rFonts w:ascii="宋体"/>
                <w:sz w:val="24"/>
              </w:rPr>
              <w:t>4,022,284.15</w:t>
            </w:r>
          </w:p>
        </w:tc>
      </w:tr>
      <w:tr>
        <w:trPr>
          <w:trHeight w:val="395" w:hRule="exact"/>
        </w:trPr>
        <w:tc>
          <w:tcPr>
            <w:tcW w:w="106" w:type="dxa"/>
            <w:vMerge/>
            <w:tcBorders>
              <w:left w:val="nil" w:sz="6" w:space="0" w:color="auto"/>
              <w:right w:val="nil" w:sz="6" w:space="0" w:color="auto"/>
            </w:tcBorders>
          </w:tcPr>
          <w:p>
            <w:pPr/>
          </w:p>
        </w:tc>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2"/>
              <w:ind w:left="2" w:right="0"/>
              <w:jc w:val="left"/>
              <w:rPr>
                <w:rFonts w:ascii="宋体" w:hAnsi="宋体" w:cs="宋体" w:eastAsia="宋体" w:hint="default"/>
                <w:sz w:val="24"/>
                <w:szCs w:val="24"/>
              </w:rPr>
            </w:pPr>
            <w:r>
              <w:rPr>
                <w:rFonts w:ascii="宋体" w:hAnsi="宋体" w:cs="宋体" w:eastAsia="宋体" w:hint="default"/>
                <w:sz w:val="24"/>
                <w:szCs w:val="24"/>
              </w:rPr>
              <w:t>增发保荐费</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54"/>
              <w:jc w:val="right"/>
              <w:rPr>
                <w:rFonts w:ascii="宋体" w:hAnsi="宋体" w:cs="宋体" w:eastAsia="宋体" w:hint="default"/>
                <w:sz w:val="24"/>
                <w:szCs w:val="24"/>
              </w:rPr>
            </w:pPr>
            <w:r>
              <w:rPr>
                <w:rFonts w:ascii="宋体"/>
                <w:sz w:val="24"/>
              </w:rPr>
              <w:t>600,000.00</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宋体" w:hAnsi="宋体" w:cs="宋体" w:eastAsia="宋体" w:hint="default"/>
                <w:sz w:val="24"/>
                <w:szCs w:val="24"/>
              </w:rPr>
            </w:pPr>
            <w:r>
              <w:rPr>
                <w:rFonts w:ascii="宋体"/>
                <w:sz w:val="24"/>
              </w:rPr>
              <w:t>-</w:t>
            </w:r>
          </w:p>
        </w:tc>
      </w:tr>
      <w:tr>
        <w:trPr>
          <w:trHeight w:val="402" w:hRule="exact"/>
        </w:trPr>
        <w:tc>
          <w:tcPr>
            <w:tcW w:w="106" w:type="dxa"/>
            <w:vMerge/>
            <w:tcBorders>
              <w:left w:val="nil" w:sz="6" w:space="0" w:color="auto"/>
              <w:right w:val="nil" w:sz="6" w:space="0" w:color="auto"/>
            </w:tcBorders>
          </w:tcPr>
          <w:p>
            <w:pPr/>
          </w:p>
        </w:tc>
        <w:tc>
          <w:tcPr>
            <w:tcW w:w="469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2" w:right="0"/>
              <w:jc w:val="left"/>
              <w:rPr>
                <w:rFonts w:ascii="宋体" w:hAnsi="宋体" w:cs="宋体" w:eastAsia="宋体" w:hint="default"/>
                <w:sz w:val="24"/>
                <w:szCs w:val="24"/>
              </w:rPr>
            </w:pPr>
            <w:r>
              <w:rPr>
                <w:rFonts w:ascii="宋体" w:hAnsi="宋体" w:cs="宋体" w:eastAsia="宋体" w:hint="default"/>
                <w:sz w:val="24"/>
                <w:szCs w:val="24"/>
              </w:rPr>
              <w:t>贴现利息</w:t>
            </w:r>
          </w:p>
        </w:tc>
        <w:tc>
          <w:tcPr>
            <w:tcW w:w="225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254"/>
              <w:jc w:val="right"/>
              <w:rPr>
                <w:rFonts w:ascii="宋体" w:hAnsi="宋体" w:cs="宋体" w:eastAsia="宋体" w:hint="default"/>
                <w:sz w:val="24"/>
                <w:szCs w:val="24"/>
              </w:rPr>
            </w:pPr>
            <w:r>
              <w:rPr>
                <w:rFonts w:ascii="宋体"/>
                <w:sz w:val="24"/>
              </w:rPr>
              <w:t>2,419,152.90</w:t>
            </w:r>
          </w:p>
        </w:tc>
        <w:tc>
          <w:tcPr>
            <w:tcW w:w="221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w:t>
            </w:r>
          </w:p>
        </w:tc>
      </w:tr>
      <w:tr>
        <w:trPr>
          <w:trHeight w:val="402" w:hRule="exact"/>
        </w:trPr>
        <w:tc>
          <w:tcPr>
            <w:tcW w:w="106" w:type="dxa"/>
            <w:vMerge/>
            <w:tcBorders>
              <w:left w:val="nil" w:sz="6" w:space="0" w:color="auto"/>
              <w:right w:val="nil" w:sz="6" w:space="0" w:color="auto"/>
            </w:tcBorders>
          </w:tcPr>
          <w:p>
            <w:pPr/>
          </w:p>
        </w:tc>
        <w:tc>
          <w:tcPr>
            <w:tcW w:w="469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 w:right="0"/>
              <w:jc w:val="left"/>
              <w:rPr>
                <w:rFonts w:ascii="宋体" w:hAnsi="宋体" w:cs="宋体" w:eastAsia="宋体" w:hint="default"/>
                <w:sz w:val="24"/>
                <w:szCs w:val="24"/>
              </w:rPr>
            </w:pPr>
            <w:r>
              <w:rPr>
                <w:rFonts w:ascii="宋体" w:hAnsi="宋体" w:cs="宋体" w:eastAsia="宋体" w:hint="default"/>
                <w:sz w:val="24"/>
                <w:szCs w:val="24"/>
              </w:rPr>
              <w:t>给予现金折扣</w:t>
            </w:r>
          </w:p>
        </w:tc>
        <w:tc>
          <w:tcPr>
            <w:tcW w:w="225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253"/>
              <w:jc w:val="right"/>
              <w:rPr>
                <w:rFonts w:ascii="宋体" w:hAnsi="宋体" w:cs="宋体" w:eastAsia="宋体" w:hint="default"/>
                <w:sz w:val="24"/>
                <w:szCs w:val="24"/>
              </w:rPr>
            </w:pPr>
            <w:r>
              <w:rPr>
                <w:rFonts w:ascii="宋体"/>
                <w:sz w:val="24"/>
              </w:rPr>
              <w:t>-</w:t>
            </w:r>
          </w:p>
        </w:tc>
        <w:tc>
          <w:tcPr>
            <w:tcW w:w="221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42,839.93</w:t>
            </w:r>
          </w:p>
        </w:tc>
      </w:tr>
      <w:tr>
        <w:trPr>
          <w:trHeight w:val="397" w:hRule="exact"/>
        </w:trPr>
        <w:tc>
          <w:tcPr>
            <w:tcW w:w="106" w:type="dxa"/>
            <w:vMerge/>
            <w:tcBorders>
              <w:left w:val="nil" w:sz="6" w:space="0" w:color="auto"/>
              <w:right w:val="nil" w:sz="6" w:space="0" w:color="auto"/>
            </w:tcBorders>
          </w:tcPr>
          <w:p>
            <w:pPr/>
          </w:p>
        </w:tc>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4"/>
              <w:ind w:left="2" w:right="0"/>
              <w:jc w:val="left"/>
              <w:rPr>
                <w:rFonts w:ascii="宋体" w:hAnsi="宋体" w:cs="宋体" w:eastAsia="宋体" w:hint="default"/>
                <w:sz w:val="24"/>
                <w:szCs w:val="24"/>
              </w:rPr>
            </w:pPr>
            <w:r>
              <w:rPr>
                <w:rFonts w:ascii="宋体" w:hAnsi="宋体" w:cs="宋体" w:eastAsia="宋体" w:hint="default"/>
                <w:sz w:val="24"/>
                <w:szCs w:val="24"/>
              </w:rPr>
              <w:t>固定资产融资租赁</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3"/>
              <w:jc w:val="right"/>
              <w:rPr>
                <w:rFonts w:ascii="宋体" w:hAnsi="宋体" w:cs="宋体" w:eastAsia="宋体" w:hint="default"/>
                <w:sz w:val="24"/>
                <w:szCs w:val="24"/>
              </w:rPr>
            </w:pPr>
            <w:r>
              <w:rPr>
                <w:rFonts w:ascii="宋体"/>
                <w:sz w:val="24"/>
              </w:rPr>
              <w:t>-</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2,935,905.75</w:t>
            </w:r>
          </w:p>
        </w:tc>
      </w:tr>
      <w:tr>
        <w:trPr>
          <w:trHeight w:val="401" w:hRule="exact"/>
        </w:trPr>
        <w:tc>
          <w:tcPr>
            <w:tcW w:w="106" w:type="dxa"/>
            <w:vMerge/>
            <w:tcBorders>
              <w:left w:val="nil" w:sz="6" w:space="0" w:color="auto"/>
              <w:right w:val="nil" w:sz="6" w:space="0" w:color="auto"/>
            </w:tcBorders>
          </w:tcPr>
          <w:p>
            <w:pPr/>
          </w:p>
        </w:tc>
        <w:tc>
          <w:tcPr>
            <w:tcW w:w="469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2" w:right="0"/>
              <w:jc w:val="left"/>
              <w:rPr>
                <w:rFonts w:ascii="宋体" w:hAnsi="宋体" w:cs="宋体" w:eastAsia="宋体" w:hint="default"/>
                <w:sz w:val="24"/>
                <w:szCs w:val="24"/>
              </w:rPr>
            </w:pPr>
            <w:r>
              <w:rPr>
                <w:rFonts w:ascii="宋体" w:hAnsi="宋体" w:cs="宋体" w:eastAsia="宋体" w:hint="default"/>
                <w:sz w:val="24"/>
                <w:szCs w:val="24"/>
              </w:rPr>
              <w:t>偿还借入款项</w:t>
            </w:r>
          </w:p>
        </w:tc>
        <w:tc>
          <w:tcPr>
            <w:tcW w:w="225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254"/>
              <w:jc w:val="right"/>
              <w:rPr>
                <w:rFonts w:ascii="宋体" w:hAnsi="宋体" w:cs="宋体" w:eastAsia="宋体" w:hint="default"/>
                <w:sz w:val="24"/>
                <w:szCs w:val="24"/>
              </w:rPr>
            </w:pPr>
            <w:r>
              <w:rPr>
                <w:rFonts w:ascii="宋体"/>
                <w:sz w:val="24"/>
              </w:rPr>
              <w:t>12,517,174.29</w:t>
            </w:r>
          </w:p>
        </w:tc>
        <w:tc>
          <w:tcPr>
            <w:tcW w:w="2219" w:type="dxa"/>
            <w:tcBorders>
              <w:top w:val="nil" w:sz="6" w:space="0" w:color="auto"/>
              <w:left w:val="nil" w:sz="6" w:space="0" w:color="auto"/>
              <w:bottom w:val="single" w:sz="4" w:space="0" w:color="000000"/>
              <w:right w:val="nil" w:sz="6" w:space="0" w:color="auto"/>
            </w:tcBorders>
          </w:tcPr>
          <w:p>
            <w:pPr/>
          </w:p>
        </w:tc>
      </w:tr>
      <w:tr>
        <w:trPr>
          <w:trHeight w:val="413" w:hRule="exact"/>
        </w:trPr>
        <w:tc>
          <w:tcPr>
            <w:tcW w:w="106" w:type="dxa"/>
            <w:vMerge/>
            <w:tcBorders>
              <w:left w:val="nil" w:sz="6" w:space="0" w:color="auto"/>
              <w:right w:val="nil" w:sz="6" w:space="0" w:color="auto"/>
            </w:tcBorders>
          </w:tcPr>
          <w:p>
            <w:pPr/>
          </w:p>
        </w:tc>
        <w:tc>
          <w:tcPr>
            <w:tcW w:w="4692"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2"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257"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253"/>
              <w:jc w:val="right"/>
              <w:rPr>
                <w:rFonts w:ascii="宋体" w:hAnsi="宋体" w:cs="宋体" w:eastAsia="宋体" w:hint="default"/>
                <w:sz w:val="24"/>
                <w:szCs w:val="24"/>
              </w:rPr>
            </w:pPr>
            <w:r>
              <w:rPr>
                <w:rFonts w:ascii="宋体"/>
                <w:b/>
                <w:sz w:val="24"/>
              </w:rPr>
              <w:t>20,726,328.21</w:t>
            </w:r>
            <w:r>
              <w:rPr>
                <w:rFonts w:ascii="宋体"/>
                <w:sz w:val="24"/>
              </w:rPr>
            </w:r>
          </w:p>
        </w:tc>
        <w:tc>
          <w:tcPr>
            <w:tcW w:w="2219"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b/>
                <w:sz w:val="24"/>
              </w:rPr>
              <w:t>7,001,029.83</w:t>
            </w:r>
            <w:r>
              <w:rPr>
                <w:rFonts w:ascii="宋体"/>
                <w:sz w:val="24"/>
              </w:rPr>
            </w:r>
          </w:p>
        </w:tc>
      </w:tr>
      <w:tr>
        <w:trPr>
          <w:trHeight w:val="501" w:hRule="exact"/>
        </w:trPr>
        <w:tc>
          <w:tcPr>
            <w:tcW w:w="106" w:type="dxa"/>
            <w:vMerge/>
            <w:tcBorders>
              <w:left w:val="nil" w:sz="6" w:space="0" w:color="auto"/>
              <w:right w:val="nil" w:sz="6" w:space="0" w:color="auto"/>
            </w:tcBorders>
          </w:tcPr>
          <w:p>
            <w:pPr/>
          </w:p>
        </w:tc>
        <w:tc>
          <w:tcPr>
            <w:tcW w:w="4692"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right="0"/>
              <w:jc w:val="left"/>
              <w:rPr>
                <w:rFonts w:ascii="宋体" w:hAnsi="宋体" w:cs="宋体" w:eastAsia="宋体" w:hint="default"/>
                <w:sz w:val="24"/>
                <w:szCs w:val="24"/>
              </w:rPr>
            </w:pPr>
            <w:r>
              <w:rPr>
                <w:rFonts w:ascii="宋体" w:hAnsi="宋体" w:cs="宋体" w:eastAsia="宋体" w:hint="default"/>
                <w:sz w:val="24"/>
                <w:szCs w:val="24"/>
              </w:rPr>
              <w:t>45、现金流量表补充资料</w:t>
            </w:r>
          </w:p>
        </w:tc>
        <w:tc>
          <w:tcPr>
            <w:tcW w:w="2257" w:type="dxa"/>
            <w:tcBorders>
              <w:top w:val="single" w:sz="8" w:space="0" w:color="000000"/>
              <w:left w:val="nil" w:sz="6" w:space="0" w:color="auto"/>
              <w:bottom w:val="nil" w:sz="6" w:space="0" w:color="auto"/>
              <w:right w:val="nil" w:sz="6" w:space="0" w:color="auto"/>
            </w:tcBorders>
          </w:tcPr>
          <w:p>
            <w:pPr/>
          </w:p>
        </w:tc>
        <w:tc>
          <w:tcPr>
            <w:tcW w:w="2219" w:type="dxa"/>
            <w:tcBorders>
              <w:top w:val="single" w:sz="8" w:space="0" w:color="000000"/>
              <w:left w:val="nil" w:sz="6" w:space="0" w:color="auto"/>
              <w:bottom w:val="nil" w:sz="6" w:space="0" w:color="auto"/>
              <w:right w:val="nil" w:sz="6" w:space="0" w:color="auto"/>
            </w:tcBorders>
          </w:tcPr>
          <w:p>
            <w:pPr/>
          </w:p>
        </w:tc>
      </w:tr>
      <w:tr>
        <w:trPr>
          <w:trHeight w:val="501" w:hRule="exact"/>
        </w:trPr>
        <w:tc>
          <w:tcPr>
            <w:tcW w:w="106" w:type="dxa"/>
            <w:vMerge/>
            <w:tcBorders>
              <w:left w:val="nil" w:sz="6" w:space="0" w:color="auto"/>
              <w:right w:val="nil" w:sz="6" w:space="0" w:color="auto"/>
            </w:tcBorders>
          </w:tcPr>
          <w:p>
            <w:pPr/>
          </w:p>
        </w:tc>
        <w:tc>
          <w:tcPr>
            <w:tcW w:w="4692"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right="0"/>
              <w:jc w:val="left"/>
              <w:rPr>
                <w:rFonts w:ascii="宋体" w:hAnsi="宋体" w:cs="宋体" w:eastAsia="宋体" w:hint="default"/>
                <w:sz w:val="24"/>
                <w:szCs w:val="24"/>
              </w:rPr>
            </w:pPr>
            <w:r>
              <w:rPr>
                <w:rFonts w:ascii="宋体" w:hAnsi="宋体" w:cs="宋体" w:eastAsia="宋体" w:hint="default"/>
                <w:sz w:val="24"/>
                <w:szCs w:val="24"/>
              </w:rPr>
              <w:t>（1）现金流量表补充资料</w:t>
            </w:r>
          </w:p>
        </w:tc>
        <w:tc>
          <w:tcPr>
            <w:tcW w:w="2257" w:type="dxa"/>
            <w:tcBorders>
              <w:top w:val="nil" w:sz="6" w:space="0" w:color="auto"/>
              <w:left w:val="nil" w:sz="6" w:space="0" w:color="auto"/>
              <w:bottom w:val="single" w:sz="8" w:space="0" w:color="000000"/>
              <w:right w:val="nil" w:sz="6" w:space="0" w:color="auto"/>
            </w:tcBorders>
          </w:tcPr>
          <w:p>
            <w:pPr/>
          </w:p>
        </w:tc>
        <w:tc>
          <w:tcPr>
            <w:tcW w:w="2219" w:type="dxa"/>
            <w:tcBorders>
              <w:top w:val="nil" w:sz="6" w:space="0" w:color="auto"/>
              <w:left w:val="nil" w:sz="6" w:space="0" w:color="auto"/>
              <w:bottom w:val="single" w:sz="8" w:space="0" w:color="000000"/>
              <w:right w:val="nil" w:sz="6" w:space="0" w:color="auto"/>
            </w:tcBorders>
          </w:tcPr>
          <w:p>
            <w:pPr/>
          </w:p>
        </w:tc>
      </w:tr>
      <w:tr>
        <w:trPr>
          <w:trHeight w:val="412" w:hRule="exact"/>
        </w:trPr>
        <w:tc>
          <w:tcPr>
            <w:tcW w:w="106" w:type="dxa"/>
            <w:vMerge/>
            <w:tcBorders>
              <w:left w:val="nil" w:sz="6" w:space="0" w:color="auto"/>
              <w:right w:val="nil" w:sz="6" w:space="0" w:color="auto"/>
            </w:tcBorders>
          </w:tcPr>
          <w:p>
            <w:pPr/>
          </w:p>
        </w:tc>
        <w:tc>
          <w:tcPr>
            <w:tcW w:w="4692"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b/>
                <w:bCs/>
                <w:sz w:val="24"/>
                <w:szCs w:val="24"/>
              </w:rPr>
              <w:t>补充资料</w:t>
            </w:r>
            <w:r>
              <w:rPr>
                <w:rFonts w:ascii="宋体" w:hAnsi="宋体" w:cs="宋体" w:eastAsia="宋体" w:hint="default"/>
                <w:sz w:val="24"/>
                <w:szCs w:val="24"/>
              </w:rPr>
            </w:r>
          </w:p>
        </w:tc>
        <w:tc>
          <w:tcPr>
            <w:tcW w:w="2257"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268"/>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219"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728"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402" w:hRule="exact"/>
        </w:trPr>
        <w:tc>
          <w:tcPr>
            <w:tcW w:w="106" w:type="dxa"/>
            <w:vMerge/>
            <w:tcBorders>
              <w:left w:val="nil" w:sz="6" w:space="0" w:color="auto"/>
              <w:right w:val="nil" w:sz="6" w:space="0" w:color="auto"/>
            </w:tcBorders>
          </w:tcPr>
          <w:p>
            <w:pPr/>
          </w:p>
        </w:tc>
        <w:tc>
          <w:tcPr>
            <w:tcW w:w="469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 w:right="0"/>
              <w:jc w:val="left"/>
              <w:rPr>
                <w:rFonts w:ascii="宋体" w:hAnsi="宋体" w:cs="宋体" w:eastAsia="宋体" w:hint="default"/>
                <w:sz w:val="24"/>
                <w:szCs w:val="24"/>
              </w:rPr>
            </w:pPr>
            <w:r>
              <w:rPr>
                <w:rFonts w:ascii="宋体" w:hAnsi="宋体" w:cs="宋体" w:eastAsia="宋体" w:hint="default"/>
                <w:b/>
                <w:bCs/>
                <w:sz w:val="24"/>
                <w:szCs w:val="24"/>
              </w:rPr>
              <w:t>1、将净利润调节为经营活动现金流量：</w:t>
            </w:r>
            <w:r>
              <w:rPr>
                <w:rFonts w:ascii="宋体" w:hAnsi="宋体" w:cs="宋体" w:eastAsia="宋体" w:hint="default"/>
                <w:sz w:val="24"/>
                <w:szCs w:val="24"/>
              </w:rPr>
            </w:r>
          </w:p>
        </w:tc>
        <w:tc>
          <w:tcPr>
            <w:tcW w:w="2257" w:type="dxa"/>
            <w:tcBorders>
              <w:top w:val="single" w:sz="4" w:space="0" w:color="000000"/>
              <w:left w:val="nil" w:sz="6" w:space="0" w:color="auto"/>
              <w:bottom w:val="nil" w:sz="6" w:space="0" w:color="auto"/>
              <w:right w:val="nil" w:sz="6" w:space="0" w:color="auto"/>
            </w:tcBorders>
          </w:tcPr>
          <w:p>
            <w:pPr/>
          </w:p>
        </w:tc>
        <w:tc>
          <w:tcPr>
            <w:tcW w:w="2219" w:type="dxa"/>
            <w:tcBorders>
              <w:top w:val="single" w:sz="4" w:space="0" w:color="000000"/>
              <w:left w:val="nil" w:sz="6" w:space="0" w:color="auto"/>
              <w:bottom w:val="nil" w:sz="6" w:space="0" w:color="auto"/>
              <w:right w:val="nil" w:sz="6" w:space="0" w:color="auto"/>
            </w:tcBorders>
          </w:tcPr>
          <w:p>
            <w:pPr/>
          </w:p>
        </w:tc>
      </w:tr>
      <w:tr>
        <w:trPr>
          <w:trHeight w:val="397" w:hRule="exact"/>
        </w:trPr>
        <w:tc>
          <w:tcPr>
            <w:tcW w:w="106" w:type="dxa"/>
            <w:vMerge/>
            <w:tcBorders>
              <w:left w:val="nil" w:sz="6" w:space="0" w:color="auto"/>
              <w:right w:val="nil" w:sz="6" w:space="0" w:color="auto"/>
            </w:tcBorders>
          </w:tcPr>
          <w:p>
            <w:pPr/>
          </w:p>
        </w:tc>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5"/>
              <w:ind w:left="243" w:right="0"/>
              <w:jc w:val="left"/>
              <w:rPr>
                <w:rFonts w:ascii="宋体" w:hAnsi="宋体" w:cs="宋体" w:eastAsia="宋体" w:hint="default"/>
                <w:sz w:val="24"/>
                <w:szCs w:val="24"/>
              </w:rPr>
            </w:pPr>
            <w:r>
              <w:rPr>
                <w:rFonts w:ascii="宋体"/>
                <w:sz w:val="24"/>
              </w:rPr>
              <w:t>193,971,880.06</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53" w:right="0"/>
              <w:jc w:val="left"/>
              <w:rPr>
                <w:rFonts w:ascii="宋体" w:hAnsi="宋体" w:cs="宋体" w:eastAsia="宋体" w:hint="default"/>
                <w:sz w:val="24"/>
                <w:szCs w:val="24"/>
              </w:rPr>
            </w:pPr>
            <w:r>
              <w:rPr>
                <w:rFonts w:ascii="宋体"/>
                <w:sz w:val="24"/>
              </w:rPr>
              <w:t>202,313,206.05</w:t>
            </w:r>
          </w:p>
        </w:tc>
      </w:tr>
      <w:tr>
        <w:trPr>
          <w:trHeight w:val="708" w:hRule="exact"/>
        </w:trPr>
        <w:tc>
          <w:tcPr>
            <w:tcW w:w="106" w:type="dxa"/>
            <w:vMerge/>
            <w:tcBorders>
              <w:left w:val="nil" w:sz="6" w:space="0" w:color="auto"/>
              <w:bottom w:val="nil" w:sz="6" w:space="0" w:color="auto"/>
              <w:right w:val="nil" w:sz="6" w:space="0" w:color="auto"/>
            </w:tcBorders>
          </w:tcPr>
          <w:p>
            <w:pPr/>
          </w:p>
        </w:tc>
        <w:tc>
          <w:tcPr>
            <w:tcW w:w="4692" w:type="dxa"/>
            <w:tcBorders>
              <w:top w:val="nil" w:sz="6" w:space="0" w:color="auto"/>
              <w:left w:val="nil" w:sz="6" w:space="0" w:color="auto"/>
              <w:bottom w:val="nil" w:sz="6" w:space="0" w:color="auto"/>
              <w:right w:val="nil" w:sz="6" w:space="0" w:color="auto"/>
            </w:tcBorders>
          </w:tcPr>
          <w:p>
            <w:pPr>
              <w:pStyle w:val="TableParagraph"/>
              <w:spacing w:line="271" w:lineRule="auto" w:before="4"/>
              <w:ind w:left="2" w:right="364"/>
              <w:jc w:val="left"/>
              <w:rPr>
                <w:rFonts w:ascii="宋体" w:hAnsi="宋体" w:cs="宋体" w:eastAsia="宋体" w:hint="default"/>
                <w:sz w:val="24"/>
                <w:szCs w:val="24"/>
              </w:rPr>
            </w:pPr>
            <w:r>
              <w:rPr>
                <w:rFonts w:ascii="宋体" w:hAnsi="宋体" w:cs="宋体" w:eastAsia="宋体" w:hint="default"/>
                <w:sz w:val="24"/>
                <w:szCs w:val="24"/>
              </w:rPr>
              <w:t>加：资产减值准备 固定资产折旧、油气资产折耗、生产性生</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4"/>
              <w:ind w:left="363" w:right="0"/>
              <w:jc w:val="left"/>
              <w:rPr>
                <w:rFonts w:ascii="宋体" w:hAnsi="宋体" w:cs="宋体" w:eastAsia="宋体" w:hint="default"/>
                <w:sz w:val="24"/>
                <w:szCs w:val="24"/>
              </w:rPr>
            </w:pPr>
            <w:r>
              <w:rPr>
                <w:rFonts w:ascii="宋体"/>
                <w:sz w:val="24"/>
              </w:rPr>
              <w:t>17,517,779.47</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373" w:right="0"/>
              <w:jc w:val="left"/>
              <w:rPr>
                <w:rFonts w:ascii="宋体" w:hAnsi="宋体" w:cs="宋体" w:eastAsia="宋体" w:hint="default"/>
                <w:sz w:val="24"/>
                <w:szCs w:val="24"/>
              </w:rPr>
            </w:pPr>
            <w:r>
              <w:rPr>
                <w:rFonts w:ascii="宋体"/>
                <w:sz w:val="24"/>
              </w:rPr>
              <w:t>29,460,295.14</w:t>
            </w:r>
          </w:p>
        </w:tc>
      </w:tr>
      <w:tr>
        <w:trPr>
          <w:trHeight w:val="333" w:hRule="exact"/>
        </w:trPr>
        <w:tc>
          <w:tcPr>
            <w:tcW w:w="4798" w:type="dxa"/>
            <w:gridSpan w:val="2"/>
            <w:tcBorders>
              <w:top w:val="nil" w:sz="6" w:space="0" w:color="auto"/>
              <w:left w:val="nil" w:sz="6" w:space="0" w:color="auto"/>
              <w:bottom w:val="nil" w:sz="6" w:space="0" w:color="auto"/>
              <w:right w:val="nil" w:sz="6" w:space="0" w:color="auto"/>
            </w:tcBorders>
          </w:tcPr>
          <w:p>
            <w:pPr>
              <w:pStyle w:val="TableParagraph"/>
              <w:spacing w:line="276" w:lineRule="exact"/>
              <w:ind w:left="107" w:right="0"/>
              <w:jc w:val="left"/>
              <w:rPr>
                <w:rFonts w:ascii="宋体" w:hAnsi="宋体" w:cs="宋体" w:eastAsia="宋体" w:hint="default"/>
                <w:sz w:val="24"/>
                <w:szCs w:val="24"/>
              </w:rPr>
            </w:pPr>
            <w:r>
              <w:rPr>
                <w:rFonts w:ascii="宋体" w:hAnsi="宋体" w:cs="宋体" w:eastAsia="宋体" w:hint="default"/>
                <w:sz w:val="24"/>
                <w:szCs w:val="24"/>
              </w:rPr>
              <w:t>物资产折旧</w:t>
            </w:r>
          </w:p>
        </w:tc>
        <w:tc>
          <w:tcPr>
            <w:tcW w:w="2257" w:type="dxa"/>
            <w:tcBorders>
              <w:top w:val="nil" w:sz="6" w:space="0" w:color="auto"/>
              <w:left w:val="nil" w:sz="6" w:space="0" w:color="auto"/>
              <w:bottom w:val="nil" w:sz="6" w:space="0" w:color="auto"/>
              <w:right w:val="nil" w:sz="6" w:space="0" w:color="auto"/>
            </w:tcBorders>
          </w:tcPr>
          <w:p>
            <w:pPr>
              <w:pStyle w:val="TableParagraph"/>
              <w:spacing w:line="120" w:lineRule="exact"/>
              <w:ind w:left="363" w:right="0"/>
              <w:jc w:val="left"/>
              <w:rPr>
                <w:rFonts w:ascii="宋体" w:hAnsi="宋体" w:cs="宋体" w:eastAsia="宋体" w:hint="default"/>
                <w:sz w:val="24"/>
                <w:szCs w:val="24"/>
              </w:rPr>
            </w:pPr>
            <w:r>
              <w:rPr>
                <w:rFonts w:ascii="宋体"/>
                <w:sz w:val="24"/>
              </w:rPr>
              <w:t>12,255,986.47</w:t>
            </w:r>
          </w:p>
        </w:tc>
        <w:tc>
          <w:tcPr>
            <w:tcW w:w="2219" w:type="dxa"/>
            <w:tcBorders>
              <w:top w:val="nil" w:sz="6" w:space="0" w:color="auto"/>
              <w:left w:val="nil" w:sz="6" w:space="0" w:color="auto"/>
              <w:bottom w:val="nil" w:sz="6" w:space="0" w:color="auto"/>
              <w:right w:val="nil" w:sz="6" w:space="0" w:color="auto"/>
            </w:tcBorders>
          </w:tcPr>
          <w:p>
            <w:pPr>
              <w:pStyle w:val="TableParagraph"/>
              <w:spacing w:line="120" w:lineRule="exact"/>
              <w:ind w:left="493" w:right="0"/>
              <w:jc w:val="left"/>
              <w:rPr>
                <w:rFonts w:ascii="宋体" w:hAnsi="宋体" w:cs="宋体" w:eastAsia="宋体" w:hint="default"/>
                <w:sz w:val="24"/>
                <w:szCs w:val="24"/>
              </w:rPr>
            </w:pPr>
            <w:r>
              <w:rPr>
                <w:rFonts w:ascii="宋体"/>
                <w:sz w:val="24"/>
              </w:rPr>
              <w:t>8,855,209.84</w:t>
            </w:r>
          </w:p>
        </w:tc>
      </w:tr>
      <w:tr>
        <w:trPr>
          <w:trHeight w:val="376" w:hRule="exact"/>
        </w:trPr>
        <w:tc>
          <w:tcPr>
            <w:tcW w:w="4798" w:type="dxa"/>
            <w:gridSpan w:val="2"/>
            <w:tcBorders>
              <w:top w:val="nil" w:sz="6" w:space="0" w:color="auto"/>
              <w:left w:val="nil" w:sz="6" w:space="0" w:color="auto"/>
              <w:bottom w:val="nil" w:sz="6" w:space="0" w:color="auto"/>
              <w:right w:val="nil" w:sz="6" w:space="0" w:color="auto"/>
            </w:tcBorders>
          </w:tcPr>
          <w:p>
            <w:pPr>
              <w:pStyle w:val="TableParagraph"/>
              <w:spacing w:line="297" w:lineRule="exact"/>
              <w:ind w:left="108"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257" w:type="dxa"/>
            <w:tcBorders>
              <w:top w:val="nil" w:sz="6" w:space="0" w:color="auto"/>
              <w:left w:val="nil" w:sz="6" w:space="0" w:color="auto"/>
              <w:bottom w:val="nil" w:sz="6" w:space="0" w:color="auto"/>
              <w:right w:val="nil" w:sz="6" w:space="0" w:color="auto"/>
            </w:tcBorders>
          </w:tcPr>
          <w:p>
            <w:pPr>
              <w:pStyle w:val="TableParagraph"/>
              <w:spacing w:line="297" w:lineRule="exact"/>
              <w:ind w:left="483" w:right="0"/>
              <w:jc w:val="left"/>
              <w:rPr>
                <w:rFonts w:ascii="宋体" w:hAnsi="宋体" w:cs="宋体" w:eastAsia="宋体" w:hint="default"/>
                <w:sz w:val="24"/>
                <w:szCs w:val="24"/>
              </w:rPr>
            </w:pPr>
            <w:r>
              <w:rPr>
                <w:rFonts w:ascii="宋体"/>
                <w:sz w:val="24"/>
              </w:rPr>
              <w:t>3,112,954.65</w:t>
            </w:r>
          </w:p>
        </w:tc>
        <w:tc>
          <w:tcPr>
            <w:tcW w:w="2219" w:type="dxa"/>
            <w:tcBorders>
              <w:top w:val="nil" w:sz="6" w:space="0" w:color="auto"/>
              <w:left w:val="nil" w:sz="6" w:space="0" w:color="auto"/>
              <w:bottom w:val="nil" w:sz="6" w:space="0" w:color="auto"/>
              <w:right w:val="nil" w:sz="6" w:space="0" w:color="auto"/>
            </w:tcBorders>
          </w:tcPr>
          <w:p>
            <w:pPr>
              <w:pStyle w:val="TableParagraph"/>
              <w:spacing w:line="297" w:lineRule="exact"/>
              <w:ind w:left="493" w:right="0"/>
              <w:jc w:val="left"/>
              <w:rPr>
                <w:rFonts w:ascii="宋体" w:hAnsi="宋体" w:cs="宋体" w:eastAsia="宋体" w:hint="default"/>
                <w:sz w:val="24"/>
                <w:szCs w:val="24"/>
              </w:rPr>
            </w:pPr>
            <w:r>
              <w:rPr>
                <w:rFonts w:ascii="宋体"/>
                <w:sz w:val="24"/>
              </w:rPr>
              <w:t>2,901,076.73</w:t>
            </w:r>
          </w:p>
        </w:tc>
      </w:tr>
      <w:tr>
        <w:trPr>
          <w:trHeight w:val="319" w:hRule="exact"/>
        </w:trPr>
        <w:tc>
          <w:tcPr>
            <w:tcW w:w="47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2"/>
              <w:jc w:val="right"/>
              <w:rPr>
                <w:rFonts w:ascii="宋体" w:hAnsi="宋体" w:cs="宋体" w:eastAsia="宋体" w:hint="default"/>
                <w:sz w:val="24"/>
                <w:szCs w:val="24"/>
              </w:rPr>
            </w:pPr>
            <w:r>
              <w:rPr>
                <w:rFonts w:ascii="宋体"/>
                <w:sz w:val="24"/>
              </w:rPr>
              <w:t>531,354.94</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733" w:right="0"/>
              <w:jc w:val="left"/>
              <w:rPr>
                <w:rFonts w:ascii="宋体" w:hAnsi="宋体" w:cs="宋体" w:eastAsia="宋体" w:hint="default"/>
                <w:sz w:val="24"/>
                <w:szCs w:val="24"/>
              </w:rPr>
            </w:pPr>
            <w:r>
              <w:rPr>
                <w:rFonts w:ascii="宋体"/>
                <w:sz w:val="24"/>
              </w:rPr>
              <w:t>444,182.36</w:t>
            </w:r>
          </w:p>
        </w:tc>
      </w:tr>
      <w:tr>
        <w:trPr>
          <w:trHeight w:val="389" w:hRule="exact"/>
        </w:trPr>
        <w:tc>
          <w:tcPr>
            <w:tcW w:w="106" w:type="dxa"/>
            <w:tcBorders>
              <w:top w:val="nil" w:sz="6" w:space="0" w:color="auto"/>
              <w:left w:val="nil" w:sz="6" w:space="0" w:color="auto"/>
              <w:bottom w:val="nil" w:sz="6" w:space="0" w:color="auto"/>
              <w:right w:val="nil" w:sz="6" w:space="0" w:color="auto"/>
            </w:tcBorders>
          </w:tcPr>
          <w:p>
            <w:pPr/>
          </w:p>
        </w:tc>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 w:right="0"/>
              <w:jc w:val="left"/>
              <w:rPr>
                <w:rFonts w:ascii="宋体" w:hAnsi="宋体" w:cs="宋体" w:eastAsia="宋体" w:hint="default"/>
                <w:sz w:val="24"/>
                <w:szCs w:val="24"/>
              </w:rPr>
            </w:pPr>
            <w:r>
              <w:rPr>
                <w:rFonts w:ascii="宋体" w:hAnsi="宋体" w:cs="宋体" w:eastAsia="宋体" w:hint="default"/>
                <w:sz w:val="24"/>
                <w:szCs w:val="24"/>
              </w:rPr>
              <w:t>处置固定资产、无形资产和其他长期资产</w:t>
            </w:r>
          </w:p>
        </w:tc>
        <w:tc>
          <w:tcPr>
            <w:tcW w:w="2257"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
        </w:tc>
      </w:tr>
      <w:tr>
        <w:trPr>
          <w:trHeight w:val="332" w:hRule="exact"/>
        </w:trPr>
        <w:tc>
          <w:tcPr>
            <w:tcW w:w="4798" w:type="dxa"/>
            <w:gridSpan w:val="2"/>
            <w:tcBorders>
              <w:top w:val="nil" w:sz="6" w:space="0" w:color="auto"/>
              <w:left w:val="nil" w:sz="6" w:space="0" w:color="auto"/>
              <w:bottom w:val="nil" w:sz="6" w:space="0" w:color="auto"/>
              <w:right w:val="nil" w:sz="6" w:space="0" w:color="auto"/>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的损失（收益以“－”号填列）</w:t>
            </w:r>
          </w:p>
        </w:tc>
        <w:tc>
          <w:tcPr>
            <w:tcW w:w="2257" w:type="dxa"/>
            <w:tcBorders>
              <w:top w:val="nil" w:sz="6" w:space="0" w:color="auto"/>
              <w:left w:val="nil" w:sz="6" w:space="0" w:color="auto"/>
              <w:bottom w:val="nil" w:sz="6" w:space="0" w:color="auto"/>
              <w:right w:val="nil" w:sz="6" w:space="0" w:color="auto"/>
            </w:tcBorders>
          </w:tcPr>
          <w:p>
            <w:pPr>
              <w:pStyle w:val="TableParagraph"/>
              <w:spacing w:line="121" w:lineRule="exact"/>
              <w:ind w:right="331"/>
              <w:jc w:val="right"/>
              <w:rPr>
                <w:rFonts w:ascii="宋体" w:hAnsi="宋体" w:cs="宋体" w:eastAsia="宋体" w:hint="default"/>
                <w:sz w:val="24"/>
                <w:szCs w:val="24"/>
              </w:rPr>
            </w:pPr>
            <w:r>
              <w:rPr>
                <w:rFonts w:ascii="宋体"/>
                <w:sz w:val="24"/>
              </w:rPr>
              <w:t>308,808.68</w:t>
            </w:r>
          </w:p>
        </w:tc>
        <w:tc>
          <w:tcPr>
            <w:tcW w:w="2219" w:type="dxa"/>
            <w:tcBorders>
              <w:top w:val="nil" w:sz="6" w:space="0" w:color="auto"/>
              <w:left w:val="nil" w:sz="6" w:space="0" w:color="auto"/>
              <w:bottom w:val="nil" w:sz="6" w:space="0" w:color="auto"/>
              <w:right w:val="nil" w:sz="6" w:space="0" w:color="auto"/>
            </w:tcBorders>
          </w:tcPr>
          <w:p>
            <w:pPr>
              <w:pStyle w:val="TableParagraph"/>
              <w:spacing w:line="121" w:lineRule="exact"/>
              <w:ind w:left="853" w:right="0"/>
              <w:jc w:val="left"/>
              <w:rPr>
                <w:rFonts w:ascii="宋体" w:hAnsi="宋体" w:cs="宋体" w:eastAsia="宋体" w:hint="default"/>
                <w:sz w:val="24"/>
                <w:szCs w:val="24"/>
              </w:rPr>
            </w:pPr>
            <w:r>
              <w:rPr>
                <w:rFonts w:ascii="宋体"/>
                <w:sz w:val="24"/>
              </w:rPr>
              <w:t>-6,308.78</w:t>
            </w:r>
          </w:p>
        </w:tc>
      </w:tr>
      <w:tr>
        <w:trPr>
          <w:trHeight w:val="376" w:hRule="exact"/>
        </w:trPr>
        <w:tc>
          <w:tcPr>
            <w:tcW w:w="4798" w:type="dxa"/>
            <w:gridSpan w:val="2"/>
            <w:tcBorders>
              <w:top w:val="nil" w:sz="6" w:space="0" w:color="auto"/>
              <w:left w:val="nil" w:sz="6" w:space="0" w:color="auto"/>
              <w:bottom w:val="nil" w:sz="6" w:space="0" w:color="auto"/>
              <w:right w:val="nil" w:sz="6" w:space="0" w:color="auto"/>
            </w:tcBorders>
          </w:tcPr>
          <w:p>
            <w:pPr>
              <w:pStyle w:val="TableParagraph"/>
              <w:spacing w:line="297" w:lineRule="exact"/>
              <w:ind w:left="108" w:right="0"/>
              <w:jc w:val="left"/>
              <w:rPr>
                <w:rFonts w:ascii="宋体" w:hAnsi="宋体" w:cs="宋体" w:eastAsia="宋体" w:hint="default"/>
                <w:sz w:val="24"/>
                <w:szCs w:val="24"/>
              </w:rPr>
            </w:pPr>
            <w:r>
              <w:rPr>
                <w:rFonts w:ascii="宋体" w:hAnsi="宋体" w:cs="宋体" w:eastAsia="宋体" w:hint="default"/>
                <w:sz w:val="24"/>
                <w:szCs w:val="24"/>
              </w:rPr>
              <w:t>固定资产报废损</w:t>
            </w:r>
            <w:r>
              <w:rPr>
                <w:rFonts w:ascii="宋体" w:hAnsi="宋体" w:cs="宋体" w:eastAsia="宋体" w:hint="default"/>
                <w:spacing w:val="-114"/>
                <w:sz w:val="24"/>
                <w:szCs w:val="24"/>
              </w:rPr>
              <w:t>失</w:t>
            </w:r>
            <w:r>
              <w:rPr>
                <w:rFonts w:ascii="宋体" w:hAnsi="宋体" w:cs="宋体" w:eastAsia="宋体" w:hint="default"/>
                <w:sz w:val="24"/>
                <w:szCs w:val="24"/>
              </w:rPr>
              <w:t>（收益以“－”号填列）</w:t>
            </w:r>
          </w:p>
        </w:tc>
        <w:tc>
          <w:tcPr>
            <w:tcW w:w="2257" w:type="dxa"/>
            <w:tcBorders>
              <w:top w:val="nil" w:sz="6" w:space="0" w:color="auto"/>
              <w:left w:val="nil" w:sz="6" w:space="0" w:color="auto"/>
              <w:bottom w:val="nil" w:sz="6" w:space="0" w:color="auto"/>
              <w:right w:val="nil" w:sz="6" w:space="0" w:color="auto"/>
            </w:tcBorders>
          </w:tcPr>
          <w:p>
            <w:pPr>
              <w:pStyle w:val="TableParagraph"/>
              <w:spacing w:line="297" w:lineRule="exact"/>
              <w:ind w:right="332"/>
              <w:jc w:val="right"/>
              <w:rPr>
                <w:rFonts w:ascii="宋体" w:hAnsi="宋体" w:cs="宋体" w:eastAsia="宋体" w:hint="default"/>
                <w:sz w:val="24"/>
                <w:szCs w:val="24"/>
              </w:rPr>
            </w:pPr>
            <w:r>
              <w:rPr>
                <w:rFonts w:ascii="宋体"/>
                <w:sz w:val="24"/>
              </w:rPr>
              <w:t>-</w:t>
            </w:r>
          </w:p>
        </w:tc>
        <w:tc>
          <w:tcPr>
            <w:tcW w:w="2219" w:type="dxa"/>
            <w:tcBorders>
              <w:top w:val="nil" w:sz="6" w:space="0" w:color="auto"/>
              <w:left w:val="nil" w:sz="6" w:space="0" w:color="auto"/>
              <w:bottom w:val="nil" w:sz="6" w:space="0" w:color="auto"/>
              <w:right w:val="nil" w:sz="6" w:space="0" w:color="auto"/>
            </w:tcBorders>
          </w:tcPr>
          <w:p>
            <w:pPr>
              <w:pStyle w:val="TableParagraph"/>
              <w:spacing w:line="297" w:lineRule="exact"/>
              <w:ind w:left="973" w:right="0"/>
              <w:jc w:val="left"/>
              <w:rPr>
                <w:rFonts w:ascii="宋体" w:hAnsi="宋体" w:cs="宋体" w:eastAsia="宋体" w:hint="default"/>
                <w:sz w:val="24"/>
                <w:szCs w:val="24"/>
              </w:rPr>
            </w:pPr>
            <w:r>
              <w:rPr>
                <w:rFonts w:ascii="宋体"/>
                <w:sz w:val="24"/>
              </w:rPr>
              <w:t>2,313.74</w:t>
            </w:r>
          </w:p>
        </w:tc>
      </w:tr>
      <w:tr>
        <w:trPr>
          <w:trHeight w:val="397" w:hRule="exact"/>
        </w:trPr>
        <w:tc>
          <w:tcPr>
            <w:tcW w:w="47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公允价值变动损</w:t>
            </w:r>
            <w:r>
              <w:rPr>
                <w:rFonts w:ascii="宋体" w:hAnsi="宋体" w:cs="宋体" w:eastAsia="宋体" w:hint="default"/>
                <w:spacing w:val="-114"/>
                <w:sz w:val="24"/>
                <w:szCs w:val="24"/>
              </w:rPr>
              <w:t>失</w:t>
            </w:r>
            <w:r>
              <w:rPr>
                <w:rFonts w:ascii="宋体" w:hAnsi="宋体" w:cs="宋体" w:eastAsia="宋体" w:hint="default"/>
                <w:sz w:val="24"/>
                <w:szCs w:val="24"/>
              </w:rPr>
              <w:t>（收益以“－”号填列）</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4"/>
              <w:ind w:left="363" w:right="0"/>
              <w:jc w:val="left"/>
              <w:rPr>
                <w:rFonts w:ascii="宋体" w:hAnsi="宋体" w:cs="宋体" w:eastAsia="宋体" w:hint="default"/>
                <w:sz w:val="24"/>
                <w:szCs w:val="24"/>
              </w:rPr>
            </w:pPr>
            <w:r>
              <w:rPr>
                <w:rFonts w:ascii="宋体"/>
                <w:sz w:val="24"/>
              </w:rPr>
              <w:t>-3,435,751.73</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373" w:right="0"/>
              <w:jc w:val="left"/>
              <w:rPr>
                <w:rFonts w:ascii="宋体" w:hAnsi="宋体" w:cs="宋体" w:eastAsia="宋体" w:hint="default"/>
                <w:sz w:val="24"/>
                <w:szCs w:val="24"/>
              </w:rPr>
            </w:pPr>
            <w:r>
              <w:rPr>
                <w:rFonts w:ascii="宋体"/>
                <w:sz w:val="24"/>
              </w:rPr>
              <w:t>38,695,709.51</w:t>
            </w:r>
          </w:p>
        </w:tc>
      </w:tr>
      <w:tr>
        <w:trPr>
          <w:trHeight w:val="397" w:hRule="exact"/>
        </w:trPr>
        <w:tc>
          <w:tcPr>
            <w:tcW w:w="47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财务费用（收益以“－”号填列）</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3" w:right="0"/>
              <w:jc w:val="left"/>
              <w:rPr>
                <w:rFonts w:ascii="宋体" w:hAnsi="宋体" w:cs="宋体" w:eastAsia="宋体" w:hint="default"/>
                <w:sz w:val="24"/>
                <w:szCs w:val="24"/>
              </w:rPr>
            </w:pPr>
            <w:r>
              <w:rPr>
                <w:rFonts w:ascii="宋体"/>
                <w:sz w:val="24"/>
              </w:rPr>
              <w:t>2,573,771.40</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373" w:right="0"/>
              <w:jc w:val="left"/>
              <w:rPr>
                <w:rFonts w:ascii="宋体" w:hAnsi="宋体" w:cs="宋体" w:eastAsia="宋体" w:hint="default"/>
                <w:sz w:val="24"/>
                <w:szCs w:val="24"/>
              </w:rPr>
            </w:pPr>
            <w:r>
              <w:rPr>
                <w:rFonts w:ascii="宋体"/>
                <w:sz w:val="24"/>
              </w:rPr>
              <w:t>-8,660,209.63</w:t>
            </w:r>
          </w:p>
        </w:tc>
      </w:tr>
      <w:tr>
        <w:trPr>
          <w:trHeight w:val="393" w:hRule="exact"/>
        </w:trPr>
        <w:tc>
          <w:tcPr>
            <w:tcW w:w="47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投资损失（收益以“－”号填列）</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3" w:right="0"/>
              <w:jc w:val="left"/>
              <w:rPr>
                <w:rFonts w:ascii="宋体" w:hAnsi="宋体" w:cs="宋体" w:eastAsia="宋体" w:hint="default"/>
                <w:sz w:val="24"/>
                <w:szCs w:val="24"/>
              </w:rPr>
            </w:pPr>
            <w:r>
              <w:rPr>
                <w:rFonts w:ascii="宋体"/>
                <w:sz w:val="24"/>
              </w:rPr>
              <w:t>4,846,010.81</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253" w:right="0"/>
              <w:jc w:val="left"/>
              <w:rPr>
                <w:rFonts w:ascii="宋体" w:hAnsi="宋体" w:cs="宋体" w:eastAsia="宋体" w:hint="default"/>
                <w:sz w:val="24"/>
                <w:szCs w:val="24"/>
              </w:rPr>
            </w:pPr>
            <w:r>
              <w:rPr>
                <w:rFonts w:ascii="宋体"/>
                <w:sz w:val="24"/>
              </w:rPr>
              <w:t>-10,671,268.48</w:t>
            </w:r>
          </w:p>
        </w:tc>
      </w:tr>
    </w:tbl>
    <w:p>
      <w:pPr>
        <w:pStyle w:val="BodyText"/>
        <w:spacing w:line="201" w:lineRule="exact"/>
        <w:ind w:left="221" w:right="0"/>
        <w:jc w:val="left"/>
      </w:pPr>
      <w:r>
        <w:rPr/>
        <w:t>递延所得税资产减少（增加以“－”号填</w:t>
      </w:r>
    </w:p>
    <w:p>
      <w:pPr>
        <w:pStyle w:val="BodyText"/>
        <w:tabs>
          <w:tab w:pos="5274" w:val="left" w:leader="none"/>
          <w:tab w:pos="7661" w:val="left" w:leader="none"/>
        </w:tabs>
        <w:spacing w:line="385" w:lineRule="exact"/>
        <w:ind w:left="221" w:right="0"/>
        <w:jc w:val="left"/>
      </w:pPr>
      <w:r>
        <w:rPr>
          <w:position w:val="-14"/>
        </w:rPr>
        <w:t>列）</w:t>
        <w:tab/>
      </w:r>
      <w:r>
        <w:rPr/>
        <w:t>-3,202,141.37</w:t>
        <w:tab/>
        <w:t>1,448,262.31</w:t>
      </w:r>
    </w:p>
    <w:p>
      <w:pPr>
        <w:pStyle w:val="BodyText"/>
        <w:spacing w:line="235" w:lineRule="exact" w:before="2"/>
        <w:ind w:left="221" w:right="0"/>
        <w:jc w:val="left"/>
      </w:pPr>
      <w:r>
        <w:rPr/>
        <w:t>递延所得税负债增加（减少以“－”号填</w:t>
      </w:r>
    </w:p>
    <w:p>
      <w:pPr>
        <w:pStyle w:val="BodyText"/>
        <w:tabs>
          <w:tab w:pos="5754" w:val="left" w:leader="none"/>
          <w:tab w:pos="7541" w:val="left" w:leader="none"/>
        </w:tabs>
        <w:spacing w:line="385" w:lineRule="exact"/>
        <w:ind w:left="221" w:right="0"/>
        <w:jc w:val="left"/>
      </w:pPr>
      <w:r>
        <w:rPr>
          <w:position w:val="-14"/>
        </w:rPr>
        <w:t>列）</w:t>
        <w:tab/>
      </w:r>
      <w:r>
        <w:rPr/>
        <w:t>37,088.52</w:t>
        <w:tab/>
        <w:t>-6,424,923.39</w:t>
      </w:r>
    </w:p>
    <w:p>
      <w:pPr>
        <w:pStyle w:val="BodyText"/>
        <w:tabs>
          <w:tab w:pos="5154" w:val="left" w:leader="none"/>
          <w:tab w:pos="7541" w:val="left" w:leader="none"/>
        </w:tabs>
        <w:spacing w:line="350" w:lineRule="atLeast" w:before="9"/>
        <w:ind w:left="221" w:right="400"/>
        <w:jc w:val="left"/>
      </w:pPr>
      <w:r>
        <w:rPr/>
        <w:t>存货的减少（增加以“－”号填列）</w:t>
        <w:tab/>
        <w:t>171,305,557.12</w:t>
        <w:tab/>
        <w:t>62,254,423.42 经营性应收项目的减少（增加以“－”号</w:t>
      </w:r>
    </w:p>
    <w:p>
      <w:pPr>
        <w:pStyle w:val="BodyText"/>
        <w:tabs>
          <w:tab w:pos="5274" w:val="left" w:leader="none"/>
          <w:tab w:pos="7301" w:val="left" w:leader="none"/>
        </w:tabs>
        <w:spacing w:line="312" w:lineRule="exact"/>
        <w:ind w:left="221" w:right="0"/>
        <w:jc w:val="left"/>
      </w:pPr>
      <w:r>
        <w:rPr>
          <w:position w:val="-15"/>
        </w:rPr>
        <w:t>填列）</w:t>
        <w:tab/>
      </w:r>
      <w:r>
        <w:rPr/>
        <w:t>35,704,779.43</w:t>
        <w:tab/>
        <w:t>-112,087,965.39</w:t>
      </w:r>
    </w:p>
    <w:p>
      <w:pPr>
        <w:pStyle w:val="BodyText"/>
        <w:spacing w:line="226" w:lineRule="exact"/>
        <w:ind w:left="221" w:right="0"/>
        <w:jc w:val="left"/>
      </w:pPr>
      <w:r>
        <w:rPr/>
        <w:t>经营性应付项目的增加（减少以“－”号</w:t>
      </w:r>
    </w:p>
    <w:p>
      <w:pPr>
        <w:pStyle w:val="BodyText"/>
        <w:tabs>
          <w:tab w:pos="7541" w:val="left" w:leader="none"/>
        </w:tabs>
        <w:spacing w:line="240" w:lineRule="exact"/>
        <w:ind w:left="5034" w:right="0"/>
        <w:jc w:val="left"/>
      </w:pPr>
      <w:r>
        <w:rPr/>
        <w:pict>
          <v:shape style="position:absolute;margin-left:83.330002pt;margin-top:7.74pt;width:447.5pt;height:54.6pt;mso-position-horizontal-relative:page;mso-position-vertical-relative:paragraph;z-index:5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62"/>
                    <w:gridCol w:w="2880"/>
                    <w:gridCol w:w="2008"/>
                  </w:tblGrid>
                  <w:tr>
                    <w:trPr>
                      <w:trHeight w:val="673"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填列）</w:t>
                        </w:r>
                      </w:p>
                      <w:p>
                        <w:pPr>
                          <w:pStyle w:val="TableParagraph"/>
                          <w:spacing w:line="240" w:lineRule="auto" w:before="41"/>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91"/>
                          <w:jc w:val="right"/>
                          <w:rPr>
                            <w:rFonts w:ascii="宋体" w:hAnsi="宋体" w:cs="宋体" w:eastAsia="宋体" w:hint="default"/>
                            <w:sz w:val="24"/>
                            <w:szCs w:val="24"/>
                          </w:rPr>
                        </w:pPr>
                        <w:r>
                          <w:rPr>
                            <w:rFonts w:ascii="宋体"/>
                            <w:sz w:val="24"/>
                          </w:rPr>
                          <w:t>-7,539,805.65</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33"/>
                          <w:jc w:val="right"/>
                          <w:rPr>
                            <w:rFonts w:ascii="宋体" w:hAnsi="宋体" w:cs="宋体" w:eastAsia="宋体" w:hint="default"/>
                            <w:sz w:val="24"/>
                            <w:szCs w:val="24"/>
                          </w:rPr>
                        </w:pPr>
                        <w:r>
                          <w:rPr>
                            <w:rFonts w:ascii="宋体"/>
                            <w:sz w:val="24"/>
                          </w:rPr>
                          <w:t>-16,888,658.02</w:t>
                        </w:r>
                      </w:p>
                    </w:tc>
                  </w:tr>
                  <w:tr>
                    <w:trPr>
                      <w:trHeight w:val="418"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91"/>
                          <w:jc w:val="right"/>
                          <w:rPr>
                            <w:rFonts w:ascii="宋体" w:hAnsi="宋体" w:cs="宋体" w:eastAsia="宋体" w:hint="default"/>
                            <w:sz w:val="24"/>
                            <w:szCs w:val="24"/>
                          </w:rPr>
                        </w:pPr>
                        <w:r>
                          <w:rPr>
                            <w:rFonts w:ascii="宋体"/>
                            <w:sz w:val="24"/>
                          </w:rPr>
                          <w:t>217,527,440.00</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24"/>
                            <w:szCs w:val="24"/>
                          </w:rPr>
                        </w:pPr>
                        <w:r>
                          <w:rPr>
                            <w:rFonts w:ascii="宋体"/>
                            <w:sz w:val="24"/>
                          </w:rPr>
                          <w:t>203,206,196.61</w:t>
                        </w:r>
                      </w:p>
                    </w:tc>
                  </w:tr>
                </w:tbl>
                <w:p>
                  <w:pPr/>
                </w:p>
              </w:txbxContent>
            </v:textbox>
            <w10:wrap type="none"/>
          </v:shape>
        </w:pict>
      </w:r>
      <w:r>
        <w:rPr/>
        <w:t>-210,460,832.80</w:t>
        <w:tab/>
        <w:t>11,570,851.20</w:t>
      </w:r>
    </w:p>
    <w:p>
      <w:pPr>
        <w:spacing w:after="0" w:line="240" w:lineRule="exact"/>
        <w:jc w:val="left"/>
        <w:sectPr>
          <w:pgSz w:w="11910" w:h="16840"/>
          <w:pgMar w:header="0" w:footer="743" w:top="1000" w:bottom="940" w:left="14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tbl>
      <w:tblPr>
        <w:tblW w:w="0" w:type="auto"/>
        <w:jc w:val="left"/>
        <w:tblInd w:w="207" w:type="dxa"/>
        <w:tblLayout w:type="fixed"/>
        <w:tblCellMar>
          <w:top w:w="0" w:type="dxa"/>
          <w:left w:w="0" w:type="dxa"/>
          <w:bottom w:w="0" w:type="dxa"/>
          <w:right w:w="0" w:type="dxa"/>
        </w:tblCellMar>
        <w:tblLook w:val="01E0"/>
      </w:tblPr>
      <w:tblGrid>
        <w:gridCol w:w="4586"/>
        <w:gridCol w:w="2335"/>
        <w:gridCol w:w="2171"/>
      </w:tblGrid>
      <w:tr>
        <w:trPr>
          <w:trHeight w:val="709" w:hRule="exact"/>
        </w:trPr>
        <w:tc>
          <w:tcPr>
            <w:tcW w:w="4586"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14" w:right="239"/>
              <w:jc w:val="left"/>
              <w:rPr>
                <w:rFonts w:ascii="宋体" w:hAnsi="宋体" w:cs="宋体" w:eastAsia="宋体" w:hint="default"/>
                <w:sz w:val="24"/>
                <w:szCs w:val="24"/>
              </w:rPr>
            </w:pPr>
            <w:r>
              <w:rPr>
                <w:rFonts w:ascii="宋体" w:hAnsi="宋体" w:cs="宋体" w:eastAsia="宋体" w:hint="default"/>
                <w:b/>
                <w:bCs/>
                <w:spacing w:val="7"/>
                <w:w w:val="95"/>
                <w:sz w:val="24"/>
                <w:szCs w:val="24"/>
              </w:rPr>
              <w:t>2、不涉及现金收支的重大投资和筹资活</w:t>
            </w:r>
            <w:r>
              <w:rPr>
                <w:rFonts w:ascii="宋体" w:hAnsi="宋体" w:cs="宋体" w:eastAsia="宋体" w:hint="default"/>
                <w:b/>
                <w:bCs/>
                <w:spacing w:val="78"/>
                <w:w w:val="95"/>
                <w:sz w:val="24"/>
                <w:szCs w:val="24"/>
              </w:rPr>
              <w:t> </w:t>
            </w:r>
            <w:r>
              <w:rPr>
                <w:rFonts w:ascii="宋体" w:hAnsi="宋体" w:cs="宋体" w:eastAsia="宋体" w:hint="default"/>
                <w:b/>
                <w:bCs/>
                <w:sz w:val="24"/>
                <w:szCs w:val="24"/>
              </w:rPr>
              <w:t>动：</w:t>
            </w:r>
            <w:r>
              <w:rPr>
                <w:rFonts w:ascii="宋体" w:hAnsi="宋体" w:cs="宋体" w:eastAsia="宋体" w:hint="default"/>
                <w:sz w:val="24"/>
                <w:szCs w:val="24"/>
              </w:rPr>
            </w:r>
          </w:p>
        </w:tc>
        <w:tc>
          <w:tcPr>
            <w:tcW w:w="4506" w:type="dxa"/>
            <w:gridSpan w:val="2"/>
            <w:tcBorders>
              <w:top w:val="nil" w:sz="6" w:space="0" w:color="auto"/>
              <w:left w:val="nil" w:sz="6" w:space="0" w:color="auto"/>
              <w:bottom w:val="nil" w:sz="6" w:space="0" w:color="auto"/>
              <w:right w:val="nil" w:sz="6" w:space="0" w:color="auto"/>
            </w:tcBorders>
          </w:tcPr>
          <w:p>
            <w:pPr/>
          </w:p>
        </w:tc>
      </w:tr>
      <w:tr>
        <w:trPr>
          <w:trHeight w:val="376" w:hRule="exact"/>
        </w:trPr>
        <w:tc>
          <w:tcPr>
            <w:tcW w:w="4586" w:type="dxa"/>
            <w:tcBorders>
              <w:top w:val="nil" w:sz="6" w:space="0" w:color="auto"/>
              <w:left w:val="nil" w:sz="6" w:space="0" w:color="auto"/>
              <w:bottom w:val="nil" w:sz="6" w:space="0" w:color="auto"/>
              <w:right w:val="nil" w:sz="6" w:space="0" w:color="auto"/>
            </w:tcBorders>
          </w:tcPr>
          <w:p>
            <w:pPr>
              <w:pStyle w:val="TableParagraph"/>
              <w:spacing w:line="297" w:lineRule="exact"/>
              <w:ind w:left="14" w:right="0"/>
              <w:jc w:val="left"/>
              <w:rPr>
                <w:rFonts w:ascii="宋体" w:hAnsi="宋体" w:cs="宋体" w:eastAsia="宋体" w:hint="default"/>
                <w:sz w:val="24"/>
                <w:szCs w:val="24"/>
              </w:rPr>
            </w:pPr>
            <w:r>
              <w:rPr>
                <w:rFonts w:ascii="宋体" w:hAnsi="宋体" w:cs="宋体" w:eastAsia="宋体" w:hint="default"/>
                <w:sz w:val="24"/>
                <w:szCs w:val="24"/>
              </w:rPr>
              <w:t>债务转为资本</w:t>
            </w:r>
          </w:p>
        </w:tc>
        <w:tc>
          <w:tcPr>
            <w:tcW w:w="2335" w:type="dxa"/>
            <w:tcBorders>
              <w:top w:val="nil" w:sz="6" w:space="0" w:color="auto"/>
              <w:left w:val="nil" w:sz="6" w:space="0" w:color="auto"/>
              <w:bottom w:val="nil" w:sz="6" w:space="0" w:color="auto"/>
              <w:right w:val="nil" w:sz="6" w:space="0" w:color="auto"/>
            </w:tcBorders>
          </w:tcPr>
          <w:p>
            <w:pPr>
              <w:pStyle w:val="TableParagraph"/>
              <w:spacing w:line="297" w:lineRule="exact"/>
              <w:ind w:right="291"/>
              <w:jc w:val="right"/>
              <w:rPr>
                <w:rFonts w:ascii="宋体" w:hAnsi="宋体" w:cs="宋体" w:eastAsia="宋体" w:hint="default"/>
                <w:sz w:val="24"/>
                <w:szCs w:val="24"/>
              </w:rPr>
            </w:pPr>
            <w:r>
              <w:rPr>
                <w:rFonts w:ascii="宋体"/>
                <w:sz w:val="24"/>
              </w:rPr>
              <w:t>-</w:t>
            </w:r>
          </w:p>
        </w:tc>
        <w:tc>
          <w:tcPr>
            <w:tcW w:w="2171" w:type="dxa"/>
            <w:tcBorders>
              <w:top w:val="nil" w:sz="6" w:space="0" w:color="auto"/>
              <w:left w:val="nil" w:sz="6" w:space="0" w:color="auto"/>
              <w:bottom w:val="nil" w:sz="6" w:space="0" w:color="auto"/>
              <w:right w:val="nil" w:sz="6" w:space="0" w:color="auto"/>
            </w:tcBorders>
          </w:tcPr>
          <w:p>
            <w:pPr>
              <w:pStyle w:val="TableParagraph"/>
              <w:spacing w:line="297" w:lineRule="exact"/>
              <w:ind w:right="197"/>
              <w:jc w:val="right"/>
              <w:rPr>
                <w:rFonts w:ascii="宋体" w:hAnsi="宋体" w:cs="宋体" w:eastAsia="宋体" w:hint="default"/>
                <w:sz w:val="24"/>
                <w:szCs w:val="24"/>
              </w:rPr>
            </w:pPr>
            <w:r>
              <w:rPr>
                <w:rFonts w:ascii="宋体"/>
                <w:sz w:val="24"/>
              </w:rPr>
              <w:t>-</w:t>
            </w:r>
          </w:p>
        </w:tc>
      </w:tr>
      <w:tr>
        <w:trPr>
          <w:trHeight w:val="397" w:hRule="exact"/>
        </w:trPr>
        <w:tc>
          <w:tcPr>
            <w:tcW w:w="458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一年内到期的可转换公司债券</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91"/>
              <w:jc w:val="right"/>
              <w:rPr>
                <w:rFonts w:ascii="宋体" w:hAnsi="宋体" w:cs="宋体" w:eastAsia="宋体" w:hint="default"/>
                <w:sz w:val="24"/>
                <w:szCs w:val="24"/>
              </w:rPr>
            </w:pPr>
            <w:r>
              <w:rPr>
                <w:rFonts w:ascii="宋体"/>
                <w:sz w:val="24"/>
              </w:rPr>
              <w:t>-</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7"/>
              <w:jc w:val="right"/>
              <w:rPr>
                <w:rFonts w:ascii="宋体" w:hAnsi="宋体" w:cs="宋体" w:eastAsia="宋体" w:hint="default"/>
                <w:sz w:val="24"/>
                <w:szCs w:val="24"/>
              </w:rPr>
            </w:pPr>
            <w:r>
              <w:rPr>
                <w:rFonts w:ascii="宋体"/>
                <w:sz w:val="24"/>
              </w:rPr>
              <w:t>-</w:t>
            </w:r>
          </w:p>
        </w:tc>
      </w:tr>
      <w:tr>
        <w:trPr>
          <w:trHeight w:val="397" w:hRule="exact"/>
        </w:trPr>
        <w:tc>
          <w:tcPr>
            <w:tcW w:w="458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融资租入固定资产</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91"/>
              <w:jc w:val="right"/>
              <w:rPr>
                <w:rFonts w:ascii="宋体" w:hAnsi="宋体" w:cs="宋体" w:eastAsia="宋体" w:hint="default"/>
                <w:sz w:val="24"/>
                <w:szCs w:val="24"/>
              </w:rPr>
            </w:pPr>
            <w:r>
              <w:rPr>
                <w:rFonts w:ascii="宋体"/>
                <w:sz w:val="24"/>
              </w:rPr>
              <w:t>-</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7"/>
              <w:jc w:val="right"/>
              <w:rPr>
                <w:rFonts w:ascii="宋体" w:hAnsi="宋体" w:cs="宋体" w:eastAsia="宋体" w:hint="default"/>
                <w:sz w:val="24"/>
                <w:szCs w:val="24"/>
              </w:rPr>
            </w:pPr>
            <w:r>
              <w:rPr>
                <w:rFonts w:ascii="宋体"/>
                <w:sz w:val="24"/>
              </w:rPr>
              <w:t>-</w:t>
            </w:r>
          </w:p>
        </w:tc>
      </w:tr>
      <w:tr>
        <w:trPr>
          <w:trHeight w:val="402" w:hRule="exact"/>
        </w:trPr>
        <w:tc>
          <w:tcPr>
            <w:tcW w:w="458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b/>
                <w:bCs/>
                <w:sz w:val="24"/>
                <w:szCs w:val="24"/>
              </w:rPr>
              <w:t>3、现金及现金等价物净变动情况：</w:t>
            </w:r>
            <w:r>
              <w:rPr>
                <w:rFonts w:ascii="宋体" w:hAnsi="宋体" w:cs="宋体" w:eastAsia="宋体" w:hint="default"/>
                <w:sz w:val="24"/>
                <w:szCs w:val="24"/>
              </w:rPr>
            </w:r>
          </w:p>
        </w:tc>
        <w:tc>
          <w:tcPr>
            <w:tcW w:w="2335" w:type="dxa"/>
            <w:tcBorders>
              <w:top w:val="nil" w:sz="6" w:space="0" w:color="auto"/>
              <w:left w:val="nil" w:sz="6" w:space="0" w:color="auto"/>
              <w:bottom w:val="single" w:sz="4" w:space="0" w:color="000000"/>
              <w:right w:val="nil" w:sz="6" w:space="0" w:color="auto"/>
            </w:tcBorders>
          </w:tcPr>
          <w:p>
            <w:pPr/>
          </w:p>
        </w:tc>
        <w:tc>
          <w:tcPr>
            <w:tcW w:w="2171"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58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现金的期末余额</w:t>
            </w:r>
          </w:p>
        </w:tc>
        <w:tc>
          <w:tcPr>
            <w:tcW w:w="233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291"/>
              <w:jc w:val="right"/>
              <w:rPr>
                <w:rFonts w:ascii="宋体" w:hAnsi="宋体" w:cs="宋体" w:eastAsia="宋体" w:hint="default"/>
                <w:sz w:val="24"/>
                <w:szCs w:val="24"/>
              </w:rPr>
            </w:pPr>
            <w:r>
              <w:rPr>
                <w:rFonts w:ascii="宋体"/>
                <w:sz w:val="24"/>
              </w:rPr>
              <w:t>698,125,085.07</w:t>
            </w:r>
          </w:p>
        </w:tc>
        <w:tc>
          <w:tcPr>
            <w:tcW w:w="217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97"/>
              <w:jc w:val="right"/>
              <w:rPr>
                <w:rFonts w:ascii="宋体" w:hAnsi="宋体" w:cs="宋体" w:eastAsia="宋体" w:hint="default"/>
                <w:sz w:val="24"/>
                <w:szCs w:val="24"/>
              </w:rPr>
            </w:pPr>
            <w:r>
              <w:rPr>
                <w:rFonts w:ascii="宋体"/>
                <w:sz w:val="24"/>
              </w:rPr>
              <w:t>836,538,381.56</w:t>
            </w:r>
          </w:p>
        </w:tc>
      </w:tr>
      <w:tr>
        <w:trPr>
          <w:trHeight w:val="397" w:hRule="exact"/>
        </w:trPr>
        <w:tc>
          <w:tcPr>
            <w:tcW w:w="458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减：现金的期初余额</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91"/>
              <w:jc w:val="right"/>
              <w:rPr>
                <w:rFonts w:ascii="宋体" w:hAnsi="宋体" w:cs="宋体" w:eastAsia="宋体" w:hint="default"/>
                <w:sz w:val="24"/>
                <w:szCs w:val="24"/>
              </w:rPr>
            </w:pPr>
            <w:r>
              <w:rPr>
                <w:rFonts w:ascii="宋体"/>
                <w:sz w:val="24"/>
              </w:rPr>
              <w:t>836,538,381.56</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7"/>
              <w:jc w:val="right"/>
              <w:rPr>
                <w:rFonts w:ascii="宋体" w:hAnsi="宋体" w:cs="宋体" w:eastAsia="宋体" w:hint="default"/>
                <w:sz w:val="24"/>
                <w:szCs w:val="24"/>
              </w:rPr>
            </w:pPr>
            <w:r>
              <w:rPr>
                <w:rFonts w:ascii="宋体"/>
                <w:sz w:val="24"/>
              </w:rPr>
              <w:t>633,814,197.92</w:t>
            </w:r>
          </w:p>
        </w:tc>
      </w:tr>
      <w:tr>
        <w:trPr>
          <w:trHeight w:val="397" w:hRule="exact"/>
        </w:trPr>
        <w:tc>
          <w:tcPr>
            <w:tcW w:w="458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加：现金等价物的期末余额</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91"/>
              <w:jc w:val="right"/>
              <w:rPr>
                <w:rFonts w:ascii="宋体" w:hAnsi="宋体" w:cs="宋体" w:eastAsia="宋体" w:hint="default"/>
                <w:sz w:val="24"/>
                <w:szCs w:val="24"/>
              </w:rPr>
            </w:pPr>
            <w:r>
              <w:rPr>
                <w:rFonts w:ascii="宋体"/>
                <w:sz w:val="24"/>
              </w:rPr>
              <w:t>-</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7"/>
              <w:jc w:val="right"/>
              <w:rPr>
                <w:rFonts w:ascii="宋体" w:hAnsi="宋体" w:cs="宋体" w:eastAsia="宋体" w:hint="default"/>
                <w:sz w:val="24"/>
                <w:szCs w:val="24"/>
              </w:rPr>
            </w:pPr>
            <w:r>
              <w:rPr>
                <w:rFonts w:ascii="宋体"/>
                <w:sz w:val="24"/>
              </w:rPr>
              <w:t>-</w:t>
            </w:r>
          </w:p>
        </w:tc>
      </w:tr>
      <w:tr>
        <w:trPr>
          <w:trHeight w:val="397" w:hRule="exact"/>
        </w:trPr>
        <w:tc>
          <w:tcPr>
            <w:tcW w:w="458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减：现金等价物的期初余额</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91"/>
              <w:jc w:val="right"/>
              <w:rPr>
                <w:rFonts w:ascii="宋体" w:hAnsi="宋体" w:cs="宋体" w:eastAsia="宋体" w:hint="default"/>
                <w:sz w:val="24"/>
                <w:szCs w:val="24"/>
              </w:rPr>
            </w:pPr>
            <w:r>
              <w:rPr>
                <w:rFonts w:ascii="宋体"/>
                <w:sz w:val="24"/>
              </w:rPr>
              <w:t>-</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7"/>
              <w:jc w:val="right"/>
              <w:rPr>
                <w:rFonts w:ascii="宋体" w:hAnsi="宋体" w:cs="宋体" w:eastAsia="宋体" w:hint="default"/>
                <w:sz w:val="24"/>
                <w:szCs w:val="24"/>
              </w:rPr>
            </w:pPr>
            <w:r>
              <w:rPr>
                <w:rFonts w:ascii="宋体"/>
                <w:sz w:val="24"/>
              </w:rPr>
              <w:t>-</w:t>
            </w:r>
          </w:p>
        </w:tc>
      </w:tr>
      <w:tr>
        <w:trPr>
          <w:trHeight w:val="407" w:hRule="exact"/>
        </w:trPr>
        <w:tc>
          <w:tcPr>
            <w:tcW w:w="4586"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2335"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291"/>
              <w:jc w:val="right"/>
              <w:rPr>
                <w:rFonts w:ascii="宋体" w:hAnsi="宋体" w:cs="宋体" w:eastAsia="宋体" w:hint="default"/>
                <w:sz w:val="24"/>
                <w:szCs w:val="24"/>
              </w:rPr>
            </w:pPr>
            <w:r>
              <w:rPr>
                <w:rFonts w:ascii="宋体"/>
                <w:sz w:val="24"/>
              </w:rPr>
              <w:t>-138,413,296.49</w:t>
            </w:r>
          </w:p>
        </w:tc>
        <w:tc>
          <w:tcPr>
            <w:tcW w:w="2171"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97"/>
              <w:jc w:val="right"/>
              <w:rPr>
                <w:rFonts w:ascii="宋体" w:hAnsi="宋体" w:cs="宋体" w:eastAsia="宋体" w:hint="default"/>
                <w:sz w:val="24"/>
                <w:szCs w:val="24"/>
              </w:rPr>
            </w:pPr>
            <w:r>
              <w:rPr>
                <w:rFonts w:ascii="宋体"/>
                <w:sz w:val="24"/>
              </w:rPr>
              <w:t>202,724,183.64</w:t>
            </w:r>
          </w:p>
        </w:tc>
      </w:tr>
    </w:tbl>
    <w:p>
      <w:pPr>
        <w:pStyle w:val="BodyText"/>
        <w:spacing w:line="240" w:lineRule="auto" w:before="71"/>
        <w:ind w:left="219" w:right="0"/>
        <w:jc w:val="left"/>
      </w:pPr>
      <w:r>
        <w:rPr/>
        <w:t>（2）本期取得子公司及其他营业单位的相关信息</w:t>
      </w:r>
    </w:p>
    <w:p>
      <w:pPr>
        <w:spacing w:line="240" w:lineRule="auto" w:before="0"/>
        <w:rPr>
          <w:rFonts w:ascii="宋体" w:hAnsi="宋体" w:cs="宋体" w:eastAsia="宋体" w:hint="default"/>
          <w:sz w:val="12"/>
          <w:szCs w:val="1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p>
      <w:pPr>
        <w:pStyle w:val="Heading3"/>
        <w:tabs>
          <w:tab w:pos="8081" w:val="left" w:leader="none"/>
        </w:tabs>
        <w:spacing w:line="240" w:lineRule="auto" w:before="4"/>
        <w:ind w:left="221" w:right="0"/>
        <w:jc w:val="left"/>
        <w:rPr>
          <w:b w:val="0"/>
          <w:bCs w:val="0"/>
        </w:rPr>
      </w:pPr>
      <w:r>
        <w:rPr>
          <w:w w:val="95"/>
        </w:rPr>
        <w:t>项目</w:t>
        <w:tab/>
      </w:r>
      <w:r>
        <w:rPr/>
        <w:t>本期发生额</w:t>
      </w:r>
      <w:r>
        <w:rPr>
          <w:b w:val="0"/>
          <w:bCs w:val="0"/>
        </w:rPr>
      </w:r>
    </w:p>
    <w:p>
      <w:pPr>
        <w:spacing w:line="240" w:lineRule="auto" w:before="12"/>
        <w:rPr>
          <w:rFonts w:ascii="宋体" w:hAnsi="宋体" w:cs="宋体" w:eastAsia="宋体" w:hint="default"/>
          <w:b/>
          <w:bCs/>
          <w:sz w:val="5"/>
          <w:szCs w:val="5"/>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9274;height:2" coordorigin="5,5" coordsize="9274,2">
              <v:shape style="position:absolute;left:5;top:5;width:9274;height:2" coordorigin="5,5" coordsize="9274,0" path="m5,5l9278,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57"/>
        <w:ind w:left="221" w:right="0"/>
        <w:jc w:val="left"/>
      </w:pPr>
      <w:r>
        <w:rPr/>
        <w:t>取得子公司及其他营业单位的有关信息：</w:t>
      </w:r>
    </w:p>
    <w:p>
      <w:pPr>
        <w:spacing w:line="240" w:lineRule="auto" w:before="5"/>
        <w:rPr>
          <w:rFonts w:ascii="宋体" w:hAnsi="宋体" w:cs="宋体" w:eastAsia="宋体" w:hint="default"/>
          <w:sz w:val="15"/>
          <w:szCs w:val="15"/>
        </w:rPr>
      </w:pPr>
    </w:p>
    <w:p>
      <w:pPr>
        <w:pStyle w:val="BodyText"/>
        <w:tabs>
          <w:tab w:pos="7606" w:val="left" w:leader="none"/>
        </w:tabs>
        <w:spacing w:line="240" w:lineRule="auto" w:before="26"/>
        <w:ind w:left="221" w:right="0"/>
        <w:jc w:val="left"/>
      </w:pPr>
      <w:r>
        <w:rPr/>
        <w:t>1．取得子公司及其他营业单位的价格</w:t>
        <w:tab/>
        <w:t>246,111,265.35</w:t>
      </w:r>
    </w:p>
    <w:p>
      <w:pPr>
        <w:pStyle w:val="BodyText"/>
        <w:spacing w:line="235" w:lineRule="exact" w:before="119"/>
        <w:ind w:left="221" w:right="0"/>
        <w:jc w:val="left"/>
      </w:pPr>
      <w:r>
        <w:rPr>
          <w:spacing w:val="4"/>
        </w:rPr>
        <w:t>2．取得子公司及其他营业单位支付的现金和现金</w:t>
      </w:r>
      <w:r>
        <w:rPr/>
      </w:r>
    </w:p>
    <w:p>
      <w:pPr>
        <w:pStyle w:val="BodyText"/>
        <w:tabs>
          <w:tab w:pos="7606" w:val="left" w:leader="none"/>
        </w:tabs>
        <w:spacing w:line="385" w:lineRule="exact"/>
        <w:ind w:left="221" w:right="0"/>
        <w:jc w:val="left"/>
      </w:pPr>
      <w:r>
        <w:rPr>
          <w:position w:val="-14"/>
        </w:rPr>
        <w:t>等价物</w:t>
        <w:tab/>
      </w:r>
      <w:r>
        <w:rPr/>
        <w:t>246,111,265.35</w:t>
      </w:r>
    </w:p>
    <w:p>
      <w:pPr>
        <w:pStyle w:val="BodyText"/>
        <w:spacing w:line="230" w:lineRule="exact" w:before="1"/>
        <w:ind w:left="670" w:right="0"/>
        <w:jc w:val="left"/>
      </w:pPr>
      <w:r>
        <w:rPr/>
        <w:t>减：子公司及其他营业单位持有的现金和现金</w:t>
      </w:r>
    </w:p>
    <w:p>
      <w:pPr>
        <w:pStyle w:val="BodyText"/>
        <w:spacing w:line="240" w:lineRule="exact"/>
        <w:ind w:left="0" w:right="217"/>
        <w:jc w:val="right"/>
      </w:pPr>
      <w:r>
        <w:rPr/>
        <w:pict>
          <v:shape style="position:absolute;margin-left:83.330002pt;margin-top:7.8pt;width:456.75pt;height:310.9pt;mso-position-horizontal-relative:page;mso-position-vertical-relative:paragraph;z-index:5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03"/>
                    <w:gridCol w:w="1970"/>
                    <w:gridCol w:w="2162"/>
                  </w:tblGrid>
                  <w:tr>
                    <w:trPr>
                      <w:trHeight w:val="791" w:hRule="exact"/>
                    </w:trPr>
                    <w:tc>
                      <w:tcPr>
                        <w:tcW w:w="500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sz w:val="24"/>
                            <w:szCs w:val="24"/>
                          </w:rPr>
                          <w:t>等价物</w:t>
                        </w:r>
                      </w:p>
                      <w:p>
                        <w:pPr>
                          <w:pStyle w:val="TableParagraph"/>
                          <w:spacing w:line="240" w:lineRule="auto" w:before="119"/>
                          <w:ind w:left="35" w:right="0"/>
                          <w:jc w:val="left"/>
                          <w:rPr>
                            <w:rFonts w:ascii="宋体" w:hAnsi="宋体" w:cs="宋体" w:eastAsia="宋体" w:hint="default"/>
                            <w:sz w:val="24"/>
                            <w:szCs w:val="24"/>
                          </w:rPr>
                        </w:pPr>
                        <w:r>
                          <w:rPr>
                            <w:rFonts w:ascii="宋体" w:hAnsi="宋体" w:cs="宋体" w:eastAsia="宋体" w:hint="default"/>
                            <w:sz w:val="24"/>
                            <w:szCs w:val="24"/>
                          </w:rPr>
                          <w:t>3．取得子公司及其他营业单位支付的现金净额</w:t>
                        </w:r>
                      </w:p>
                    </w:tc>
                    <w:tc>
                      <w:tcPr>
                        <w:tcW w:w="41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416" w:right="0"/>
                          <w:jc w:val="left"/>
                          <w:rPr>
                            <w:rFonts w:ascii="宋体" w:hAnsi="宋体" w:cs="宋体" w:eastAsia="宋体" w:hint="default"/>
                            <w:sz w:val="24"/>
                            <w:szCs w:val="24"/>
                          </w:rPr>
                        </w:pPr>
                        <w:r>
                          <w:rPr>
                            <w:rFonts w:ascii="宋体"/>
                            <w:sz w:val="24"/>
                          </w:rPr>
                          <w:t>117,852,960.13</w:t>
                        </w:r>
                      </w:p>
                    </w:tc>
                  </w:tr>
                  <w:tr>
                    <w:trPr>
                      <w:trHeight w:val="436" w:hRule="exact"/>
                    </w:trPr>
                    <w:tc>
                      <w:tcPr>
                        <w:tcW w:w="50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4．取得子公司的净资产</w:t>
                        </w:r>
                      </w:p>
                    </w:tc>
                    <w:tc>
                      <w:tcPr>
                        <w:tcW w:w="41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2416" w:right="0"/>
                          <w:jc w:val="left"/>
                          <w:rPr>
                            <w:rFonts w:ascii="宋体" w:hAnsi="宋体" w:cs="宋体" w:eastAsia="宋体" w:hint="default"/>
                            <w:sz w:val="24"/>
                            <w:szCs w:val="24"/>
                          </w:rPr>
                        </w:pPr>
                        <w:r>
                          <w:rPr>
                            <w:rFonts w:ascii="宋体"/>
                            <w:sz w:val="24"/>
                          </w:rPr>
                          <w:t>312,529,908.12</w:t>
                        </w:r>
                      </w:p>
                    </w:tc>
                  </w:tr>
                  <w:tr>
                    <w:trPr>
                      <w:trHeight w:val="397" w:hRule="exact"/>
                    </w:trPr>
                    <w:tc>
                      <w:tcPr>
                        <w:tcW w:w="5003"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5"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41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2416" w:right="0"/>
                          <w:jc w:val="left"/>
                          <w:rPr>
                            <w:rFonts w:ascii="宋体" w:hAnsi="宋体" w:cs="宋体" w:eastAsia="宋体" w:hint="default"/>
                            <w:sz w:val="24"/>
                            <w:szCs w:val="24"/>
                          </w:rPr>
                        </w:pPr>
                        <w:r>
                          <w:rPr>
                            <w:rFonts w:ascii="宋体"/>
                            <w:sz w:val="24"/>
                          </w:rPr>
                          <w:t>480,063,752.07</w:t>
                        </w:r>
                      </w:p>
                    </w:tc>
                  </w:tr>
                  <w:tr>
                    <w:trPr>
                      <w:trHeight w:val="397" w:hRule="exact"/>
                    </w:trPr>
                    <w:tc>
                      <w:tcPr>
                        <w:tcW w:w="5003"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5"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41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2416" w:right="0"/>
                          <w:jc w:val="left"/>
                          <w:rPr>
                            <w:rFonts w:ascii="宋体" w:hAnsi="宋体" w:cs="宋体" w:eastAsia="宋体" w:hint="default"/>
                            <w:sz w:val="24"/>
                            <w:szCs w:val="24"/>
                          </w:rPr>
                        </w:pPr>
                        <w:r>
                          <w:rPr>
                            <w:rFonts w:ascii="宋体"/>
                            <w:sz w:val="24"/>
                          </w:rPr>
                          <w:t>113,455,430.55</w:t>
                        </w:r>
                      </w:p>
                    </w:tc>
                  </w:tr>
                  <w:tr>
                    <w:trPr>
                      <w:trHeight w:val="397" w:hRule="exact"/>
                    </w:trPr>
                    <w:tc>
                      <w:tcPr>
                        <w:tcW w:w="5003"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5"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41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2416" w:right="0"/>
                          <w:jc w:val="left"/>
                          <w:rPr>
                            <w:rFonts w:ascii="宋体" w:hAnsi="宋体" w:cs="宋体" w:eastAsia="宋体" w:hint="default"/>
                            <w:sz w:val="24"/>
                            <w:szCs w:val="24"/>
                          </w:rPr>
                        </w:pPr>
                        <w:r>
                          <w:rPr>
                            <w:rFonts w:ascii="宋体"/>
                            <w:sz w:val="24"/>
                          </w:rPr>
                          <w:t>273,797,081.37</w:t>
                        </w:r>
                      </w:p>
                    </w:tc>
                  </w:tr>
                  <w:tr>
                    <w:trPr>
                      <w:trHeight w:val="407" w:hRule="exact"/>
                    </w:trPr>
                    <w:tc>
                      <w:tcPr>
                        <w:tcW w:w="5003"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275"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4132"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4"/>
                          <w:ind w:left="2656" w:right="0"/>
                          <w:jc w:val="left"/>
                          <w:rPr>
                            <w:rFonts w:ascii="宋体" w:hAnsi="宋体" w:cs="宋体" w:eastAsia="宋体" w:hint="default"/>
                            <w:sz w:val="24"/>
                            <w:szCs w:val="24"/>
                          </w:rPr>
                        </w:pPr>
                        <w:r>
                          <w:rPr>
                            <w:rFonts w:ascii="宋体"/>
                            <w:sz w:val="24"/>
                          </w:rPr>
                          <w:t>7,192,193.13</w:t>
                        </w:r>
                      </w:p>
                    </w:tc>
                  </w:tr>
                  <w:tr>
                    <w:trPr>
                      <w:trHeight w:val="571" w:hRule="exact"/>
                    </w:trPr>
                    <w:tc>
                      <w:tcPr>
                        <w:tcW w:w="500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2" w:right="0"/>
                          <w:jc w:val="left"/>
                          <w:rPr>
                            <w:rFonts w:ascii="宋体" w:hAnsi="宋体" w:cs="宋体" w:eastAsia="宋体" w:hint="default"/>
                            <w:sz w:val="24"/>
                            <w:szCs w:val="24"/>
                          </w:rPr>
                        </w:pPr>
                        <w:r>
                          <w:rPr>
                            <w:rFonts w:ascii="宋体" w:hAnsi="宋体" w:cs="宋体" w:eastAsia="宋体" w:hint="default"/>
                            <w:sz w:val="24"/>
                            <w:szCs w:val="24"/>
                          </w:rPr>
                          <w:t>（3）现金和现金等价物的构成</w:t>
                        </w:r>
                      </w:p>
                    </w:tc>
                    <w:tc>
                      <w:tcPr>
                        <w:tcW w:w="4132" w:type="dxa"/>
                        <w:gridSpan w:val="2"/>
                        <w:tcBorders>
                          <w:top w:val="nil" w:sz="6" w:space="0" w:color="auto"/>
                          <w:left w:val="nil" w:sz="6" w:space="0" w:color="auto"/>
                          <w:bottom w:val="nil" w:sz="6" w:space="0" w:color="auto"/>
                          <w:right w:val="nil" w:sz="6" w:space="0" w:color="auto"/>
                        </w:tcBorders>
                      </w:tcPr>
                      <w:p>
                        <w:pPr/>
                      </w:p>
                    </w:tc>
                  </w:tr>
                  <w:tr>
                    <w:trPr>
                      <w:trHeight w:val="412" w:hRule="exact"/>
                    </w:trPr>
                    <w:tc>
                      <w:tcPr>
                        <w:tcW w:w="5003"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35"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970"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239"/>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162"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238"/>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799" w:hRule="exact"/>
                    </w:trPr>
                    <w:tc>
                      <w:tcPr>
                        <w:tcW w:w="5003" w:type="dxa"/>
                        <w:tcBorders>
                          <w:top w:val="single" w:sz="4" w:space="0" w:color="000000"/>
                          <w:left w:val="nil" w:sz="6" w:space="0" w:color="auto"/>
                          <w:bottom w:val="nil" w:sz="6" w:space="0" w:color="auto"/>
                          <w:right w:val="nil" w:sz="6" w:space="0" w:color="auto"/>
                        </w:tcBorders>
                      </w:tcPr>
                      <w:p>
                        <w:pPr>
                          <w:pStyle w:val="TableParagraph"/>
                          <w:spacing w:line="304" w:lineRule="auto" w:before="4"/>
                          <w:ind w:left="35" w:right="3286"/>
                          <w:jc w:val="left"/>
                          <w:rPr>
                            <w:rFonts w:ascii="宋体" w:hAnsi="宋体" w:cs="宋体" w:eastAsia="宋体" w:hint="default"/>
                            <w:sz w:val="24"/>
                            <w:szCs w:val="24"/>
                          </w:rPr>
                        </w:pPr>
                        <w:r>
                          <w:rPr>
                            <w:rFonts w:ascii="宋体" w:hAnsi="宋体" w:cs="宋体" w:eastAsia="宋体" w:hint="default"/>
                            <w:sz w:val="24"/>
                            <w:szCs w:val="24"/>
                          </w:rPr>
                          <w:t>一、现金 其中：库存现金</w:t>
                        </w:r>
                      </w:p>
                    </w:tc>
                    <w:tc>
                      <w:tcPr>
                        <w:tcW w:w="197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30"/>
                            <w:szCs w:val="30"/>
                          </w:rPr>
                        </w:pPr>
                      </w:p>
                      <w:p>
                        <w:pPr>
                          <w:pStyle w:val="TableParagraph"/>
                          <w:spacing w:line="240" w:lineRule="auto"/>
                          <w:ind w:right="239"/>
                          <w:jc w:val="right"/>
                          <w:rPr>
                            <w:rFonts w:ascii="宋体" w:hAnsi="宋体" w:cs="宋体" w:eastAsia="宋体" w:hint="default"/>
                            <w:sz w:val="24"/>
                            <w:szCs w:val="24"/>
                          </w:rPr>
                        </w:pPr>
                        <w:r>
                          <w:rPr>
                            <w:rFonts w:ascii="宋体"/>
                            <w:sz w:val="24"/>
                          </w:rPr>
                          <w:t>313,334.71</w:t>
                        </w:r>
                      </w:p>
                    </w:tc>
                    <w:tc>
                      <w:tcPr>
                        <w:tcW w:w="216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30"/>
                            <w:szCs w:val="30"/>
                          </w:rPr>
                        </w:pPr>
                      </w:p>
                      <w:p>
                        <w:pPr>
                          <w:pStyle w:val="TableParagraph"/>
                          <w:spacing w:line="240" w:lineRule="auto"/>
                          <w:ind w:right="238"/>
                          <w:jc w:val="right"/>
                          <w:rPr>
                            <w:rFonts w:ascii="宋体" w:hAnsi="宋体" w:cs="宋体" w:eastAsia="宋体" w:hint="default"/>
                            <w:sz w:val="24"/>
                            <w:szCs w:val="24"/>
                          </w:rPr>
                        </w:pPr>
                        <w:r>
                          <w:rPr>
                            <w:rFonts w:ascii="宋体"/>
                            <w:sz w:val="24"/>
                          </w:rPr>
                          <w:t>71,038.80</w:t>
                        </w:r>
                      </w:p>
                    </w:tc>
                  </w:tr>
                  <w:tr>
                    <w:trPr>
                      <w:trHeight w:val="397" w:hRule="exact"/>
                    </w:trPr>
                    <w:tc>
                      <w:tcPr>
                        <w:tcW w:w="500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15" w:right="0"/>
                          <w:jc w:val="left"/>
                          <w:rPr>
                            <w:rFonts w:ascii="宋体" w:hAnsi="宋体" w:cs="宋体" w:eastAsia="宋体" w:hint="default"/>
                            <w:sz w:val="24"/>
                            <w:szCs w:val="24"/>
                          </w:rPr>
                        </w:pPr>
                        <w:r>
                          <w:rPr>
                            <w:rFonts w:ascii="宋体" w:hAnsi="宋体" w:cs="宋体" w:eastAsia="宋体" w:hint="default"/>
                            <w:sz w:val="24"/>
                            <w:szCs w:val="24"/>
                          </w:rPr>
                          <w:t>可随时用于支付的银行存款</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39"/>
                          <w:jc w:val="right"/>
                          <w:rPr>
                            <w:rFonts w:ascii="宋体" w:hAnsi="宋体" w:cs="宋体" w:eastAsia="宋体" w:hint="default"/>
                            <w:sz w:val="24"/>
                            <w:szCs w:val="24"/>
                          </w:rPr>
                        </w:pPr>
                        <w:r>
                          <w:rPr>
                            <w:rFonts w:ascii="宋体"/>
                            <w:sz w:val="24"/>
                          </w:rPr>
                          <w:t>673,102,641.36</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38"/>
                          <w:jc w:val="right"/>
                          <w:rPr>
                            <w:rFonts w:ascii="宋体" w:hAnsi="宋体" w:cs="宋体" w:eastAsia="宋体" w:hint="default"/>
                            <w:sz w:val="24"/>
                            <w:szCs w:val="24"/>
                          </w:rPr>
                        </w:pPr>
                        <w:r>
                          <w:rPr>
                            <w:rFonts w:ascii="宋体"/>
                            <w:sz w:val="24"/>
                          </w:rPr>
                          <w:t>613,140,619.84</w:t>
                        </w:r>
                      </w:p>
                    </w:tc>
                  </w:tr>
                  <w:tr>
                    <w:trPr>
                      <w:trHeight w:val="397" w:hRule="exact"/>
                    </w:trPr>
                    <w:tc>
                      <w:tcPr>
                        <w:tcW w:w="50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26"/>
                          <w:jc w:val="right"/>
                          <w:rPr>
                            <w:rFonts w:ascii="宋体" w:hAnsi="宋体" w:cs="宋体" w:eastAsia="宋体" w:hint="default"/>
                            <w:sz w:val="24"/>
                            <w:szCs w:val="24"/>
                          </w:rPr>
                        </w:pPr>
                        <w:r>
                          <w:rPr>
                            <w:rFonts w:ascii="宋体" w:hAnsi="宋体" w:cs="宋体" w:eastAsia="宋体" w:hint="default"/>
                            <w:sz w:val="24"/>
                            <w:szCs w:val="24"/>
                          </w:rPr>
                          <w:t>可随时用于支付的其他货币资金</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39"/>
                          <w:jc w:val="right"/>
                          <w:rPr>
                            <w:rFonts w:ascii="宋体" w:hAnsi="宋体" w:cs="宋体" w:eastAsia="宋体" w:hint="default"/>
                            <w:sz w:val="24"/>
                            <w:szCs w:val="24"/>
                          </w:rPr>
                        </w:pPr>
                        <w:r>
                          <w:rPr>
                            <w:rFonts w:ascii="宋体"/>
                            <w:sz w:val="24"/>
                          </w:rPr>
                          <w:t>24,709,109.00</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38"/>
                          <w:jc w:val="right"/>
                          <w:rPr>
                            <w:rFonts w:ascii="宋体" w:hAnsi="宋体" w:cs="宋体" w:eastAsia="宋体" w:hint="default"/>
                            <w:sz w:val="24"/>
                            <w:szCs w:val="24"/>
                          </w:rPr>
                        </w:pPr>
                        <w:r>
                          <w:rPr>
                            <w:rFonts w:ascii="宋体"/>
                            <w:sz w:val="24"/>
                          </w:rPr>
                          <w:t>223,326,722.92</w:t>
                        </w:r>
                      </w:p>
                    </w:tc>
                  </w:tr>
                  <w:tr>
                    <w:trPr>
                      <w:trHeight w:val="397" w:hRule="exact"/>
                    </w:trPr>
                    <w:tc>
                      <w:tcPr>
                        <w:tcW w:w="50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26"/>
                          <w:jc w:val="right"/>
                          <w:rPr>
                            <w:rFonts w:ascii="宋体" w:hAnsi="宋体" w:cs="宋体" w:eastAsia="宋体" w:hint="default"/>
                            <w:sz w:val="24"/>
                            <w:szCs w:val="24"/>
                          </w:rPr>
                        </w:pPr>
                        <w:r>
                          <w:rPr>
                            <w:rFonts w:ascii="宋体" w:hAnsi="宋体" w:cs="宋体" w:eastAsia="宋体" w:hint="default"/>
                            <w:sz w:val="24"/>
                            <w:szCs w:val="24"/>
                          </w:rPr>
                          <w:t>可用于支付的存放中央银行款项</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39"/>
                          <w:jc w:val="right"/>
                          <w:rPr>
                            <w:rFonts w:ascii="宋体" w:hAnsi="宋体" w:cs="宋体" w:eastAsia="宋体" w:hint="default"/>
                            <w:sz w:val="24"/>
                            <w:szCs w:val="24"/>
                          </w:rPr>
                        </w:pPr>
                        <w:r>
                          <w:rPr>
                            <w:rFonts w:ascii="宋体"/>
                            <w:sz w:val="24"/>
                          </w:rPr>
                          <w:t>-</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38"/>
                          <w:jc w:val="right"/>
                          <w:rPr>
                            <w:rFonts w:ascii="宋体" w:hAnsi="宋体" w:cs="宋体" w:eastAsia="宋体" w:hint="default"/>
                            <w:sz w:val="24"/>
                            <w:szCs w:val="24"/>
                          </w:rPr>
                        </w:pPr>
                        <w:r>
                          <w:rPr>
                            <w:rFonts w:ascii="宋体"/>
                            <w:sz w:val="24"/>
                          </w:rPr>
                          <w:t>-</w:t>
                        </w:r>
                      </w:p>
                    </w:tc>
                  </w:tr>
                  <w:tr>
                    <w:trPr>
                      <w:trHeight w:val="419" w:hRule="exact"/>
                    </w:trPr>
                    <w:tc>
                      <w:tcPr>
                        <w:tcW w:w="500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15" w:right="0"/>
                          <w:jc w:val="left"/>
                          <w:rPr>
                            <w:rFonts w:ascii="宋体" w:hAnsi="宋体" w:cs="宋体" w:eastAsia="宋体" w:hint="default"/>
                            <w:sz w:val="24"/>
                            <w:szCs w:val="24"/>
                          </w:rPr>
                        </w:pPr>
                        <w:r>
                          <w:rPr>
                            <w:rFonts w:ascii="宋体" w:hAnsi="宋体" w:cs="宋体" w:eastAsia="宋体" w:hint="default"/>
                            <w:sz w:val="24"/>
                            <w:szCs w:val="24"/>
                          </w:rPr>
                          <w:t>存放同业款项</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39"/>
                          <w:jc w:val="right"/>
                          <w:rPr>
                            <w:rFonts w:ascii="宋体" w:hAnsi="宋体" w:cs="宋体" w:eastAsia="宋体" w:hint="default"/>
                            <w:sz w:val="24"/>
                            <w:szCs w:val="24"/>
                          </w:rPr>
                        </w:pPr>
                        <w:r>
                          <w:rPr>
                            <w:rFonts w:ascii="宋体"/>
                            <w:sz w:val="24"/>
                          </w:rPr>
                          <w:t>-</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38"/>
                          <w:jc w:val="right"/>
                          <w:rPr>
                            <w:rFonts w:ascii="宋体" w:hAnsi="宋体" w:cs="宋体" w:eastAsia="宋体" w:hint="default"/>
                            <w:sz w:val="24"/>
                            <w:szCs w:val="24"/>
                          </w:rPr>
                        </w:pPr>
                        <w:r>
                          <w:rPr>
                            <w:rFonts w:ascii="宋体"/>
                            <w:sz w:val="24"/>
                          </w:rPr>
                          <w:t>-</w:t>
                        </w:r>
                      </w:p>
                    </w:tc>
                  </w:tr>
                </w:tbl>
                <w:p>
                  <w:pPr/>
                </w:p>
              </w:txbxContent>
            </v:textbox>
            <w10:wrap type="none"/>
          </v:shape>
        </w:pict>
      </w:r>
      <w:r>
        <w:rPr/>
        <w:t>128,258,305.22</w:t>
      </w:r>
    </w:p>
    <w:p>
      <w:pPr>
        <w:spacing w:after="0" w:line="240" w:lineRule="exact"/>
        <w:jc w:val="right"/>
        <w:sectPr>
          <w:pgSz w:w="11910" w:h="16840"/>
          <w:pgMar w:header="0" w:footer="743" w:top="1000" w:bottom="940" w:left="14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6797" w:val="left" w:leader="none"/>
          <w:tab w:pos="8961" w:val="left" w:leader="none"/>
        </w:tabs>
        <w:spacing w:line="240" w:lineRule="auto" w:before="198"/>
        <w:ind w:left="701" w:right="0"/>
        <w:jc w:val="left"/>
      </w:pPr>
      <w:r>
        <w:rPr/>
        <w:t>拆放同业款项</w:t>
        <w:tab/>
        <w:t>-</w:t>
        <w:tab/>
        <w:t>-</w:t>
      </w:r>
    </w:p>
    <w:p>
      <w:pPr>
        <w:pStyle w:val="BodyText"/>
        <w:tabs>
          <w:tab w:pos="6797" w:val="left" w:leader="none"/>
          <w:tab w:pos="8961" w:val="left" w:leader="none"/>
        </w:tabs>
        <w:spacing w:line="240" w:lineRule="auto" w:before="83"/>
        <w:ind w:left="221" w:right="0"/>
        <w:jc w:val="left"/>
      </w:pPr>
      <w:r>
        <w:rPr/>
        <w:t>二、现金等价物</w:t>
        <w:tab/>
        <w:t>-</w:t>
        <w:tab/>
        <w:t>-</w:t>
      </w:r>
    </w:p>
    <w:p>
      <w:pPr>
        <w:pStyle w:val="BodyText"/>
        <w:tabs>
          <w:tab w:pos="5237" w:val="left" w:leader="none"/>
          <w:tab w:pos="6797" w:val="left" w:leader="none"/>
          <w:tab w:pos="7401" w:val="left" w:leader="none"/>
          <w:tab w:pos="8961" w:val="left" w:leader="none"/>
        </w:tabs>
        <w:spacing w:line="302" w:lineRule="auto" w:before="83"/>
        <w:ind w:left="221" w:right="721"/>
        <w:jc w:val="left"/>
      </w:pPr>
      <w:r>
        <w:rPr/>
        <w:t>其中：三个月内到期的债券投资</w:t>
        <w:tab/>
        <w:tab/>
        <w:t>-</w:t>
        <w:tab/>
        <w:tab/>
        <w:t>- 三、期末现金及现金等价物余额</w:t>
        <w:tab/>
        <w:t>698,125,085.07</w:t>
        <w:tab/>
        <w:t>836,538,381.56</w:t>
      </w:r>
    </w:p>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54.95pt;height:1pt;mso-position-horizontal-relative:char;mso-position-vertical-relative:line" coordorigin="0,0" coordsize="9099,20">
            <v:group style="position:absolute;left:10;top:10;width:4731;height:2" coordorigin="10,10" coordsize="4731,2">
              <v:shape style="position:absolute;left:10;top:10;width:4731;height:2" coordorigin="10,10" coordsize="4731,0" path="m10,10l4740,10e" filled="false" stroked="true" strokeweight=".96pt" strokecolor="#000000">
                <v:path arrowok="t"/>
              </v:shape>
            </v:group>
            <v:group style="position:absolute;left:4726;top:10;width:20;height:2" coordorigin="4726,10" coordsize="20,2">
              <v:shape style="position:absolute;left:4726;top:10;width:20;height:2" coordorigin="4726,10" coordsize="20,0" path="m4726,10l4745,10e" filled="false" stroked="true" strokeweight=".96pt" strokecolor="#000000">
                <v:path arrowok="t"/>
              </v:shape>
            </v:group>
            <v:group style="position:absolute;left:4745;top:10;width:2159;height:2" coordorigin="4745,10" coordsize="2159,2">
              <v:shape style="position:absolute;left:4745;top:10;width:2159;height:2" coordorigin="4745,10" coordsize="2159,0" path="m4745,10l6904,10e" filled="false" stroked="true" strokeweight=".96pt" strokecolor="#000000">
                <v:path arrowok="t"/>
              </v:shape>
            </v:group>
            <v:group style="position:absolute;left:6889;top:10;width:2200;height:2" coordorigin="6889,10" coordsize="2200,2">
              <v:shape style="position:absolute;left:6889;top:10;width:2200;height:2" coordorigin="6889,10" coordsize="2200,0" path="m6889,10l9089,10e" filled="false" stroked="true" strokeweight=".96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6090"/>
        <w:gridCol w:w="3184"/>
      </w:tblGrid>
      <w:tr>
        <w:trPr>
          <w:trHeight w:val="507" w:hRule="exact"/>
        </w:trPr>
        <w:tc>
          <w:tcPr>
            <w:tcW w:w="6090"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05" w:right="0"/>
              <w:jc w:val="left"/>
              <w:rPr>
                <w:rFonts w:ascii="宋体" w:hAnsi="宋体" w:cs="宋体" w:eastAsia="宋体" w:hint="default"/>
                <w:sz w:val="24"/>
                <w:szCs w:val="24"/>
              </w:rPr>
            </w:pPr>
            <w:r>
              <w:rPr>
                <w:rFonts w:ascii="宋体" w:hAnsi="宋体" w:cs="宋体" w:eastAsia="宋体" w:hint="default"/>
                <w:sz w:val="24"/>
                <w:szCs w:val="24"/>
              </w:rPr>
              <w:t>（4）货币资金与现金和现金等价物的调节</w:t>
            </w:r>
          </w:p>
        </w:tc>
        <w:tc>
          <w:tcPr>
            <w:tcW w:w="3184" w:type="dxa"/>
            <w:tcBorders>
              <w:top w:val="nil" w:sz="6" w:space="0" w:color="auto"/>
              <w:left w:val="nil" w:sz="6" w:space="0" w:color="auto"/>
              <w:bottom w:val="single" w:sz="8" w:space="0" w:color="000000"/>
              <w:right w:val="nil" w:sz="6" w:space="0" w:color="auto"/>
            </w:tcBorders>
          </w:tcPr>
          <w:p>
            <w:pPr/>
          </w:p>
        </w:tc>
      </w:tr>
      <w:tr>
        <w:trPr>
          <w:trHeight w:val="412" w:hRule="exact"/>
        </w:trPr>
        <w:tc>
          <w:tcPr>
            <w:tcW w:w="6090"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b/>
                <w:bCs/>
                <w:sz w:val="24"/>
                <w:szCs w:val="24"/>
              </w:rPr>
              <w:t>列示于现金流量表的现金及现金等价物包括：</w:t>
            </w:r>
            <w:r>
              <w:rPr>
                <w:rFonts w:ascii="宋体" w:hAnsi="宋体" w:cs="宋体" w:eastAsia="宋体" w:hint="default"/>
                <w:sz w:val="24"/>
                <w:szCs w:val="24"/>
              </w:rPr>
            </w:r>
          </w:p>
        </w:tc>
        <w:tc>
          <w:tcPr>
            <w:tcW w:w="3184"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125"/>
              <w:jc w:val="right"/>
              <w:rPr>
                <w:rFonts w:ascii="宋体" w:hAnsi="宋体" w:cs="宋体" w:eastAsia="宋体" w:hint="default"/>
                <w:sz w:val="24"/>
                <w:szCs w:val="24"/>
              </w:rPr>
            </w:pPr>
            <w:r>
              <w:rPr>
                <w:rFonts w:ascii="宋体" w:hAnsi="宋体" w:cs="宋体" w:eastAsia="宋体" w:hint="default"/>
                <w:b/>
                <w:bCs/>
                <w:w w:val="95"/>
                <w:sz w:val="24"/>
                <w:szCs w:val="24"/>
              </w:rPr>
              <w:t>金额</w:t>
            </w:r>
            <w:r>
              <w:rPr>
                <w:rFonts w:ascii="宋体" w:hAnsi="宋体" w:cs="宋体" w:eastAsia="宋体" w:hint="default"/>
                <w:sz w:val="24"/>
                <w:szCs w:val="24"/>
              </w:rPr>
            </w:r>
          </w:p>
        </w:tc>
      </w:tr>
      <w:tr>
        <w:trPr>
          <w:trHeight w:val="402" w:hRule="exact"/>
        </w:trPr>
        <w:tc>
          <w:tcPr>
            <w:tcW w:w="609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期末货币资金</w:t>
            </w:r>
          </w:p>
        </w:tc>
        <w:tc>
          <w:tcPr>
            <w:tcW w:w="318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770,972,123.15</w:t>
            </w:r>
          </w:p>
        </w:tc>
      </w:tr>
      <w:tr>
        <w:trPr>
          <w:trHeight w:val="397" w:hRule="exact"/>
        </w:trPr>
        <w:tc>
          <w:tcPr>
            <w:tcW w:w="609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减：使用受到限制的存款</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72,847,038.08</w:t>
            </w:r>
          </w:p>
        </w:tc>
      </w:tr>
      <w:tr>
        <w:trPr>
          <w:trHeight w:val="397" w:hRule="exact"/>
        </w:trPr>
        <w:tc>
          <w:tcPr>
            <w:tcW w:w="609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加：持有期限不超过三个月的国债投资</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w:t>
            </w:r>
          </w:p>
        </w:tc>
      </w:tr>
      <w:tr>
        <w:trPr>
          <w:trHeight w:val="397" w:hRule="exact"/>
        </w:trPr>
        <w:tc>
          <w:tcPr>
            <w:tcW w:w="609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期末现金及现金等价物余额</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698,125,085.07</w:t>
            </w:r>
          </w:p>
        </w:tc>
      </w:tr>
      <w:tr>
        <w:trPr>
          <w:trHeight w:val="397" w:hRule="exact"/>
        </w:trPr>
        <w:tc>
          <w:tcPr>
            <w:tcW w:w="609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减：期初现金及现金等价物余额</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836,538,381.56</w:t>
            </w:r>
          </w:p>
        </w:tc>
      </w:tr>
      <w:tr>
        <w:trPr>
          <w:trHeight w:val="407" w:hRule="exact"/>
        </w:trPr>
        <w:tc>
          <w:tcPr>
            <w:tcW w:w="6090"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3184"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(138,413,296.49)</w:t>
            </w:r>
          </w:p>
        </w:tc>
      </w:tr>
      <w:tr>
        <w:trPr>
          <w:trHeight w:val="500" w:hRule="exact"/>
        </w:trPr>
        <w:tc>
          <w:tcPr>
            <w:tcW w:w="6090" w:type="dxa"/>
            <w:tcBorders>
              <w:top w:val="single" w:sz="8"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六、关联方及关联交易</w:t>
            </w:r>
            <w:r>
              <w:rPr>
                <w:rFonts w:ascii="Microsoft JhengHei" w:hAnsi="Microsoft JhengHei" w:cs="Microsoft JhengHei" w:eastAsia="Microsoft JhengHei" w:hint="default"/>
                <w:sz w:val="24"/>
                <w:szCs w:val="24"/>
              </w:rPr>
            </w:r>
          </w:p>
        </w:tc>
        <w:tc>
          <w:tcPr>
            <w:tcW w:w="3184" w:type="dxa"/>
            <w:tcBorders>
              <w:top w:val="single" w:sz="8" w:space="0" w:color="000000"/>
              <w:left w:val="nil" w:sz="6" w:space="0" w:color="auto"/>
              <w:bottom w:val="nil" w:sz="6" w:space="0" w:color="auto"/>
              <w:right w:val="nil" w:sz="6" w:space="0" w:color="auto"/>
            </w:tcBorders>
          </w:tcPr>
          <w:p>
            <w:pPr/>
          </w:p>
        </w:tc>
      </w:tr>
      <w:tr>
        <w:trPr>
          <w:trHeight w:val="431" w:hRule="exact"/>
        </w:trPr>
        <w:tc>
          <w:tcPr>
            <w:tcW w:w="609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5" w:right="0"/>
              <w:jc w:val="left"/>
              <w:rPr>
                <w:rFonts w:ascii="宋体" w:hAnsi="宋体" w:cs="宋体" w:eastAsia="宋体" w:hint="default"/>
                <w:sz w:val="24"/>
                <w:szCs w:val="24"/>
              </w:rPr>
            </w:pPr>
            <w:r>
              <w:rPr>
                <w:rFonts w:ascii="宋体" w:hAnsi="宋体" w:cs="宋体" w:eastAsia="宋体" w:hint="default"/>
                <w:sz w:val="24"/>
                <w:szCs w:val="24"/>
              </w:rPr>
              <w:t>1、本公司的母公司情况</w:t>
            </w:r>
          </w:p>
        </w:tc>
        <w:tc>
          <w:tcPr>
            <w:tcW w:w="3184" w:type="dxa"/>
            <w:tcBorders>
              <w:top w:val="nil" w:sz="6" w:space="0" w:color="auto"/>
              <w:left w:val="nil" w:sz="6" w:space="0" w:color="auto"/>
              <w:bottom w:val="nil" w:sz="6" w:space="0" w:color="auto"/>
              <w:right w:val="nil" w:sz="6" w:space="0" w:color="auto"/>
            </w:tcBorders>
          </w:tcPr>
          <w:p>
            <w:pPr/>
          </w:p>
        </w:tc>
      </w:tr>
      <w:tr>
        <w:trPr>
          <w:trHeight w:val="431" w:hRule="exact"/>
        </w:trPr>
        <w:tc>
          <w:tcPr>
            <w:tcW w:w="60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5" w:right="0"/>
              <w:jc w:val="left"/>
              <w:rPr>
                <w:rFonts w:ascii="宋体" w:hAnsi="宋体" w:cs="宋体" w:eastAsia="宋体" w:hint="default"/>
                <w:sz w:val="24"/>
                <w:szCs w:val="24"/>
              </w:rPr>
            </w:pPr>
            <w:r>
              <w:rPr>
                <w:rFonts w:ascii="宋体" w:hAnsi="宋体" w:cs="宋体" w:eastAsia="宋体" w:hint="default"/>
                <w:sz w:val="24"/>
                <w:szCs w:val="24"/>
              </w:rPr>
              <w:t>无。</w:t>
            </w:r>
          </w:p>
        </w:tc>
        <w:tc>
          <w:tcPr>
            <w:tcW w:w="3184" w:type="dxa"/>
            <w:tcBorders>
              <w:top w:val="nil" w:sz="6" w:space="0" w:color="auto"/>
              <w:left w:val="nil" w:sz="6" w:space="0" w:color="auto"/>
              <w:bottom w:val="nil" w:sz="6" w:space="0" w:color="auto"/>
              <w:right w:val="nil" w:sz="6" w:space="0" w:color="auto"/>
            </w:tcBorders>
          </w:tcPr>
          <w:p>
            <w:pPr/>
          </w:p>
        </w:tc>
      </w:tr>
      <w:tr>
        <w:trPr>
          <w:trHeight w:val="435" w:hRule="exact"/>
        </w:trPr>
        <w:tc>
          <w:tcPr>
            <w:tcW w:w="609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5" w:right="0"/>
              <w:jc w:val="left"/>
              <w:rPr>
                <w:rFonts w:ascii="宋体" w:hAnsi="宋体" w:cs="宋体" w:eastAsia="宋体" w:hint="default"/>
                <w:sz w:val="24"/>
                <w:szCs w:val="24"/>
              </w:rPr>
            </w:pPr>
            <w:r>
              <w:rPr>
                <w:rFonts w:ascii="宋体" w:hAnsi="宋体" w:cs="宋体" w:eastAsia="宋体" w:hint="default"/>
                <w:sz w:val="24"/>
                <w:szCs w:val="24"/>
              </w:rPr>
              <w:t>2、本公司的子公司情况</w:t>
            </w:r>
          </w:p>
        </w:tc>
        <w:tc>
          <w:tcPr>
            <w:tcW w:w="3184"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4"/>
          <w:szCs w:val="4"/>
        </w:rPr>
      </w:pPr>
    </w:p>
    <w:p>
      <w:pPr>
        <w:spacing w:line="20" w:lineRule="exact"/>
        <w:ind w:left="219" w:right="0" w:firstLine="0"/>
        <w:rPr>
          <w:rFonts w:ascii="宋体" w:hAnsi="宋体" w:cs="宋体" w:eastAsia="宋体" w:hint="default"/>
          <w:sz w:val="2"/>
          <w:szCs w:val="2"/>
        </w:rPr>
      </w:pPr>
      <w:r>
        <w:rPr>
          <w:rFonts w:ascii="宋体" w:hAnsi="宋体" w:cs="宋体" w:eastAsia="宋体" w:hint="default"/>
          <w:sz w:val="2"/>
          <w:szCs w:val="2"/>
        </w:rPr>
        <w:pict>
          <v:group style="width:474.1pt;height:1pt;mso-position-horizontal-relative:char;mso-position-vertical-relative:line" coordorigin="0,0" coordsize="9482,20">
            <v:group style="position:absolute;left:10;top:10;width:5418;height:2" coordorigin="10,10" coordsize="5418,2">
              <v:shape style="position:absolute;left:10;top:10;width:5418;height:2" coordorigin="10,10" coordsize="5418,0" path="m10,10l5428,10e" filled="false" stroked="true" strokeweight=".96pt" strokecolor="#000000">
                <v:path arrowok="t"/>
              </v:shape>
            </v:group>
            <v:group style="position:absolute;left:5428;top:10;width:1382;height:2" coordorigin="5428,10" coordsize="1382,2">
              <v:shape style="position:absolute;left:5428;top:10;width:1382;height:2" coordorigin="5428,10" coordsize="1382,0" path="m5428,10l6809,10e" filled="false" stroked="true" strokeweight=".96pt" strokecolor="#000000">
                <v:path arrowok="t"/>
              </v:shape>
            </v:group>
            <v:group style="position:absolute;left:6809;top:10;width:2663;height:2" coordorigin="6809,10" coordsize="2663,2">
              <v:shape style="position:absolute;left:6809;top:10;width:2663;height:2" coordorigin="6809,10" coordsize="2663,0" path="m6809,10l9472,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743" w:top="1000" w:bottom="940" w:left="1480" w:right="620"/>
        </w:sectPr>
      </w:pPr>
    </w:p>
    <w:p>
      <w:pPr>
        <w:spacing w:line="486" w:lineRule="exact" w:before="14"/>
        <w:ind w:left="328" w:right="-20" w:firstLine="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b/>
          <w:bCs/>
          <w:spacing w:val="1"/>
          <w:w w:val="99"/>
          <w:sz w:val="18"/>
          <w:szCs w:val="18"/>
        </w:rPr>
        <w:t> </w:t>
      </w:r>
      <w:r>
        <w:rPr>
          <w:rFonts w:ascii="宋体" w:hAnsi="宋体" w:cs="宋体" w:eastAsia="宋体" w:hint="default"/>
          <w:sz w:val="18"/>
          <w:szCs w:val="18"/>
        </w:rPr>
        <w:t>华胜天成科技</w:t>
      </w:r>
    </w:p>
    <w:p>
      <w:pPr>
        <w:spacing w:line="253" w:lineRule="exact" w:before="0"/>
        <w:ind w:left="269" w:right="0" w:firstLine="0"/>
        <w:jc w:val="left"/>
        <w:rPr>
          <w:rFonts w:ascii="宋体" w:hAnsi="宋体" w:cs="宋体" w:eastAsia="宋体" w:hint="default"/>
          <w:sz w:val="18"/>
          <w:szCs w:val="18"/>
        </w:rPr>
      </w:pPr>
      <w:r>
        <w:rPr/>
        <w:br w:type="column"/>
      </w:r>
      <w:r>
        <w:rPr>
          <w:rFonts w:ascii="宋体" w:hAnsi="宋体" w:cs="宋体" w:eastAsia="宋体" w:hint="default"/>
          <w:b/>
          <w:bCs/>
          <w:position w:val="11"/>
          <w:sz w:val="18"/>
          <w:szCs w:val="18"/>
        </w:rPr>
        <w:t>子  公</w:t>
      </w:r>
      <w:r>
        <w:rPr>
          <w:rFonts w:ascii="宋体" w:hAnsi="宋体" w:cs="宋体" w:eastAsia="宋体" w:hint="default"/>
          <w:b/>
          <w:bCs/>
          <w:spacing w:val="79"/>
          <w:position w:val="11"/>
          <w:sz w:val="18"/>
          <w:szCs w:val="18"/>
        </w:rPr>
        <w:t> </w:t>
      </w:r>
      <w:r>
        <w:rPr>
          <w:rFonts w:ascii="宋体" w:hAnsi="宋体" w:cs="宋体" w:eastAsia="宋体" w:hint="default"/>
          <w:b/>
          <w:bCs/>
          <w:spacing w:val="2"/>
          <w:sz w:val="18"/>
          <w:szCs w:val="18"/>
        </w:rPr>
        <w:t>企业类</w:t>
      </w:r>
      <w:r>
        <w:rPr>
          <w:rFonts w:ascii="宋体" w:hAnsi="宋体" w:cs="宋体" w:eastAsia="宋体" w:hint="default"/>
          <w:sz w:val="18"/>
          <w:szCs w:val="18"/>
        </w:rPr>
      </w:r>
    </w:p>
    <w:p>
      <w:pPr>
        <w:tabs>
          <w:tab w:pos="1703" w:val="left" w:leader="none"/>
        </w:tabs>
        <w:spacing w:line="165" w:lineRule="auto" w:before="8"/>
        <w:ind w:left="270" w:right="0" w:firstLine="0"/>
        <w:jc w:val="left"/>
        <w:rPr>
          <w:rFonts w:ascii="宋体" w:hAnsi="宋体" w:cs="宋体" w:eastAsia="宋体" w:hint="default"/>
          <w:sz w:val="18"/>
          <w:szCs w:val="18"/>
        </w:rPr>
      </w:pPr>
      <w:r>
        <w:rPr>
          <w:rFonts w:ascii="宋体" w:hAnsi="宋体" w:cs="宋体" w:eastAsia="宋体" w:hint="default"/>
          <w:b/>
          <w:bCs/>
          <w:sz w:val="18"/>
          <w:szCs w:val="18"/>
        </w:rPr>
        <w:t>司  类</w:t>
      </w:r>
      <w:r>
        <w:rPr>
          <w:rFonts w:ascii="宋体" w:hAnsi="宋体" w:cs="宋体" w:eastAsia="宋体" w:hint="default"/>
          <w:b/>
          <w:bCs/>
          <w:spacing w:val="81"/>
          <w:sz w:val="18"/>
          <w:szCs w:val="18"/>
        </w:rPr>
        <w:t> </w:t>
      </w:r>
      <w:r>
        <w:rPr>
          <w:rFonts w:ascii="宋体" w:hAnsi="宋体" w:cs="宋体" w:eastAsia="宋体" w:hint="default"/>
          <w:b/>
          <w:bCs/>
          <w:position w:val="-10"/>
          <w:sz w:val="18"/>
          <w:szCs w:val="18"/>
        </w:rPr>
        <w:t>型</w:t>
        <w:tab/>
      </w:r>
      <w:r>
        <w:rPr>
          <w:rFonts w:ascii="宋体" w:hAnsi="宋体" w:cs="宋体" w:eastAsia="宋体" w:hint="default"/>
          <w:b/>
          <w:bCs/>
          <w:position w:val="1"/>
          <w:sz w:val="18"/>
          <w:szCs w:val="18"/>
        </w:rPr>
        <w:t>注册地</w:t>
      </w:r>
      <w:r>
        <w:rPr>
          <w:rFonts w:ascii="宋体" w:hAnsi="宋体" w:cs="宋体" w:eastAsia="宋体" w:hint="default"/>
          <w:b/>
          <w:bCs/>
          <w:spacing w:val="1"/>
          <w:w w:val="99"/>
          <w:position w:val="1"/>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p>
      <w:pPr>
        <w:spacing w:line="176" w:lineRule="exact" w:before="76"/>
        <w:ind w:left="178" w:right="-20" w:firstLine="0"/>
        <w:jc w:val="left"/>
        <w:rPr>
          <w:rFonts w:ascii="宋体" w:hAnsi="宋体" w:cs="宋体" w:eastAsia="宋体" w:hint="default"/>
          <w:sz w:val="18"/>
          <w:szCs w:val="18"/>
        </w:rPr>
      </w:pPr>
      <w:r>
        <w:rPr>
          <w:spacing w:val="14"/>
        </w:rPr>
        <w:br w:type="column"/>
      </w:r>
      <w:r>
        <w:rPr>
          <w:rFonts w:ascii="宋体" w:hAnsi="宋体" w:cs="宋体" w:eastAsia="宋体" w:hint="default"/>
          <w:b/>
          <w:bCs/>
          <w:spacing w:val="14"/>
          <w:sz w:val="18"/>
          <w:szCs w:val="18"/>
        </w:rPr>
        <w:t>法人</w:t>
      </w:r>
      <w:r>
        <w:rPr>
          <w:rFonts w:ascii="宋体" w:hAnsi="宋体" w:cs="宋体" w:eastAsia="宋体" w:hint="default"/>
          <w:b/>
          <w:bCs/>
          <w:spacing w:val="-67"/>
          <w:sz w:val="18"/>
          <w:szCs w:val="18"/>
        </w:rPr>
        <w:t> </w:t>
      </w:r>
      <w:r>
        <w:rPr>
          <w:rFonts w:ascii="宋体" w:hAnsi="宋体" w:cs="宋体" w:eastAsia="宋体" w:hint="default"/>
          <w:b/>
          <w:bCs/>
          <w:sz w:val="18"/>
          <w:szCs w:val="18"/>
        </w:rPr>
        <w:t>代</w:t>
      </w:r>
      <w:r>
        <w:rPr>
          <w:rFonts w:ascii="宋体" w:hAnsi="宋体" w:cs="宋体" w:eastAsia="宋体" w:hint="default"/>
          <w:sz w:val="18"/>
          <w:szCs w:val="18"/>
        </w:rPr>
      </w:r>
    </w:p>
    <w:p>
      <w:pPr>
        <w:tabs>
          <w:tab w:pos="948" w:val="left" w:leader="none"/>
          <w:tab w:pos="2575" w:val="left" w:leader="none"/>
        </w:tabs>
        <w:spacing w:line="296" w:lineRule="exact" w:before="0"/>
        <w:ind w:left="178" w:right="-20"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表</w:t>
        <w:tab/>
      </w:r>
      <w:r>
        <w:rPr>
          <w:rFonts w:ascii="宋体" w:hAnsi="宋体" w:cs="宋体" w:eastAsia="宋体" w:hint="default"/>
          <w:b/>
          <w:bCs/>
          <w:w w:val="95"/>
          <w:sz w:val="18"/>
          <w:szCs w:val="18"/>
        </w:rPr>
        <w:t>业务性质</w:t>
        <w:tab/>
      </w:r>
      <w:r>
        <w:rPr>
          <w:rFonts w:ascii="宋体" w:hAnsi="宋体" w:cs="宋体" w:eastAsia="宋体" w:hint="default"/>
          <w:b/>
          <w:bCs/>
          <w:sz w:val="18"/>
          <w:szCs w:val="18"/>
        </w:rPr>
        <w:t>注册资本</w:t>
      </w:r>
      <w:r>
        <w:rPr>
          <w:rFonts w:ascii="宋体" w:hAnsi="宋体" w:cs="宋体" w:eastAsia="宋体" w:hint="default"/>
          <w:sz w:val="18"/>
          <w:szCs w:val="18"/>
        </w:rPr>
      </w:r>
    </w:p>
    <w:p>
      <w:pPr>
        <w:spacing w:before="130"/>
        <w:ind w:left="993" w:right="-20" w:firstLine="0"/>
        <w:jc w:val="left"/>
        <w:rPr>
          <w:rFonts w:ascii="宋体" w:hAnsi="宋体" w:cs="宋体" w:eastAsia="宋体" w:hint="default"/>
          <w:sz w:val="18"/>
          <w:szCs w:val="18"/>
        </w:rPr>
      </w:pPr>
      <w:r>
        <w:rPr/>
        <w:pict>
          <v:group style="position:absolute;margin-left:85.080002pt;margin-top:7.790016pt;width:473.5pt;height:.1pt;mso-position-horizontal-relative:page;mso-position-vertical-relative:paragraph;z-index:-749752" coordorigin="1702,156" coordsize="9470,2">
            <v:shape style="position:absolute;left:1702;top:156;width:9470;height:2" coordorigin="1702,156" coordsize="9470,0" path="m1702,156l11171,156e" filled="false" stroked="true" strokeweight=".48pt" strokecolor="#000000">
              <v:path arrowok="t"/>
            </v:shape>
            <w10:wrap type="none"/>
          </v:group>
        </w:pict>
      </w:r>
      <w:r>
        <w:rPr>
          <w:rFonts w:ascii="宋体" w:hAnsi="宋体" w:cs="宋体" w:eastAsia="宋体" w:hint="default"/>
          <w:sz w:val="18"/>
          <w:szCs w:val="18"/>
        </w:rPr>
        <w:t>系统集成</w:t>
      </w:r>
    </w:p>
    <w:p>
      <w:pPr>
        <w:spacing w:line="234" w:lineRule="exact" w:before="76"/>
        <w:ind w:left="124" w:right="-18"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持股比</w:t>
      </w:r>
      <w:r>
        <w:rPr>
          <w:rFonts w:ascii="宋体" w:hAnsi="宋体" w:cs="宋体" w:eastAsia="宋体" w:hint="default"/>
          <w:sz w:val="18"/>
          <w:szCs w:val="18"/>
        </w:rPr>
      </w:r>
    </w:p>
    <w:p>
      <w:pPr>
        <w:spacing w:line="234" w:lineRule="exact" w:before="0"/>
        <w:ind w:left="394" w:right="-18" w:firstLine="0"/>
        <w:jc w:val="left"/>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sz w:val="18"/>
          <w:szCs w:val="18"/>
        </w:rPr>
      </w:r>
    </w:p>
    <w:p>
      <w:pPr>
        <w:spacing w:line="176" w:lineRule="exact" w:before="76"/>
        <w:ind w:left="131"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表决权</w:t>
      </w:r>
      <w:r>
        <w:rPr>
          <w:rFonts w:ascii="宋体" w:hAnsi="宋体" w:cs="宋体" w:eastAsia="宋体" w:hint="default"/>
          <w:sz w:val="18"/>
          <w:szCs w:val="18"/>
        </w:rPr>
      </w:r>
    </w:p>
    <w:p>
      <w:pPr>
        <w:spacing w:line="296" w:lineRule="exact" w:before="0"/>
        <w:ind w:left="220" w:right="0" w:firstLine="0"/>
        <w:jc w:val="left"/>
        <w:rPr>
          <w:rFonts w:ascii="宋体" w:hAnsi="宋体" w:cs="宋体" w:eastAsia="宋体" w:hint="default"/>
          <w:sz w:val="18"/>
          <w:szCs w:val="18"/>
        </w:rPr>
      </w:pPr>
      <w:r>
        <w:rPr>
          <w:rFonts w:ascii="宋体" w:hAnsi="宋体" w:cs="宋体" w:eastAsia="宋体" w:hint="default"/>
          <w:b/>
          <w:bCs/>
          <w:position w:val="-11"/>
          <w:sz w:val="18"/>
          <w:szCs w:val="18"/>
        </w:rPr>
        <w:t>比例%</w:t>
      </w:r>
      <w:r>
        <w:rPr>
          <w:rFonts w:ascii="宋体" w:hAnsi="宋体" w:cs="宋体" w:eastAsia="宋体" w:hint="default"/>
          <w:b/>
          <w:bCs/>
          <w:spacing w:val="62"/>
          <w:position w:val="-11"/>
          <w:sz w:val="18"/>
          <w:szCs w:val="18"/>
        </w:rPr>
        <w:t> </w:t>
      </w:r>
      <w:r>
        <w:rPr>
          <w:rFonts w:ascii="宋体" w:hAnsi="宋体" w:cs="宋体" w:eastAsia="宋体" w:hint="default"/>
          <w:b/>
          <w:bCs/>
          <w:sz w:val="18"/>
          <w:szCs w:val="18"/>
        </w:rPr>
        <w:t>组织机构代码</w:t>
      </w:r>
      <w:r>
        <w:rPr>
          <w:rFonts w:ascii="宋体" w:hAnsi="宋体" w:cs="宋体" w:eastAsia="宋体" w:hint="default"/>
          <w:sz w:val="18"/>
          <w:szCs w:val="18"/>
        </w:rPr>
      </w:r>
    </w:p>
    <w:p>
      <w:pPr>
        <w:spacing w:after="0" w:line="296" w:lineRule="exact"/>
        <w:jc w:val="left"/>
        <w:rPr>
          <w:rFonts w:ascii="宋体" w:hAnsi="宋体" w:cs="宋体" w:eastAsia="宋体" w:hint="default"/>
          <w:sz w:val="18"/>
          <w:szCs w:val="18"/>
        </w:rPr>
        <w:sectPr>
          <w:type w:val="continuous"/>
          <w:pgSz w:w="11910" w:h="16840"/>
          <w:pgMar w:top="1000" w:bottom="940" w:left="1480" w:right="620"/>
          <w:cols w:num="5" w:equalWidth="0">
            <w:col w:w="1409" w:space="40"/>
            <w:col w:w="2248" w:space="40"/>
            <w:col w:w="3299" w:space="40"/>
            <w:col w:w="669" w:space="40"/>
            <w:col w:w="2025"/>
          </w:cols>
        </w:sectPr>
      </w:pPr>
    </w:p>
    <w:p>
      <w:pPr>
        <w:spacing w:line="111" w:lineRule="exact" w:before="0"/>
        <w:ind w:left="328" w:right="-20" w:firstLine="0"/>
        <w:jc w:val="left"/>
        <w:rPr>
          <w:rFonts w:ascii="宋体" w:hAnsi="宋体" w:cs="宋体" w:eastAsia="宋体" w:hint="default"/>
          <w:sz w:val="18"/>
          <w:szCs w:val="18"/>
        </w:rPr>
      </w:pPr>
      <w:r>
        <w:rPr>
          <w:rFonts w:ascii="宋体" w:hAnsi="宋体" w:cs="宋体" w:eastAsia="宋体" w:hint="default"/>
          <w:spacing w:val="-7"/>
          <w:sz w:val="18"/>
          <w:szCs w:val="18"/>
        </w:rPr>
        <w:t>（香港）有限公</w:t>
      </w:r>
    </w:p>
    <w:p>
      <w:pPr>
        <w:tabs>
          <w:tab w:pos="1828" w:val="left" w:leader="none"/>
        </w:tabs>
        <w:spacing w:line="286" w:lineRule="exact" w:before="0"/>
        <w:ind w:left="328" w:right="-20" w:firstLine="0"/>
        <w:jc w:val="left"/>
        <w:rPr>
          <w:rFonts w:ascii="宋体" w:hAnsi="宋体" w:cs="宋体" w:eastAsia="宋体" w:hint="default"/>
          <w:sz w:val="18"/>
          <w:szCs w:val="18"/>
        </w:rPr>
      </w:pPr>
      <w:r>
        <w:rPr>
          <w:rFonts w:ascii="宋体" w:hAnsi="宋体" w:cs="宋体" w:eastAsia="宋体" w:hint="default"/>
          <w:position w:val="-9"/>
          <w:sz w:val="18"/>
          <w:szCs w:val="18"/>
        </w:rPr>
        <w:t>司</w:t>
        <w:tab/>
      </w:r>
      <w:r>
        <w:rPr>
          <w:rFonts w:ascii="宋体" w:hAnsi="宋体" w:cs="宋体" w:eastAsia="宋体" w:hint="default"/>
          <w:sz w:val="18"/>
          <w:szCs w:val="18"/>
        </w:rPr>
        <w:t>全资</w:t>
      </w:r>
    </w:p>
    <w:p>
      <w:pPr>
        <w:spacing w:line="120" w:lineRule="exact" w:before="0"/>
        <w:ind w:left="31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w:t>
      </w:r>
    </w:p>
    <w:p>
      <w:pPr>
        <w:tabs>
          <w:tab w:pos="1109" w:val="left" w:leader="none"/>
          <w:tab w:pos="2193" w:val="left" w:leader="none"/>
        </w:tabs>
        <w:spacing w:line="296" w:lineRule="exact" w:before="0"/>
        <w:ind w:left="317" w:right="-20" w:firstLine="0"/>
        <w:jc w:val="left"/>
        <w:rPr>
          <w:rFonts w:ascii="宋体" w:hAnsi="宋体" w:cs="宋体" w:eastAsia="宋体" w:hint="default"/>
          <w:sz w:val="18"/>
          <w:szCs w:val="18"/>
        </w:rPr>
      </w:pPr>
      <w:r>
        <w:rPr>
          <w:rFonts w:ascii="宋体" w:hAnsi="宋体" w:cs="宋体" w:eastAsia="宋体" w:hint="default"/>
          <w:position w:val="-11"/>
          <w:sz w:val="18"/>
          <w:szCs w:val="18"/>
        </w:rPr>
        <w:t>公司</w:t>
        <w:tab/>
      </w:r>
      <w:r>
        <w:rPr>
          <w:rFonts w:ascii="宋体" w:hAnsi="宋体" w:cs="宋体" w:eastAsia="宋体" w:hint="default"/>
          <w:sz w:val="18"/>
          <w:szCs w:val="18"/>
        </w:rPr>
        <w:t>香港</w:t>
        <w:tab/>
        <w:t>-</w:t>
      </w:r>
    </w:p>
    <w:p>
      <w:pPr>
        <w:spacing w:line="160" w:lineRule="exact" w:before="0"/>
        <w:ind w:left="17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及专业服</w:t>
      </w:r>
    </w:p>
    <w:p>
      <w:pPr>
        <w:spacing w:line="235" w:lineRule="exact" w:before="0"/>
        <w:ind w:left="177" w:right="-20" w:firstLine="0"/>
        <w:jc w:val="left"/>
        <w:rPr>
          <w:rFonts w:ascii="宋体" w:hAnsi="宋体" w:cs="宋体" w:eastAsia="宋体" w:hint="default"/>
          <w:sz w:val="18"/>
          <w:szCs w:val="18"/>
        </w:rPr>
      </w:pPr>
      <w:r>
        <w:rPr>
          <w:rFonts w:ascii="宋体" w:hAnsi="宋体" w:cs="宋体" w:eastAsia="宋体" w:hint="default"/>
          <w:sz w:val="18"/>
          <w:szCs w:val="18"/>
        </w:rPr>
        <w:t>务</w:t>
      </w:r>
    </w:p>
    <w:p>
      <w:pPr>
        <w:spacing w:line="120" w:lineRule="exact" w:before="0"/>
        <w:ind w:left="179" w:right="0" w:firstLine="0"/>
        <w:jc w:val="left"/>
        <w:rPr>
          <w:rFonts w:ascii="宋体" w:hAnsi="宋体" w:cs="宋体" w:eastAsia="宋体" w:hint="default"/>
          <w:sz w:val="18"/>
          <w:szCs w:val="18"/>
        </w:rPr>
      </w:pPr>
      <w:r>
        <w:rPr/>
        <w:br w:type="column"/>
      </w:r>
      <w:r>
        <w:rPr>
          <w:rFonts w:ascii="宋体"/>
          <w:sz w:val="18"/>
        </w:rPr>
        <w:t>291,742,868.00</w:t>
      </w:r>
    </w:p>
    <w:p>
      <w:pPr>
        <w:tabs>
          <w:tab w:pos="1875" w:val="left" w:leader="none"/>
          <w:tab w:pos="2590" w:val="left" w:leader="none"/>
          <w:tab w:pos="4009" w:val="left" w:leader="none"/>
        </w:tabs>
        <w:spacing w:line="296" w:lineRule="exact" w:before="0"/>
        <w:ind w:left="1079" w:right="0" w:firstLine="0"/>
        <w:jc w:val="left"/>
        <w:rPr>
          <w:rFonts w:ascii="宋体" w:hAnsi="宋体" w:cs="宋体" w:eastAsia="宋体" w:hint="default"/>
          <w:sz w:val="18"/>
          <w:szCs w:val="18"/>
        </w:rPr>
      </w:pPr>
      <w:r>
        <w:rPr>
          <w:rFonts w:ascii="宋体" w:hAnsi="宋体" w:cs="宋体" w:eastAsia="宋体" w:hint="default"/>
          <w:position w:val="-11"/>
          <w:sz w:val="18"/>
          <w:szCs w:val="18"/>
        </w:rPr>
        <w:t>港元</w:t>
        <w:tab/>
      </w:r>
      <w:r>
        <w:rPr>
          <w:rFonts w:ascii="宋体" w:hAnsi="宋体" w:cs="宋体" w:eastAsia="宋体" w:hint="default"/>
          <w:sz w:val="18"/>
          <w:szCs w:val="18"/>
        </w:rPr>
        <w:t>100</w:t>
        <w:tab/>
        <w:t>100</w:t>
        <w:tab/>
        <w:t>-</w:t>
      </w:r>
    </w:p>
    <w:p>
      <w:pPr>
        <w:spacing w:after="0" w:line="296" w:lineRule="exact"/>
        <w:jc w:val="left"/>
        <w:rPr>
          <w:rFonts w:ascii="宋体" w:hAnsi="宋体" w:cs="宋体" w:eastAsia="宋体" w:hint="default"/>
          <w:sz w:val="18"/>
          <w:szCs w:val="18"/>
        </w:rPr>
        <w:sectPr>
          <w:type w:val="continuous"/>
          <w:pgSz w:w="11910" w:h="16840"/>
          <w:pgMar w:top="1000" w:bottom="940" w:left="1480" w:right="620"/>
          <w:cols w:num="4" w:equalWidth="0">
            <w:col w:w="2189" w:space="40"/>
            <w:col w:w="2284" w:space="40"/>
            <w:col w:w="898" w:space="40"/>
            <w:col w:w="4319"/>
          </w:cols>
        </w:sectPr>
      </w:pPr>
    </w:p>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00" w:bottom="940" w:left="1480" w:right="620"/>
        </w:sectPr>
      </w:pPr>
    </w:p>
    <w:p>
      <w:pPr>
        <w:spacing w:line="235" w:lineRule="exact" w:before="44"/>
        <w:ind w:left="328" w:right="-20" w:firstLine="0"/>
        <w:jc w:val="left"/>
        <w:rPr>
          <w:rFonts w:ascii="宋体" w:hAnsi="宋体" w:cs="宋体" w:eastAsia="宋体" w:hint="default"/>
          <w:sz w:val="18"/>
          <w:szCs w:val="18"/>
        </w:rPr>
      </w:pPr>
      <w:r>
        <w:rPr>
          <w:rFonts w:ascii="宋体" w:hAnsi="宋体" w:cs="宋体" w:eastAsia="宋体" w:hint="default"/>
          <w:sz w:val="18"/>
          <w:szCs w:val="18"/>
        </w:rPr>
        <w:t>华胜天成科技</w:t>
      </w:r>
    </w:p>
    <w:p>
      <w:pPr>
        <w:spacing w:line="175" w:lineRule="exact" w:before="0"/>
        <w:ind w:left="328" w:right="-20" w:firstLine="0"/>
        <w:jc w:val="left"/>
        <w:rPr>
          <w:rFonts w:ascii="宋体" w:hAnsi="宋体" w:cs="宋体" w:eastAsia="宋体" w:hint="default"/>
          <w:sz w:val="18"/>
          <w:szCs w:val="18"/>
        </w:rPr>
      </w:pPr>
      <w:r>
        <w:rPr>
          <w:rFonts w:ascii="宋体" w:hAnsi="宋体" w:cs="宋体" w:eastAsia="宋体" w:hint="default"/>
          <w:spacing w:val="-7"/>
          <w:sz w:val="18"/>
          <w:szCs w:val="18"/>
        </w:rPr>
        <w:t>（美国）有限公</w:t>
      </w:r>
    </w:p>
    <w:p>
      <w:pPr>
        <w:tabs>
          <w:tab w:pos="1828" w:val="left" w:leader="none"/>
        </w:tabs>
        <w:spacing w:line="296" w:lineRule="exact" w:before="0"/>
        <w:ind w:left="328" w:right="-20" w:firstLine="0"/>
        <w:jc w:val="left"/>
        <w:rPr>
          <w:rFonts w:ascii="宋体" w:hAnsi="宋体" w:cs="宋体" w:eastAsia="宋体" w:hint="default"/>
          <w:sz w:val="18"/>
          <w:szCs w:val="18"/>
        </w:rPr>
      </w:pPr>
      <w:r>
        <w:rPr>
          <w:rFonts w:ascii="宋体" w:hAnsi="宋体" w:cs="宋体" w:eastAsia="宋体" w:hint="default"/>
          <w:position w:val="-11"/>
          <w:sz w:val="18"/>
          <w:szCs w:val="18"/>
        </w:rPr>
        <w:t>司</w:t>
        <w:tab/>
      </w:r>
      <w:r>
        <w:rPr>
          <w:rFonts w:ascii="宋体" w:hAnsi="宋体" w:cs="宋体" w:eastAsia="宋体" w:hint="default"/>
          <w:sz w:val="18"/>
          <w:szCs w:val="18"/>
        </w:rPr>
        <w:t>全资</w:t>
      </w:r>
    </w:p>
    <w:p>
      <w:pPr>
        <w:spacing w:line="240" w:lineRule="auto" w:before="4"/>
        <w:rPr>
          <w:rFonts w:ascii="宋体" w:hAnsi="宋体" w:cs="宋体" w:eastAsia="宋体" w:hint="default"/>
          <w:sz w:val="21"/>
          <w:szCs w:val="21"/>
        </w:rPr>
      </w:pPr>
      <w:r>
        <w:rPr/>
        <w:br w:type="column"/>
      </w:r>
      <w:r>
        <w:rPr>
          <w:rFonts w:ascii="宋体"/>
          <w:sz w:val="21"/>
        </w:rPr>
      </w:r>
    </w:p>
    <w:p>
      <w:pPr>
        <w:spacing w:line="176" w:lineRule="exact" w:before="0"/>
        <w:ind w:left="317" w:right="-20" w:firstLine="0"/>
        <w:jc w:val="left"/>
        <w:rPr>
          <w:rFonts w:ascii="宋体" w:hAnsi="宋体" w:cs="宋体" w:eastAsia="宋体" w:hint="default"/>
          <w:sz w:val="18"/>
          <w:szCs w:val="18"/>
        </w:rPr>
      </w:pPr>
      <w:r>
        <w:rPr>
          <w:rFonts w:ascii="宋体" w:hAnsi="宋体" w:cs="宋体" w:eastAsia="宋体" w:hint="default"/>
          <w:sz w:val="18"/>
          <w:szCs w:val="18"/>
        </w:rPr>
        <w:t>有限</w:t>
      </w:r>
    </w:p>
    <w:p>
      <w:pPr>
        <w:tabs>
          <w:tab w:pos="1109" w:val="left" w:leader="none"/>
          <w:tab w:pos="2193" w:val="left" w:leader="none"/>
        </w:tabs>
        <w:spacing w:line="296" w:lineRule="exact" w:before="0"/>
        <w:ind w:left="317" w:right="-20" w:firstLine="0"/>
        <w:jc w:val="left"/>
        <w:rPr>
          <w:rFonts w:ascii="宋体" w:hAnsi="宋体" w:cs="宋体" w:eastAsia="宋体" w:hint="default"/>
          <w:sz w:val="18"/>
          <w:szCs w:val="18"/>
        </w:rPr>
      </w:pPr>
      <w:r>
        <w:rPr>
          <w:rFonts w:ascii="宋体" w:hAnsi="宋体" w:cs="宋体" w:eastAsia="宋体" w:hint="default"/>
          <w:position w:val="-11"/>
          <w:sz w:val="18"/>
          <w:szCs w:val="18"/>
        </w:rPr>
        <w:t>公司</w:t>
        <w:tab/>
      </w:r>
      <w:r>
        <w:rPr>
          <w:rFonts w:ascii="宋体" w:hAnsi="宋体" w:cs="宋体" w:eastAsia="宋体" w:hint="default"/>
          <w:sz w:val="18"/>
          <w:szCs w:val="18"/>
        </w:rPr>
        <w:t>美国</w:t>
        <w:tab/>
        <w:t>-</w:t>
      </w:r>
    </w:p>
    <w:p>
      <w:pPr>
        <w:spacing w:before="44"/>
        <w:ind w:left="177"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系统集成 及专业服 务</w:t>
      </w:r>
    </w:p>
    <w:p>
      <w:pPr>
        <w:spacing w:line="240" w:lineRule="auto" w:before="4"/>
        <w:rPr>
          <w:rFonts w:ascii="宋体" w:hAnsi="宋体" w:cs="宋体" w:eastAsia="宋体" w:hint="default"/>
          <w:sz w:val="21"/>
          <w:szCs w:val="21"/>
        </w:rPr>
      </w:pPr>
      <w:r>
        <w:rPr/>
        <w:br w:type="column"/>
      </w:r>
      <w:r>
        <w:rPr>
          <w:rFonts w:ascii="宋体"/>
          <w:sz w:val="21"/>
        </w:rPr>
      </w:r>
    </w:p>
    <w:p>
      <w:pPr>
        <w:spacing w:line="176" w:lineRule="exact" w:before="0"/>
        <w:ind w:left="328" w:right="0" w:firstLine="0"/>
        <w:jc w:val="left"/>
        <w:rPr>
          <w:rFonts w:ascii="宋体" w:hAnsi="宋体" w:cs="宋体" w:eastAsia="宋体" w:hint="default"/>
          <w:sz w:val="18"/>
          <w:szCs w:val="18"/>
        </w:rPr>
      </w:pPr>
      <w:r>
        <w:rPr>
          <w:rFonts w:ascii="宋体"/>
          <w:sz w:val="18"/>
        </w:rPr>
        <w:t>950,000.00</w:t>
      </w:r>
    </w:p>
    <w:p>
      <w:pPr>
        <w:tabs>
          <w:tab w:pos="1663" w:val="left" w:leader="none"/>
          <w:tab w:pos="2379" w:val="left" w:leader="none"/>
          <w:tab w:pos="3798" w:val="left" w:leader="none"/>
        </w:tabs>
        <w:spacing w:line="296" w:lineRule="exact" w:before="0"/>
        <w:ind w:left="868" w:right="0" w:firstLine="0"/>
        <w:jc w:val="left"/>
        <w:rPr>
          <w:rFonts w:ascii="宋体" w:hAnsi="宋体" w:cs="宋体" w:eastAsia="宋体" w:hint="default"/>
          <w:sz w:val="18"/>
          <w:szCs w:val="18"/>
        </w:rPr>
      </w:pPr>
      <w:r>
        <w:rPr>
          <w:rFonts w:ascii="宋体" w:hAnsi="宋体" w:cs="宋体" w:eastAsia="宋体" w:hint="default"/>
          <w:position w:val="-11"/>
          <w:sz w:val="18"/>
          <w:szCs w:val="18"/>
        </w:rPr>
        <w:t>美元</w:t>
        <w:tab/>
      </w:r>
      <w:r>
        <w:rPr>
          <w:rFonts w:ascii="宋体" w:hAnsi="宋体" w:cs="宋体" w:eastAsia="宋体" w:hint="default"/>
          <w:sz w:val="18"/>
          <w:szCs w:val="18"/>
        </w:rPr>
        <w:t>100</w:t>
        <w:tab/>
        <w:t>100</w:t>
        <w:tab/>
        <w:t>-</w:t>
      </w:r>
    </w:p>
    <w:p>
      <w:pPr>
        <w:spacing w:after="0" w:line="296" w:lineRule="exact"/>
        <w:jc w:val="left"/>
        <w:rPr>
          <w:rFonts w:ascii="宋体" w:hAnsi="宋体" w:cs="宋体" w:eastAsia="宋体" w:hint="default"/>
          <w:sz w:val="18"/>
          <w:szCs w:val="18"/>
        </w:rPr>
        <w:sectPr>
          <w:type w:val="continuous"/>
          <w:pgSz w:w="11910" w:h="16840"/>
          <w:pgMar w:top="1000" w:bottom="940" w:left="1480" w:right="620"/>
          <w:cols w:num="4" w:equalWidth="0">
            <w:col w:w="2189" w:space="40"/>
            <w:col w:w="2284" w:space="40"/>
            <w:col w:w="898" w:space="251"/>
            <w:col w:w="4108"/>
          </w:cols>
        </w:sect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000" w:bottom="940" w:left="1480" w:right="620"/>
        </w:sectPr>
      </w:pPr>
    </w:p>
    <w:p>
      <w:pPr>
        <w:spacing w:line="237" w:lineRule="auto" w:before="46"/>
        <w:ind w:left="328" w:right="-20" w:firstLine="0"/>
        <w:jc w:val="left"/>
        <w:rPr>
          <w:rFonts w:ascii="宋体" w:hAnsi="宋体" w:cs="宋体" w:eastAsia="宋体" w:hint="default"/>
          <w:sz w:val="18"/>
          <w:szCs w:val="18"/>
        </w:rPr>
      </w:pPr>
      <w:r>
        <w:rPr>
          <w:rFonts w:ascii="宋体" w:hAnsi="宋体" w:cs="宋体" w:eastAsia="宋体" w:hint="default"/>
          <w:sz w:val="18"/>
          <w:szCs w:val="18"/>
        </w:rPr>
        <w:t>北京华胜天成 软件技术有限 公司 深圳华胜天成 信息技术有限 公司 北京飞杰信息</w:t>
      </w:r>
    </w:p>
    <w:p>
      <w:pPr>
        <w:spacing w:line="234" w:lineRule="exact" w:before="44"/>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有限</w:t>
      </w:r>
    </w:p>
    <w:p>
      <w:pPr>
        <w:spacing w:line="237" w:lineRule="auto" w:before="0"/>
        <w:ind w:left="974" w:right="0" w:hanging="646"/>
        <w:jc w:val="both"/>
        <w:rPr>
          <w:rFonts w:ascii="宋体" w:hAnsi="宋体" w:cs="宋体" w:eastAsia="宋体" w:hint="default"/>
          <w:sz w:val="18"/>
          <w:szCs w:val="18"/>
        </w:rPr>
      </w:pPr>
      <w:r>
        <w:rPr>
          <w:rFonts w:ascii="宋体" w:hAnsi="宋体" w:cs="宋体" w:eastAsia="宋体" w:hint="default"/>
          <w:sz w:val="18"/>
          <w:szCs w:val="18"/>
        </w:rPr>
        <w:t>控股</w:t>
      </w:r>
      <w:r>
        <w:rPr>
          <w:rFonts w:ascii="宋体" w:hAnsi="宋体" w:cs="宋体" w:eastAsia="宋体" w:hint="default"/>
          <w:spacing w:val="15"/>
          <w:sz w:val="18"/>
          <w:szCs w:val="18"/>
        </w:rPr>
        <w:t> </w:t>
      </w:r>
      <w:r>
        <w:rPr>
          <w:rFonts w:ascii="宋体" w:hAnsi="宋体" w:cs="宋体" w:eastAsia="宋体" w:hint="default"/>
          <w:sz w:val="18"/>
          <w:szCs w:val="18"/>
        </w:rPr>
        <w:t>责任</w:t>
      </w:r>
      <w:r>
        <w:rPr>
          <w:rFonts w:ascii="宋体" w:hAnsi="宋体" w:cs="宋体" w:eastAsia="宋体" w:hint="default"/>
          <w:sz w:val="18"/>
          <w:szCs w:val="18"/>
        </w:rPr>
        <w:t> 公司 有限</w:t>
      </w:r>
    </w:p>
    <w:p>
      <w:pPr>
        <w:spacing w:line="237" w:lineRule="auto" w:before="1"/>
        <w:ind w:left="974" w:right="0" w:hanging="646"/>
        <w:jc w:val="both"/>
        <w:rPr>
          <w:rFonts w:ascii="宋体" w:hAnsi="宋体" w:cs="宋体" w:eastAsia="宋体" w:hint="default"/>
          <w:sz w:val="18"/>
          <w:szCs w:val="18"/>
        </w:rPr>
      </w:pPr>
      <w:r>
        <w:rPr>
          <w:rFonts w:ascii="宋体" w:hAnsi="宋体" w:cs="宋体" w:eastAsia="宋体" w:hint="default"/>
          <w:sz w:val="18"/>
          <w:szCs w:val="18"/>
        </w:rPr>
        <w:t>全资</w:t>
      </w:r>
      <w:r>
        <w:rPr>
          <w:rFonts w:ascii="宋体" w:hAnsi="宋体" w:cs="宋体" w:eastAsia="宋体" w:hint="default"/>
          <w:spacing w:val="15"/>
          <w:sz w:val="18"/>
          <w:szCs w:val="18"/>
        </w:rPr>
        <w:t> </w:t>
      </w:r>
      <w:r>
        <w:rPr>
          <w:rFonts w:ascii="宋体" w:hAnsi="宋体" w:cs="宋体" w:eastAsia="宋体" w:hint="default"/>
          <w:sz w:val="18"/>
          <w:szCs w:val="18"/>
        </w:rPr>
        <w:t>责任</w:t>
      </w:r>
      <w:r>
        <w:rPr>
          <w:rFonts w:ascii="宋体" w:hAnsi="宋体" w:cs="宋体" w:eastAsia="宋体" w:hint="default"/>
          <w:sz w:val="18"/>
          <w:szCs w:val="18"/>
        </w:rPr>
        <w:t> 公司 有限</w:t>
      </w:r>
    </w:p>
    <w:p>
      <w:pPr>
        <w:spacing w:line="240" w:lineRule="auto" w:before="2"/>
        <w:rPr>
          <w:rFonts w:ascii="宋体" w:hAnsi="宋体" w:cs="宋体" w:eastAsia="宋体" w:hint="default"/>
          <w:sz w:val="21"/>
          <w:szCs w:val="21"/>
        </w:rPr>
      </w:pPr>
      <w:r>
        <w:rPr/>
        <w:br w:type="column"/>
      </w:r>
      <w:r>
        <w:rPr>
          <w:rFonts w:ascii="宋体"/>
          <w:sz w:val="21"/>
        </w:rPr>
      </w:r>
    </w:p>
    <w:p>
      <w:pPr>
        <w:spacing w:line="184" w:lineRule="exact" w:before="0"/>
        <w:ind w:left="328" w:right="-19" w:firstLine="0"/>
        <w:jc w:val="left"/>
        <w:rPr>
          <w:rFonts w:ascii="宋体" w:hAnsi="宋体" w:cs="宋体" w:eastAsia="宋体" w:hint="default"/>
          <w:sz w:val="18"/>
          <w:szCs w:val="18"/>
        </w:rPr>
      </w:pPr>
      <w:r>
        <w:rPr>
          <w:rFonts w:ascii="宋体" w:hAnsi="宋体" w:cs="宋体" w:eastAsia="宋体" w:hint="default"/>
          <w:sz w:val="18"/>
          <w:szCs w:val="18"/>
        </w:rPr>
        <w:t>北京</w:t>
      </w:r>
    </w:p>
    <w:p>
      <w:pPr>
        <w:spacing w:line="184" w:lineRule="exact" w:before="0"/>
        <w:ind w:left="1141" w:right="-19" w:firstLine="0"/>
        <w:jc w:val="left"/>
        <w:rPr>
          <w:rFonts w:ascii="宋体" w:hAnsi="宋体" w:cs="宋体" w:eastAsia="宋体" w:hint="default"/>
          <w:sz w:val="18"/>
          <w:szCs w:val="18"/>
        </w:rPr>
      </w:pPr>
      <w:r>
        <w:rPr>
          <w:rFonts w:ascii="宋体" w:hAnsi="宋体" w:cs="宋体" w:eastAsia="宋体" w:hint="default"/>
          <w:sz w:val="18"/>
          <w:szCs w:val="18"/>
        </w:rPr>
        <w:t>苏纲</w:t>
      </w:r>
    </w:p>
    <w:p>
      <w:pPr>
        <w:spacing w:line="240" w:lineRule="auto" w:before="4"/>
        <w:rPr>
          <w:rFonts w:ascii="宋体" w:hAnsi="宋体" w:cs="宋体" w:eastAsia="宋体" w:hint="default"/>
          <w:sz w:val="25"/>
          <w:szCs w:val="25"/>
        </w:rPr>
      </w:pPr>
    </w:p>
    <w:p>
      <w:pPr>
        <w:spacing w:line="184" w:lineRule="exact" w:before="0"/>
        <w:ind w:left="328" w:right="-19" w:firstLine="0"/>
        <w:jc w:val="left"/>
        <w:rPr>
          <w:rFonts w:ascii="宋体" w:hAnsi="宋体" w:cs="宋体" w:eastAsia="宋体" w:hint="default"/>
          <w:sz w:val="18"/>
          <w:szCs w:val="18"/>
        </w:rPr>
      </w:pPr>
      <w:r>
        <w:rPr>
          <w:rFonts w:ascii="宋体" w:hAnsi="宋体" w:cs="宋体" w:eastAsia="宋体" w:hint="default"/>
          <w:sz w:val="18"/>
          <w:szCs w:val="18"/>
        </w:rPr>
        <w:t>深圳</w:t>
      </w:r>
    </w:p>
    <w:p>
      <w:pPr>
        <w:spacing w:line="184" w:lineRule="exact" w:before="0"/>
        <w:ind w:left="961" w:right="-19" w:firstLine="0"/>
        <w:jc w:val="left"/>
        <w:rPr>
          <w:rFonts w:ascii="宋体" w:hAnsi="宋体" w:cs="宋体" w:eastAsia="宋体" w:hint="default"/>
          <w:sz w:val="18"/>
          <w:szCs w:val="18"/>
        </w:rPr>
      </w:pPr>
      <w:r>
        <w:rPr>
          <w:rFonts w:ascii="宋体" w:hAnsi="宋体" w:cs="宋体" w:eastAsia="宋体" w:hint="default"/>
          <w:sz w:val="18"/>
          <w:szCs w:val="18"/>
        </w:rPr>
        <w:t>胡联奎</w:t>
      </w:r>
    </w:p>
    <w:p>
      <w:pPr>
        <w:spacing w:line="237" w:lineRule="auto" w:before="46"/>
        <w:ind w:left="17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系统集成 及专业服 务 系统集成 及专业服 务 系统集成</w:t>
      </w:r>
    </w:p>
    <w:p>
      <w:pPr>
        <w:spacing w:line="240" w:lineRule="auto" w:before="2"/>
        <w:rPr>
          <w:rFonts w:ascii="宋体" w:hAnsi="宋体" w:cs="宋体" w:eastAsia="宋体" w:hint="default"/>
          <w:sz w:val="21"/>
          <w:szCs w:val="21"/>
        </w:rPr>
      </w:pPr>
      <w:r>
        <w:rPr/>
        <w:br w:type="column"/>
      </w:r>
      <w:r>
        <w:rPr>
          <w:rFonts w:ascii="宋体"/>
          <w:sz w:val="21"/>
        </w:rPr>
      </w:r>
    </w:p>
    <w:p>
      <w:pPr>
        <w:tabs>
          <w:tab w:pos="1695" w:val="left" w:leader="none"/>
          <w:tab w:pos="2410" w:val="left" w:leader="none"/>
        </w:tabs>
        <w:spacing w:before="0"/>
        <w:ind w:left="269" w:right="-20" w:firstLine="0"/>
        <w:jc w:val="left"/>
        <w:rPr>
          <w:rFonts w:ascii="宋体" w:hAnsi="宋体" w:cs="宋体" w:eastAsia="宋体" w:hint="default"/>
          <w:sz w:val="18"/>
          <w:szCs w:val="18"/>
        </w:rPr>
      </w:pPr>
      <w:r>
        <w:rPr>
          <w:rFonts w:ascii="宋体"/>
          <w:sz w:val="18"/>
        </w:rPr>
        <w:t>38,550,000.00</w:t>
        <w:tab/>
        <w:t>98.96</w:t>
        <w:tab/>
        <w:t>98.96</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tabs>
          <w:tab w:pos="1875" w:val="left" w:leader="none"/>
          <w:tab w:pos="2590" w:val="left" w:leader="none"/>
        </w:tabs>
        <w:spacing w:before="0"/>
        <w:ind w:left="269" w:right="-20" w:firstLine="0"/>
        <w:jc w:val="left"/>
        <w:rPr>
          <w:rFonts w:ascii="宋体" w:hAnsi="宋体" w:cs="宋体" w:eastAsia="宋体" w:hint="default"/>
          <w:sz w:val="18"/>
          <w:szCs w:val="18"/>
        </w:rPr>
      </w:pPr>
      <w:r>
        <w:rPr>
          <w:rFonts w:ascii="宋体"/>
          <w:sz w:val="18"/>
        </w:rPr>
        <w:t>20,000,000.00</w:t>
        <w:tab/>
        <w:t>100</w:t>
        <w:tab/>
        <w:t>100</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3"/>
          <w:szCs w:val="13"/>
        </w:rPr>
      </w:pPr>
    </w:p>
    <w:p>
      <w:pPr>
        <w:spacing w:before="0"/>
        <w:ind w:left="299" w:right="0" w:firstLine="0"/>
        <w:jc w:val="left"/>
        <w:rPr>
          <w:rFonts w:ascii="宋体" w:hAnsi="宋体" w:cs="宋体" w:eastAsia="宋体" w:hint="default"/>
          <w:sz w:val="18"/>
          <w:szCs w:val="18"/>
        </w:rPr>
      </w:pPr>
      <w:r>
        <w:rPr>
          <w:rFonts w:ascii="宋体"/>
          <w:sz w:val="18"/>
        </w:rPr>
        <w:t>77705662-8</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spacing w:before="0"/>
        <w:ind w:left="299" w:right="0" w:firstLine="0"/>
        <w:jc w:val="left"/>
        <w:rPr>
          <w:rFonts w:ascii="宋体" w:hAnsi="宋体" w:cs="宋体" w:eastAsia="宋体" w:hint="default"/>
          <w:sz w:val="18"/>
          <w:szCs w:val="18"/>
        </w:rPr>
      </w:pPr>
      <w:r>
        <w:rPr>
          <w:rFonts w:ascii="宋体"/>
          <w:sz w:val="18"/>
        </w:rPr>
        <w:t>66104898-4</w:t>
      </w:r>
    </w:p>
    <w:p>
      <w:pPr>
        <w:spacing w:after="0"/>
        <w:jc w:val="left"/>
        <w:rPr>
          <w:rFonts w:ascii="宋体" w:hAnsi="宋体" w:cs="宋体" w:eastAsia="宋体" w:hint="default"/>
          <w:sz w:val="18"/>
          <w:szCs w:val="18"/>
        </w:rPr>
        <w:sectPr>
          <w:type w:val="continuous"/>
          <w:pgSz w:w="11910" w:h="16840"/>
          <w:pgMar w:top="1000" w:bottom="940" w:left="1480" w:right="620"/>
          <w:cols w:num="6" w:equalWidth="0">
            <w:col w:w="1409" w:space="91"/>
            <w:col w:w="1335" w:space="175"/>
            <w:col w:w="1503" w:space="40"/>
            <w:col w:w="898" w:space="40"/>
            <w:col w:w="2861" w:space="40"/>
            <w:col w:w="1418"/>
          </w:cols>
        </w:sectPr>
      </w:pPr>
    </w:p>
    <w:p>
      <w:pPr>
        <w:tabs>
          <w:tab w:pos="1828" w:val="left" w:leader="none"/>
          <w:tab w:pos="2473" w:val="left" w:leader="none"/>
          <w:tab w:pos="3337" w:val="left" w:leader="none"/>
        </w:tabs>
        <w:spacing w:line="303" w:lineRule="exact" w:before="0"/>
        <w:ind w:left="328" w:right="-19" w:firstLine="0"/>
        <w:jc w:val="left"/>
        <w:rPr>
          <w:rFonts w:ascii="宋体" w:hAnsi="宋体" w:cs="宋体" w:eastAsia="宋体" w:hint="default"/>
          <w:sz w:val="18"/>
          <w:szCs w:val="18"/>
        </w:rPr>
      </w:pPr>
      <w:r>
        <w:rPr/>
        <w:pict>
          <v:shape style="position:absolute;margin-left:88.669998pt;margin-top:12.729663pt;width:466.55pt;height:95.95pt;mso-position-horizontal-relative:page;mso-position-vertical-relative:paragraph;z-index:5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5"/>
                    <w:gridCol w:w="713"/>
                    <w:gridCol w:w="755"/>
                    <w:gridCol w:w="749"/>
                    <w:gridCol w:w="785"/>
                    <w:gridCol w:w="983"/>
                    <w:gridCol w:w="1543"/>
                    <w:gridCol w:w="710"/>
                    <w:gridCol w:w="662"/>
                    <w:gridCol w:w="1105"/>
                  </w:tblGrid>
                  <w:tr>
                    <w:trPr>
                      <w:trHeight w:val="610"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南京华胜天成</w:t>
                        </w:r>
                      </w:p>
                    </w:tc>
                    <w:tc>
                      <w:tcPr>
                        <w:tcW w:w="713" w:type="dxa"/>
                        <w:tcBorders>
                          <w:top w:val="nil" w:sz="6" w:space="0" w:color="auto"/>
                          <w:left w:val="nil" w:sz="6" w:space="0" w:color="auto"/>
                          <w:bottom w:val="nil" w:sz="6" w:space="0" w:color="auto"/>
                          <w:right w:val="nil" w:sz="6" w:space="0" w:color="auto"/>
                        </w:tcBorders>
                      </w:tcPr>
                      <w:p>
                        <w:pPr/>
                      </w:p>
                    </w:tc>
                    <w:tc>
                      <w:tcPr>
                        <w:tcW w:w="755" w:type="dxa"/>
                        <w:tcBorders>
                          <w:top w:val="nil" w:sz="6" w:space="0" w:color="auto"/>
                          <w:left w:val="nil" w:sz="6" w:space="0" w:color="auto"/>
                          <w:bottom w:val="nil" w:sz="6" w:space="0" w:color="auto"/>
                          <w:right w:val="nil" w:sz="6" w:space="0" w:color="auto"/>
                        </w:tcBorders>
                      </w:tcPr>
                      <w:p>
                        <w:pPr>
                          <w:pStyle w:val="TableParagraph"/>
                          <w:spacing w:line="212" w:lineRule="exact"/>
                          <w:ind w:left="142"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40" w:lineRule="auto" w:before="135"/>
                          <w:ind w:left="142"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749"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hAnsi="宋体" w:cs="宋体" w:eastAsia="宋体" w:hint="default"/>
                            <w:sz w:val="18"/>
                            <w:szCs w:val="18"/>
                          </w:rPr>
                          <w:t>王维航</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154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78171418-7</w:t>
                        </w:r>
                      </w:p>
                    </w:tc>
                  </w:tr>
                  <w:tr>
                    <w:trPr>
                      <w:trHeight w:val="501"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信息技术有限</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5"/>
                          <w:ind w:left="67"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55" w:type="dxa"/>
                        <w:tcBorders>
                          <w:top w:val="nil" w:sz="6" w:space="0" w:color="auto"/>
                          <w:left w:val="nil" w:sz="6" w:space="0" w:color="auto"/>
                          <w:bottom w:val="nil" w:sz="6" w:space="0" w:color="auto"/>
                          <w:right w:val="nil" w:sz="6" w:space="0" w:color="auto"/>
                        </w:tcBorders>
                      </w:tcPr>
                      <w:p>
                        <w:pPr>
                          <w:pStyle w:val="TableParagraph"/>
                          <w:spacing w:line="207" w:lineRule="exact"/>
                          <w:ind w:left="14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4"/>
                          <w:jc w:val="right"/>
                          <w:rPr>
                            <w:rFonts w:ascii="宋体" w:hAnsi="宋体" w:cs="宋体" w:eastAsia="宋体" w:hint="default"/>
                            <w:sz w:val="18"/>
                            <w:szCs w:val="18"/>
                          </w:rPr>
                        </w:pPr>
                        <w:r>
                          <w:rPr>
                            <w:rFonts w:ascii="宋体" w:hAnsi="宋体" w:cs="宋体" w:eastAsia="宋体" w:hint="default"/>
                            <w:sz w:val="18"/>
                            <w:szCs w:val="18"/>
                          </w:rPr>
                          <w:t>南京</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6"/>
                          <w:jc w:val="right"/>
                          <w:rPr>
                            <w:rFonts w:ascii="宋体" w:hAnsi="宋体" w:cs="宋体" w:eastAsia="宋体" w:hint="default"/>
                            <w:sz w:val="18"/>
                            <w:szCs w:val="18"/>
                          </w:rPr>
                        </w:pPr>
                        <w:r>
                          <w:rPr>
                            <w:rFonts w:ascii="宋体" w:hAnsi="宋体" w:cs="宋体" w:eastAsia="宋体" w:hint="default"/>
                            <w:sz w:val="18"/>
                            <w:szCs w:val="18"/>
                          </w:rPr>
                          <w:t>王维航</w:t>
                        </w:r>
                      </w:p>
                    </w:tc>
                    <w:tc>
                      <w:tcPr>
                        <w:tcW w:w="983"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及专业服</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
                          <w:ind w:left="154" w:right="0"/>
                          <w:jc w:val="left"/>
                          <w:rPr>
                            <w:rFonts w:ascii="宋体" w:hAnsi="宋体" w:cs="宋体" w:eastAsia="宋体" w:hint="default"/>
                            <w:sz w:val="18"/>
                            <w:szCs w:val="18"/>
                          </w:rPr>
                        </w:pPr>
                        <w:r>
                          <w:rPr>
                            <w:rFonts w:ascii="宋体"/>
                            <w:sz w:val="18"/>
                          </w:rPr>
                          <w:t>30,000,000.00</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center"/>
                          <w:rPr>
                            <w:rFonts w:ascii="宋体" w:hAnsi="宋体" w:cs="宋体" w:eastAsia="宋体" w:hint="default"/>
                            <w:sz w:val="18"/>
                            <w:szCs w:val="18"/>
                          </w:rPr>
                        </w:pPr>
                        <w:r>
                          <w:rPr>
                            <w:rFonts w:ascii="宋体"/>
                            <w:sz w:val="18"/>
                          </w:rPr>
                          <w:t>100</w:t>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5"/>
                          <w:ind w:left="52" w:right="0"/>
                          <w:jc w:val="center"/>
                          <w:rPr>
                            <w:rFonts w:ascii="宋体" w:hAnsi="宋体" w:cs="宋体" w:eastAsia="宋体" w:hint="default"/>
                            <w:sz w:val="18"/>
                            <w:szCs w:val="18"/>
                          </w:rPr>
                        </w:pPr>
                        <w:r>
                          <w:rPr>
                            <w:rFonts w:ascii="宋体"/>
                            <w:sz w:val="18"/>
                          </w:rPr>
                          <w:t>100</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宋体" w:hAnsi="宋体" w:cs="宋体" w:eastAsia="宋体" w:hint="default"/>
                            <w:sz w:val="18"/>
                            <w:szCs w:val="18"/>
                          </w:rPr>
                        </w:pPr>
                        <w:r>
                          <w:rPr>
                            <w:rFonts w:ascii="宋体"/>
                            <w:sz w:val="18"/>
                          </w:rPr>
                          <w:t>67490212-3</w:t>
                        </w:r>
                      </w:p>
                    </w:tc>
                  </w:tr>
                  <w:tr>
                    <w:trPr>
                      <w:trHeight w:val="268"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成都华胜天成</w:t>
                        </w:r>
                      </w:p>
                    </w:tc>
                    <w:tc>
                      <w:tcPr>
                        <w:tcW w:w="713" w:type="dxa"/>
                        <w:tcBorders>
                          <w:top w:val="nil" w:sz="6" w:space="0" w:color="auto"/>
                          <w:left w:val="nil" w:sz="6" w:space="0" w:color="auto"/>
                          <w:bottom w:val="nil" w:sz="6" w:space="0" w:color="auto"/>
                          <w:right w:val="nil" w:sz="6" w:space="0" w:color="auto"/>
                        </w:tcBorders>
                      </w:tcPr>
                      <w:p>
                        <w:pP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2"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749"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154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r>
                  <w:tr>
                    <w:trPr>
                      <w:trHeight w:val="540"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信息技术有限</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8"/>
                          <w:ind w:left="67"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55" w:type="dxa"/>
                        <w:tcBorders>
                          <w:top w:val="nil" w:sz="6" w:space="0" w:color="auto"/>
                          <w:left w:val="nil" w:sz="6" w:space="0" w:color="auto"/>
                          <w:bottom w:val="nil" w:sz="6" w:space="0" w:color="auto"/>
                          <w:right w:val="nil" w:sz="6" w:space="0" w:color="auto"/>
                        </w:tcBorders>
                      </w:tcPr>
                      <w:p>
                        <w:pPr>
                          <w:pStyle w:val="TableParagraph"/>
                          <w:spacing w:line="206" w:lineRule="exact"/>
                          <w:ind w:left="142" w:right="0"/>
                          <w:jc w:val="left"/>
                          <w:rPr>
                            <w:rFonts w:ascii="宋体" w:hAnsi="宋体" w:cs="宋体" w:eastAsia="宋体" w:hint="default"/>
                            <w:sz w:val="18"/>
                            <w:szCs w:val="18"/>
                          </w:rPr>
                        </w:pPr>
                        <w:r>
                          <w:rPr>
                            <w:rFonts w:ascii="宋体" w:hAnsi="宋体" w:cs="宋体" w:eastAsia="宋体" w:hint="default"/>
                            <w:sz w:val="18"/>
                            <w:szCs w:val="18"/>
                          </w:rPr>
                          <w:t>责任</w:t>
                        </w:r>
                      </w:p>
                      <w:p>
                        <w:pPr>
                          <w:pStyle w:val="TableParagraph"/>
                          <w:spacing w:line="234" w:lineRule="exact"/>
                          <w:ind w:left="14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宋体" w:hAnsi="宋体" w:cs="宋体" w:eastAsia="宋体" w:hint="default"/>
                            <w:sz w:val="18"/>
                            <w:szCs w:val="18"/>
                          </w:rPr>
                        </w:pPr>
                        <w:r>
                          <w:rPr>
                            <w:rFonts w:ascii="宋体" w:hAnsi="宋体" w:cs="宋体" w:eastAsia="宋体" w:hint="default"/>
                            <w:sz w:val="18"/>
                            <w:szCs w:val="18"/>
                          </w:rPr>
                          <w:t>成都</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18"/>
                            <w:szCs w:val="18"/>
                          </w:rPr>
                        </w:pPr>
                        <w:r>
                          <w:rPr>
                            <w:rFonts w:ascii="宋体" w:hAnsi="宋体" w:cs="宋体" w:eastAsia="宋体" w:hint="default"/>
                            <w:sz w:val="18"/>
                            <w:szCs w:val="18"/>
                          </w:rPr>
                          <w:t>刘燕京</w:t>
                        </w:r>
                      </w:p>
                    </w:tc>
                    <w:tc>
                      <w:tcPr>
                        <w:tcW w:w="983"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及专业服</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4" w:right="0"/>
                          <w:jc w:val="left"/>
                          <w:rPr>
                            <w:rFonts w:ascii="宋体" w:hAnsi="宋体" w:cs="宋体" w:eastAsia="宋体" w:hint="default"/>
                            <w:sz w:val="18"/>
                            <w:szCs w:val="18"/>
                          </w:rPr>
                        </w:pPr>
                        <w:r>
                          <w:rPr>
                            <w:rFonts w:ascii="宋体"/>
                            <w:sz w:val="18"/>
                          </w:rPr>
                          <w:t>20,000,000.00</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100</w:t>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52" w:right="0"/>
                          <w:jc w:val="center"/>
                          <w:rPr>
                            <w:rFonts w:ascii="宋体" w:hAnsi="宋体" w:cs="宋体" w:eastAsia="宋体" w:hint="default"/>
                            <w:sz w:val="18"/>
                            <w:szCs w:val="18"/>
                          </w:rPr>
                        </w:pPr>
                        <w:r>
                          <w:rPr>
                            <w:rFonts w:ascii="宋体"/>
                            <w:sz w:val="18"/>
                          </w:rPr>
                          <w:t>100</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宋体" w:hAnsi="宋体" w:cs="宋体" w:eastAsia="宋体" w:hint="default"/>
                            <w:sz w:val="18"/>
                            <w:szCs w:val="18"/>
                          </w:rPr>
                        </w:pPr>
                        <w:r>
                          <w:rPr>
                            <w:rFonts w:ascii="宋体"/>
                            <w:sz w:val="18"/>
                          </w:rPr>
                          <w:t>67715134-5</w:t>
                        </w:r>
                      </w:p>
                    </w:tc>
                  </w:tr>
                </w:tbl>
                <w:p>
                  <w:pPr/>
                </w:p>
              </w:txbxContent>
            </v:textbox>
            <w10:wrap type="none"/>
          </v:shape>
        </w:pict>
      </w:r>
      <w:r>
        <w:rPr>
          <w:rFonts w:ascii="宋体" w:hAnsi="宋体" w:cs="宋体" w:eastAsia="宋体" w:hint="default"/>
          <w:sz w:val="18"/>
          <w:szCs w:val="18"/>
        </w:rPr>
        <w:t>技术有限公司</w:t>
        <w:tab/>
      </w:r>
      <w:r>
        <w:rPr>
          <w:rFonts w:ascii="宋体" w:hAnsi="宋体" w:cs="宋体" w:eastAsia="宋体" w:hint="default"/>
          <w:position w:val="-6"/>
          <w:sz w:val="18"/>
          <w:szCs w:val="18"/>
        </w:rPr>
        <w:t>控股</w:t>
        <w:tab/>
      </w:r>
      <w:r>
        <w:rPr>
          <w:rFonts w:ascii="宋体" w:hAnsi="宋体" w:cs="宋体" w:eastAsia="宋体" w:hint="default"/>
          <w:sz w:val="18"/>
          <w:szCs w:val="18"/>
        </w:rPr>
        <w:t>责任</w:t>
        <w:tab/>
      </w:r>
      <w:r>
        <w:rPr>
          <w:rFonts w:ascii="宋体" w:hAnsi="宋体" w:cs="宋体" w:eastAsia="宋体" w:hint="default"/>
          <w:position w:val="-6"/>
          <w:sz w:val="18"/>
          <w:szCs w:val="18"/>
        </w:rPr>
        <w:t>北京</w:t>
      </w:r>
      <w:r>
        <w:rPr>
          <w:rFonts w:ascii="宋体" w:hAnsi="宋体" w:cs="宋体" w:eastAsia="宋体" w:hint="default"/>
          <w:sz w:val="18"/>
          <w:szCs w:val="18"/>
        </w:rPr>
      </w:r>
    </w:p>
    <w:p>
      <w:pPr>
        <w:tabs>
          <w:tab w:pos="1933" w:val="left" w:leader="none"/>
          <w:tab w:pos="2649" w:val="left" w:leader="none"/>
        </w:tabs>
        <w:spacing w:before="66"/>
        <w:ind w:left="328" w:right="0" w:firstLine="0"/>
        <w:jc w:val="left"/>
        <w:rPr>
          <w:rFonts w:ascii="宋体" w:hAnsi="宋体" w:cs="宋体" w:eastAsia="宋体" w:hint="default"/>
          <w:sz w:val="18"/>
          <w:szCs w:val="18"/>
        </w:rPr>
      </w:pPr>
      <w:r>
        <w:rPr/>
        <w:br w:type="column"/>
      </w:r>
      <w:r>
        <w:rPr>
          <w:rFonts w:ascii="宋体"/>
          <w:sz w:val="18"/>
        </w:rPr>
        <w:t>9,800,000.00</w:t>
        <w:tab/>
        <w:t>51</w:t>
        <w:tab/>
        <w:t>51</w:t>
      </w:r>
    </w:p>
    <w:p>
      <w:pPr>
        <w:spacing w:after="0"/>
        <w:jc w:val="left"/>
        <w:rPr>
          <w:rFonts w:ascii="宋体" w:hAnsi="宋体" w:cs="宋体" w:eastAsia="宋体" w:hint="default"/>
          <w:sz w:val="18"/>
          <w:szCs w:val="18"/>
        </w:rPr>
        <w:sectPr>
          <w:type w:val="continuous"/>
          <w:pgSz w:w="11910" w:h="16840"/>
          <w:pgMar w:top="1000" w:bottom="940" w:left="1480" w:right="620"/>
          <w:cols w:num="2" w:equalWidth="0">
            <w:col w:w="3699" w:space="1822"/>
            <w:col w:w="428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743" w:top="1000" w:bottom="940" w:left="1480" w:right="600"/>
        </w:sectPr>
      </w:pPr>
    </w:p>
    <w:p>
      <w:pPr>
        <w:spacing w:line="240" w:lineRule="auto" w:before="8"/>
        <w:rPr>
          <w:rFonts w:ascii="宋体" w:hAnsi="宋体" w:cs="宋体" w:eastAsia="宋体" w:hint="default"/>
          <w:sz w:val="16"/>
          <w:szCs w:val="16"/>
        </w:rPr>
      </w:pPr>
    </w:p>
    <w:p>
      <w:pPr>
        <w:spacing w:line="23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其他</w:t>
      </w:r>
    </w:p>
    <w:p>
      <w:pPr>
        <w:tabs>
          <w:tab w:pos="2290" w:val="left" w:leader="none"/>
        </w:tabs>
        <w:spacing w:line="235" w:lineRule="exact" w:before="0"/>
        <w:ind w:left="0" w:right="0" w:firstLine="0"/>
        <w:jc w:val="right"/>
        <w:rPr>
          <w:rFonts w:ascii="宋体" w:hAnsi="宋体" w:cs="宋体" w:eastAsia="宋体" w:hint="default"/>
          <w:sz w:val="18"/>
          <w:szCs w:val="18"/>
        </w:rPr>
      </w:pPr>
      <w:r>
        <w:rPr/>
        <w:pict>
          <v:shape style="position:absolute;margin-left:79.680pt;margin-top:8.552669pt;width:478.9pt;height:278.650pt;mso-position-horizontal-relative:page;mso-position-vertical-relative:paragraph;z-index:5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21"/>
                    <w:gridCol w:w="690"/>
                    <w:gridCol w:w="1079"/>
                    <w:gridCol w:w="1832"/>
                    <w:gridCol w:w="453"/>
                    <w:gridCol w:w="630"/>
                    <w:gridCol w:w="1172"/>
                  </w:tblGrid>
                  <w:tr>
                    <w:trPr>
                      <w:trHeight w:val="618" w:hRule="exact"/>
                    </w:trPr>
                    <w:tc>
                      <w:tcPr>
                        <w:tcW w:w="3721" w:type="dxa"/>
                        <w:tcBorders>
                          <w:top w:val="nil" w:sz="6" w:space="0" w:color="auto"/>
                          <w:left w:val="nil" w:sz="6" w:space="0" w:color="auto"/>
                          <w:bottom w:val="single" w:sz="4" w:space="0" w:color="000000"/>
                          <w:right w:val="nil" w:sz="6" w:space="0" w:color="auto"/>
                        </w:tcBorders>
                      </w:tcPr>
                      <w:p>
                        <w:pPr>
                          <w:pStyle w:val="TableParagraph"/>
                          <w:tabs>
                            <w:tab w:pos="1714" w:val="left" w:leader="none"/>
                            <w:tab w:pos="2505" w:val="left" w:leader="none"/>
                            <w:tab w:pos="3224" w:val="left" w:leader="none"/>
                          </w:tabs>
                          <w:spacing w:line="296" w:lineRule="exact"/>
                          <w:ind w:left="214" w:right="0"/>
                          <w:jc w:val="left"/>
                          <w:rPr>
                            <w:rFonts w:ascii="宋体" w:hAnsi="宋体" w:cs="宋体" w:eastAsia="宋体" w:hint="default"/>
                            <w:sz w:val="18"/>
                            <w:szCs w:val="18"/>
                          </w:rPr>
                        </w:pPr>
                        <w:r>
                          <w:rPr>
                            <w:rFonts w:ascii="宋体" w:hAnsi="宋体" w:cs="宋体" w:eastAsia="宋体" w:hint="default"/>
                            <w:sz w:val="18"/>
                            <w:szCs w:val="18"/>
                          </w:rPr>
                          <w:t>科技有限公司</w:t>
                          <w:tab/>
                        </w:r>
                        <w:r>
                          <w:rPr>
                            <w:rFonts w:ascii="宋体" w:hAnsi="宋体" w:cs="宋体" w:eastAsia="宋体" w:hint="default"/>
                            <w:position w:val="12"/>
                            <w:sz w:val="18"/>
                            <w:szCs w:val="18"/>
                          </w:rPr>
                          <w:t>控股</w:t>
                          <w:tab/>
                        </w:r>
                        <w:r>
                          <w:rPr>
                            <w:rFonts w:ascii="宋体" w:hAnsi="宋体" w:cs="宋体" w:eastAsia="宋体" w:hint="default"/>
                            <w:sz w:val="18"/>
                            <w:szCs w:val="18"/>
                          </w:rPr>
                          <w:t>责任</w:t>
                          <w:tab/>
                        </w:r>
                        <w:r>
                          <w:rPr>
                            <w:rFonts w:ascii="宋体" w:hAnsi="宋体" w:cs="宋体" w:eastAsia="宋体" w:hint="default"/>
                            <w:position w:val="12"/>
                            <w:sz w:val="18"/>
                            <w:szCs w:val="18"/>
                          </w:rPr>
                          <w:t>北京</w:t>
                        </w:r>
                        <w:r>
                          <w:rPr>
                            <w:rFonts w:ascii="宋体" w:hAnsi="宋体" w:cs="宋体" w:eastAsia="宋体" w:hint="default"/>
                            <w:sz w:val="18"/>
                            <w:szCs w:val="18"/>
                          </w:rPr>
                        </w:r>
                      </w:p>
                      <w:p>
                        <w:pPr>
                          <w:pStyle w:val="TableParagraph"/>
                          <w:spacing w:line="234" w:lineRule="exact"/>
                          <w:ind w:right="853"/>
                          <w:jc w:val="right"/>
                          <w:rPr>
                            <w:rFonts w:ascii="宋体" w:hAnsi="宋体" w:cs="宋体" w:eastAsia="宋体" w:hint="default"/>
                            <w:sz w:val="18"/>
                            <w:szCs w:val="18"/>
                          </w:rPr>
                        </w:pPr>
                        <w:r>
                          <w:rPr>
                            <w:rFonts w:ascii="宋体" w:hAnsi="宋体" w:cs="宋体" w:eastAsia="宋体" w:hint="default"/>
                            <w:sz w:val="18"/>
                            <w:szCs w:val="18"/>
                          </w:rPr>
                          <w:t>公司</w:t>
                        </w:r>
                      </w:p>
                    </w:tc>
                    <w:tc>
                      <w:tcPr>
                        <w:tcW w:w="690" w:type="dxa"/>
                        <w:tcBorders>
                          <w:top w:val="nil" w:sz="6" w:space="0" w:color="auto"/>
                          <w:left w:val="nil" w:sz="6" w:space="0" w:color="auto"/>
                          <w:bottom w:val="single" w:sz="4" w:space="0" w:color="000000"/>
                          <w:right w:val="nil" w:sz="6" w:space="0" w:color="auto"/>
                        </w:tcBorders>
                      </w:tcPr>
                      <w:p>
                        <w:pPr>
                          <w:pStyle w:val="TableParagraph"/>
                          <w:spacing w:line="180" w:lineRule="exact"/>
                          <w:ind w:right="11"/>
                          <w:jc w:val="right"/>
                          <w:rPr>
                            <w:rFonts w:ascii="宋体" w:hAnsi="宋体" w:cs="宋体" w:eastAsia="宋体" w:hint="default"/>
                            <w:sz w:val="18"/>
                            <w:szCs w:val="18"/>
                          </w:rPr>
                        </w:pPr>
                        <w:r>
                          <w:rPr>
                            <w:rFonts w:ascii="宋体" w:hAnsi="宋体" w:cs="宋体" w:eastAsia="宋体" w:hint="default"/>
                            <w:sz w:val="18"/>
                            <w:szCs w:val="18"/>
                          </w:rPr>
                          <w:t>杨肇夏</w:t>
                        </w:r>
                      </w:p>
                    </w:tc>
                    <w:tc>
                      <w:tcPr>
                        <w:tcW w:w="1079" w:type="dxa"/>
                        <w:tcBorders>
                          <w:top w:val="nil" w:sz="6" w:space="0" w:color="auto"/>
                          <w:left w:val="nil" w:sz="6" w:space="0" w:color="auto"/>
                          <w:bottom w:val="single" w:sz="4" w:space="0" w:color="000000"/>
                          <w:right w:val="nil" w:sz="6" w:space="0" w:color="auto"/>
                        </w:tcBorders>
                      </w:tcPr>
                      <w:p>
                        <w:pPr>
                          <w:pStyle w:val="TableParagraph"/>
                          <w:spacing w:line="179" w:lineRule="exact"/>
                          <w:ind w:left="203" w:right="0"/>
                          <w:jc w:val="left"/>
                          <w:rPr>
                            <w:rFonts w:ascii="宋体" w:hAnsi="宋体" w:cs="宋体" w:eastAsia="宋体" w:hint="default"/>
                            <w:sz w:val="18"/>
                            <w:szCs w:val="18"/>
                          </w:rPr>
                        </w:pPr>
                        <w:r>
                          <w:rPr>
                            <w:rFonts w:ascii="宋体" w:hAnsi="宋体" w:cs="宋体" w:eastAsia="宋体" w:hint="default"/>
                            <w:sz w:val="18"/>
                            <w:szCs w:val="18"/>
                          </w:rPr>
                          <w:t>及专业服</w:t>
                        </w:r>
                      </w:p>
                      <w:p>
                        <w:pPr>
                          <w:pStyle w:val="TableParagraph"/>
                          <w:spacing w:line="234" w:lineRule="exact"/>
                          <w:ind w:left="2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832" w:type="dxa"/>
                        <w:tcBorders>
                          <w:top w:val="nil" w:sz="6" w:space="0" w:color="auto"/>
                          <w:left w:val="nil" w:sz="6" w:space="0" w:color="auto"/>
                          <w:bottom w:val="single" w:sz="4" w:space="0" w:color="000000"/>
                          <w:right w:val="nil" w:sz="6" w:space="0" w:color="auto"/>
                        </w:tcBorders>
                      </w:tcPr>
                      <w:p>
                        <w:pPr>
                          <w:pStyle w:val="TableParagraph"/>
                          <w:spacing w:line="180" w:lineRule="exact"/>
                          <w:ind w:right="505"/>
                          <w:jc w:val="right"/>
                          <w:rPr>
                            <w:rFonts w:ascii="宋体" w:hAnsi="宋体" w:cs="宋体" w:eastAsia="宋体" w:hint="default"/>
                            <w:sz w:val="18"/>
                            <w:szCs w:val="18"/>
                          </w:rPr>
                        </w:pPr>
                        <w:r>
                          <w:rPr>
                            <w:rFonts w:ascii="宋体"/>
                            <w:sz w:val="18"/>
                          </w:rPr>
                          <w:t>2,000,000.00</w:t>
                        </w:r>
                      </w:p>
                    </w:tc>
                    <w:tc>
                      <w:tcPr>
                        <w:tcW w:w="453" w:type="dxa"/>
                        <w:tcBorders>
                          <w:top w:val="nil" w:sz="6" w:space="0" w:color="auto"/>
                          <w:left w:val="nil" w:sz="6" w:space="0" w:color="auto"/>
                          <w:bottom w:val="single" w:sz="4" w:space="0" w:color="000000"/>
                          <w:right w:val="nil" w:sz="6" w:space="0" w:color="auto"/>
                        </w:tcBorders>
                      </w:tcPr>
                      <w:p>
                        <w:pPr>
                          <w:pStyle w:val="TableParagraph"/>
                          <w:spacing w:line="180" w:lineRule="exact"/>
                          <w:ind w:left="17" w:right="0"/>
                          <w:jc w:val="left"/>
                          <w:rPr>
                            <w:rFonts w:ascii="宋体" w:hAnsi="宋体" w:cs="宋体" w:eastAsia="宋体" w:hint="default"/>
                            <w:sz w:val="18"/>
                            <w:szCs w:val="18"/>
                          </w:rPr>
                        </w:pPr>
                        <w:r>
                          <w:rPr>
                            <w:rFonts w:ascii="宋体"/>
                            <w:sz w:val="18"/>
                          </w:rPr>
                          <w:t>60</w:t>
                        </w:r>
                      </w:p>
                    </w:tc>
                    <w:tc>
                      <w:tcPr>
                        <w:tcW w:w="630" w:type="dxa"/>
                        <w:tcBorders>
                          <w:top w:val="nil" w:sz="6" w:space="0" w:color="auto"/>
                          <w:left w:val="nil" w:sz="6" w:space="0" w:color="auto"/>
                          <w:bottom w:val="single" w:sz="4" w:space="0" w:color="000000"/>
                          <w:right w:val="nil" w:sz="6" w:space="0" w:color="auto"/>
                        </w:tcBorders>
                      </w:tcPr>
                      <w:p>
                        <w:pPr>
                          <w:pStyle w:val="TableParagraph"/>
                          <w:spacing w:line="180" w:lineRule="exact"/>
                          <w:ind w:right="167"/>
                          <w:jc w:val="right"/>
                          <w:rPr>
                            <w:rFonts w:ascii="宋体" w:hAnsi="宋体" w:cs="宋体" w:eastAsia="宋体" w:hint="default"/>
                            <w:sz w:val="18"/>
                            <w:szCs w:val="18"/>
                          </w:rPr>
                        </w:pPr>
                        <w:r>
                          <w:rPr>
                            <w:rFonts w:ascii="宋体"/>
                            <w:sz w:val="18"/>
                          </w:rPr>
                          <w:t>60</w:t>
                        </w:r>
                      </w:p>
                    </w:tc>
                    <w:tc>
                      <w:tcPr>
                        <w:tcW w:w="1172" w:type="dxa"/>
                        <w:tcBorders>
                          <w:top w:val="nil" w:sz="6" w:space="0" w:color="auto"/>
                          <w:left w:val="nil" w:sz="6" w:space="0" w:color="auto"/>
                          <w:bottom w:val="single" w:sz="4" w:space="0" w:color="000000"/>
                          <w:right w:val="nil" w:sz="6" w:space="0" w:color="auto"/>
                        </w:tcBorders>
                      </w:tcPr>
                      <w:p>
                        <w:pPr>
                          <w:pStyle w:val="TableParagraph"/>
                          <w:spacing w:line="180" w:lineRule="exact"/>
                          <w:ind w:left="67" w:right="0"/>
                          <w:jc w:val="center"/>
                          <w:rPr>
                            <w:rFonts w:ascii="宋体" w:hAnsi="宋体" w:cs="宋体" w:eastAsia="宋体" w:hint="default"/>
                            <w:sz w:val="18"/>
                            <w:szCs w:val="18"/>
                          </w:rPr>
                        </w:pPr>
                        <w:r>
                          <w:rPr>
                            <w:rFonts w:ascii="宋体"/>
                            <w:sz w:val="18"/>
                          </w:rPr>
                          <w:t>72260261-X</w:t>
                        </w:r>
                      </w:p>
                    </w:tc>
                  </w:tr>
                  <w:tr>
                    <w:trPr>
                      <w:trHeight w:val="610" w:hRule="exact"/>
                    </w:trPr>
                    <w:tc>
                      <w:tcPr>
                        <w:tcW w:w="3721" w:type="dxa"/>
                        <w:tcBorders>
                          <w:top w:val="single" w:sz="4" w:space="0" w:color="000000"/>
                          <w:left w:val="nil" w:sz="6" w:space="0" w:color="auto"/>
                          <w:bottom w:val="nil" w:sz="6" w:space="0" w:color="auto"/>
                          <w:right w:val="nil" w:sz="6" w:space="0" w:color="auto"/>
                        </w:tcBorders>
                      </w:tcPr>
                      <w:p>
                        <w:pPr>
                          <w:pStyle w:val="TableParagraph"/>
                          <w:tabs>
                            <w:tab w:pos="1714" w:val="left" w:leader="none"/>
                            <w:tab w:pos="2505" w:val="left" w:leader="none"/>
                            <w:tab w:pos="3223" w:val="left" w:leader="none"/>
                          </w:tabs>
                          <w:spacing w:line="160" w:lineRule="auto" w:before="215"/>
                          <w:ind w:left="214" w:right="134"/>
                          <w:jc w:val="left"/>
                          <w:rPr>
                            <w:rFonts w:ascii="宋体" w:hAnsi="宋体" w:cs="宋体" w:eastAsia="宋体" w:hint="default"/>
                            <w:sz w:val="18"/>
                            <w:szCs w:val="18"/>
                          </w:rPr>
                        </w:pPr>
                        <w:r>
                          <w:rPr>
                            <w:rFonts w:ascii="宋体" w:hAnsi="宋体" w:cs="宋体" w:eastAsia="宋体" w:hint="default"/>
                            <w:spacing w:val="21"/>
                            <w:sz w:val="18"/>
                            <w:szCs w:val="18"/>
                          </w:rPr>
                          <w:t>广州衡纬科技</w:t>
                          <w:tab/>
                          <w:tab/>
                        </w:r>
                        <w:r>
                          <w:rPr>
                            <w:rFonts w:ascii="宋体" w:hAnsi="宋体" w:cs="宋体" w:eastAsia="宋体" w:hint="default"/>
                            <w:position w:val="12"/>
                            <w:sz w:val="18"/>
                            <w:szCs w:val="18"/>
                          </w:rPr>
                          <w:t>有限</w:t>
                        </w:r>
                        <w:r>
                          <w:rPr>
                            <w:rFonts w:ascii="宋体" w:hAnsi="宋体" w:cs="宋体" w:eastAsia="宋体" w:hint="default"/>
                            <w:position w:val="12"/>
                            <w:sz w:val="18"/>
                            <w:szCs w:val="18"/>
                          </w:rPr>
                          <w:t> </w:t>
                        </w:r>
                        <w:r>
                          <w:rPr>
                            <w:rFonts w:ascii="宋体" w:hAnsi="宋体" w:cs="宋体" w:eastAsia="宋体" w:hint="default"/>
                            <w:position w:val="-11"/>
                            <w:sz w:val="18"/>
                            <w:szCs w:val="18"/>
                          </w:rPr>
                          <w:t>有限公司</w:t>
                          <w:tab/>
                        </w:r>
                        <w:r>
                          <w:rPr>
                            <w:rFonts w:ascii="宋体" w:hAnsi="宋体" w:cs="宋体" w:eastAsia="宋体" w:hint="default"/>
                            <w:sz w:val="18"/>
                            <w:szCs w:val="18"/>
                          </w:rPr>
                          <w:t>控股</w:t>
                          <w:tab/>
                          <w:t>责任</w:t>
                          <w:tab/>
                          <w:t>广州</w:t>
                        </w:r>
                      </w:p>
                    </w:tc>
                    <w:tc>
                      <w:tcPr>
                        <w:tcW w:w="69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崔勋</w:t>
                        </w:r>
                      </w:p>
                    </w:tc>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left="203" w:right="152"/>
                          <w:jc w:val="left"/>
                          <w:rPr>
                            <w:rFonts w:ascii="宋体" w:hAnsi="宋体" w:cs="宋体" w:eastAsia="宋体" w:hint="default"/>
                            <w:sz w:val="18"/>
                            <w:szCs w:val="18"/>
                          </w:rPr>
                        </w:pPr>
                        <w:r>
                          <w:rPr>
                            <w:rFonts w:ascii="宋体" w:hAnsi="宋体" w:cs="宋体" w:eastAsia="宋体" w:hint="default"/>
                            <w:sz w:val="18"/>
                            <w:szCs w:val="18"/>
                          </w:rPr>
                          <w:t>系统集成 及专业服</w:t>
                        </w:r>
                      </w:p>
                    </w:tc>
                    <w:tc>
                      <w:tcPr>
                        <w:tcW w:w="183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505"/>
                          <w:jc w:val="right"/>
                          <w:rPr>
                            <w:rFonts w:ascii="宋体" w:hAnsi="宋体" w:cs="宋体" w:eastAsia="宋体" w:hint="default"/>
                            <w:sz w:val="18"/>
                            <w:szCs w:val="18"/>
                          </w:rPr>
                        </w:pPr>
                        <w:r>
                          <w:rPr>
                            <w:rFonts w:ascii="宋体"/>
                            <w:sz w:val="18"/>
                          </w:rPr>
                          <w:t>13,000,000.00</w:t>
                        </w:r>
                      </w:p>
                    </w:tc>
                    <w:tc>
                      <w:tcPr>
                        <w:tcW w:w="45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7" w:right="0"/>
                          <w:jc w:val="left"/>
                          <w:rPr>
                            <w:rFonts w:ascii="宋体" w:hAnsi="宋体" w:cs="宋体" w:eastAsia="宋体" w:hint="default"/>
                            <w:sz w:val="18"/>
                            <w:szCs w:val="18"/>
                          </w:rPr>
                        </w:pPr>
                        <w:r>
                          <w:rPr>
                            <w:rFonts w:ascii="宋体"/>
                            <w:sz w:val="18"/>
                          </w:rPr>
                          <w:t>60</w:t>
                        </w:r>
                      </w:p>
                    </w:tc>
                    <w:tc>
                      <w:tcPr>
                        <w:tcW w:w="63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67"/>
                          <w:jc w:val="right"/>
                          <w:rPr>
                            <w:rFonts w:ascii="宋体" w:hAnsi="宋体" w:cs="宋体" w:eastAsia="宋体" w:hint="default"/>
                            <w:sz w:val="18"/>
                            <w:szCs w:val="18"/>
                          </w:rPr>
                        </w:pPr>
                        <w:r>
                          <w:rPr>
                            <w:rFonts w:ascii="宋体"/>
                            <w:sz w:val="18"/>
                          </w:rPr>
                          <w:t>60</w:t>
                        </w:r>
                      </w:p>
                    </w:tc>
                    <w:tc>
                      <w:tcPr>
                        <w:tcW w:w="117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67" w:right="0"/>
                          <w:jc w:val="center"/>
                          <w:rPr>
                            <w:rFonts w:ascii="宋体" w:hAnsi="宋体" w:cs="宋体" w:eastAsia="宋体" w:hint="default"/>
                            <w:sz w:val="18"/>
                            <w:szCs w:val="18"/>
                          </w:rPr>
                        </w:pPr>
                        <w:r>
                          <w:rPr>
                            <w:rFonts w:ascii="宋体"/>
                            <w:sz w:val="18"/>
                          </w:rPr>
                          <w:t>73974968-5</w:t>
                        </w:r>
                      </w:p>
                    </w:tc>
                  </w:tr>
                  <w:tr>
                    <w:trPr>
                      <w:trHeight w:val="379"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06" w:lineRule="exact"/>
                          <w:ind w:right="853"/>
                          <w:jc w:val="right"/>
                          <w:rPr>
                            <w:rFonts w:ascii="宋体" w:hAnsi="宋体" w:cs="宋体" w:eastAsia="宋体" w:hint="default"/>
                            <w:sz w:val="18"/>
                            <w:szCs w:val="18"/>
                          </w:rPr>
                        </w:pPr>
                        <w:r>
                          <w:rPr>
                            <w:rFonts w:ascii="宋体" w:hAnsi="宋体" w:cs="宋体" w:eastAsia="宋体" w:hint="default"/>
                            <w:sz w:val="18"/>
                            <w:szCs w:val="18"/>
                          </w:rPr>
                          <w:t>公司</w:t>
                        </w:r>
                      </w:p>
                    </w:tc>
                    <w:tc>
                      <w:tcPr>
                        <w:tcW w:w="690"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06" w:lineRule="exact"/>
                          <w:ind w:left="2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832"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r>
                  <w:tr>
                    <w:trPr>
                      <w:trHeight w:val="508" w:hRule="exact"/>
                    </w:trPr>
                    <w:tc>
                      <w:tcPr>
                        <w:tcW w:w="44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105" w:right="0"/>
                          <w:jc w:val="left"/>
                          <w:rPr>
                            <w:rFonts w:ascii="宋体" w:hAnsi="宋体" w:cs="宋体" w:eastAsia="宋体" w:hint="default"/>
                            <w:sz w:val="24"/>
                            <w:szCs w:val="24"/>
                          </w:rPr>
                        </w:pPr>
                        <w:r>
                          <w:rPr>
                            <w:rFonts w:ascii="宋体" w:hAnsi="宋体" w:cs="宋体" w:eastAsia="宋体" w:hint="default"/>
                            <w:sz w:val="24"/>
                            <w:szCs w:val="24"/>
                          </w:rPr>
                          <w:t>3、本公司的联营企业情况</w:t>
                        </w:r>
                      </w:p>
                    </w:tc>
                    <w:tc>
                      <w:tcPr>
                        <w:tcW w:w="2911" w:type="dxa"/>
                        <w:gridSpan w:val="2"/>
                        <w:tcBorders>
                          <w:top w:val="nil" w:sz="6" w:space="0" w:color="auto"/>
                          <w:left w:val="nil" w:sz="6" w:space="0" w:color="auto"/>
                          <w:bottom w:val="nil" w:sz="6" w:space="0" w:color="auto"/>
                          <w:right w:val="nil" w:sz="6" w:space="0" w:color="auto"/>
                        </w:tcBorders>
                      </w:tcPr>
                      <w:p>
                        <w:pPr/>
                      </w:p>
                    </w:tc>
                    <w:tc>
                      <w:tcPr>
                        <w:tcW w:w="2255" w:type="dxa"/>
                        <w:gridSpan w:val="3"/>
                        <w:tcBorders>
                          <w:top w:val="nil" w:sz="6" w:space="0" w:color="auto"/>
                          <w:left w:val="nil" w:sz="6" w:space="0" w:color="auto"/>
                          <w:bottom w:val="nil" w:sz="6" w:space="0" w:color="auto"/>
                          <w:right w:val="nil" w:sz="6" w:space="0" w:color="auto"/>
                        </w:tcBorders>
                      </w:tcPr>
                      <w:p>
                        <w:pPr/>
                      </w:p>
                    </w:tc>
                  </w:tr>
                  <w:tr>
                    <w:trPr>
                      <w:trHeight w:val="431" w:hRule="exact"/>
                    </w:trPr>
                    <w:tc>
                      <w:tcPr>
                        <w:tcW w:w="44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105" w:right="0"/>
                          <w:jc w:val="left"/>
                          <w:rPr>
                            <w:rFonts w:ascii="宋体" w:hAnsi="宋体" w:cs="宋体" w:eastAsia="宋体" w:hint="default"/>
                            <w:sz w:val="24"/>
                            <w:szCs w:val="24"/>
                          </w:rPr>
                        </w:pPr>
                        <w:r>
                          <w:rPr>
                            <w:rFonts w:ascii="宋体" w:hAnsi="宋体" w:cs="宋体" w:eastAsia="宋体" w:hint="default"/>
                            <w:sz w:val="24"/>
                            <w:szCs w:val="24"/>
                          </w:rPr>
                          <w:t>本公司的联营企业情况见附注五、9。</w:t>
                        </w:r>
                      </w:p>
                    </w:tc>
                    <w:tc>
                      <w:tcPr>
                        <w:tcW w:w="2911" w:type="dxa"/>
                        <w:gridSpan w:val="2"/>
                        <w:tcBorders>
                          <w:top w:val="nil" w:sz="6" w:space="0" w:color="auto"/>
                          <w:left w:val="nil" w:sz="6" w:space="0" w:color="auto"/>
                          <w:bottom w:val="nil" w:sz="6" w:space="0" w:color="auto"/>
                          <w:right w:val="nil" w:sz="6" w:space="0" w:color="auto"/>
                        </w:tcBorders>
                      </w:tcPr>
                      <w:p>
                        <w:pPr/>
                      </w:p>
                    </w:tc>
                    <w:tc>
                      <w:tcPr>
                        <w:tcW w:w="2255" w:type="dxa"/>
                        <w:gridSpan w:val="3"/>
                        <w:tcBorders>
                          <w:top w:val="nil" w:sz="6" w:space="0" w:color="auto"/>
                          <w:left w:val="nil" w:sz="6" w:space="0" w:color="auto"/>
                          <w:bottom w:val="nil" w:sz="6" w:space="0" w:color="auto"/>
                          <w:right w:val="nil" w:sz="6" w:space="0" w:color="auto"/>
                        </w:tcBorders>
                      </w:tcPr>
                      <w:p>
                        <w:pPr/>
                      </w:p>
                    </w:tc>
                  </w:tr>
                  <w:tr>
                    <w:trPr>
                      <w:trHeight w:val="501" w:hRule="exact"/>
                    </w:trPr>
                    <w:tc>
                      <w:tcPr>
                        <w:tcW w:w="4411"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22"/>
                          <w:ind w:left="105" w:right="0"/>
                          <w:jc w:val="left"/>
                          <w:rPr>
                            <w:rFonts w:ascii="宋体" w:hAnsi="宋体" w:cs="宋体" w:eastAsia="宋体" w:hint="default"/>
                            <w:sz w:val="24"/>
                            <w:szCs w:val="24"/>
                          </w:rPr>
                        </w:pPr>
                        <w:r>
                          <w:rPr>
                            <w:rFonts w:ascii="宋体" w:hAnsi="宋体" w:cs="宋体" w:eastAsia="宋体" w:hint="default"/>
                            <w:sz w:val="24"/>
                            <w:szCs w:val="24"/>
                          </w:rPr>
                          <w:t>4、本公司的其他关联方情况</w:t>
                        </w:r>
                      </w:p>
                    </w:tc>
                    <w:tc>
                      <w:tcPr>
                        <w:tcW w:w="2911" w:type="dxa"/>
                        <w:gridSpan w:val="2"/>
                        <w:tcBorders>
                          <w:top w:val="nil" w:sz="6" w:space="0" w:color="auto"/>
                          <w:left w:val="nil" w:sz="6" w:space="0" w:color="auto"/>
                          <w:bottom w:val="single" w:sz="8" w:space="0" w:color="000000"/>
                          <w:right w:val="nil" w:sz="6" w:space="0" w:color="auto"/>
                        </w:tcBorders>
                      </w:tcPr>
                      <w:p>
                        <w:pPr/>
                      </w:p>
                    </w:tc>
                    <w:tc>
                      <w:tcPr>
                        <w:tcW w:w="2255" w:type="dxa"/>
                        <w:gridSpan w:val="3"/>
                        <w:tcBorders>
                          <w:top w:val="nil" w:sz="6" w:space="0" w:color="auto"/>
                          <w:left w:val="nil" w:sz="6" w:space="0" w:color="auto"/>
                          <w:bottom w:val="single" w:sz="8" w:space="0" w:color="000000"/>
                          <w:right w:val="nil" w:sz="6" w:space="0" w:color="auto"/>
                        </w:tcBorders>
                      </w:tcPr>
                      <w:p>
                        <w:pPr/>
                      </w:p>
                    </w:tc>
                  </w:tr>
                  <w:tr>
                    <w:trPr>
                      <w:trHeight w:val="392" w:hRule="exact"/>
                    </w:trPr>
                    <w:tc>
                      <w:tcPr>
                        <w:tcW w:w="4411" w:type="dxa"/>
                        <w:gridSpan w:val="2"/>
                        <w:tcBorders>
                          <w:top w:val="single" w:sz="8" w:space="0" w:color="000000"/>
                          <w:left w:val="nil" w:sz="6" w:space="0" w:color="auto"/>
                          <w:bottom w:val="single" w:sz="4" w:space="0" w:color="000000"/>
                          <w:right w:val="nil" w:sz="6" w:space="0" w:color="auto"/>
                        </w:tcBorders>
                      </w:tcPr>
                      <w:p>
                        <w:pPr>
                          <w:pStyle w:val="TableParagraph"/>
                          <w:spacing w:line="309" w:lineRule="exact"/>
                          <w:ind w:left="107" w:right="0"/>
                          <w:jc w:val="left"/>
                          <w:rPr>
                            <w:rFonts w:ascii="宋体" w:hAnsi="宋体" w:cs="宋体" w:eastAsia="宋体" w:hint="default"/>
                            <w:sz w:val="24"/>
                            <w:szCs w:val="24"/>
                          </w:rPr>
                        </w:pPr>
                        <w:r>
                          <w:rPr>
                            <w:rFonts w:ascii="宋体" w:hAnsi="宋体" w:cs="宋体" w:eastAsia="宋体" w:hint="default"/>
                            <w:b/>
                            <w:bCs/>
                            <w:sz w:val="24"/>
                            <w:szCs w:val="24"/>
                          </w:rPr>
                          <w:t>其他关联方名称</w:t>
                        </w:r>
                        <w:r>
                          <w:rPr>
                            <w:rFonts w:ascii="宋体" w:hAnsi="宋体" w:cs="宋体" w:eastAsia="宋体" w:hint="default"/>
                            <w:sz w:val="24"/>
                            <w:szCs w:val="24"/>
                          </w:rPr>
                        </w:r>
                      </w:p>
                    </w:tc>
                    <w:tc>
                      <w:tcPr>
                        <w:tcW w:w="2911" w:type="dxa"/>
                        <w:gridSpan w:val="2"/>
                        <w:tcBorders>
                          <w:top w:val="single" w:sz="8" w:space="0" w:color="000000"/>
                          <w:left w:val="nil" w:sz="6" w:space="0" w:color="auto"/>
                          <w:bottom w:val="single" w:sz="4" w:space="0" w:color="000000"/>
                          <w:right w:val="nil" w:sz="6" w:space="0" w:color="auto"/>
                        </w:tcBorders>
                      </w:tcPr>
                      <w:p>
                        <w:pPr>
                          <w:pStyle w:val="TableParagraph"/>
                          <w:spacing w:line="309" w:lineRule="exact"/>
                          <w:ind w:left="13" w:right="0"/>
                          <w:jc w:val="left"/>
                          <w:rPr>
                            <w:rFonts w:ascii="宋体" w:hAnsi="宋体" w:cs="宋体" w:eastAsia="宋体" w:hint="default"/>
                            <w:sz w:val="24"/>
                            <w:szCs w:val="24"/>
                          </w:rPr>
                        </w:pPr>
                        <w:r>
                          <w:rPr>
                            <w:rFonts w:ascii="宋体" w:hAnsi="宋体" w:cs="宋体" w:eastAsia="宋体" w:hint="default"/>
                            <w:b/>
                            <w:bCs/>
                            <w:sz w:val="24"/>
                            <w:szCs w:val="24"/>
                          </w:rPr>
                          <w:t>与本公司关系</w:t>
                        </w:r>
                        <w:r>
                          <w:rPr>
                            <w:rFonts w:ascii="宋体" w:hAnsi="宋体" w:cs="宋体" w:eastAsia="宋体" w:hint="default"/>
                            <w:sz w:val="24"/>
                            <w:szCs w:val="24"/>
                          </w:rPr>
                        </w:r>
                      </w:p>
                    </w:tc>
                    <w:tc>
                      <w:tcPr>
                        <w:tcW w:w="2255" w:type="dxa"/>
                        <w:gridSpan w:val="3"/>
                        <w:tcBorders>
                          <w:top w:val="single" w:sz="8" w:space="0" w:color="000000"/>
                          <w:left w:val="nil" w:sz="6" w:space="0" w:color="auto"/>
                          <w:bottom w:val="single" w:sz="4" w:space="0" w:color="000000"/>
                          <w:right w:val="nil" w:sz="6" w:space="0" w:color="auto"/>
                        </w:tcBorders>
                      </w:tcPr>
                      <w:p>
                        <w:pPr>
                          <w:pStyle w:val="TableParagraph"/>
                          <w:spacing w:line="309" w:lineRule="exact"/>
                          <w:ind w:left="708" w:right="0"/>
                          <w:jc w:val="left"/>
                          <w:rPr>
                            <w:rFonts w:ascii="宋体" w:hAnsi="宋体" w:cs="宋体" w:eastAsia="宋体" w:hint="default"/>
                            <w:sz w:val="24"/>
                            <w:szCs w:val="24"/>
                          </w:rPr>
                        </w:pPr>
                        <w:r>
                          <w:rPr>
                            <w:rFonts w:ascii="宋体" w:hAnsi="宋体" w:cs="宋体" w:eastAsia="宋体" w:hint="default"/>
                            <w:b/>
                            <w:bCs/>
                            <w:sz w:val="24"/>
                            <w:szCs w:val="24"/>
                          </w:rPr>
                          <w:t>组织机构代码</w:t>
                        </w:r>
                        <w:r>
                          <w:rPr>
                            <w:rFonts w:ascii="宋体" w:hAnsi="宋体" w:cs="宋体" w:eastAsia="宋体" w:hint="default"/>
                            <w:sz w:val="24"/>
                            <w:szCs w:val="24"/>
                          </w:rPr>
                        </w:r>
                      </w:p>
                    </w:tc>
                  </w:tr>
                  <w:tr>
                    <w:trPr>
                      <w:trHeight w:val="394" w:hRule="exact"/>
                    </w:trPr>
                    <w:tc>
                      <w:tcPr>
                        <w:tcW w:w="4411" w:type="dxa"/>
                        <w:gridSpan w:val="2"/>
                        <w:tcBorders>
                          <w:top w:val="single" w:sz="4" w:space="0" w:color="000000"/>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北京华胜计算机有限公司</w:t>
                        </w:r>
                      </w:p>
                    </w:tc>
                    <w:tc>
                      <w:tcPr>
                        <w:tcW w:w="2911" w:type="dxa"/>
                        <w:gridSpan w:val="2"/>
                        <w:tcBorders>
                          <w:top w:val="single" w:sz="4" w:space="0" w:color="000000"/>
                          <w:left w:val="nil" w:sz="6" w:space="0" w:color="auto"/>
                          <w:bottom w:val="nil" w:sz="6" w:space="0" w:color="auto"/>
                          <w:right w:val="nil" w:sz="6" w:space="0" w:color="auto"/>
                        </w:tcBorders>
                      </w:tcPr>
                      <w:p>
                        <w:pPr>
                          <w:pStyle w:val="TableParagraph"/>
                          <w:spacing w:line="313" w:lineRule="exact"/>
                          <w:ind w:left="13" w:right="0"/>
                          <w:jc w:val="left"/>
                          <w:rPr>
                            <w:rFonts w:ascii="宋体" w:hAnsi="宋体" w:cs="宋体" w:eastAsia="宋体" w:hint="default"/>
                            <w:sz w:val="24"/>
                            <w:szCs w:val="24"/>
                          </w:rPr>
                        </w:pPr>
                        <w:r>
                          <w:rPr>
                            <w:rFonts w:ascii="宋体" w:hAnsi="宋体" w:cs="宋体" w:eastAsia="宋体" w:hint="default"/>
                            <w:sz w:val="24"/>
                            <w:szCs w:val="24"/>
                          </w:rPr>
                          <w:t>股东</w:t>
                        </w:r>
                      </w:p>
                    </w:tc>
                    <w:tc>
                      <w:tcPr>
                        <w:tcW w:w="2255" w:type="dxa"/>
                        <w:gridSpan w:val="3"/>
                        <w:tcBorders>
                          <w:top w:val="single" w:sz="4" w:space="0" w:color="000000"/>
                          <w:left w:val="nil" w:sz="6" w:space="0" w:color="auto"/>
                          <w:bottom w:val="nil" w:sz="6" w:space="0" w:color="auto"/>
                          <w:right w:val="nil" w:sz="6" w:space="0" w:color="auto"/>
                        </w:tcBorders>
                      </w:tcPr>
                      <w:p>
                        <w:pPr>
                          <w:pStyle w:val="TableParagraph"/>
                          <w:spacing w:line="313" w:lineRule="exact"/>
                          <w:ind w:left="954" w:right="0"/>
                          <w:jc w:val="left"/>
                          <w:rPr>
                            <w:rFonts w:ascii="宋体" w:hAnsi="宋体" w:cs="宋体" w:eastAsia="宋体" w:hint="default"/>
                            <w:sz w:val="24"/>
                            <w:szCs w:val="24"/>
                          </w:rPr>
                        </w:pPr>
                        <w:r>
                          <w:rPr>
                            <w:rFonts w:ascii="宋体"/>
                            <w:sz w:val="24"/>
                          </w:rPr>
                          <w:t>62590360-5</w:t>
                        </w:r>
                      </w:p>
                    </w:tc>
                  </w:tr>
                  <w:tr>
                    <w:trPr>
                      <w:trHeight w:val="395" w:hRule="exact"/>
                    </w:trPr>
                    <w:tc>
                      <w:tcPr>
                        <w:tcW w:w="44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107" w:right="0"/>
                          <w:jc w:val="left"/>
                          <w:rPr>
                            <w:rFonts w:ascii="宋体" w:hAnsi="宋体" w:cs="宋体" w:eastAsia="宋体" w:hint="default"/>
                            <w:sz w:val="24"/>
                            <w:szCs w:val="24"/>
                          </w:rPr>
                        </w:pPr>
                        <w:r>
                          <w:rPr>
                            <w:rFonts w:ascii="宋体" w:hAnsi="宋体" w:cs="宋体" w:eastAsia="宋体" w:hint="default"/>
                            <w:sz w:val="24"/>
                            <w:szCs w:val="24"/>
                          </w:rPr>
                          <w:t>北京华胜鸣天科技有限责任公司</w:t>
                        </w:r>
                      </w:p>
                    </w:tc>
                    <w:tc>
                      <w:tcPr>
                        <w:tcW w:w="29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13" w:right="0"/>
                          <w:jc w:val="left"/>
                          <w:rPr>
                            <w:rFonts w:ascii="宋体" w:hAnsi="宋体" w:cs="宋体" w:eastAsia="宋体" w:hint="default"/>
                            <w:sz w:val="24"/>
                            <w:szCs w:val="24"/>
                          </w:rPr>
                        </w:pPr>
                        <w:r>
                          <w:rPr>
                            <w:rFonts w:ascii="宋体" w:hAnsi="宋体" w:cs="宋体" w:eastAsia="宋体" w:hint="default"/>
                            <w:sz w:val="24"/>
                            <w:szCs w:val="24"/>
                          </w:rPr>
                          <w:t>同一董事长</w:t>
                        </w:r>
                      </w:p>
                    </w:tc>
                    <w:tc>
                      <w:tcPr>
                        <w:tcW w:w="225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left="954" w:right="0"/>
                          <w:jc w:val="left"/>
                          <w:rPr>
                            <w:rFonts w:ascii="宋体" w:hAnsi="宋体" w:cs="宋体" w:eastAsia="宋体" w:hint="default"/>
                            <w:sz w:val="24"/>
                            <w:szCs w:val="24"/>
                          </w:rPr>
                        </w:pPr>
                        <w:r>
                          <w:rPr>
                            <w:rFonts w:ascii="宋体"/>
                            <w:sz w:val="24"/>
                          </w:rPr>
                          <w:t>70023735-9</w:t>
                        </w:r>
                      </w:p>
                    </w:tc>
                  </w:tr>
                  <w:tr>
                    <w:trPr>
                      <w:trHeight w:val="407" w:hRule="exact"/>
                    </w:trPr>
                    <w:tc>
                      <w:tcPr>
                        <w:tcW w:w="4411"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sz w:val="24"/>
                          </w:rPr>
                          <w:t>Greenplum (GreaterChina) Limited</w:t>
                        </w:r>
                      </w:p>
                    </w:tc>
                    <w:tc>
                      <w:tcPr>
                        <w:tcW w:w="2911"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4"/>
                          <w:ind w:left="13" w:right="0"/>
                          <w:jc w:val="left"/>
                          <w:rPr>
                            <w:rFonts w:ascii="宋体" w:hAnsi="宋体" w:cs="宋体" w:eastAsia="宋体" w:hint="default"/>
                            <w:sz w:val="24"/>
                            <w:szCs w:val="24"/>
                          </w:rPr>
                        </w:pPr>
                        <w:r>
                          <w:rPr>
                            <w:rFonts w:ascii="宋体" w:hAnsi="宋体" w:cs="宋体" w:eastAsia="宋体" w:hint="default"/>
                            <w:sz w:val="24"/>
                            <w:szCs w:val="24"/>
                          </w:rPr>
                          <w:t>间接控股子公司之联营公司</w:t>
                        </w:r>
                      </w:p>
                    </w:tc>
                    <w:tc>
                      <w:tcPr>
                        <w:tcW w:w="2255" w:type="dxa"/>
                        <w:gridSpan w:val="3"/>
                        <w:tcBorders>
                          <w:top w:val="nil" w:sz="6" w:space="0" w:color="auto"/>
                          <w:left w:val="nil" w:sz="6" w:space="0" w:color="auto"/>
                          <w:bottom w:val="single" w:sz="8" w:space="0" w:color="000000"/>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w:t>
                        </w:r>
                      </w:p>
                    </w:tc>
                  </w:tr>
                  <w:tr>
                    <w:trPr>
                      <w:trHeight w:val="501" w:hRule="exact"/>
                    </w:trPr>
                    <w:tc>
                      <w:tcPr>
                        <w:tcW w:w="4411"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81"/>
                          <w:ind w:left="105" w:right="0"/>
                          <w:jc w:val="left"/>
                          <w:rPr>
                            <w:rFonts w:ascii="宋体" w:hAnsi="宋体" w:cs="宋体" w:eastAsia="宋体" w:hint="default"/>
                            <w:sz w:val="24"/>
                            <w:szCs w:val="24"/>
                          </w:rPr>
                        </w:pPr>
                        <w:r>
                          <w:rPr>
                            <w:rFonts w:ascii="宋体" w:hAnsi="宋体" w:cs="宋体" w:eastAsia="宋体" w:hint="default"/>
                            <w:sz w:val="24"/>
                            <w:szCs w:val="24"/>
                          </w:rPr>
                          <w:t>5、关联交易情况</w:t>
                        </w:r>
                      </w:p>
                    </w:tc>
                    <w:tc>
                      <w:tcPr>
                        <w:tcW w:w="2911" w:type="dxa"/>
                        <w:gridSpan w:val="2"/>
                        <w:tcBorders>
                          <w:top w:val="single" w:sz="8" w:space="0" w:color="000000"/>
                          <w:left w:val="nil" w:sz="6" w:space="0" w:color="auto"/>
                          <w:bottom w:val="nil" w:sz="6" w:space="0" w:color="auto"/>
                          <w:right w:val="nil" w:sz="6" w:space="0" w:color="auto"/>
                        </w:tcBorders>
                      </w:tcPr>
                      <w:p>
                        <w:pPr/>
                      </w:p>
                    </w:tc>
                    <w:tc>
                      <w:tcPr>
                        <w:tcW w:w="2255" w:type="dxa"/>
                        <w:gridSpan w:val="3"/>
                        <w:tcBorders>
                          <w:top w:val="single" w:sz="8" w:space="0" w:color="000000"/>
                          <w:left w:val="nil" w:sz="6" w:space="0" w:color="auto"/>
                          <w:bottom w:val="nil" w:sz="6" w:space="0" w:color="auto"/>
                          <w:right w:val="nil" w:sz="6" w:space="0" w:color="auto"/>
                        </w:tcBorders>
                      </w:tcPr>
                      <w:p>
                        <w:pPr/>
                      </w:p>
                    </w:tc>
                  </w:tr>
                  <w:tr>
                    <w:trPr>
                      <w:trHeight w:val="436" w:hRule="exact"/>
                    </w:trPr>
                    <w:tc>
                      <w:tcPr>
                        <w:tcW w:w="44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105" w:right="0"/>
                          <w:jc w:val="left"/>
                          <w:rPr>
                            <w:rFonts w:ascii="宋体" w:hAnsi="宋体" w:cs="宋体" w:eastAsia="宋体" w:hint="default"/>
                            <w:sz w:val="24"/>
                            <w:szCs w:val="24"/>
                          </w:rPr>
                        </w:pPr>
                        <w:r>
                          <w:rPr>
                            <w:rFonts w:ascii="宋体" w:hAnsi="宋体" w:cs="宋体" w:eastAsia="宋体" w:hint="default"/>
                            <w:sz w:val="24"/>
                            <w:szCs w:val="24"/>
                          </w:rPr>
                          <w:t>（1）向关联方销售商品</w:t>
                        </w:r>
                      </w:p>
                    </w:tc>
                    <w:tc>
                      <w:tcPr>
                        <w:tcW w:w="2911" w:type="dxa"/>
                        <w:gridSpan w:val="2"/>
                        <w:tcBorders>
                          <w:top w:val="nil" w:sz="6" w:space="0" w:color="auto"/>
                          <w:left w:val="nil" w:sz="6" w:space="0" w:color="auto"/>
                          <w:bottom w:val="nil" w:sz="6" w:space="0" w:color="auto"/>
                          <w:right w:val="nil" w:sz="6" w:space="0" w:color="auto"/>
                        </w:tcBorders>
                      </w:tcPr>
                      <w:p>
                        <w:pPr/>
                      </w:p>
                    </w:tc>
                    <w:tc>
                      <w:tcPr>
                        <w:tcW w:w="2255" w:type="dxa"/>
                        <w:gridSpan w:val="3"/>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21"/>
          <w:sz w:val="18"/>
          <w:szCs w:val="18"/>
        </w:rPr>
        <w:t>北京交大思源</w:t>
        <w:tab/>
      </w:r>
      <w:r>
        <w:rPr>
          <w:rFonts w:ascii="宋体" w:hAnsi="宋体" w:cs="宋体" w:eastAsia="宋体" w:hint="default"/>
          <w:sz w:val="18"/>
          <w:szCs w:val="18"/>
        </w:rPr>
        <w:t>有限</w:t>
      </w:r>
    </w:p>
    <w:p>
      <w:pPr>
        <w:spacing w:line="240" w:lineRule="auto" w:before="7"/>
        <w:rPr>
          <w:rFonts w:ascii="宋体" w:hAnsi="宋体" w:cs="宋体" w:eastAsia="宋体" w:hint="default"/>
          <w:sz w:val="25"/>
          <w:szCs w:val="25"/>
        </w:rPr>
      </w:pPr>
      <w:r>
        <w:rPr/>
        <w:br w:type="column"/>
      </w:r>
      <w:r>
        <w:rPr>
          <w:rFonts w:ascii="宋体"/>
          <w:sz w:val="25"/>
        </w:rPr>
      </w:r>
    </w:p>
    <w:p>
      <w:pPr>
        <w:spacing w:before="0"/>
        <w:ind w:left="328" w:right="0" w:firstLine="0"/>
        <w:jc w:val="left"/>
        <w:rPr>
          <w:rFonts w:ascii="宋体" w:hAnsi="宋体" w:cs="宋体" w:eastAsia="宋体" w:hint="default"/>
          <w:sz w:val="18"/>
          <w:szCs w:val="18"/>
        </w:rPr>
      </w:pPr>
      <w:r>
        <w:rPr>
          <w:rFonts w:ascii="宋体" w:hAnsi="宋体" w:cs="宋体" w:eastAsia="宋体" w:hint="default"/>
          <w:sz w:val="18"/>
          <w:szCs w:val="18"/>
        </w:rPr>
        <w:t>系统集成</w:t>
      </w:r>
    </w:p>
    <w:p>
      <w:pPr>
        <w:spacing w:after="0"/>
        <w:jc w:val="left"/>
        <w:rPr>
          <w:rFonts w:ascii="宋体" w:hAnsi="宋体" w:cs="宋体" w:eastAsia="宋体" w:hint="default"/>
          <w:sz w:val="18"/>
          <w:szCs w:val="18"/>
        </w:rPr>
        <w:sectPr>
          <w:type w:val="continuous"/>
          <w:pgSz w:w="11910" w:h="16840"/>
          <w:pgMar w:top="1000" w:bottom="940" w:left="1480" w:right="600"/>
          <w:cols w:num="2" w:equalWidth="0">
            <w:col w:w="2980" w:space="1421"/>
            <w:col w:w="542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75.5pt;height:1pt;mso-position-horizontal-relative:char;mso-position-vertical-relative:line" coordorigin="0,0" coordsize="9510,20">
            <v:group style="position:absolute;left:10;top:10;width:1443;height:2" coordorigin="10,10" coordsize="1443,2">
              <v:shape style="position:absolute;left:10;top:10;width:1443;height:2" coordorigin="10,10" coordsize="1443,0" path="m10,10l1452,10e" filled="false" stroked="true" strokeweight=".96pt" strokecolor="#000000">
                <v:path arrowok="t"/>
              </v:shape>
            </v:group>
            <v:group style="position:absolute;left:1438;top:10;width:732;height:2" coordorigin="1438,10" coordsize="732,2">
              <v:shape style="position:absolute;left:1438;top:10;width:732;height:2" coordorigin="1438,10" coordsize="732,0" path="m1438,10l2170,10e" filled="false" stroked="true" strokeweight=".96pt" strokecolor="#000000">
                <v:path arrowok="t"/>
              </v:shape>
            </v:group>
            <v:group style="position:absolute;left:2155;top:10;width:735;height:2" coordorigin="2155,10" coordsize="735,2">
              <v:shape style="position:absolute;left:2155;top:10;width:735;height:2" coordorigin="2155,10" coordsize="735,0" path="m2155,10l2890,10e" filled="false" stroked="true" strokeweight=".96pt" strokecolor="#000000">
                <v:path arrowok="t"/>
              </v:shape>
            </v:group>
            <v:group style="position:absolute;left:2875;top:10;width:735;height:2" coordorigin="2875,10" coordsize="735,2">
              <v:shape style="position:absolute;left:2875;top:10;width:735;height:2" coordorigin="2875,10" coordsize="735,0" path="m2875,10l3610,10e" filled="false" stroked="true" strokeweight=".96pt" strokecolor="#000000">
                <v:path arrowok="t"/>
              </v:shape>
            </v:group>
            <v:group style="position:absolute;left:3595;top:10;width:828;height:2" coordorigin="3595,10" coordsize="828,2">
              <v:shape style="position:absolute;left:3595;top:10;width:828;height:2" coordorigin="3595,10" coordsize="828,0" path="m3595,10l4423,10e" filled="false" stroked="true" strokeweight=".96pt" strokecolor="#000000">
                <v:path arrowok="t"/>
              </v:shape>
            </v:group>
            <v:group style="position:absolute;left:4409;top:10;width:1029;height:2" coordorigin="4409,10" coordsize="1029,2">
              <v:shape style="position:absolute;left:4409;top:10;width:1029;height:2" coordorigin="4409,10" coordsize="1029,0" path="m4409,10l5437,10e" filled="false" stroked="true" strokeweight=".96pt" strokecolor="#000000">
                <v:path arrowok="t"/>
              </v:shape>
            </v:group>
            <v:group style="position:absolute;left:5423;top:10;width:1415;height:2" coordorigin="5423,10" coordsize="1415,2">
              <v:shape style="position:absolute;left:5423;top:10;width:1415;height:2" coordorigin="5423,10" coordsize="1415,0" path="m5423,10l6838,10e" filled="false" stroked="true" strokeweight=".96pt" strokecolor="#000000">
                <v:path arrowok="t"/>
              </v:shape>
            </v:group>
            <v:group style="position:absolute;left:6823;top:10;width:723;height:2" coordorigin="6823,10" coordsize="723,2">
              <v:shape style="position:absolute;left:6823;top:10;width:723;height:2" coordorigin="6823,10" coordsize="723,0" path="m6823,10l7546,10e" filled="false" stroked="true" strokeweight=".96pt" strokecolor="#000000">
                <v:path arrowok="t"/>
              </v:shape>
            </v:group>
            <v:group style="position:absolute;left:7531;top:10;width:729;height:2" coordorigin="7531,10" coordsize="729,2">
              <v:shape style="position:absolute;left:7531;top:10;width:729;height:2" coordorigin="7531,10" coordsize="729,0" path="m7531,10l8260,10e" filled="false" stroked="true" strokeweight=".96pt" strokecolor="#000000">
                <v:path arrowok="t"/>
              </v:shape>
            </v:group>
            <v:group style="position:absolute;left:8245;top:10;width:1256;height:2" coordorigin="8245,10" coordsize="1256,2">
              <v:shape style="position:absolute;left:8245;top:10;width:1256;height:2" coordorigin="8245,10" coordsize="1256,0" path="m8245,10l9500,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58.8pt;height:1pt;mso-position-horizontal-relative:char;mso-position-vertical-relative:line" coordorigin="0,0" coordsize="9176,20">
            <v:group style="position:absolute;left:10;top:10;width:9156;height:2" coordorigin="10,10" coordsize="9156,2">
              <v:shape style="position:absolute;left:10;top:10;width:9156;height:2" coordorigin="10,10" coordsize="9156,0" path="m10,10l9166,10e" filled="false" stroked="true" strokeweight=".96pt" strokecolor="#000000">
                <v:path arrowok="t"/>
              </v:shape>
            </v:group>
          </v:group>
        </w:pict>
      </w:r>
      <w:r>
        <w:rPr>
          <w:rFonts w:ascii="宋体" w:hAnsi="宋体" w:cs="宋体" w:eastAsia="宋体" w:hint="default"/>
          <w:sz w:val="2"/>
          <w:szCs w:val="2"/>
        </w:rPr>
      </w:r>
    </w:p>
    <w:p>
      <w:pPr>
        <w:pStyle w:val="Heading3"/>
        <w:tabs>
          <w:tab w:pos="6801" w:val="left" w:leader="none"/>
        </w:tabs>
        <w:spacing w:line="308" w:lineRule="exact" w:before="8"/>
        <w:ind w:left="3195" w:right="519"/>
        <w:jc w:val="left"/>
        <w:rPr>
          <w:b w:val="0"/>
          <w:bCs w:val="0"/>
        </w:rPr>
      </w:pPr>
      <w:r>
        <w:rPr>
          <w:w w:val="95"/>
        </w:rPr>
        <w:t>本期发生额</w:t>
        <w:tab/>
      </w:r>
      <w:r>
        <w:rPr/>
        <w:t>上期发生额</w:t>
      </w:r>
      <w:r>
        <w:rPr>
          <w:b w:val="0"/>
          <w:bCs w:val="0"/>
        </w:rPr>
      </w:r>
    </w:p>
    <w:p>
      <w:pPr>
        <w:pStyle w:val="Heading3"/>
        <w:spacing w:line="124" w:lineRule="exact"/>
        <w:ind w:left="221" w:right="519"/>
        <w:jc w:val="left"/>
        <w:rPr>
          <w:b w:val="0"/>
          <w:bCs w:val="0"/>
        </w:rPr>
      </w:pPr>
      <w:r>
        <w:rPr/>
        <w:t>关联方</w:t>
      </w:r>
      <w:r>
        <w:rPr>
          <w:b w:val="0"/>
          <w:bCs w:val="0"/>
        </w:rPr>
      </w:r>
    </w:p>
    <w:p>
      <w:pPr>
        <w:spacing w:after="0" w:line="124" w:lineRule="exact"/>
        <w:jc w:val="left"/>
        <w:sectPr>
          <w:type w:val="continuous"/>
          <w:pgSz w:w="11910" w:h="16840"/>
          <w:pgMar w:top="1000" w:bottom="940" w:left="1480" w:right="600"/>
        </w:sectPr>
      </w:pPr>
    </w:p>
    <w:p>
      <w:pPr>
        <w:pStyle w:val="Heading3"/>
        <w:tabs>
          <w:tab w:pos="3970" w:val="left" w:leader="none"/>
        </w:tabs>
        <w:spacing w:line="400" w:lineRule="exact"/>
        <w:ind w:left="2426" w:right="0"/>
        <w:jc w:val="left"/>
        <w:rPr>
          <w:b w:val="0"/>
          <w:bCs w:val="0"/>
        </w:rPr>
      </w:pPr>
      <w:r>
        <w:rPr/>
        <w:pict>
          <v:shape style="position:absolute;margin-left:79.680pt;margin-top:15.54pt;width:458.2pt;height:98.4pt;mso-position-horizontal-relative:page;mso-position-vertical-relative:paragraph;z-index:5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08"/>
                    <w:gridCol w:w="1847"/>
                    <w:gridCol w:w="1881"/>
                    <w:gridCol w:w="1628"/>
                  </w:tblGrid>
                  <w:tr>
                    <w:trPr>
                      <w:trHeight w:val="282" w:hRule="exact"/>
                    </w:trPr>
                    <w:tc>
                      <w:tcPr>
                        <w:tcW w:w="3808" w:type="dxa"/>
                        <w:tcBorders>
                          <w:top w:val="nil" w:sz="6" w:space="0" w:color="auto"/>
                          <w:left w:val="nil" w:sz="6" w:space="0" w:color="auto"/>
                          <w:bottom w:val="single" w:sz="4" w:space="0" w:color="000000"/>
                          <w:right w:val="nil" w:sz="6" w:space="0" w:color="auto"/>
                        </w:tcBorders>
                      </w:tcPr>
                      <w:p>
                        <w:pPr/>
                      </w:p>
                    </w:tc>
                    <w:tc>
                      <w:tcPr>
                        <w:tcW w:w="1847" w:type="dxa"/>
                        <w:tcBorders>
                          <w:top w:val="nil" w:sz="6" w:space="0" w:color="auto"/>
                          <w:left w:val="nil" w:sz="6" w:space="0" w:color="auto"/>
                          <w:bottom w:val="single" w:sz="4" w:space="0" w:color="000000"/>
                          <w:right w:val="nil" w:sz="6" w:space="0" w:color="auto"/>
                        </w:tcBorders>
                      </w:tcPr>
                      <w:p>
                        <w:pPr>
                          <w:pStyle w:val="TableParagraph"/>
                          <w:spacing w:line="240" w:lineRule="exact"/>
                          <w:ind w:right="349"/>
                          <w:jc w:val="right"/>
                          <w:rPr>
                            <w:rFonts w:ascii="宋体" w:hAnsi="宋体" w:cs="宋体" w:eastAsia="宋体" w:hint="default"/>
                            <w:sz w:val="24"/>
                            <w:szCs w:val="24"/>
                          </w:rPr>
                        </w:pPr>
                        <w:r>
                          <w:rPr>
                            <w:rFonts w:ascii="宋体" w:hAnsi="宋体" w:cs="宋体" w:eastAsia="宋体" w:hint="default"/>
                            <w:b/>
                            <w:bCs/>
                            <w:sz w:val="24"/>
                            <w:szCs w:val="24"/>
                          </w:rPr>
                          <w:t>额的比例％</w:t>
                        </w:r>
                        <w:r>
                          <w:rPr>
                            <w:rFonts w:ascii="宋体" w:hAnsi="宋体" w:cs="宋体" w:eastAsia="宋体" w:hint="default"/>
                            <w:sz w:val="24"/>
                            <w:szCs w:val="24"/>
                          </w:rPr>
                        </w:r>
                      </w:p>
                    </w:tc>
                    <w:tc>
                      <w:tcPr>
                        <w:tcW w:w="1881" w:type="dxa"/>
                        <w:tcBorders>
                          <w:top w:val="nil" w:sz="6" w:space="0" w:color="auto"/>
                          <w:left w:val="nil" w:sz="6" w:space="0" w:color="auto"/>
                          <w:bottom w:val="single" w:sz="4" w:space="0" w:color="000000"/>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exact"/>
                          <w:ind w:right="101"/>
                          <w:jc w:val="right"/>
                          <w:rPr>
                            <w:rFonts w:ascii="宋体" w:hAnsi="宋体" w:cs="宋体" w:eastAsia="宋体" w:hint="default"/>
                            <w:sz w:val="24"/>
                            <w:szCs w:val="24"/>
                          </w:rPr>
                        </w:pPr>
                        <w:r>
                          <w:rPr>
                            <w:rFonts w:ascii="宋体" w:hAnsi="宋体" w:cs="宋体" w:eastAsia="宋体" w:hint="default"/>
                            <w:b/>
                            <w:bCs/>
                            <w:sz w:val="24"/>
                            <w:szCs w:val="24"/>
                          </w:rPr>
                          <w:t>额的比例％</w:t>
                        </w:r>
                        <w:r>
                          <w:rPr>
                            <w:rFonts w:ascii="宋体" w:hAnsi="宋体" w:cs="宋体" w:eastAsia="宋体" w:hint="default"/>
                            <w:sz w:val="24"/>
                            <w:szCs w:val="24"/>
                          </w:rPr>
                        </w:r>
                      </w:p>
                    </w:tc>
                  </w:tr>
                  <w:tr>
                    <w:trPr>
                      <w:trHeight w:val="627" w:hRule="exact"/>
                    </w:trPr>
                    <w:tc>
                      <w:tcPr>
                        <w:tcW w:w="3808" w:type="dxa"/>
                        <w:tcBorders>
                          <w:top w:val="single" w:sz="4" w:space="0" w:color="000000"/>
                          <w:left w:val="nil" w:sz="6" w:space="0" w:color="auto"/>
                          <w:bottom w:val="nil" w:sz="6" w:space="0" w:color="auto"/>
                          <w:right w:val="nil" w:sz="6" w:space="0" w:color="auto"/>
                        </w:tcBorders>
                      </w:tcPr>
                      <w:p>
                        <w:pPr>
                          <w:pStyle w:val="TableParagraph"/>
                          <w:spacing w:line="196" w:lineRule="exact"/>
                          <w:ind w:left="107" w:right="0"/>
                          <w:jc w:val="left"/>
                          <w:rPr>
                            <w:rFonts w:ascii="宋体" w:hAnsi="宋体" w:cs="宋体" w:eastAsia="宋体" w:hint="default"/>
                            <w:sz w:val="24"/>
                            <w:szCs w:val="24"/>
                          </w:rPr>
                        </w:pPr>
                        <w:r>
                          <w:rPr>
                            <w:rFonts w:ascii="宋体" w:hAnsi="宋体" w:cs="宋体" w:eastAsia="宋体" w:hint="default"/>
                            <w:spacing w:val="10"/>
                            <w:sz w:val="24"/>
                            <w:szCs w:val="24"/>
                          </w:rPr>
                          <w:t>北京华胜计算机</w:t>
                        </w:r>
                        <w:r>
                          <w:rPr>
                            <w:rFonts w:ascii="宋体" w:hAnsi="宋体" w:cs="宋体" w:eastAsia="宋体" w:hint="default"/>
                            <w:sz w:val="24"/>
                            <w:szCs w:val="24"/>
                          </w:rPr>
                        </w:r>
                      </w:p>
                      <w:p>
                        <w:pPr>
                          <w:pStyle w:val="TableParagraph"/>
                          <w:tabs>
                            <w:tab w:pos="2437" w:val="left" w:leader="none"/>
                          </w:tabs>
                          <w:spacing w:line="385" w:lineRule="exact"/>
                          <w:ind w:left="107" w:right="0"/>
                          <w:jc w:val="left"/>
                          <w:rPr>
                            <w:rFonts w:ascii="宋体" w:hAnsi="宋体" w:cs="宋体" w:eastAsia="宋体" w:hint="default"/>
                            <w:sz w:val="24"/>
                            <w:szCs w:val="24"/>
                          </w:rPr>
                        </w:pPr>
                        <w:r>
                          <w:rPr>
                            <w:rFonts w:ascii="宋体" w:hAnsi="宋体" w:cs="宋体" w:eastAsia="宋体" w:hint="default"/>
                            <w:position w:val="-14"/>
                            <w:sz w:val="24"/>
                            <w:szCs w:val="24"/>
                          </w:rPr>
                          <w:t>有限公司</w:t>
                          <w:tab/>
                        </w:r>
                        <w:r>
                          <w:rPr>
                            <w:rFonts w:ascii="宋体" w:hAnsi="宋体" w:cs="宋体" w:eastAsia="宋体" w:hint="default"/>
                            <w:sz w:val="24"/>
                            <w:szCs w:val="24"/>
                          </w:rPr>
                          <w:t>13,895.73</w:t>
                        </w:r>
                      </w:p>
                    </w:tc>
                    <w:tc>
                      <w:tcPr>
                        <w:tcW w:w="184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50"/>
                          <w:jc w:val="right"/>
                          <w:rPr>
                            <w:rFonts w:ascii="宋体" w:hAnsi="宋体" w:cs="宋体" w:eastAsia="宋体" w:hint="default"/>
                            <w:sz w:val="24"/>
                            <w:szCs w:val="24"/>
                          </w:rPr>
                        </w:pPr>
                        <w:r>
                          <w:rPr>
                            <w:rFonts w:ascii="宋体"/>
                            <w:sz w:val="24"/>
                          </w:rPr>
                          <w:t>0.0004</w:t>
                        </w:r>
                      </w:p>
                    </w:tc>
                    <w:tc>
                      <w:tcPr>
                        <w:tcW w:w="188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40" w:right="0"/>
                          <w:jc w:val="center"/>
                          <w:rPr>
                            <w:rFonts w:ascii="宋体" w:hAnsi="宋体" w:cs="宋体" w:eastAsia="宋体" w:hint="default"/>
                            <w:sz w:val="24"/>
                            <w:szCs w:val="24"/>
                          </w:rPr>
                        </w:pPr>
                        <w:r>
                          <w:rPr>
                            <w:rFonts w:ascii="宋体"/>
                            <w:sz w:val="24"/>
                          </w:rPr>
                          <w:t>238,034.19</w:t>
                        </w: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0.01</w:t>
                        </w:r>
                      </w:p>
                    </w:tc>
                  </w:tr>
                  <w:tr>
                    <w:trPr>
                      <w:trHeight w:val="628" w:hRule="exact"/>
                    </w:trPr>
                    <w:tc>
                      <w:tcPr>
                        <w:tcW w:w="3808" w:type="dxa"/>
                        <w:tcBorders>
                          <w:top w:val="nil" w:sz="6" w:space="0" w:color="auto"/>
                          <w:left w:val="nil" w:sz="6" w:space="0" w:color="auto"/>
                          <w:bottom w:val="single" w:sz="4" w:space="0" w:color="000000"/>
                          <w:right w:val="nil" w:sz="6" w:space="0" w:color="auto"/>
                        </w:tcBorders>
                      </w:tcPr>
                      <w:p>
                        <w:pPr>
                          <w:pStyle w:val="TableParagraph"/>
                          <w:spacing w:line="196" w:lineRule="exact"/>
                          <w:ind w:left="107" w:right="0"/>
                          <w:jc w:val="left"/>
                          <w:rPr>
                            <w:rFonts w:ascii="宋体" w:hAnsi="宋体" w:cs="宋体" w:eastAsia="宋体" w:hint="default"/>
                            <w:sz w:val="24"/>
                            <w:szCs w:val="24"/>
                          </w:rPr>
                        </w:pPr>
                        <w:r>
                          <w:rPr>
                            <w:rFonts w:ascii="宋体" w:hAnsi="宋体" w:cs="宋体" w:eastAsia="宋体" w:hint="default"/>
                            <w:sz w:val="24"/>
                            <w:szCs w:val="24"/>
                          </w:rPr>
                          <w:t>北京华胜鸣天科</w:t>
                        </w:r>
                      </w:p>
                      <w:p>
                        <w:pPr>
                          <w:pStyle w:val="TableParagraph"/>
                          <w:tabs>
                            <w:tab w:pos="2077" w:val="left" w:leader="none"/>
                          </w:tabs>
                          <w:spacing w:line="385" w:lineRule="exact"/>
                          <w:ind w:left="107" w:right="0"/>
                          <w:jc w:val="left"/>
                          <w:rPr>
                            <w:rFonts w:ascii="宋体" w:hAnsi="宋体" w:cs="宋体" w:eastAsia="宋体" w:hint="default"/>
                            <w:sz w:val="24"/>
                            <w:szCs w:val="24"/>
                          </w:rPr>
                        </w:pPr>
                        <w:r>
                          <w:rPr>
                            <w:rFonts w:ascii="宋体" w:hAnsi="宋体" w:cs="宋体" w:eastAsia="宋体" w:hint="default"/>
                            <w:position w:val="-14"/>
                            <w:sz w:val="24"/>
                            <w:szCs w:val="24"/>
                          </w:rPr>
                          <w:t>技有限责任公司</w:t>
                          <w:tab/>
                        </w:r>
                        <w:r>
                          <w:rPr>
                            <w:rFonts w:ascii="宋体" w:hAnsi="宋体" w:cs="宋体" w:eastAsia="宋体" w:hint="default"/>
                            <w:sz w:val="24"/>
                            <w:szCs w:val="24"/>
                          </w:rPr>
                          <w:t>2,927,914.62</w:t>
                        </w:r>
                      </w:p>
                    </w:tc>
                    <w:tc>
                      <w:tcPr>
                        <w:tcW w:w="1847"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right="350"/>
                          <w:jc w:val="right"/>
                          <w:rPr>
                            <w:rFonts w:ascii="宋体" w:hAnsi="宋体" w:cs="宋体" w:eastAsia="宋体" w:hint="default"/>
                            <w:sz w:val="24"/>
                            <w:szCs w:val="24"/>
                          </w:rPr>
                        </w:pPr>
                        <w:r>
                          <w:rPr>
                            <w:rFonts w:ascii="宋体"/>
                            <w:sz w:val="24"/>
                          </w:rPr>
                          <w:t>0.09</w:t>
                        </w:r>
                      </w:p>
                    </w:tc>
                    <w:tc>
                      <w:tcPr>
                        <w:tcW w:w="1881"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40" w:right="0"/>
                          <w:jc w:val="center"/>
                          <w:rPr>
                            <w:rFonts w:ascii="宋体" w:hAnsi="宋体" w:cs="宋体" w:eastAsia="宋体" w:hint="default"/>
                            <w:sz w:val="24"/>
                            <w:szCs w:val="24"/>
                          </w:rPr>
                        </w:pPr>
                        <w:r>
                          <w:rPr>
                            <w:rFonts w:ascii="宋体"/>
                            <w:sz w:val="24"/>
                          </w:rPr>
                          <w:t>233,084.16</w:t>
                        </w: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0.01</w:t>
                        </w:r>
                      </w:p>
                    </w:tc>
                  </w:tr>
                  <w:tr>
                    <w:trPr>
                      <w:trHeight w:val="412" w:hRule="exact"/>
                    </w:trPr>
                    <w:tc>
                      <w:tcPr>
                        <w:tcW w:w="3808" w:type="dxa"/>
                        <w:tcBorders>
                          <w:top w:val="single" w:sz="4" w:space="0" w:color="000000"/>
                          <w:left w:val="nil" w:sz="6" w:space="0" w:color="auto"/>
                          <w:bottom w:val="single" w:sz="8" w:space="0" w:color="000000"/>
                          <w:right w:val="nil" w:sz="6" w:space="0" w:color="auto"/>
                        </w:tcBorders>
                      </w:tcPr>
                      <w:p>
                        <w:pPr>
                          <w:pStyle w:val="TableParagraph"/>
                          <w:tabs>
                            <w:tab w:pos="2064" w:val="left" w:leader="none"/>
                          </w:tabs>
                          <w:spacing w:line="240" w:lineRule="auto" w:before="4"/>
                          <w:ind w:left="108" w:right="0"/>
                          <w:jc w:val="left"/>
                          <w:rPr>
                            <w:rFonts w:ascii="宋体" w:hAnsi="宋体" w:cs="宋体" w:eastAsia="宋体" w:hint="default"/>
                            <w:sz w:val="24"/>
                            <w:szCs w:val="24"/>
                          </w:rPr>
                        </w:pPr>
                        <w:r>
                          <w:rPr>
                            <w:rFonts w:ascii="宋体" w:hAnsi="宋体" w:cs="宋体" w:eastAsia="宋体" w:hint="default"/>
                            <w:b/>
                            <w:bCs/>
                            <w:w w:val="95"/>
                            <w:sz w:val="24"/>
                            <w:szCs w:val="24"/>
                          </w:rPr>
                          <w:t>合计</w:t>
                          <w:tab/>
                        </w:r>
                        <w:r>
                          <w:rPr>
                            <w:rFonts w:ascii="宋体" w:hAnsi="宋体" w:cs="宋体" w:eastAsia="宋体" w:hint="default"/>
                            <w:b/>
                            <w:bCs/>
                            <w:sz w:val="24"/>
                            <w:szCs w:val="24"/>
                          </w:rPr>
                          <w:t>2,941,810.35</w:t>
                        </w:r>
                        <w:r>
                          <w:rPr>
                            <w:rFonts w:ascii="宋体" w:hAnsi="宋体" w:cs="宋体" w:eastAsia="宋体" w:hint="default"/>
                            <w:sz w:val="24"/>
                            <w:szCs w:val="24"/>
                          </w:rPr>
                        </w:r>
                      </w:p>
                    </w:tc>
                    <w:tc>
                      <w:tcPr>
                        <w:tcW w:w="1847"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351"/>
                          <w:jc w:val="right"/>
                          <w:rPr>
                            <w:rFonts w:ascii="宋体" w:hAnsi="宋体" w:cs="宋体" w:eastAsia="宋体" w:hint="default"/>
                            <w:sz w:val="24"/>
                            <w:szCs w:val="24"/>
                          </w:rPr>
                        </w:pPr>
                        <w:r>
                          <w:rPr>
                            <w:rFonts w:ascii="宋体"/>
                            <w:b/>
                            <w:w w:val="99"/>
                            <w:sz w:val="24"/>
                          </w:rPr>
                          <w:t>-</w:t>
                        </w:r>
                        <w:r>
                          <w:rPr>
                            <w:rFonts w:ascii="宋体"/>
                            <w:sz w:val="24"/>
                          </w:rPr>
                        </w:r>
                      </w:p>
                    </w:tc>
                    <w:tc>
                      <w:tcPr>
                        <w:tcW w:w="1881"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31" w:right="0"/>
                          <w:jc w:val="center"/>
                          <w:rPr>
                            <w:rFonts w:ascii="宋体" w:hAnsi="宋体" w:cs="宋体" w:eastAsia="宋体" w:hint="default"/>
                            <w:sz w:val="24"/>
                            <w:szCs w:val="24"/>
                          </w:rPr>
                        </w:pPr>
                        <w:r>
                          <w:rPr>
                            <w:rFonts w:ascii="宋体"/>
                            <w:b/>
                            <w:sz w:val="24"/>
                          </w:rPr>
                          <w:t>471,118.35</w:t>
                        </w:r>
                        <w:r>
                          <w:rPr>
                            <w:rFonts w:ascii="宋体"/>
                            <w:sz w:val="24"/>
                          </w:rPr>
                        </w:r>
                      </w:p>
                    </w:tc>
                    <w:tc>
                      <w:tcPr>
                        <w:tcW w:w="1628"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101"/>
                          <w:jc w:val="right"/>
                          <w:rPr>
                            <w:rFonts w:ascii="宋体" w:hAnsi="宋体" w:cs="宋体" w:eastAsia="宋体" w:hint="default"/>
                            <w:sz w:val="24"/>
                            <w:szCs w:val="24"/>
                          </w:rPr>
                        </w:pPr>
                        <w:r>
                          <w:rPr>
                            <w:rFonts w:ascii="宋体"/>
                            <w:b/>
                            <w:w w:val="99"/>
                            <w:sz w:val="24"/>
                          </w:rPr>
                          <w:t>-</w:t>
                        </w:r>
                        <w:r>
                          <w:rPr>
                            <w:rFonts w:ascii="宋体"/>
                            <w:sz w:val="24"/>
                          </w:rPr>
                        </w:r>
                      </w:p>
                    </w:tc>
                  </w:tr>
                </w:tbl>
                <w:p>
                  <w:pPr/>
                </w:p>
              </w:txbxContent>
            </v:textbox>
            <w10:wrap type="none"/>
          </v:shape>
        </w:pict>
      </w:r>
      <w:r>
        <w:rPr>
          <w:w w:val="95"/>
          <w:position w:val="-15"/>
        </w:rPr>
        <w:t>金额（元）</w:t>
        <w:tab/>
      </w:r>
      <w:r>
        <w:rPr>
          <w:w w:val="95"/>
        </w:rPr>
        <w:t>占同类交易金</w:t>
      </w:r>
      <w:r>
        <w:rPr>
          <w:b w:val="0"/>
          <w:bCs w:val="0"/>
        </w:rPr>
      </w:r>
    </w:p>
    <w:p>
      <w:pPr>
        <w:pStyle w:val="Heading3"/>
        <w:spacing w:line="240" w:lineRule="auto" w:before="82"/>
        <w:ind w:left="668" w:right="0"/>
        <w:jc w:val="left"/>
        <w:rPr>
          <w:b w:val="0"/>
          <w:bCs w:val="0"/>
        </w:rPr>
      </w:pPr>
      <w:r>
        <w:rPr>
          <w:b w:val="0"/>
          <w:bCs w:val="0"/>
          <w:w w:val="95"/>
        </w:rPr>
        <w:br w:type="column"/>
      </w:r>
      <w:r>
        <w:rPr>
          <w:w w:val="95"/>
        </w:rPr>
        <w:t>金额（元）</w:t>
      </w:r>
      <w:r>
        <w:rPr>
          <w:b w:val="0"/>
          <w:bCs w:val="0"/>
        </w:rPr>
      </w:r>
    </w:p>
    <w:p>
      <w:pPr>
        <w:pStyle w:val="Heading3"/>
        <w:spacing w:line="240" w:lineRule="exact"/>
        <w:ind w:left="358" w:right="0"/>
        <w:jc w:val="left"/>
        <w:rPr>
          <w:b w:val="0"/>
          <w:bCs w:val="0"/>
        </w:rPr>
      </w:pPr>
      <w:r>
        <w:rPr>
          <w:b w:val="0"/>
          <w:bCs w:val="0"/>
        </w:rPr>
        <w:br w:type="column"/>
      </w:r>
      <w:r>
        <w:rPr/>
        <w:t>占同类交易金</w:t>
      </w:r>
      <w:r>
        <w:rPr>
          <w:b w:val="0"/>
          <w:bCs w:val="0"/>
        </w:rPr>
      </w:r>
    </w:p>
    <w:p>
      <w:pPr>
        <w:spacing w:after="0" w:line="240" w:lineRule="exact"/>
        <w:jc w:val="left"/>
        <w:sectPr>
          <w:type w:val="continuous"/>
          <w:pgSz w:w="11910" w:h="16840"/>
          <w:pgMar w:top="1000" w:bottom="940" w:left="1480" w:right="600"/>
          <w:cols w:num="3" w:equalWidth="0">
            <w:col w:w="5417" w:space="40"/>
            <w:col w:w="1874" w:space="40"/>
            <w:col w:w="2459"/>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pStyle w:val="BodyText"/>
        <w:spacing w:line="240" w:lineRule="auto" w:before="26"/>
        <w:ind w:left="219" w:right="519"/>
        <w:jc w:val="left"/>
      </w:pPr>
      <w:r>
        <w:rPr/>
        <w:t>（2）支付关键管理人员薪酬</w:t>
      </w:r>
    </w:p>
    <w:p>
      <w:pPr>
        <w:spacing w:line="240" w:lineRule="auto" w:before="0"/>
        <w:rPr>
          <w:rFonts w:ascii="宋体" w:hAnsi="宋体" w:cs="宋体" w:eastAsia="宋体" w:hint="default"/>
          <w:sz w:val="12"/>
          <w:szCs w:val="1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p>
      <w:pPr>
        <w:pStyle w:val="Heading3"/>
        <w:spacing w:line="195" w:lineRule="exact"/>
        <w:ind w:left="3172" w:right="519"/>
        <w:jc w:val="left"/>
        <w:rPr>
          <w:b w:val="0"/>
          <w:bCs w:val="0"/>
        </w:rPr>
      </w:pPr>
      <w:r>
        <w:rPr/>
        <w:pict>
          <v:shape style="position:absolute;margin-left:85.080002pt;margin-top:11.44314pt;width:36.2pt;height:12pt;mso-position-horizontal-relative:page;mso-position-vertical-relative:paragraph;z-index:568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b/>
                      <w:bCs/>
                      <w:sz w:val="24"/>
                      <w:szCs w:val="24"/>
                    </w:rPr>
                    <w:t>关联方</w:t>
                  </w:r>
                  <w:r>
                    <w:rPr>
                      <w:rFonts w:ascii="宋体" w:hAnsi="宋体" w:cs="宋体" w:eastAsia="宋体" w:hint="default"/>
                      <w:sz w:val="24"/>
                      <w:szCs w:val="24"/>
                    </w:rPr>
                  </w:r>
                </w:p>
              </w:txbxContent>
            </v:textbox>
            <w10:wrap type="none"/>
          </v:shape>
        </w:pict>
      </w:r>
      <w:r>
        <w:rPr/>
        <w:t>支付关键管理人员薪</w:t>
      </w:r>
      <w:r>
        <w:rPr>
          <w:b w:val="0"/>
          <w:bCs w:val="0"/>
        </w:rPr>
      </w:r>
    </w:p>
    <w:p>
      <w:pPr>
        <w:pStyle w:val="Heading3"/>
        <w:tabs>
          <w:tab w:pos="6033" w:val="left" w:leader="none"/>
          <w:tab w:pos="7903" w:val="left" w:leader="none"/>
        </w:tabs>
        <w:spacing w:line="394" w:lineRule="exact"/>
        <w:ind w:left="3172" w:right="519"/>
        <w:jc w:val="left"/>
        <w:rPr>
          <w:b w:val="0"/>
          <w:bCs w:val="0"/>
        </w:rPr>
      </w:pPr>
      <w:r>
        <w:rPr/>
        <w:pict>
          <v:group style="position:absolute;margin-left:79.680pt;margin-top:21.554367pt;width:463.7pt;height:.1pt;mso-position-horizontal-relative:page;mso-position-vertical-relative:paragraph;z-index:-749632" coordorigin="1594,431" coordsize="9274,2">
            <v:shape style="position:absolute;left:1594;top:431;width:9274;height:2" coordorigin="1594,431" coordsize="9274,0" path="m1594,431l10867,431e" filled="false" stroked="true" strokeweight=".48pt" strokecolor="#000000">
              <v:path arrowok="t"/>
            </v:shape>
            <w10:wrap type="none"/>
          </v:group>
        </w:pict>
      </w:r>
      <w:r>
        <w:rPr>
          <w:w w:val="95"/>
          <w:position w:val="-15"/>
        </w:rPr>
        <w:t>酬决策程序</w:t>
        <w:tab/>
      </w:r>
      <w:r>
        <w:rPr>
          <w:w w:val="95"/>
        </w:rPr>
        <w:t>本期发生额</w:t>
        <w:tab/>
      </w:r>
      <w:r>
        <w:rPr/>
        <w:t>上期发生额</w:t>
      </w:r>
      <w:r>
        <w:rPr>
          <w:b w:val="0"/>
          <w:bCs w:val="0"/>
        </w:rPr>
      </w:r>
    </w:p>
    <w:p>
      <w:pPr>
        <w:spacing w:after="0" w:line="394" w:lineRule="exact"/>
        <w:jc w:val="left"/>
        <w:sectPr>
          <w:type w:val="continuous"/>
          <w:pgSz w:w="11910" w:h="16840"/>
          <w:pgMar w:top="1000" w:bottom="940" w:left="1480" w:right="600"/>
        </w:sectPr>
      </w:pPr>
    </w:p>
    <w:p>
      <w:pPr>
        <w:pStyle w:val="BodyText"/>
        <w:spacing w:line="240" w:lineRule="auto" w:before="45"/>
        <w:ind w:left="221" w:right="-20"/>
        <w:jc w:val="left"/>
      </w:pPr>
      <w:r>
        <w:rPr/>
        <w:t>关键管理人员人数</w:t>
      </w:r>
    </w:p>
    <w:p>
      <w:pPr>
        <w:pStyle w:val="BodyText"/>
        <w:spacing w:line="312" w:lineRule="exact" w:before="33"/>
        <w:ind w:left="221" w:right="-20"/>
        <w:jc w:val="left"/>
      </w:pPr>
      <w:r>
        <w:rPr/>
        <w:br w:type="column"/>
      </w:r>
      <w:r>
        <w:rPr/>
        <w:t>董事会对其实行基本 年薪与年度业绩相结</w:t>
      </w:r>
    </w:p>
    <w:p>
      <w:pPr>
        <w:pStyle w:val="BodyText"/>
        <w:tabs>
          <w:tab w:pos="1997" w:val="left" w:leader="none"/>
        </w:tabs>
        <w:spacing w:line="240" w:lineRule="auto" w:before="45"/>
        <w:ind w:left="221" w:right="0"/>
        <w:jc w:val="left"/>
      </w:pPr>
      <w:r>
        <w:rPr/>
        <w:br w:type="column"/>
      </w:r>
      <w:r>
        <w:rPr/>
        <w:t>15</w:t>
        <w:tab/>
        <w:t>15</w:t>
      </w:r>
    </w:p>
    <w:p>
      <w:pPr>
        <w:spacing w:after="0" w:line="240" w:lineRule="auto"/>
        <w:jc w:val="left"/>
        <w:sectPr>
          <w:type w:val="continuous"/>
          <w:pgSz w:w="11910" w:h="16840"/>
          <w:pgMar w:top="1000" w:bottom="940" w:left="1480" w:right="600"/>
          <w:cols w:num="3" w:equalWidth="0">
            <w:col w:w="2142" w:space="809"/>
            <w:col w:w="2382" w:space="1716"/>
            <w:col w:w="2781"/>
          </w:cols>
        </w:sectPr>
      </w:pPr>
    </w:p>
    <w:p>
      <w:pPr>
        <w:pStyle w:val="BodyText"/>
        <w:spacing w:line="169" w:lineRule="exact"/>
        <w:ind w:left="221" w:right="-20"/>
        <w:jc w:val="left"/>
      </w:pPr>
      <w:r>
        <w:rPr/>
        <w:t>金额</w:t>
      </w:r>
    </w:p>
    <w:p>
      <w:pPr>
        <w:spacing w:line="240" w:lineRule="auto" w:before="1"/>
        <w:rPr>
          <w:rFonts w:ascii="宋体" w:hAnsi="宋体" w:cs="宋体" w:eastAsia="宋体" w:hint="default"/>
          <w:sz w:val="19"/>
          <w:szCs w:val="19"/>
        </w:rPr>
      </w:pPr>
    </w:p>
    <w:p>
      <w:pPr>
        <w:pStyle w:val="BodyText"/>
        <w:spacing w:line="240" w:lineRule="auto"/>
        <w:ind w:left="219" w:right="-20"/>
        <w:jc w:val="left"/>
      </w:pPr>
      <w:r>
        <w:rPr/>
        <w:pict>
          <v:group style="position:absolute;margin-left:79.559998pt;margin-top:-5.004070pt;width:464.3pt;height:1pt;mso-position-horizontal-relative:page;mso-position-vertical-relative:paragraph;z-index:5656" coordorigin="1591,-100" coordsize="9286,20">
            <v:group style="position:absolute;left:1601;top:-90;width:2937;height:2" coordorigin="1601,-90" coordsize="2937,2">
              <v:shape style="position:absolute;left:1601;top:-90;width:2937;height:2" coordorigin="1601,-90" coordsize="2937,0" path="m1601,-90l4537,-90e" filled="false" stroked="true" strokeweight=".96pt" strokecolor="#000000">
                <v:path arrowok="t"/>
              </v:shape>
            </v:group>
            <v:group style="position:absolute;left:4552;top:-90;width:2576;height:2" coordorigin="4552,-90" coordsize="2576,2">
              <v:shape style="position:absolute;left:4552;top:-90;width:2576;height:2" coordorigin="4552,-90" coordsize="2576,0" path="m4552,-90l7127,-90e" filled="false" stroked="true" strokeweight=".96pt" strokecolor="#000000">
                <v:path arrowok="t"/>
              </v:shape>
            </v:group>
            <v:group style="position:absolute;left:7141;top:-90;width:1950;height:2" coordorigin="7141,-90" coordsize="1950,2">
              <v:shape style="position:absolute;left:7141;top:-90;width:1950;height:2" coordorigin="7141,-90" coordsize="1950,0" path="m7141,-90l9091,-90e" filled="false" stroked="true" strokeweight=".96pt" strokecolor="#000000">
                <v:path arrowok="t"/>
              </v:shape>
            </v:group>
            <v:group style="position:absolute;left:9106;top:-90;width:1762;height:2" coordorigin="9106,-90" coordsize="1762,2">
              <v:shape style="position:absolute;left:9106;top:-90;width:1762;height:2" coordorigin="9106,-90" coordsize="1762,0" path="m9106,-90l10867,-90e" filled="false" stroked="true" strokeweight=".96pt" strokecolor="#000000">
                <v:path arrowok="t"/>
              </v:shape>
            </v:group>
            <w10:wrap type="none"/>
          </v:group>
        </w:pict>
      </w:r>
      <w:r>
        <w:rPr/>
        <w:t>（3）关联担保情况</w:t>
      </w:r>
    </w:p>
    <w:p>
      <w:pPr>
        <w:pStyle w:val="BodyText"/>
        <w:tabs>
          <w:tab w:pos="3117" w:val="left" w:leader="none"/>
          <w:tab w:pos="4773" w:val="left" w:leader="none"/>
        </w:tabs>
        <w:spacing w:line="279" w:lineRule="exact"/>
        <w:ind w:left="219" w:right="0"/>
        <w:jc w:val="left"/>
      </w:pPr>
      <w:r>
        <w:rPr/>
        <w:br w:type="column"/>
      </w:r>
      <w:r>
        <w:rPr>
          <w:position w:val="-10"/>
        </w:rPr>
        <w:t>合的目标考核制度</w:t>
        <w:tab/>
      </w:r>
      <w:r>
        <w:rPr/>
        <w:t>9,428,424.71</w:t>
        <w:tab/>
        <w:t>11,100,962.08</w:t>
      </w:r>
    </w:p>
    <w:p>
      <w:pPr>
        <w:spacing w:after="0" w:line="279" w:lineRule="exact"/>
        <w:jc w:val="left"/>
        <w:sectPr>
          <w:type w:val="continuous"/>
          <w:pgSz w:w="11910" w:h="16840"/>
          <w:pgMar w:top="1000" w:bottom="940" w:left="1480" w:right="600"/>
          <w:cols w:num="2" w:equalWidth="0">
            <w:col w:w="2260" w:space="693"/>
            <w:col w:w="6877"/>
          </w:cols>
        </w:sectPr>
      </w:pPr>
    </w:p>
    <w:p>
      <w:pPr>
        <w:pStyle w:val="BodyText"/>
        <w:spacing w:line="310" w:lineRule="exact" w:before="150"/>
        <w:ind w:left="219" w:right="519"/>
        <w:jc w:val="left"/>
      </w:pPr>
      <w:r>
        <w:rPr>
          <w:spacing w:val="-2"/>
        </w:rPr>
        <w:t>①本公司使用中国民生银行北京上地支行综合授信额度及银行保证金、银行承兑汇票为</w:t>
      </w:r>
      <w:r>
        <w:rPr>
          <w:spacing w:val="-97"/>
        </w:rPr>
        <w:t> </w:t>
      </w:r>
      <w:r>
        <w:rPr>
          <w:spacing w:val="-97"/>
        </w:rPr>
      </w:r>
      <w:r>
        <w:rPr>
          <w:spacing w:val="-6"/>
        </w:rPr>
        <w:t>质押物申请开立备用信用证，金额</w:t>
      </w:r>
      <w:r>
        <w:rPr>
          <w:spacing w:val="-58"/>
        </w:rPr>
        <w:t> </w:t>
      </w:r>
      <w:r>
        <w:rPr/>
        <w:t>1000</w:t>
      </w:r>
      <w:r>
        <w:rPr>
          <w:spacing w:val="-58"/>
        </w:rPr>
        <w:t> </w:t>
      </w:r>
      <w:r>
        <w:rPr>
          <w:spacing w:val="-4"/>
        </w:rPr>
        <w:t>万美元，为本公司之全资子公司华胜天成(香港)</w:t>
      </w:r>
    </w:p>
    <w:p>
      <w:pPr>
        <w:pStyle w:val="BodyText"/>
        <w:spacing w:line="284" w:lineRule="exact"/>
        <w:ind w:left="219" w:right="519"/>
        <w:jc w:val="left"/>
      </w:pPr>
      <w:r>
        <w:rPr/>
        <w:t>有限公司提供贸易融资担保，担保期限至</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13</w:t>
      </w:r>
      <w:r>
        <w:rPr>
          <w:spacing w:val="-60"/>
        </w:rPr>
        <w:t> </w:t>
      </w:r>
      <w:r>
        <w:rPr/>
        <w:t>日；</w:t>
      </w:r>
    </w:p>
    <w:p>
      <w:pPr>
        <w:pStyle w:val="BodyText"/>
        <w:spacing w:line="237" w:lineRule="auto" w:before="119"/>
        <w:ind w:left="219" w:right="585"/>
        <w:jc w:val="left"/>
      </w:pPr>
      <w:r>
        <w:rPr/>
        <w:t>②本公司使用中国民生银行北京上地支行综合授信额度及银行保证金为抵押申请开立 备用信用证，金额</w:t>
      </w:r>
      <w:r>
        <w:rPr>
          <w:spacing w:val="-60"/>
        </w:rPr>
        <w:t> </w:t>
      </w:r>
      <w:r>
        <w:rPr/>
        <w:t>1000</w:t>
      </w:r>
      <w:r>
        <w:rPr>
          <w:spacing w:val="-60"/>
        </w:rPr>
        <w:t> </w:t>
      </w:r>
      <w:r>
        <w:rPr/>
        <w:t>万美元，为本公司之全资子公司华胜天成(香港)有限公司提供</w:t>
      </w:r>
      <w:r>
        <w:rPr/>
        <w:t> 贸易融资担保，担保期限至</w:t>
      </w:r>
      <w:r>
        <w:rPr>
          <w:spacing w:val="-59"/>
        </w:rPr>
        <w:t> </w:t>
      </w:r>
      <w:r>
        <w:rPr>
          <w:spacing w:val="25"/>
        </w:rPr>
        <w:t>2010年8月</w:t>
      </w:r>
      <w:r>
        <w:rPr>
          <w:spacing w:val="-59"/>
        </w:rPr>
        <w:t> </w:t>
      </w:r>
      <w:r>
        <w:rPr/>
        <w:t>24</w:t>
      </w:r>
      <w:r>
        <w:rPr>
          <w:spacing w:val="-59"/>
        </w:rPr>
        <w:t> </w:t>
      </w:r>
      <w:r>
        <w:rPr/>
        <w:t>日；</w:t>
      </w:r>
    </w:p>
    <w:p>
      <w:pPr>
        <w:spacing w:after="0" w:line="237" w:lineRule="auto"/>
        <w:jc w:val="left"/>
        <w:sectPr>
          <w:type w:val="continuous"/>
          <w:pgSz w:w="11910" w:h="16840"/>
          <w:pgMar w:top="1000" w:bottom="940" w:left="1480" w:right="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left="139" w:right="219"/>
        <w:jc w:val="left"/>
      </w:pPr>
      <w:r>
        <w:rPr>
          <w:spacing w:val="-2"/>
        </w:rPr>
        <w:t>③本公司使用招商银行股份有限公司北京清华园支行综合授信额度申请开立保函，金额</w:t>
      </w:r>
      <w:r>
        <w:rPr>
          <w:spacing w:val="-97"/>
        </w:rPr>
        <w:t> </w:t>
      </w:r>
      <w:r>
        <w:rPr>
          <w:spacing w:val="-97"/>
        </w:rPr>
      </w:r>
      <w:r>
        <w:rPr/>
        <w:t>共计</w:t>
      </w:r>
      <w:r>
        <w:rPr>
          <w:spacing w:val="-60"/>
        </w:rPr>
        <w:t> </w:t>
      </w:r>
      <w:r>
        <w:rPr/>
        <w:t>1000</w:t>
      </w:r>
      <w:r>
        <w:rPr>
          <w:spacing w:val="-60"/>
        </w:rPr>
        <w:t> </w:t>
      </w:r>
      <w:r>
        <w:rPr/>
        <w:t>万美元，为本公司之全资子公司华胜天成(香港)有限公司提供贸易融资业务</w:t>
      </w:r>
    </w:p>
    <w:p>
      <w:pPr>
        <w:pStyle w:val="BodyText"/>
        <w:spacing w:line="282" w:lineRule="exact"/>
        <w:ind w:left="139" w:right="219"/>
        <w:jc w:val="left"/>
      </w:pPr>
      <w:r>
        <w:rPr/>
        <w:t>担保，担保期限至</w:t>
      </w:r>
      <w:r>
        <w:rPr>
          <w:spacing w:val="-60"/>
        </w:rPr>
        <w:t> </w:t>
      </w:r>
      <w:r>
        <w:rPr/>
        <w:t>2010</w:t>
      </w:r>
      <w:r>
        <w:rPr>
          <w:spacing w:val="-60"/>
        </w:rPr>
        <w:t> </w:t>
      </w:r>
      <w:r>
        <w:rPr/>
        <w:t>年</w:t>
      </w:r>
      <w:r>
        <w:rPr>
          <w:spacing w:val="-60"/>
        </w:rPr>
        <w:t> </w:t>
      </w:r>
      <w:r>
        <w:rPr>
          <w:spacing w:val="30"/>
        </w:rPr>
        <w:t>12月2</w:t>
      </w:r>
      <w:r>
        <w:rPr>
          <w:spacing w:val="-60"/>
        </w:rPr>
        <w:t> </w:t>
      </w:r>
      <w:r>
        <w:rPr/>
        <w:t>日；</w:t>
      </w:r>
    </w:p>
    <w:p>
      <w:pPr>
        <w:pStyle w:val="BodyText"/>
        <w:spacing w:line="313" w:lineRule="exact" w:before="116"/>
        <w:ind w:left="139" w:right="219"/>
        <w:jc w:val="left"/>
      </w:pPr>
      <w:r>
        <w:rPr/>
        <w:t>④根据本公司</w:t>
      </w:r>
      <w:r>
        <w:rPr>
          <w:spacing w:val="-60"/>
        </w:rPr>
        <w:t> </w:t>
      </w:r>
      <w:r>
        <w:rPr/>
        <w:t>2009</w:t>
      </w:r>
      <w:r>
        <w:rPr>
          <w:spacing w:val="-60"/>
        </w:rPr>
        <w:t> </w:t>
      </w:r>
      <w:r>
        <w:rPr/>
        <w:t>年第九次临时董事会审议通过，为本公司之控股子公司北京飞杰信</w:t>
      </w:r>
    </w:p>
    <w:p>
      <w:pPr>
        <w:pStyle w:val="BodyText"/>
        <w:spacing w:line="311" w:lineRule="exact"/>
        <w:ind w:left="139" w:right="219"/>
        <w:jc w:val="left"/>
      </w:pPr>
      <w:r>
        <w:rPr/>
        <w:t>息技术有限公司提供额度为</w:t>
      </w:r>
      <w:r>
        <w:rPr>
          <w:spacing w:val="-60"/>
        </w:rPr>
        <w:t> </w:t>
      </w:r>
      <w:r>
        <w:rPr/>
        <w:t>3000</w:t>
      </w:r>
      <w:r>
        <w:rPr>
          <w:spacing w:val="-60"/>
        </w:rPr>
        <w:t> </w:t>
      </w:r>
      <w:r>
        <w:rPr/>
        <w:t>万元人民币的贸易项下担保，允许其使用本公司在民</w:t>
      </w:r>
    </w:p>
    <w:p>
      <w:pPr>
        <w:pStyle w:val="BodyText"/>
        <w:spacing w:line="310" w:lineRule="exact" w:before="30"/>
        <w:ind w:left="139" w:right="285"/>
        <w:jc w:val="left"/>
      </w:pPr>
      <w:r>
        <w:rPr/>
        <w:t>生银行申请的综合授信额度，金额为</w:t>
      </w:r>
      <w:r>
        <w:rPr>
          <w:spacing w:val="-60"/>
        </w:rPr>
        <w:t> </w:t>
      </w:r>
      <w:r>
        <w:rPr/>
        <w:t>2000</w:t>
      </w:r>
      <w:r>
        <w:rPr>
          <w:spacing w:val="-60"/>
        </w:rPr>
        <w:t> </w:t>
      </w:r>
      <w:r>
        <w:rPr/>
        <w:t>万元以内的等值人民币，由本公司承担连带</w:t>
      </w:r>
      <w:r>
        <w:rPr/>
        <w:t> 担保责任；</w:t>
      </w:r>
    </w:p>
    <w:p>
      <w:pPr>
        <w:pStyle w:val="BodyText"/>
        <w:spacing w:line="312" w:lineRule="exact" w:before="89"/>
        <w:ind w:left="139" w:right="163"/>
        <w:jc w:val="left"/>
      </w:pPr>
      <w:r>
        <w:rPr/>
        <w:t>⑤根据本公司</w:t>
      </w:r>
      <w:r>
        <w:rPr>
          <w:spacing w:val="-87"/>
        </w:rPr>
        <w:t> </w:t>
      </w:r>
      <w:r>
        <w:rPr/>
        <w:t>2007</w:t>
      </w:r>
      <w:r>
        <w:rPr>
          <w:spacing w:val="-87"/>
        </w:rPr>
        <w:t> </w:t>
      </w:r>
      <w:r>
        <w:rPr/>
        <w:t>年第三次临时董事会会议决议，为本公司之全资子公司华胜天成(香</w:t>
      </w:r>
    </w:p>
    <w:p>
      <w:pPr>
        <w:pStyle w:val="BodyText"/>
        <w:spacing w:line="312" w:lineRule="exact"/>
        <w:ind w:left="139" w:right="219"/>
        <w:jc w:val="left"/>
      </w:pPr>
      <w:r>
        <w:rPr/>
        <w:t>港)有限公司提供每年不超过</w:t>
      </w:r>
      <w:r>
        <w:rPr>
          <w:spacing w:val="-60"/>
        </w:rPr>
        <w:t> </w:t>
      </w:r>
      <w:r>
        <w:rPr/>
        <w:t>7000</w:t>
      </w:r>
      <w:r>
        <w:rPr>
          <w:spacing w:val="-60"/>
        </w:rPr>
        <w:t> </w:t>
      </w:r>
      <w:r>
        <w:rPr/>
        <w:t>万元人民币或等值外币的采购付款担保；</w:t>
      </w:r>
    </w:p>
    <w:p>
      <w:pPr>
        <w:pStyle w:val="BodyText"/>
        <w:spacing w:line="312" w:lineRule="exact" w:before="118"/>
        <w:ind w:left="139" w:right="219"/>
        <w:jc w:val="left"/>
      </w:pPr>
      <w:r>
        <w:rPr/>
        <w:t>⑥根据本公司</w:t>
      </w:r>
      <w:r>
        <w:rPr>
          <w:spacing w:val="-60"/>
        </w:rPr>
        <w:t> </w:t>
      </w:r>
      <w:r>
        <w:rPr/>
        <w:t>2007</w:t>
      </w:r>
      <w:r>
        <w:rPr>
          <w:spacing w:val="-60"/>
        </w:rPr>
        <w:t> </w:t>
      </w:r>
      <w:r>
        <w:rPr/>
        <w:t>年第八次临时董事会会议决议，为本公司之全资子公司深圳华胜天</w:t>
      </w:r>
    </w:p>
    <w:p>
      <w:pPr>
        <w:pStyle w:val="BodyText"/>
        <w:spacing w:line="312" w:lineRule="exact"/>
        <w:ind w:left="139" w:right="219"/>
        <w:jc w:val="left"/>
      </w:pPr>
      <w:r>
        <w:rPr/>
        <w:t>成信息技术有限公司提供</w:t>
      </w:r>
      <w:r>
        <w:rPr>
          <w:spacing w:val="-60"/>
        </w:rPr>
        <w:t> </w:t>
      </w:r>
      <w:r>
        <w:rPr/>
        <w:t>800</w:t>
      </w:r>
      <w:r>
        <w:rPr>
          <w:spacing w:val="-60"/>
        </w:rPr>
        <w:t> </w:t>
      </w:r>
      <w:r>
        <w:rPr/>
        <w:t>万美元的采购额度的信用担保；</w:t>
      </w:r>
    </w:p>
    <w:p>
      <w:pPr>
        <w:pStyle w:val="BodyText"/>
        <w:spacing w:line="237" w:lineRule="auto" w:before="119"/>
        <w:ind w:left="139" w:right="95"/>
        <w:jc w:val="left"/>
      </w:pPr>
      <w:r>
        <w:rPr/>
        <w:t>⑦根据本公司</w:t>
      </w:r>
      <w:r>
        <w:rPr>
          <w:spacing w:val="-60"/>
        </w:rPr>
        <w:t> </w:t>
      </w:r>
      <w:r>
        <w:rPr>
          <w:spacing w:val="30"/>
        </w:rPr>
        <w:t>2009年8月5</w:t>
      </w:r>
      <w:r>
        <w:rPr>
          <w:spacing w:val="-60"/>
        </w:rPr>
        <w:t> </w:t>
      </w:r>
      <w:r>
        <w:rPr/>
        <w:t>日与交通银行北京公主坟支行签订的开立担保函合同，由</w:t>
      </w:r>
      <w:r>
        <w:rPr/>
        <w:t> </w:t>
      </w:r>
      <w:r>
        <w:rPr>
          <w:spacing w:val="-5"/>
        </w:rPr>
        <w:t>交通银行北京公主坟支行开立担保函，为本公司之全资子公司公司华胜天成科技（香港）</w:t>
      </w:r>
      <w:r>
        <w:rPr>
          <w:spacing w:val="-99"/>
        </w:rPr>
        <w:t> </w:t>
      </w:r>
      <w:r>
        <w:rPr>
          <w:spacing w:val="-99"/>
        </w:rPr>
      </w:r>
      <w:r>
        <w:rPr/>
        <w:t>有限公司向交通银行股份有限公司香港分行取得贷款</w:t>
      </w:r>
      <w:r>
        <w:rPr>
          <w:spacing w:val="-60"/>
        </w:rPr>
        <w:t> </w:t>
      </w:r>
      <w:r>
        <w:rPr/>
        <w:t>146,250,000.00</w:t>
      </w:r>
      <w:r>
        <w:rPr>
          <w:spacing w:val="-60"/>
        </w:rPr>
        <w:t> </w:t>
      </w:r>
      <w:r>
        <w:rPr/>
        <w:t>港元提供担保，</w:t>
      </w:r>
    </w:p>
    <w:p>
      <w:pPr>
        <w:pStyle w:val="BodyText"/>
        <w:spacing w:line="312" w:lineRule="exact" w:before="27"/>
        <w:ind w:left="139" w:right="285"/>
        <w:jc w:val="left"/>
      </w:pPr>
      <w:r>
        <w:rPr/>
        <w:t>本公司通过缴纳保证金</w:t>
      </w:r>
      <w:r>
        <w:rPr>
          <w:spacing w:val="-60"/>
        </w:rPr>
        <w:t> </w:t>
      </w:r>
      <w:r>
        <w:rPr/>
        <w:t>26,350,000.00</w:t>
      </w:r>
      <w:r>
        <w:rPr>
          <w:spacing w:val="-60"/>
        </w:rPr>
        <w:t> </w:t>
      </w:r>
      <w:r>
        <w:rPr/>
        <w:t>元及质押承兑汇票</w:t>
      </w:r>
      <w:r>
        <w:rPr>
          <w:spacing w:val="-60"/>
        </w:rPr>
        <w:t> </w:t>
      </w:r>
      <w:r>
        <w:rPr/>
        <w:t>108,652,722.79</w:t>
      </w:r>
      <w:r>
        <w:rPr>
          <w:spacing w:val="-60"/>
        </w:rPr>
        <w:t> </w:t>
      </w:r>
      <w:r>
        <w:rPr/>
        <w:t>元提供反担</w:t>
      </w:r>
      <w:r>
        <w:rPr/>
        <w:t> 保。</w:t>
      </w:r>
    </w:p>
    <w:p>
      <w:pPr>
        <w:pStyle w:val="BodyText"/>
        <w:spacing w:line="240" w:lineRule="auto" w:before="88"/>
        <w:ind w:left="139" w:right="219"/>
        <w:jc w:val="left"/>
      </w:pPr>
      <w:r>
        <w:rPr/>
        <w:t>6、关联方应收应付款项</w:t>
      </w:r>
    </w:p>
    <w:p>
      <w:pPr>
        <w:spacing w:line="240" w:lineRule="auto" w:before="10"/>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1440"/>
        <w:gridCol w:w="3878"/>
        <w:gridCol w:w="2295"/>
        <w:gridCol w:w="1515"/>
      </w:tblGrid>
      <w:tr>
        <w:trPr>
          <w:trHeight w:val="391" w:hRule="exact"/>
        </w:trPr>
        <w:tc>
          <w:tcPr>
            <w:tcW w:w="144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360"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3878"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450" w:right="0"/>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295"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97"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515"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332"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93" w:hRule="exact"/>
        </w:trPr>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87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35" w:right="0"/>
              <w:jc w:val="left"/>
              <w:rPr>
                <w:rFonts w:ascii="宋体" w:hAnsi="宋体" w:cs="宋体" w:eastAsia="宋体" w:hint="default"/>
                <w:sz w:val="21"/>
                <w:szCs w:val="21"/>
              </w:rPr>
            </w:pPr>
            <w:r>
              <w:rPr>
                <w:rFonts w:ascii="宋体" w:hAnsi="宋体" w:cs="宋体" w:eastAsia="宋体" w:hint="default"/>
                <w:sz w:val="21"/>
                <w:szCs w:val="21"/>
              </w:rPr>
              <w:t>北京华胜鸣天科技有限责任公司</w:t>
            </w:r>
          </w:p>
        </w:tc>
        <w:tc>
          <w:tcPr>
            <w:tcW w:w="229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30"/>
              <w:jc w:val="right"/>
              <w:rPr>
                <w:rFonts w:ascii="宋体" w:hAnsi="宋体" w:cs="宋体" w:eastAsia="宋体" w:hint="default"/>
                <w:sz w:val="21"/>
                <w:szCs w:val="21"/>
              </w:rPr>
            </w:pPr>
            <w:r>
              <w:rPr>
                <w:rFonts w:ascii="宋体"/>
                <w:sz w:val="21"/>
              </w:rPr>
              <w:t>3,397,553.50</w:t>
            </w:r>
          </w:p>
        </w:tc>
        <w:tc>
          <w:tcPr>
            <w:tcW w:w="151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99"/>
              <w:jc w:val="right"/>
              <w:rPr>
                <w:rFonts w:ascii="宋体" w:hAnsi="宋体" w:cs="宋体" w:eastAsia="宋体" w:hint="default"/>
                <w:sz w:val="21"/>
                <w:szCs w:val="21"/>
              </w:rPr>
            </w:pPr>
            <w:r>
              <w:rPr>
                <w:rFonts w:ascii="宋体"/>
                <w:sz w:val="21"/>
              </w:rPr>
              <w:t>-</w:t>
            </w:r>
          </w:p>
        </w:tc>
      </w:tr>
      <w:tr>
        <w:trPr>
          <w:trHeight w:val="395" w:hRule="exact"/>
        </w:trPr>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36" w:right="0"/>
              <w:jc w:val="left"/>
              <w:rPr>
                <w:rFonts w:ascii="宋体" w:hAnsi="宋体" w:cs="宋体" w:eastAsia="宋体" w:hint="default"/>
                <w:sz w:val="21"/>
                <w:szCs w:val="21"/>
              </w:rPr>
            </w:pPr>
            <w:r>
              <w:rPr>
                <w:rFonts w:ascii="宋体" w:hAnsi="宋体" w:cs="宋体" w:eastAsia="宋体" w:hint="default"/>
                <w:sz w:val="21"/>
                <w:szCs w:val="21"/>
              </w:rPr>
              <w:t>北京华胜计算机有限公司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0"/>
              <w:jc w:val="right"/>
              <w:rPr>
                <w:rFonts w:ascii="宋体" w:hAnsi="宋体" w:cs="宋体" w:eastAsia="宋体" w:hint="default"/>
                <w:sz w:val="21"/>
                <w:szCs w:val="21"/>
              </w:rPr>
            </w:pPr>
            <w:r>
              <w:rPr>
                <w:rFonts w:ascii="宋体"/>
                <w:sz w:val="21"/>
              </w:rPr>
              <w:t>-</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3,034.19</w:t>
            </w:r>
          </w:p>
        </w:tc>
      </w:tr>
      <w:tr>
        <w:trPr>
          <w:trHeight w:val="397" w:hRule="exact"/>
        </w:trPr>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36" w:right="0"/>
              <w:jc w:val="left"/>
              <w:rPr>
                <w:rFonts w:ascii="宋体" w:hAnsi="宋体" w:cs="宋体" w:eastAsia="宋体" w:hint="default"/>
                <w:sz w:val="21"/>
                <w:szCs w:val="21"/>
              </w:rPr>
            </w:pPr>
            <w:r>
              <w:rPr>
                <w:rFonts w:ascii="宋体" w:hAnsi="宋体" w:cs="宋体" w:eastAsia="宋体" w:hint="default"/>
                <w:sz w:val="21"/>
                <w:szCs w:val="21"/>
              </w:rPr>
              <w:t>北京华胜计算机有限公司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0"/>
              <w:jc w:val="right"/>
              <w:rPr>
                <w:rFonts w:ascii="宋体" w:hAnsi="宋体" w:cs="宋体" w:eastAsia="宋体" w:hint="default"/>
                <w:sz w:val="21"/>
                <w:szCs w:val="21"/>
              </w:rPr>
            </w:pPr>
            <w:r>
              <w:rPr>
                <w:rFonts w:ascii="宋体"/>
                <w:sz w:val="21"/>
              </w:rPr>
              <w:t>-</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16,258.00</w:t>
            </w:r>
          </w:p>
        </w:tc>
      </w:tr>
      <w:tr>
        <w:trPr>
          <w:trHeight w:val="409" w:hRule="exact"/>
        </w:trPr>
        <w:tc>
          <w:tcPr>
            <w:tcW w:w="144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878"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235" w:right="0"/>
              <w:jc w:val="left"/>
              <w:rPr>
                <w:rFonts w:ascii="宋体" w:hAnsi="宋体" w:cs="宋体" w:eastAsia="宋体" w:hint="default"/>
                <w:sz w:val="21"/>
                <w:szCs w:val="21"/>
              </w:rPr>
            </w:pPr>
            <w:r>
              <w:rPr>
                <w:rFonts w:ascii="宋体"/>
                <w:sz w:val="21"/>
              </w:rPr>
              <w:t>IN Systems (Macao)</w:t>
            </w:r>
            <w:r>
              <w:rPr>
                <w:rFonts w:ascii="宋体"/>
                <w:spacing w:val="-15"/>
                <w:sz w:val="21"/>
              </w:rPr>
              <w:t> </w:t>
            </w:r>
            <w:r>
              <w:rPr>
                <w:rFonts w:ascii="宋体"/>
                <w:sz w:val="21"/>
              </w:rPr>
              <w:t>Limited</w:t>
            </w:r>
          </w:p>
        </w:tc>
        <w:tc>
          <w:tcPr>
            <w:tcW w:w="2295"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330"/>
              <w:jc w:val="right"/>
              <w:rPr>
                <w:rFonts w:ascii="宋体" w:hAnsi="宋体" w:cs="宋体" w:eastAsia="宋体" w:hint="default"/>
                <w:sz w:val="21"/>
                <w:szCs w:val="21"/>
              </w:rPr>
            </w:pPr>
            <w:r>
              <w:rPr>
                <w:rFonts w:ascii="宋体"/>
                <w:sz w:val="21"/>
              </w:rPr>
              <w:t>2,853,960.39</w:t>
            </w:r>
          </w:p>
        </w:tc>
        <w:tc>
          <w:tcPr>
            <w:tcW w:w="1515"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w:t>
            </w:r>
          </w:p>
        </w:tc>
      </w:tr>
    </w:tbl>
    <w:p>
      <w:pPr>
        <w:pStyle w:val="Heading3"/>
        <w:spacing w:line="413" w:lineRule="exact"/>
        <w:ind w:right="0"/>
        <w:jc w:val="both"/>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七、股份支付</w:t>
      </w:r>
      <w:r>
        <w:rPr>
          <w:rFonts w:ascii="Microsoft JhengHei" w:hAnsi="Microsoft JhengHei" w:cs="Microsoft JhengHei" w:eastAsia="Microsoft JhengHei" w:hint="default"/>
          <w:b w:val="0"/>
          <w:bCs w:val="0"/>
        </w:rPr>
      </w:r>
    </w:p>
    <w:p>
      <w:pPr>
        <w:pStyle w:val="BodyText"/>
        <w:spacing w:line="237" w:lineRule="auto" w:before="93"/>
        <w:ind w:left="139" w:right="237"/>
        <w:jc w:val="both"/>
      </w:pPr>
      <w:r>
        <w:rPr>
          <w:spacing w:val="25"/>
        </w:rPr>
        <w:t>2009年9月</w:t>
      </w:r>
      <w:r>
        <w:rPr>
          <w:spacing w:val="-58"/>
        </w:rPr>
        <w:t> </w:t>
      </w:r>
      <w:r>
        <w:rPr/>
        <w:t>23</w:t>
      </w:r>
      <w:r>
        <w:rPr>
          <w:spacing w:val="-58"/>
        </w:rPr>
        <w:t> </w:t>
      </w:r>
      <w:r>
        <w:rPr/>
        <w:t>日，本公司通过本公司之全资子公司华胜天成科技（香港）有限公司完</w:t>
      </w:r>
      <w:r>
        <w:rPr/>
        <w:t> 成对</w:t>
      </w:r>
      <w:r>
        <w:rPr>
          <w:spacing w:val="-64"/>
        </w:rPr>
        <w:t> </w:t>
      </w:r>
      <w:r>
        <w:rPr/>
        <w:t>ASL</w:t>
      </w:r>
      <w:r>
        <w:rPr>
          <w:spacing w:val="-64"/>
        </w:rPr>
        <w:t> </w:t>
      </w:r>
      <w:r>
        <w:rPr/>
        <w:t>公司</w:t>
      </w:r>
      <w:r>
        <w:rPr>
          <w:spacing w:val="-64"/>
        </w:rPr>
        <w:t> </w:t>
      </w:r>
      <w:r>
        <w:rPr/>
        <w:t>203,431,896</w:t>
      </w:r>
      <w:r>
        <w:rPr>
          <w:spacing w:val="-64"/>
        </w:rPr>
        <w:t> </w:t>
      </w:r>
      <w:r>
        <w:rPr>
          <w:spacing w:val="-3"/>
        </w:rPr>
        <w:t>股股权的收购。因取得</w:t>
      </w:r>
      <w:r>
        <w:rPr>
          <w:spacing w:val="-64"/>
        </w:rPr>
        <w:t> </w:t>
      </w:r>
      <w:r>
        <w:rPr/>
        <w:t>ASL</w:t>
      </w:r>
      <w:r>
        <w:rPr>
          <w:spacing w:val="-64"/>
        </w:rPr>
        <w:t> </w:t>
      </w:r>
      <w:r>
        <w:rPr/>
        <w:t>公司控制权，增加以权益结算的</w:t>
      </w:r>
      <w:r>
        <w:rPr/>
        <w:t> 股份支付</w:t>
      </w:r>
      <w:r>
        <w:rPr>
          <w:spacing w:val="-60"/>
        </w:rPr>
        <w:t> </w:t>
      </w:r>
      <w:r>
        <w:rPr/>
        <w:t>1,966,000</w:t>
      </w:r>
      <w:r>
        <w:rPr>
          <w:spacing w:val="-60"/>
        </w:rPr>
        <w:t> </w:t>
      </w:r>
      <w:r>
        <w:rPr/>
        <w:t>份。</w:t>
      </w:r>
    </w:p>
    <w:p>
      <w:pPr>
        <w:pStyle w:val="BodyText"/>
        <w:spacing w:line="237" w:lineRule="auto" w:before="120"/>
        <w:ind w:left="139" w:right="237"/>
        <w:jc w:val="both"/>
      </w:pPr>
      <w:r>
        <w:rPr>
          <w:spacing w:val="-2"/>
        </w:rPr>
        <w:t>根据香港证券及期货事务监察委员会发布的《公司收购、合并及股份购回守则》，公司</w:t>
      </w:r>
      <w:r>
        <w:rPr>
          <w:spacing w:val="-100"/>
        </w:rPr>
        <w:t> </w:t>
      </w:r>
      <w:r>
        <w:rPr>
          <w:spacing w:val="-100"/>
        </w:rPr>
      </w:r>
      <w:r>
        <w:rPr/>
        <w:t>在完成</w:t>
      </w:r>
      <w:r>
        <w:rPr>
          <w:spacing w:val="-60"/>
        </w:rPr>
        <w:t> </w:t>
      </w:r>
      <w:r>
        <w:rPr/>
        <w:t>ASL</w:t>
      </w:r>
      <w:r>
        <w:rPr>
          <w:spacing w:val="-60"/>
        </w:rPr>
        <w:t> </w:t>
      </w:r>
      <w:r>
        <w:rPr/>
        <w:t>公司股权的收购之后，对</w:t>
      </w:r>
      <w:r>
        <w:rPr>
          <w:spacing w:val="-60"/>
        </w:rPr>
        <w:t> </w:t>
      </w:r>
      <w:r>
        <w:rPr/>
        <w:t>ASL</w:t>
      </w:r>
      <w:r>
        <w:rPr>
          <w:spacing w:val="-60"/>
        </w:rPr>
        <w:t> </w:t>
      </w:r>
      <w:r>
        <w:rPr/>
        <w:t>公司其他股东的全面要约收购建议及注销</w:t>
      </w:r>
      <w:r>
        <w:rPr>
          <w:spacing w:val="-60"/>
        </w:rPr>
        <w:t> </w:t>
      </w:r>
      <w:r>
        <w:rPr/>
        <w:t>ASL</w:t>
      </w:r>
      <w:r>
        <w:rPr/>
        <w:t> 公司尚未行使的股份支付计划于</w:t>
      </w:r>
      <w:r>
        <w:rPr>
          <w:spacing w:val="-59"/>
        </w:rPr>
        <w:t> </w:t>
      </w:r>
      <w:r>
        <w:rPr>
          <w:spacing w:val="25"/>
        </w:rPr>
        <w:t>2009年9月</w:t>
      </w:r>
      <w:r>
        <w:rPr>
          <w:spacing w:val="-59"/>
        </w:rPr>
        <w:t> </w:t>
      </w:r>
      <w:r>
        <w:rPr/>
        <w:t>29</w:t>
      </w:r>
      <w:r>
        <w:rPr>
          <w:spacing w:val="-59"/>
        </w:rPr>
        <w:t> </w:t>
      </w:r>
      <w:r>
        <w:rPr>
          <w:spacing w:val="-12"/>
        </w:rPr>
        <w:t>日发出，至要约截止日</w:t>
      </w:r>
      <w:r>
        <w:rPr>
          <w:spacing w:val="-59"/>
        </w:rPr>
        <w:t> </w:t>
      </w:r>
      <w:r>
        <w:rPr/>
        <w:t>2009</w:t>
      </w:r>
      <w:r>
        <w:rPr>
          <w:spacing w:val="-59"/>
        </w:rPr>
        <w:t> </w:t>
      </w:r>
      <w:r>
        <w:rPr/>
        <w:t>年</w:t>
      </w:r>
      <w:r>
        <w:rPr>
          <w:spacing w:val="-59"/>
        </w:rPr>
        <w:t> </w:t>
      </w:r>
      <w:r>
        <w:rPr/>
        <w:t>10</w:t>
      </w:r>
      <w:r>
        <w:rPr>
          <w:spacing w:val="-59"/>
        </w:rPr>
        <w:t> </w:t>
      </w:r>
      <w:r>
        <w:rPr/>
        <w:t>月</w:t>
      </w:r>
      <w:r>
        <w:rPr>
          <w:spacing w:val="-59"/>
        </w:rPr>
        <w:t> </w:t>
      </w:r>
      <w:r>
        <w:rPr/>
        <w:t>20</w:t>
      </w:r>
      <w:r>
        <w:rPr/>
        <w:t> 日，注销</w:t>
      </w:r>
      <w:r>
        <w:rPr>
          <w:spacing w:val="-60"/>
        </w:rPr>
        <w:t> </w:t>
      </w:r>
      <w:r>
        <w:rPr/>
        <w:t>ASL</w:t>
      </w:r>
      <w:r>
        <w:rPr>
          <w:spacing w:val="-60"/>
        </w:rPr>
        <w:t> </w:t>
      </w:r>
      <w:r>
        <w:rPr/>
        <w:t>公司所有未行使的股份支付。</w:t>
      </w:r>
    </w:p>
    <w:p>
      <w:pPr>
        <w:pStyle w:val="Heading3"/>
        <w:spacing w:line="240" w:lineRule="auto" w:before="40"/>
        <w:ind w:right="0"/>
        <w:jc w:val="both"/>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八、或有事项</w:t>
      </w:r>
      <w:r>
        <w:rPr>
          <w:rFonts w:ascii="Microsoft JhengHei" w:hAnsi="Microsoft JhengHei" w:cs="Microsoft JhengHei" w:eastAsia="Microsoft JhengHei" w:hint="default"/>
          <w:b w:val="0"/>
          <w:bCs w:val="0"/>
        </w:rPr>
      </w:r>
    </w:p>
    <w:p>
      <w:pPr>
        <w:pStyle w:val="BodyText"/>
        <w:spacing w:line="310" w:lineRule="exact" w:before="123"/>
        <w:ind w:left="139" w:right="237"/>
        <w:jc w:val="both"/>
      </w:pPr>
      <w:r>
        <w:rPr/>
        <w:t>（1）本公司使用中国民生银行北京上地支行综合授信额度及银行保证金、银行承兑汇 </w:t>
      </w:r>
      <w:r>
        <w:rPr>
          <w:spacing w:val="-8"/>
        </w:rPr>
        <w:t>票为质押物申请开立备用信用证，金额</w:t>
      </w:r>
      <w:r>
        <w:rPr>
          <w:spacing w:val="-79"/>
        </w:rPr>
        <w:t> </w:t>
      </w:r>
      <w:r>
        <w:rPr/>
        <w:t>1000</w:t>
      </w:r>
      <w:r>
        <w:rPr>
          <w:spacing w:val="-79"/>
        </w:rPr>
        <w:t> </w:t>
      </w:r>
      <w:r>
        <w:rPr>
          <w:spacing w:val="-6"/>
        </w:rPr>
        <w:t>万美元，为本公司之全资子公司华胜天成(香</w:t>
      </w:r>
    </w:p>
    <w:p>
      <w:pPr>
        <w:pStyle w:val="BodyText"/>
        <w:spacing w:line="284" w:lineRule="exact"/>
        <w:ind w:left="139" w:right="0"/>
        <w:jc w:val="both"/>
      </w:pPr>
      <w:r>
        <w:rPr/>
        <w:t>港)有限公司提供贸易融资担保，担保期限至</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13</w:t>
      </w:r>
      <w:r>
        <w:rPr>
          <w:spacing w:val="-60"/>
        </w:rPr>
        <w:t> </w:t>
      </w:r>
      <w:r>
        <w:rPr/>
        <w:t>日；</w:t>
      </w:r>
    </w:p>
    <w:p>
      <w:pPr>
        <w:pStyle w:val="BodyText"/>
        <w:spacing w:line="237" w:lineRule="auto" w:before="119"/>
        <w:ind w:left="139" w:right="303"/>
        <w:jc w:val="both"/>
      </w:pPr>
      <w:r>
        <w:rPr/>
        <w:t>（2）本公司使用中国民生银行北京上地支行综合授信额度及银行保证金为质押物申请 开立备用信用证，金额</w:t>
      </w:r>
      <w:r>
        <w:rPr>
          <w:spacing w:val="-60"/>
        </w:rPr>
        <w:t> </w:t>
      </w:r>
      <w:r>
        <w:rPr/>
        <w:t>1000</w:t>
      </w:r>
      <w:r>
        <w:rPr>
          <w:spacing w:val="-60"/>
        </w:rPr>
        <w:t> </w:t>
      </w:r>
      <w:r>
        <w:rPr/>
        <w:t>万美元，为本公司之全资子公司华胜天成(香港)有限公司</w:t>
      </w:r>
      <w:r>
        <w:rPr/>
        <w:t> 提供贸易融资担保，担保期限至</w:t>
      </w:r>
      <w:r>
        <w:rPr>
          <w:spacing w:val="-59"/>
        </w:rPr>
        <w:t> </w:t>
      </w:r>
      <w:r>
        <w:rPr>
          <w:spacing w:val="25"/>
        </w:rPr>
        <w:t>2010年8月</w:t>
      </w:r>
      <w:r>
        <w:rPr>
          <w:spacing w:val="-59"/>
        </w:rPr>
        <w:t> </w:t>
      </w:r>
      <w:r>
        <w:rPr/>
        <w:t>24</w:t>
      </w:r>
      <w:r>
        <w:rPr>
          <w:spacing w:val="-59"/>
        </w:rPr>
        <w:t> </w:t>
      </w:r>
      <w:r>
        <w:rPr/>
        <w:t>日；</w:t>
      </w:r>
    </w:p>
    <w:p>
      <w:pPr>
        <w:spacing w:after="0" w:line="237" w:lineRule="auto"/>
        <w:jc w:val="both"/>
        <w:sectPr>
          <w:pgSz w:w="11910" w:h="16840"/>
          <w:pgMar w:header="0"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left="139" w:right="285"/>
        <w:jc w:val="left"/>
      </w:pPr>
      <w:r>
        <w:rPr/>
        <w:t>（3）本公司使用招商银行股份有限公司北京清华园支行综合授信额度申请开立保函， 金额共计</w:t>
      </w:r>
      <w:r>
        <w:rPr>
          <w:spacing w:val="-60"/>
        </w:rPr>
        <w:t> </w:t>
      </w:r>
      <w:r>
        <w:rPr/>
        <w:t>1000</w:t>
      </w:r>
      <w:r>
        <w:rPr>
          <w:spacing w:val="-60"/>
        </w:rPr>
        <w:t> </w:t>
      </w:r>
      <w:r>
        <w:rPr/>
        <w:t>万美元，为本公司之全资子公司华胜天成(香港)有限公司提供贸易融资</w:t>
      </w:r>
    </w:p>
    <w:p>
      <w:pPr>
        <w:pStyle w:val="BodyText"/>
        <w:spacing w:line="282" w:lineRule="exact"/>
        <w:ind w:left="139" w:right="219"/>
        <w:jc w:val="left"/>
      </w:pPr>
      <w:r>
        <w:rPr/>
        <w:t>业务担保，担保期限至</w:t>
      </w:r>
      <w:r>
        <w:rPr>
          <w:spacing w:val="-60"/>
        </w:rPr>
        <w:t> </w:t>
      </w:r>
      <w:r>
        <w:rPr/>
        <w:t>2010</w:t>
      </w:r>
      <w:r>
        <w:rPr>
          <w:spacing w:val="-60"/>
        </w:rPr>
        <w:t> </w:t>
      </w:r>
      <w:r>
        <w:rPr/>
        <w:t>年</w:t>
      </w:r>
      <w:r>
        <w:rPr>
          <w:spacing w:val="-60"/>
        </w:rPr>
        <w:t> </w:t>
      </w:r>
      <w:r>
        <w:rPr>
          <w:spacing w:val="30"/>
        </w:rPr>
        <w:t>12月2</w:t>
      </w:r>
      <w:r>
        <w:rPr>
          <w:spacing w:val="-60"/>
        </w:rPr>
        <w:t> </w:t>
      </w:r>
      <w:r>
        <w:rPr/>
        <w:t>日；</w:t>
      </w:r>
    </w:p>
    <w:p>
      <w:pPr>
        <w:pStyle w:val="BodyText"/>
        <w:spacing w:line="313" w:lineRule="exact" w:before="116"/>
        <w:ind w:left="139" w:right="163"/>
        <w:jc w:val="left"/>
      </w:pPr>
      <w:r>
        <w:rPr>
          <w:spacing w:val="-4"/>
        </w:rPr>
        <w:t>（4）根据本公司</w:t>
      </w:r>
      <w:r>
        <w:rPr>
          <w:spacing w:val="-71"/>
        </w:rPr>
        <w:t> </w:t>
      </w:r>
      <w:r>
        <w:rPr/>
        <w:t>2009</w:t>
      </w:r>
      <w:r>
        <w:rPr>
          <w:spacing w:val="-71"/>
        </w:rPr>
        <w:t> </w:t>
      </w:r>
      <w:r>
        <w:rPr/>
        <w:t>年第九次临时董事会审议通过，为本公司之控股子公司北京飞杰</w:t>
      </w:r>
    </w:p>
    <w:p>
      <w:pPr>
        <w:pStyle w:val="BodyText"/>
        <w:spacing w:line="311" w:lineRule="exact"/>
        <w:ind w:left="139" w:right="219"/>
        <w:jc w:val="left"/>
      </w:pPr>
      <w:r>
        <w:rPr/>
        <w:t>信息技术有限公司提供额度为</w:t>
      </w:r>
      <w:r>
        <w:rPr>
          <w:spacing w:val="-60"/>
        </w:rPr>
        <w:t> </w:t>
      </w:r>
      <w:r>
        <w:rPr/>
        <w:t>3000</w:t>
      </w:r>
      <w:r>
        <w:rPr>
          <w:spacing w:val="-60"/>
        </w:rPr>
        <w:t> </w:t>
      </w:r>
      <w:r>
        <w:rPr/>
        <w:t>万元人民币的贸易项下担保，允许其使用本公司在</w:t>
      </w:r>
    </w:p>
    <w:p>
      <w:pPr>
        <w:pStyle w:val="BodyText"/>
        <w:spacing w:line="310" w:lineRule="exact" w:before="30"/>
        <w:ind w:left="139" w:right="285"/>
        <w:jc w:val="left"/>
      </w:pPr>
      <w:r>
        <w:rPr/>
        <w:t>中国民生银行申请的综合授信额度，金额为</w:t>
      </w:r>
      <w:r>
        <w:rPr>
          <w:spacing w:val="-60"/>
        </w:rPr>
        <w:t> </w:t>
      </w:r>
      <w:r>
        <w:rPr/>
        <w:t>2000</w:t>
      </w:r>
      <w:r>
        <w:rPr>
          <w:spacing w:val="-60"/>
        </w:rPr>
        <w:t> </w:t>
      </w:r>
      <w:r>
        <w:rPr/>
        <w:t>万元以内的等值人民币，由本公司承</w:t>
      </w:r>
      <w:r>
        <w:rPr/>
        <w:t> 担连带担保责任；</w:t>
      </w:r>
    </w:p>
    <w:p>
      <w:pPr>
        <w:pStyle w:val="BodyText"/>
        <w:spacing w:line="312" w:lineRule="exact" w:before="89"/>
        <w:ind w:left="139" w:right="163"/>
        <w:jc w:val="left"/>
      </w:pPr>
      <w:r>
        <w:rPr>
          <w:spacing w:val="-4"/>
        </w:rPr>
        <w:t>（5）根据本公司</w:t>
      </w:r>
      <w:r>
        <w:rPr>
          <w:spacing w:val="-71"/>
        </w:rPr>
        <w:t> </w:t>
      </w:r>
      <w:r>
        <w:rPr/>
        <w:t>2007</w:t>
      </w:r>
      <w:r>
        <w:rPr>
          <w:spacing w:val="-71"/>
        </w:rPr>
        <w:t> </w:t>
      </w:r>
      <w:r>
        <w:rPr/>
        <w:t>年第三次临时董事会会议决议，为本公司之全资子公司华胜天成</w:t>
      </w:r>
    </w:p>
    <w:p>
      <w:pPr>
        <w:pStyle w:val="BodyText"/>
        <w:spacing w:line="312" w:lineRule="exact"/>
        <w:ind w:left="139" w:right="219"/>
        <w:jc w:val="left"/>
      </w:pPr>
      <w:r>
        <w:rPr/>
        <w:t>(香港)有限公司提供每年不超过</w:t>
      </w:r>
      <w:r>
        <w:rPr>
          <w:spacing w:val="-60"/>
        </w:rPr>
        <w:t> </w:t>
      </w:r>
      <w:r>
        <w:rPr/>
        <w:t>7000</w:t>
      </w:r>
      <w:r>
        <w:rPr>
          <w:spacing w:val="-60"/>
        </w:rPr>
        <w:t> </w:t>
      </w:r>
      <w:r>
        <w:rPr/>
        <w:t>万元人民币或等值外币的采购付款担保；</w:t>
      </w:r>
    </w:p>
    <w:p>
      <w:pPr>
        <w:pStyle w:val="BodyText"/>
        <w:spacing w:line="312" w:lineRule="exact" w:before="118"/>
        <w:ind w:left="139" w:right="163"/>
        <w:jc w:val="left"/>
      </w:pPr>
      <w:r>
        <w:rPr>
          <w:spacing w:val="-4"/>
        </w:rPr>
        <w:t>（6）根据本公司</w:t>
      </w:r>
      <w:r>
        <w:rPr>
          <w:spacing w:val="-71"/>
        </w:rPr>
        <w:t> </w:t>
      </w:r>
      <w:r>
        <w:rPr/>
        <w:t>2007</w:t>
      </w:r>
      <w:r>
        <w:rPr>
          <w:spacing w:val="-71"/>
        </w:rPr>
        <w:t> </w:t>
      </w:r>
      <w:r>
        <w:rPr/>
        <w:t>年第八次临时董事会会议决议，为本公司之全资子公司深圳华胜</w:t>
      </w:r>
    </w:p>
    <w:p>
      <w:pPr>
        <w:pStyle w:val="BodyText"/>
        <w:spacing w:line="312" w:lineRule="exact"/>
        <w:ind w:left="139" w:right="219"/>
        <w:jc w:val="left"/>
      </w:pPr>
      <w:r>
        <w:rPr/>
        <w:t>天成信息技术有限公司提供</w:t>
      </w:r>
      <w:r>
        <w:rPr>
          <w:spacing w:val="-60"/>
        </w:rPr>
        <w:t> </w:t>
      </w:r>
      <w:r>
        <w:rPr/>
        <w:t>800</w:t>
      </w:r>
      <w:r>
        <w:rPr>
          <w:spacing w:val="-60"/>
        </w:rPr>
        <w:t> </w:t>
      </w:r>
      <w:r>
        <w:rPr/>
        <w:t>万美元的采购额度的信用担保；</w:t>
      </w:r>
    </w:p>
    <w:p>
      <w:pPr>
        <w:pStyle w:val="BodyText"/>
        <w:spacing w:line="312" w:lineRule="exact" w:before="147"/>
        <w:ind w:left="139" w:right="285"/>
        <w:jc w:val="left"/>
      </w:pPr>
      <w:r>
        <w:rPr/>
        <w:t>除上述事项外，截至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日，本公司不存在其他应披露的未决诉讼、对外</w:t>
      </w:r>
      <w:r>
        <w:rPr/>
        <w:t> 担保等或有事项。</w:t>
      </w:r>
    </w:p>
    <w:p>
      <w:pPr>
        <w:pStyle w:val="Heading3"/>
        <w:spacing w:line="240" w:lineRule="auto" w:before="11"/>
        <w:ind w:right="219"/>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九、承诺事项</w:t>
      </w:r>
      <w:r>
        <w:rPr>
          <w:rFonts w:ascii="Microsoft JhengHei" w:hAnsi="Microsoft JhengHei" w:cs="Microsoft JhengHei" w:eastAsia="Microsoft JhengHei" w:hint="default"/>
          <w:b w:val="0"/>
          <w:bCs w:val="0"/>
        </w:rPr>
      </w:r>
    </w:p>
    <w:p>
      <w:pPr>
        <w:pStyle w:val="BodyText"/>
        <w:spacing w:line="240" w:lineRule="auto" w:before="89"/>
        <w:ind w:left="139" w:right="219"/>
        <w:jc w:val="left"/>
      </w:pPr>
      <w:r>
        <w:rPr/>
        <w:t>1、重大承诺事项</w:t>
      </w:r>
    </w:p>
    <w:p>
      <w:pPr>
        <w:pStyle w:val="BodyText"/>
        <w:spacing w:line="310" w:lineRule="exact" w:before="150"/>
        <w:ind w:left="139" w:right="163"/>
        <w:jc w:val="left"/>
      </w:pPr>
      <w:r>
        <w:rPr>
          <w:spacing w:val="-3"/>
        </w:rPr>
        <w:t>（1）根据本公司</w:t>
      </w:r>
      <w:r>
        <w:rPr>
          <w:spacing w:val="-70"/>
        </w:rPr>
        <w:t> </w:t>
      </w:r>
      <w:r>
        <w:rPr/>
        <w:t>2009</w:t>
      </w:r>
      <w:r>
        <w:rPr>
          <w:spacing w:val="-70"/>
        </w:rPr>
        <w:t> </w:t>
      </w:r>
      <w:r>
        <w:rPr/>
        <w:t>年第十次临时董事会会决议，审议通过《北京华胜天成科技股份</w:t>
      </w:r>
      <w:r>
        <w:rPr/>
        <w:t> 有限公司首期股权激励计划（草案）》。</w:t>
      </w:r>
    </w:p>
    <w:p>
      <w:pPr>
        <w:pStyle w:val="BodyText"/>
        <w:spacing w:line="310" w:lineRule="exact" w:before="122"/>
        <w:ind w:left="139" w:right="183"/>
        <w:jc w:val="both"/>
      </w:pPr>
      <w:r>
        <w:rPr/>
        <w:t>根据首期股权激励计划（草案），本股权激励计划自股东大会通过之日起有效期</w:t>
      </w:r>
      <w:r>
        <w:rPr>
          <w:spacing w:val="-60"/>
        </w:rPr>
        <w:t> </w:t>
      </w:r>
      <w:r>
        <w:rPr/>
        <w:t>7</w:t>
      </w:r>
      <w:r>
        <w:rPr>
          <w:spacing w:val="-60"/>
        </w:rPr>
        <w:t> </w:t>
      </w:r>
      <w:r>
        <w:rPr/>
        <w:t>年，</w:t>
      </w:r>
      <w:r>
        <w:rPr/>
        <w:t> </w:t>
      </w:r>
      <w:r>
        <w:rPr>
          <w:spacing w:val="-2"/>
        </w:rPr>
        <w:t>董事会可根据本计划授予激励对象限制性股票；本股权激励计划的激励对象为本公司高</w:t>
      </w:r>
      <w:r>
        <w:rPr>
          <w:spacing w:val="-97"/>
        </w:rPr>
        <w:t> </w:t>
      </w:r>
      <w:r>
        <w:rPr>
          <w:spacing w:val="-97"/>
        </w:rPr>
      </w:r>
      <w:r>
        <w:rPr/>
        <w:t>级管理人员、本公司及其控股子公司的核心技术（业务）人员共</w:t>
      </w:r>
      <w:r>
        <w:rPr>
          <w:spacing w:val="-60"/>
        </w:rPr>
        <w:t> </w:t>
      </w:r>
      <w:r>
        <w:rPr/>
        <w:t>80</w:t>
      </w:r>
      <w:r>
        <w:rPr>
          <w:spacing w:val="-60"/>
        </w:rPr>
        <w:t> </w:t>
      </w:r>
      <w:r>
        <w:rPr/>
        <w:t>人，首期股权激励</w:t>
      </w:r>
    </w:p>
    <w:p>
      <w:pPr>
        <w:pStyle w:val="BodyText"/>
        <w:spacing w:line="310" w:lineRule="exact" w:before="2"/>
        <w:ind w:left="139" w:right="99"/>
        <w:jc w:val="left"/>
      </w:pPr>
      <w:r>
        <w:rPr/>
        <w:t>股票来源为本公司股权分置改革前原非流通股股东中的自然人股东提供</w:t>
      </w:r>
      <w:r>
        <w:rPr>
          <w:spacing w:val="-87"/>
        </w:rPr>
        <w:t> </w:t>
      </w:r>
      <w:r>
        <w:rPr/>
        <w:t>23,050,800</w:t>
      </w:r>
      <w:r>
        <w:rPr>
          <w:spacing w:val="-87"/>
        </w:rPr>
        <w:t> </w:t>
      </w:r>
      <w:r>
        <w:rPr/>
        <w:t>股，</w:t>
      </w:r>
      <w:r>
        <w:rPr/>
        <w:t> 占本公司已发行股本总额的</w:t>
      </w:r>
      <w:r>
        <w:rPr>
          <w:spacing w:val="-60"/>
        </w:rPr>
        <w:t> </w:t>
      </w:r>
      <w:r>
        <w:rPr/>
        <w:t>5%，上述自然人已经承诺将上述股份以每股</w:t>
      </w:r>
      <w:r>
        <w:rPr>
          <w:spacing w:val="-60"/>
        </w:rPr>
        <w:t> </w:t>
      </w:r>
      <w:r>
        <w:rPr/>
        <w:t>10</w:t>
      </w:r>
      <w:r>
        <w:rPr>
          <w:spacing w:val="-60"/>
        </w:rPr>
        <w:t> </w:t>
      </w:r>
      <w:r>
        <w:rPr/>
        <w:t>元的价格转</w:t>
      </w:r>
      <w:r>
        <w:rPr/>
        <w:t> 让给本公司，并视为本公司以每股</w:t>
      </w:r>
      <w:r>
        <w:rPr>
          <w:spacing w:val="-60"/>
        </w:rPr>
        <w:t> </w:t>
      </w:r>
      <w:r>
        <w:rPr/>
        <w:t>10</w:t>
      </w:r>
      <w:r>
        <w:rPr>
          <w:spacing w:val="-60"/>
        </w:rPr>
        <w:t> </w:t>
      </w:r>
      <w:r>
        <w:rPr/>
        <w:t>元的价格向这部分股东定向回购股份，然后由本</w:t>
      </w:r>
    </w:p>
    <w:p>
      <w:pPr>
        <w:pStyle w:val="BodyText"/>
        <w:spacing w:line="284" w:lineRule="exact"/>
        <w:ind w:left="139" w:right="219"/>
        <w:jc w:val="left"/>
      </w:pPr>
      <w:r>
        <w:rPr/>
        <w:t>公司在回购股票一年内将股份转让给激励对象。</w:t>
      </w:r>
    </w:p>
    <w:p>
      <w:pPr>
        <w:pStyle w:val="BodyText"/>
        <w:spacing w:line="240" w:lineRule="auto" w:before="116"/>
        <w:ind w:left="139" w:right="219"/>
        <w:jc w:val="left"/>
      </w:pPr>
      <w:r>
        <w:rPr/>
        <w:t>上述议案需经中国证监会备案无异议，由公司股东大会批准后实施。</w:t>
      </w:r>
    </w:p>
    <w:p>
      <w:pPr>
        <w:pStyle w:val="BodyText"/>
        <w:spacing w:line="328" w:lineRule="auto" w:before="118"/>
        <w:ind w:left="139" w:right="1365"/>
        <w:jc w:val="left"/>
      </w:pPr>
      <w:r>
        <w:rPr/>
        <w:t>（2）经营租赁承诺 至资产负债表日止，本公司对外签订的不可撤销的经营租赁合约情况如下：</w:t>
      </w:r>
    </w:p>
    <w:p>
      <w:pPr>
        <w:spacing w:line="240" w:lineRule="auto" w:before="11"/>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4358"/>
        <w:gridCol w:w="2732"/>
        <w:gridCol w:w="2075"/>
      </w:tblGrid>
      <w:tr>
        <w:trPr>
          <w:trHeight w:val="392" w:hRule="exact"/>
        </w:trPr>
        <w:tc>
          <w:tcPr>
            <w:tcW w:w="4358"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不可撤销经营租赁的最低租赁付款额</w:t>
            </w:r>
            <w:r>
              <w:rPr>
                <w:rFonts w:ascii="宋体" w:hAnsi="宋体" w:cs="宋体" w:eastAsia="宋体" w:hint="default"/>
                <w:sz w:val="24"/>
                <w:szCs w:val="24"/>
              </w:rPr>
            </w:r>
          </w:p>
        </w:tc>
        <w:tc>
          <w:tcPr>
            <w:tcW w:w="2732"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394" w:right="0"/>
              <w:jc w:val="left"/>
              <w:rPr>
                <w:rFonts w:ascii="宋体" w:hAnsi="宋体" w:cs="宋体" w:eastAsia="宋体" w:hint="default"/>
                <w:sz w:val="24"/>
                <w:szCs w:val="24"/>
              </w:rPr>
            </w:pPr>
            <w:r>
              <w:rPr>
                <w:rFonts w:ascii="宋体" w:hAnsi="宋体" w:cs="宋体" w:eastAsia="宋体" w:hint="default"/>
                <w:b/>
                <w:bCs/>
                <w:sz w:val="24"/>
                <w:szCs w:val="24"/>
              </w:rPr>
              <w:t>期末数(港币)</w:t>
            </w:r>
            <w:r>
              <w:rPr>
                <w:rFonts w:ascii="宋体" w:hAnsi="宋体" w:cs="宋体" w:eastAsia="宋体" w:hint="default"/>
                <w:sz w:val="24"/>
                <w:szCs w:val="24"/>
              </w:rPr>
            </w:r>
          </w:p>
        </w:tc>
        <w:tc>
          <w:tcPr>
            <w:tcW w:w="2075"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370"/>
              <w:jc w:val="center"/>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94" w:hRule="exact"/>
        </w:trPr>
        <w:tc>
          <w:tcPr>
            <w:tcW w:w="4358"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资产负债表日第一年</w:t>
            </w:r>
          </w:p>
        </w:tc>
        <w:tc>
          <w:tcPr>
            <w:tcW w:w="2732" w:type="dxa"/>
            <w:tcBorders>
              <w:top w:val="single" w:sz="4" w:space="0" w:color="000000"/>
              <w:left w:val="nil" w:sz="6" w:space="0" w:color="auto"/>
              <w:bottom w:val="nil" w:sz="6" w:space="0" w:color="auto"/>
              <w:right w:val="nil" w:sz="6" w:space="0" w:color="auto"/>
            </w:tcBorders>
          </w:tcPr>
          <w:p>
            <w:pPr>
              <w:pStyle w:val="TableParagraph"/>
              <w:spacing w:line="313" w:lineRule="exact"/>
              <w:ind w:right="488"/>
              <w:jc w:val="right"/>
              <w:rPr>
                <w:rFonts w:ascii="宋体" w:hAnsi="宋体" w:cs="宋体" w:eastAsia="宋体" w:hint="default"/>
                <w:sz w:val="24"/>
                <w:szCs w:val="24"/>
              </w:rPr>
            </w:pPr>
            <w:r>
              <w:rPr>
                <w:rFonts w:ascii="宋体"/>
                <w:sz w:val="24"/>
              </w:rPr>
              <w:t>7,139,580.35</w:t>
            </w:r>
          </w:p>
        </w:tc>
        <w:tc>
          <w:tcPr>
            <w:tcW w:w="2075" w:type="dxa"/>
            <w:tcBorders>
              <w:top w:val="single" w:sz="4" w:space="0" w:color="000000"/>
              <w:left w:val="nil" w:sz="6" w:space="0" w:color="auto"/>
              <w:bottom w:val="nil" w:sz="6" w:space="0" w:color="auto"/>
              <w:right w:val="nil" w:sz="6" w:space="0" w:color="auto"/>
            </w:tcBorders>
          </w:tcPr>
          <w:p>
            <w:pPr>
              <w:pStyle w:val="TableParagraph"/>
              <w:spacing w:line="313" w:lineRule="exact"/>
              <w:ind w:right="373"/>
              <w:jc w:val="center"/>
              <w:rPr>
                <w:rFonts w:ascii="宋体" w:hAnsi="宋体" w:cs="宋体" w:eastAsia="宋体" w:hint="default"/>
                <w:sz w:val="24"/>
                <w:szCs w:val="24"/>
              </w:rPr>
            </w:pPr>
            <w:r>
              <w:rPr>
                <w:rFonts w:ascii="宋体"/>
                <w:sz w:val="24"/>
              </w:rPr>
              <w:t>-</w:t>
            </w:r>
          </w:p>
        </w:tc>
      </w:tr>
      <w:tr>
        <w:trPr>
          <w:trHeight w:val="395" w:hRule="exact"/>
        </w:trPr>
        <w:tc>
          <w:tcPr>
            <w:tcW w:w="4358"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6" w:right="0"/>
              <w:jc w:val="left"/>
              <w:rPr>
                <w:rFonts w:ascii="宋体" w:hAnsi="宋体" w:cs="宋体" w:eastAsia="宋体" w:hint="default"/>
                <w:sz w:val="24"/>
                <w:szCs w:val="24"/>
              </w:rPr>
            </w:pPr>
            <w:r>
              <w:rPr>
                <w:rFonts w:ascii="宋体" w:hAnsi="宋体" w:cs="宋体" w:eastAsia="宋体" w:hint="default"/>
                <w:sz w:val="24"/>
                <w:szCs w:val="24"/>
              </w:rPr>
              <w:t>资产负债表日第二年</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88"/>
              <w:jc w:val="right"/>
              <w:rPr>
                <w:rFonts w:ascii="宋体" w:hAnsi="宋体" w:cs="宋体" w:eastAsia="宋体" w:hint="default"/>
                <w:sz w:val="24"/>
                <w:szCs w:val="24"/>
              </w:rPr>
            </w:pPr>
            <w:r>
              <w:rPr>
                <w:rFonts w:ascii="宋体"/>
                <w:sz w:val="24"/>
              </w:rPr>
              <w:t>5,719,682.15</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73"/>
              <w:jc w:val="center"/>
              <w:rPr>
                <w:rFonts w:ascii="宋体" w:hAnsi="宋体" w:cs="宋体" w:eastAsia="宋体" w:hint="default"/>
                <w:sz w:val="24"/>
                <w:szCs w:val="24"/>
              </w:rPr>
            </w:pPr>
            <w:r>
              <w:rPr>
                <w:rFonts w:ascii="宋体"/>
                <w:sz w:val="24"/>
              </w:rPr>
              <w:t>-</w:t>
            </w:r>
          </w:p>
        </w:tc>
      </w:tr>
      <w:tr>
        <w:trPr>
          <w:trHeight w:val="402" w:hRule="exact"/>
        </w:trPr>
        <w:tc>
          <w:tcPr>
            <w:tcW w:w="435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资产负债表日第三年</w:t>
            </w:r>
          </w:p>
        </w:tc>
        <w:tc>
          <w:tcPr>
            <w:tcW w:w="273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488"/>
              <w:jc w:val="right"/>
              <w:rPr>
                <w:rFonts w:ascii="宋体" w:hAnsi="宋体" w:cs="宋体" w:eastAsia="宋体" w:hint="default"/>
                <w:sz w:val="24"/>
                <w:szCs w:val="24"/>
              </w:rPr>
            </w:pPr>
            <w:r>
              <w:rPr>
                <w:rFonts w:ascii="宋体"/>
                <w:sz w:val="24"/>
              </w:rPr>
              <w:t>602,970.00</w:t>
            </w:r>
          </w:p>
        </w:tc>
        <w:tc>
          <w:tcPr>
            <w:tcW w:w="207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373"/>
              <w:jc w:val="center"/>
              <w:rPr>
                <w:rFonts w:ascii="宋体" w:hAnsi="宋体" w:cs="宋体" w:eastAsia="宋体" w:hint="default"/>
                <w:sz w:val="24"/>
                <w:szCs w:val="24"/>
              </w:rPr>
            </w:pPr>
            <w:r>
              <w:rPr>
                <w:rFonts w:ascii="宋体"/>
                <w:sz w:val="24"/>
              </w:rPr>
              <w:t>-</w:t>
            </w:r>
          </w:p>
        </w:tc>
      </w:tr>
      <w:tr>
        <w:trPr>
          <w:trHeight w:val="402" w:hRule="exact"/>
        </w:trPr>
        <w:tc>
          <w:tcPr>
            <w:tcW w:w="4358"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732"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487"/>
              <w:jc w:val="right"/>
              <w:rPr>
                <w:rFonts w:ascii="宋体" w:hAnsi="宋体" w:cs="宋体" w:eastAsia="宋体" w:hint="default"/>
                <w:sz w:val="24"/>
                <w:szCs w:val="24"/>
              </w:rPr>
            </w:pPr>
            <w:r>
              <w:rPr>
                <w:rFonts w:ascii="宋体"/>
                <w:b/>
                <w:sz w:val="24"/>
              </w:rPr>
              <w:t>13,462,232.50</w:t>
            </w:r>
            <w:r>
              <w:rPr>
                <w:rFonts w:ascii="宋体"/>
                <w:sz w:val="24"/>
              </w:rPr>
            </w:r>
          </w:p>
        </w:tc>
        <w:tc>
          <w:tcPr>
            <w:tcW w:w="2075"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373"/>
              <w:jc w:val="center"/>
              <w:rPr>
                <w:rFonts w:ascii="宋体" w:hAnsi="宋体" w:cs="宋体" w:eastAsia="宋体" w:hint="default"/>
                <w:sz w:val="24"/>
                <w:szCs w:val="24"/>
              </w:rPr>
            </w:pPr>
            <w:r>
              <w:rPr>
                <w:rFonts w:ascii="宋体"/>
                <w:sz w:val="24"/>
              </w:rPr>
              <w:t>-</w:t>
            </w:r>
          </w:p>
        </w:tc>
      </w:tr>
    </w:tbl>
    <w:p>
      <w:pPr>
        <w:pStyle w:val="BodyText"/>
        <w:spacing w:line="240" w:lineRule="auto" w:before="71"/>
        <w:ind w:left="139" w:right="219"/>
        <w:jc w:val="left"/>
      </w:pPr>
      <w:r>
        <w:rPr/>
        <w:t>2、前期承诺履行情况</w:t>
      </w:r>
    </w:p>
    <w:p>
      <w:pPr>
        <w:pStyle w:val="BodyText"/>
        <w:spacing w:line="312" w:lineRule="exact" w:before="118"/>
        <w:ind w:left="139" w:right="163"/>
        <w:jc w:val="left"/>
      </w:pPr>
      <w:r>
        <w:rPr>
          <w:spacing w:val="-4"/>
        </w:rPr>
        <w:t>（1）根据本公司</w:t>
      </w:r>
      <w:r>
        <w:rPr>
          <w:spacing w:val="-66"/>
        </w:rPr>
        <w:t> </w:t>
      </w:r>
      <w:r>
        <w:rPr/>
        <w:t>2008</w:t>
      </w:r>
      <w:r>
        <w:rPr>
          <w:spacing w:val="-66"/>
        </w:rPr>
        <w:t> </w:t>
      </w:r>
      <w:r>
        <w:rPr/>
        <w:t>年第八次临时董事会会议决议，本公司以自有资金</w:t>
      </w:r>
      <w:r>
        <w:rPr>
          <w:spacing w:val="-66"/>
        </w:rPr>
        <w:t> </w:t>
      </w:r>
      <w:r>
        <w:rPr/>
        <w:t>4</w:t>
      </w:r>
      <w:r>
        <w:rPr>
          <w:spacing w:val="-66"/>
        </w:rPr>
        <w:t> </w:t>
      </w:r>
      <w:r>
        <w:rPr/>
        <w:t>亿元增资本</w:t>
      </w:r>
    </w:p>
    <w:p>
      <w:pPr>
        <w:pStyle w:val="BodyText"/>
        <w:spacing w:line="310" w:lineRule="exact" w:before="30"/>
        <w:ind w:left="139" w:right="285"/>
        <w:jc w:val="left"/>
      </w:pPr>
      <w:r>
        <w:rPr/>
        <w:t>公司之全资子公司华胜天成（香港）有限公司，截至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日，相关事项已</w:t>
      </w:r>
      <w:r>
        <w:rPr/>
        <w:t> 办理完毕。</w:t>
      </w:r>
    </w:p>
    <w:p>
      <w:pPr>
        <w:spacing w:after="0" w:line="310" w:lineRule="exact"/>
        <w:jc w:val="left"/>
        <w:sectPr>
          <w:pgSz w:w="11910" w:h="16840"/>
          <w:pgMar w:header="0"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139" w:right="219"/>
        <w:jc w:val="left"/>
      </w:pPr>
      <w:r>
        <w:rPr/>
        <w:t>（2）募集资金使用情况</w:t>
      </w:r>
    </w:p>
    <w:p>
      <w:pPr>
        <w:pStyle w:val="BodyText"/>
        <w:spacing w:line="312" w:lineRule="exact" w:before="118"/>
        <w:ind w:left="139" w:right="0"/>
        <w:jc w:val="left"/>
      </w:pPr>
      <w:r>
        <w:rPr/>
        <w:t>本公司于</w:t>
      </w:r>
      <w:r>
        <w:rPr>
          <w:spacing w:val="-60"/>
        </w:rPr>
        <w:t> </w:t>
      </w:r>
      <w:r>
        <w:rPr/>
        <w:t>2004</w:t>
      </w:r>
      <w:r>
        <w:rPr>
          <w:spacing w:val="-60"/>
        </w:rPr>
        <w:t> </w:t>
      </w:r>
      <w:r>
        <w:rPr/>
        <w:t>年通过首次发行募集资金</w:t>
      </w:r>
      <w:r>
        <w:rPr>
          <w:spacing w:val="-60"/>
        </w:rPr>
        <w:t> </w:t>
      </w:r>
      <w:r>
        <w:rPr/>
        <w:t>39,688.90</w:t>
      </w:r>
      <w:r>
        <w:rPr>
          <w:spacing w:val="-60"/>
        </w:rPr>
        <w:t> </w:t>
      </w:r>
      <w:r>
        <w:rPr>
          <w:spacing w:val="-7"/>
        </w:rPr>
        <w:t>万元，已累计使用</w:t>
      </w:r>
      <w:r>
        <w:rPr>
          <w:spacing w:val="-60"/>
        </w:rPr>
        <w:t> </w:t>
      </w:r>
      <w:r>
        <w:rPr/>
        <w:t>39,688.90</w:t>
      </w:r>
      <w:r>
        <w:rPr>
          <w:spacing w:val="-60"/>
        </w:rPr>
        <w:t> </w:t>
      </w:r>
      <w:r>
        <w:rPr/>
        <w:t>万元。</w:t>
      </w:r>
    </w:p>
    <w:p>
      <w:pPr>
        <w:pStyle w:val="BodyText"/>
        <w:spacing w:line="312" w:lineRule="exact"/>
        <w:ind w:left="139" w:right="0"/>
        <w:jc w:val="left"/>
      </w:pPr>
      <w:r>
        <w:rPr/>
        <w:t>本公司于</w:t>
      </w:r>
      <w:r>
        <w:rPr>
          <w:spacing w:val="-60"/>
        </w:rPr>
        <w:t> </w:t>
      </w:r>
      <w:r>
        <w:rPr/>
        <w:t>2007</w:t>
      </w:r>
      <w:r>
        <w:rPr>
          <w:spacing w:val="-60"/>
        </w:rPr>
        <w:t> </w:t>
      </w:r>
      <w:r>
        <w:rPr/>
        <w:t>年通过定向增发募集资金</w:t>
      </w:r>
      <w:r>
        <w:rPr>
          <w:spacing w:val="-60"/>
        </w:rPr>
        <w:t> </w:t>
      </w:r>
      <w:r>
        <w:rPr/>
        <w:t>38,630.92</w:t>
      </w:r>
      <w:r>
        <w:rPr>
          <w:spacing w:val="-60"/>
        </w:rPr>
        <w:t> </w:t>
      </w:r>
      <w:r>
        <w:rPr>
          <w:spacing w:val="-7"/>
        </w:rPr>
        <w:t>万元，已累计使用</w:t>
      </w:r>
      <w:r>
        <w:rPr>
          <w:spacing w:val="-60"/>
        </w:rPr>
        <w:t> </w:t>
      </w:r>
      <w:r>
        <w:rPr/>
        <w:t>38,630.92</w:t>
      </w:r>
      <w:r>
        <w:rPr>
          <w:spacing w:val="-60"/>
        </w:rPr>
        <w:t> </w:t>
      </w:r>
      <w:r>
        <w:rPr/>
        <w:t>万元。</w:t>
      </w:r>
    </w:p>
    <w:p>
      <w:pPr>
        <w:pStyle w:val="BodyText"/>
        <w:spacing w:line="240" w:lineRule="auto" w:before="116"/>
        <w:ind w:left="139" w:right="219"/>
        <w:jc w:val="left"/>
      </w:pPr>
      <w:r>
        <w:rPr/>
        <w:t>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日，本公司不存在其他应披露的承诺事项。</w:t>
      </w:r>
    </w:p>
    <w:p>
      <w:pPr>
        <w:pStyle w:val="Heading3"/>
        <w:spacing w:line="240" w:lineRule="auto" w:before="41"/>
        <w:ind w:right="219"/>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十、资产负债表日后事项</w:t>
      </w:r>
      <w:r>
        <w:rPr>
          <w:rFonts w:ascii="Microsoft JhengHei" w:hAnsi="Microsoft JhengHei" w:cs="Microsoft JhengHei" w:eastAsia="Microsoft JhengHei" w:hint="default"/>
          <w:b w:val="0"/>
          <w:bCs w:val="0"/>
        </w:rPr>
      </w:r>
    </w:p>
    <w:p>
      <w:pPr>
        <w:pStyle w:val="BodyText"/>
        <w:spacing w:line="310" w:lineRule="exact" w:before="121"/>
        <w:ind w:left="139" w:right="217"/>
        <w:jc w:val="left"/>
      </w:pPr>
      <w:r>
        <w:rPr/>
        <w:t>1、本公司公司之全资子公司南京华胜天成信息技术有限公司以自有资金</w:t>
      </w:r>
      <w:r>
        <w:rPr>
          <w:spacing w:val="-86"/>
        </w:rPr>
        <w:t> </w:t>
      </w:r>
      <w:r>
        <w:rPr/>
        <w:t>1000</w:t>
      </w:r>
      <w:r>
        <w:rPr>
          <w:spacing w:val="-86"/>
        </w:rPr>
        <w:t> </w:t>
      </w:r>
      <w:r>
        <w:rPr/>
        <w:t>万元人民</w:t>
      </w:r>
      <w:r>
        <w:rPr/>
        <w:t> 币在北京投资成立北京永亚网安科技有限公司，占有</w:t>
      </w:r>
      <w:r>
        <w:rPr>
          <w:spacing w:val="-60"/>
        </w:rPr>
        <w:t> </w:t>
      </w:r>
      <w:r>
        <w:rPr/>
        <w:t>100％的股权。</w:t>
      </w:r>
    </w:p>
    <w:p>
      <w:pPr>
        <w:pStyle w:val="BodyText"/>
        <w:spacing w:line="312" w:lineRule="exact" w:before="89"/>
        <w:ind w:left="139" w:right="163"/>
        <w:jc w:val="left"/>
      </w:pPr>
      <w:r>
        <w:rPr>
          <w:spacing w:val="-4"/>
        </w:rPr>
        <w:t>2、根据本公司</w:t>
      </w:r>
      <w:r>
        <w:rPr>
          <w:spacing w:val="-73"/>
        </w:rPr>
        <w:t> </w:t>
      </w:r>
      <w:r>
        <w:rPr>
          <w:spacing w:val="30"/>
        </w:rPr>
        <w:t>2010年2月8</w:t>
      </w:r>
      <w:r>
        <w:rPr>
          <w:spacing w:val="-73"/>
        </w:rPr>
        <w:t> </w:t>
      </w:r>
      <w:r>
        <w:rPr/>
        <w:t>日与中国进出口银行签订的境外投资贷款借款合同，本公</w:t>
      </w:r>
    </w:p>
    <w:p>
      <w:pPr>
        <w:pStyle w:val="BodyText"/>
        <w:spacing w:line="237" w:lineRule="auto" w:before="1"/>
        <w:ind w:left="139" w:right="103"/>
        <w:jc w:val="left"/>
      </w:pPr>
      <w:r>
        <w:rPr>
          <w:spacing w:val="-6"/>
        </w:rPr>
        <w:t>司取得借款壹亿陆仟万元人民币，借款期限自</w:t>
      </w:r>
      <w:r>
        <w:rPr>
          <w:spacing w:val="-65"/>
        </w:rPr>
        <w:t> </w:t>
      </w:r>
      <w:r>
        <w:rPr/>
        <w:t>2010</w:t>
      </w:r>
      <w:r>
        <w:rPr>
          <w:spacing w:val="-65"/>
        </w:rPr>
        <w:t> </w:t>
      </w:r>
      <w:r>
        <w:rPr/>
        <w:t>年</w:t>
      </w:r>
      <w:r>
        <w:rPr>
          <w:spacing w:val="-64"/>
        </w:rPr>
        <w:t> </w:t>
      </w:r>
      <w:r>
        <w:rPr/>
        <w:t>2</w:t>
      </w:r>
      <w:r>
        <w:rPr>
          <w:spacing w:val="-65"/>
        </w:rPr>
        <w:t> </w:t>
      </w:r>
      <w:r>
        <w:rPr/>
        <w:t>月</w:t>
      </w:r>
      <w:r>
        <w:rPr>
          <w:spacing w:val="-65"/>
        </w:rPr>
        <w:t> </w:t>
      </w:r>
      <w:r>
        <w:rPr/>
        <w:t>11</w:t>
      </w:r>
      <w:r>
        <w:rPr>
          <w:spacing w:val="-65"/>
        </w:rPr>
        <w:t> </w:t>
      </w:r>
      <w:r>
        <w:rPr/>
        <w:t>日至</w:t>
      </w:r>
      <w:r>
        <w:rPr>
          <w:spacing w:val="-65"/>
        </w:rPr>
        <w:t> </w:t>
      </w:r>
      <w:r>
        <w:rPr/>
        <w:t>2016</w:t>
      </w:r>
      <w:r>
        <w:rPr>
          <w:spacing w:val="-65"/>
        </w:rPr>
        <w:t> </w:t>
      </w:r>
      <w:r>
        <w:rPr/>
        <w:t>年</w:t>
      </w:r>
      <w:r>
        <w:rPr>
          <w:spacing w:val="-64"/>
        </w:rPr>
        <w:t> </w:t>
      </w:r>
      <w:r>
        <w:rPr/>
        <w:t>2</w:t>
      </w:r>
      <w:r>
        <w:rPr>
          <w:spacing w:val="-65"/>
        </w:rPr>
        <w:t> </w:t>
      </w:r>
      <w:r>
        <w:rPr/>
        <w:t>月</w:t>
      </w:r>
      <w:r>
        <w:rPr>
          <w:spacing w:val="-65"/>
        </w:rPr>
        <w:t> </w:t>
      </w:r>
      <w:r>
        <w:rPr/>
        <w:t>10</w:t>
      </w:r>
      <w:r>
        <w:rPr>
          <w:spacing w:val="-65"/>
        </w:rPr>
        <w:t> </w:t>
      </w:r>
      <w:r>
        <w:rPr/>
        <w:t>日止，</w:t>
      </w:r>
      <w:r>
        <w:rPr/>
        <w:t> 公司的二位自然人股东（王维航、胡联奎）作为出质人将其分别持有的约壹仟叁佰伍拾 万股北京华胜天成科技股份有限公司的依法可转让的无限售条件流通股股票用于上述 贷款质押担保。</w:t>
      </w:r>
    </w:p>
    <w:p>
      <w:pPr>
        <w:pStyle w:val="BodyText"/>
        <w:spacing w:line="312" w:lineRule="exact" w:before="118"/>
        <w:ind w:left="139" w:right="163"/>
        <w:jc w:val="left"/>
      </w:pPr>
      <w:r>
        <w:rPr/>
        <w:t>3、本公司 2009</w:t>
      </w:r>
      <w:r>
        <w:rPr>
          <w:spacing w:val="56"/>
        </w:rPr>
        <w:t> </w:t>
      </w:r>
      <w:r>
        <w:rPr/>
        <w:t>年度利润分配预案已经本公司第三届董事会第七次会议通过，拟按照</w:t>
      </w:r>
    </w:p>
    <w:p>
      <w:pPr>
        <w:pStyle w:val="BodyText"/>
        <w:spacing w:line="311" w:lineRule="exact"/>
        <w:ind w:left="139" w:right="163"/>
        <w:jc w:val="left"/>
      </w:pPr>
      <w:r>
        <w:rPr/>
        <w:t>2009</w:t>
      </w:r>
      <w:r>
        <w:rPr>
          <w:spacing w:val="-60"/>
        </w:rPr>
        <w:t> </w:t>
      </w:r>
      <w:r>
        <w:rPr/>
        <w:t>年末总股本</w:t>
      </w:r>
      <w:r>
        <w:rPr>
          <w:spacing w:val="-60"/>
        </w:rPr>
        <w:t> </w:t>
      </w:r>
      <w:r>
        <w:rPr/>
        <w:t>46,101.5676</w:t>
      </w:r>
      <w:r>
        <w:rPr>
          <w:spacing w:val="-60"/>
        </w:rPr>
        <w:t> </w:t>
      </w:r>
      <w:r>
        <w:rPr/>
        <w:t>万股为基数</w:t>
      </w:r>
      <w:r>
        <w:rPr>
          <w:spacing w:val="-117"/>
        </w:rPr>
        <w:t>，</w:t>
      </w:r>
      <w:r>
        <w:rPr/>
        <w:t>向全体股东每</w:t>
      </w:r>
      <w:r>
        <w:rPr>
          <w:spacing w:val="-60"/>
        </w:rPr>
        <w:t> </w:t>
      </w:r>
      <w:r>
        <w:rPr/>
        <w:t>10</w:t>
      </w:r>
      <w:r>
        <w:rPr>
          <w:spacing w:val="-60"/>
        </w:rPr>
        <w:t> </w:t>
      </w:r>
      <w:r>
        <w:rPr/>
        <w:t>股派发</w:t>
      </w:r>
      <w:r>
        <w:rPr>
          <w:spacing w:val="-60"/>
        </w:rPr>
        <w:t> </w:t>
      </w:r>
      <w:r>
        <w:rPr/>
        <w:t>1.5</w:t>
      </w:r>
      <w:r>
        <w:rPr>
          <w:spacing w:val="-60"/>
        </w:rPr>
        <w:t> </w:t>
      </w:r>
      <w:r>
        <w:rPr/>
        <w:t>元现金红</w:t>
      </w:r>
      <w:r>
        <w:rPr>
          <w:spacing w:val="-117"/>
        </w:rPr>
        <w:t>利</w:t>
      </w:r>
      <w:r>
        <w:rPr/>
        <w:t>（含</w:t>
      </w:r>
    </w:p>
    <w:p>
      <w:pPr>
        <w:pStyle w:val="BodyText"/>
        <w:spacing w:line="331" w:lineRule="auto"/>
        <w:ind w:left="139" w:right="219"/>
        <w:jc w:val="left"/>
      </w:pPr>
      <w:r>
        <w:rPr/>
        <w:t>税），每</w:t>
      </w:r>
      <w:r>
        <w:rPr>
          <w:spacing w:val="-60"/>
        </w:rPr>
        <w:t> </w:t>
      </w:r>
      <w:r>
        <w:rPr/>
        <w:t>10</w:t>
      </w:r>
      <w:r>
        <w:rPr>
          <w:spacing w:val="-60"/>
        </w:rPr>
        <w:t> </w:t>
      </w:r>
      <w:r>
        <w:rPr/>
        <w:t>股转增</w:t>
      </w:r>
      <w:r>
        <w:rPr>
          <w:spacing w:val="-60"/>
        </w:rPr>
        <w:t> </w:t>
      </w:r>
      <w:r>
        <w:rPr/>
        <w:t>1</w:t>
      </w:r>
      <w:r>
        <w:rPr>
          <w:spacing w:val="-60"/>
        </w:rPr>
        <w:t> </w:t>
      </w:r>
      <w:r>
        <w:rPr/>
        <w:t>股。</w:t>
      </w:r>
      <w:r>
        <w:rPr/>
        <w:t> 4、根据本公司第三届董事会第七次会议决议，本公司计划以全资子公司华胜天成科技</w:t>
      </w:r>
    </w:p>
    <w:p>
      <w:pPr>
        <w:pStyle w:val="BodyText"/>
        <w:spacing w:line="219" w:lineRule="exact"/>
        <w:ind w:left="139" w:right="163"/>
        <w:jc w:val="left"/>
      </w:pPr>
      <w:r>
        <w:rPr/>
        <w:t>（香港</w:t>
      </w:r>
      <w:r>
        <w:rPr>
          <w:spacing w:val="-117"/>
        </w:rPr>
        <w:t>）</w:t>
      </w:r>
      <w:r>
        <w:rPr/>
        <w:t>有限公司为主体</w:t>
      </w:r>
      <w:r>
        <w:rPr>
          <w:spacing w:val="-117"/>
        </w:rPr>
        <w:t>，</w:t>
      </w:r>
      <w:r>
        <w:rPr/>
        <w:t>以自有资金约</w:t>
      </w:r>
      <w:r>
        <w:rPr>
          <w:spacing w:val="-60"/>
        </w:rPr>
        <w:t> </w:t>
      </w:r>
      <w:r>
        <w:rPr/>
        <w:t>989.15</w:t>
      </w:r>
      <w:r>
        <w:rPr>
          <w:spacing w:val="-60"/>
        </w:rPr>
        <w:t> </w:t>
      </w:r>
      <w:r>
        <w:rPr/>
        <w:t>万美元收购现代前锋软件有限公司</w:t>
      </w:r>
      <w:r>
        <w:rPr>
          <w:spacing w:val="-60"/>
        </w:rPr>
        <w:t> </w:t>
      </w:r>
      <w:r>
        <w:rPr/>
        <w:t>100%</w:t>
      </w:r>
    </w:p>
    <w:p>
      <w:pPr>
        <w:pStyle w:val="BodyText"/>
        <w:spacing w:line="313" w:lineRule="exact"/>
        <w:ind w:left="139" w:right="219"/>
        <w:jc w:val="left"/>
      </w:pPr>
      <w:r>
        <w:rPr/>
        <w:t>股权。</w:t>
      </w:r>
    </w:p>
    <w:p>
      <w:pPr>
        <w:pStyle w:val="BodyText"/>
        <w:spacing w:line="240" w:lineRule="auto" w:before="116"/>
        <w:ind w:left="139" w:right="219"/>
        <w:jc w:val="left"/>
      </w:pPr>
      <w:r>
        <w:rPr/>
        <w:t>截至</w:t>
      </w:r>
      <w:r>
        <w:rPr>
          <w:spacing w:val="-59"/>
        </w:rPr>
        <w:t> </w:t>
      </w:r>
      <w:r>
        <w:rPr>
          <w:spacing w:val="25"/>
        </w:rPr>
        <w:t>2010年4月</w:t>
      </w:r>
      <w:r>
        <w:rPr>
          <w:spacing w:val="-59"/>
        </w:rPr>
        <w:t> </w:t>
      </w:r>
      <w:r>
        <w:rPr/>
        <w:t>13</w:t>
      </w:r>
      <w:r>
        <w:rPr>
          <w:spacing w:val="-59"/>
        </w:rPr>
        <w:t> </w:t>
      </w:r>
      <w:r>
        <w:rPr/>
        <w:t>日，本公司不存在其他应披露的资产负债表日后事项。</w:t>
      </w:r>
    </w:p>
    <w:p>
      <w:pPr>
        <w:spacing w:line="240" w:lineRule="auto" w:before="5"/>
        <w:rPr>
          <w:rFonts w:ascii="宋体" w:hAnsi="宋体" w:cs="宋体" w:eastAsia="宋体" w:hint="default"/>
          <w:sz w:val="33"/>
          <w:szCs w:val="33"/>
        </w:rPr>
      </w:pPr>
    </w:p>
    <w:p>
      <w:pPr>
        <w:spacing w:line="309" w:lineRule="auto" w:before="0"/>
        <w:ind w:left="139" w:right="6885"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十一、其他重要事项</w:t>
      </w:r>
      <w:r>
        <w:rPr>
          <w:rFonts w:ascii="Microsoft JhengHei" w:hAnsi="Microsoft JhengHei" w:cs="Microsoft JhengHei" w:eastAsia="Microsoft JhengHei" w:hint="default"/>
          <w:b/>
          <w:bCs/>
          <w:spacing w:val="-54"/>
          <w:sz w:val="24"/>
          <w:szCs w:val="24"/>
        </w:rPr>
        <w:t> </w:t>
      </w:r>
      <w:r>
        <w:rPr>
          <w:rFonts w:ascii="宋体" w:hAnsi="宋体" w:cs="宋体" w:eastAsia="宋体" w:hint="default"/>
          <w:sz w:val="24"/>
          <w:szCs w:val="24"/>
        </w:rPr>
        <w:t>1、企业合并 非同一控制下企业合并</w:t>
      </w:r>
    </w:p>
    <w:p>
      <w:pPr>
        <w:pStyle w:val="BodyText"/>
        <w:spacing w:line="237" w:lineRule="auto" w:before="50"/>
        <w:ind w:left="139" w:right="226"/>
        <w:jc w:val="left"/>
      </w:pPr>
      <w:r>
        <w:rPr>
          <w:spacing w:val="25"/>
        </w:rPr>
        <w:t>2009年9月</w:t>
      </w:r>
      <w:r>
        <w:rPr>
          <w:spacing w:val="-58"/>
        </w:rPr>
        <w:t> </w:t>
      </w:r>
      <w:r>
        <w:rPr/>
        <w:t>23</w:t>
      </w:r>
      <w:r>
        <w:rPr>
          <w:spacing w:val="-58"/>
        </w:rPr>
        <w:t> </w:t>
      </w:r>
      <w:r>
        <w:rPr/>
        <w:t>日，本公司通过本公司之全资子公司华胜天成科技（香港）有限公司完</w:t>
      </w:r>
      <w:r>
        <w:rPr/>
        <w:t> 成对</w:t>
      </w:r>
      <w:r>
        <w:rPr>
          <w:spacing w:val="-60"/>
        </w:rPr>
        <w:t> </w:t>
      </w:r>
      <w:r>
        <w:rPr/>
        <w:t>ASL</w:t>
      </w:r>
      <w:r>
        <w:rPr>
          <w:spacing w:val="-60"/>
        </w:rPr>
        <w:t> </w:t>
      </w:r>
      <w:r>
        <w:rPr/>
        <w:t>公司</w:t>
      </w:r>
      <w:r>
        <w:rPr>
          <w:spacing w:val="-60"/>
        </w:rPr>
        <w:t> </w:t>
      </w:r>
      <w:r>
        <w:rPr/>
        <w:t>203,431,896</w:t>
      </w:r>
      <w:r>
        <w:rPr>
          <w:spacing w:val="-60"/>
        </w:rPr>
        <w:t> </w:t>
      </w:r>
      <w:r>
        <w:rPr/>
        <w:t>股股权的收购，占</w:t>
      </w:r>
      <w:r>
        <w:rPr>
          <w:spacing w:val="-60"/>
        </w:rPr>
        <w:t> </w:t>
      </w:r>
      <w:r>
        <w:rPr/>
        <w:t>ASL</w:t>
      </w:r>
      <w:r>
        <w:rPr>
          <w:spacing w:val="-60"/>
        </w:rPr>
        <w:t> </w:t>
      </w:r>
      <w:r>
        <w:rPr/>
        <w:t>公司</w:t>
      </w:r>
      <w:r>
        <w:rPr>
          <w:spacing w:val="-60"/>
        </w:rPr>
        <w:t> </w:t>
      </w:r>
      <w:r>
        <w:rPr/>
        <w:t>65.33%股权，合并成本为现金</w:t>
      </w:r>
      <w:r>
        <w:rPr/>
        <w:t> 35,379,888.08</w:t>
      </w:r>
      <w:r>
        <w:rPr>
          <w:spacing w:val="-60"/>
        </w:rPr>
        <w:t> </w:t>
      </w:r>
      <w:r>
        <w:rPr/>
        <w:t>美元，并引发要约收购义务。本公司于</w:t>
      </w:r>
      <w:r>
        <w:rPr>
          <w:spacing w:val="-60"/>
        </w:rPr>
        <w:t> </w:t>
      </w:r>
      <w:r>
        <w:rPr>
          <w:spacing w:val="25"/>
        </w:rPr>
        <w:t>2009年9月</w:t>
      </w:r>
      <w:r>
        <w:rPr>
          <w:spacing w:val="-60"/>
        </w:rPr>
        <w:t> </w:t>
      </w:r>
      <w:r>
        <w:rPr/>
        <w:t>29</w:t>
      </w:r>
      <w:r>
        <w:rPr>
          <w:spacing w:val="-60"/>
        </w:rPr>
        <w:t> </w:t>
      </w:r>
      <w:r>
        <w:rPr/>
        <w:t>日对</w:t>
      </w:r>
      <w:r>
        <w:rPr>
          <w:spacing w:val="-60"/>
        </w:rPr>
        <w:t> </w:t>
      </w:r>
      <w:r>
        <w:rPr/>
        <w:t>ASL</w:t>
      </w:r>
      <w:r>
        <w:rPr>
          <w:spacing w:val="-60"/>
        </w:rPr>
        <w:t> </w:t>
      </w:r>
      <w:r>
        <w:rPr/>
        <w:t>公司其</w:t>
      </w:r>
      <w:r>
        <w:rPr/>
        <w:t> 他股东发出全面要约收购建议，至</w:t>
      </w:r>
      <w:r>
        <w:rPr>
          <w:spacing w:val="-60"/>
        </w:rPr>
        <w:t> </w:t>
      </w:r>
      <w:r>
        <w:rPr/>
        <w:t>2009</w:t>
      </w:r>
      <w:r>
        <w:rPr>
          <w:spacing w:val="-60"/>
        </w:rPr>
        <w:t> </w:t>
      </w:r>
      <w:r>
        <w:rPr/>
        <w:t>年</w:t>
      </w:r>
      <w:r>
        <w:rPr>
          <w:spacing w:val="-60"/>
        </w:rPr>
        <w:t> </w:t>
      </w:r>
      <w:r>
        <w:rPr/>
        <w:t>10</w:t>
      </w:r>
      <w:r>
        <w:rPr>
          <w:spacing w:val="-60"/>
        </w:rPr>
        <w:t> </w:t>
      </w:r>
      <w:r>
        <w:rPr/>
        <w:t>月</w:t>
      </w:r>
      <w:r>
        <w:rPr>
          <w:spacing w:val="-60"/>
        </w:rPr>
        <w:t> </w:t>
      </w:r>
      <w:r>
        <w:rPr/>
        <w:t>20</w:t>
      </w:r>
      <w:r>
        <w:rPr>
          <w:spacing w:val="-60"/>
        </w:rPr>
        <w:t> </w:t>
      </w:r>
      <w:r>
        <w:rPr/>
        <w:t>日要约期截止，共有</w:t>
      </w:r>
      <w:r>
        <w:rPr>
          <w:spacing w:val="-60"/>
        </w:rPr>
        <w:t> </w:t>
      </w:r>
      <w:r>
        <w:rPr/>
        <w:t>101,100</w:t>
      </w:r>
      <w:r>
        <w:rPr>
          <w:spacing w:val="-60"/>
        </w:rPr>
        <w:t> </w:t>
      </w:r>
      <w:r>
        <w:rPr/>
        <w:t>股股</w:t>
      </w:r>
    </w:p>
    <w:p>
      <w:pPr>
        <w:pStyle w:val="BodyText"/>
        <w:spacing w:line="237" w:lineRule="auto"/>
        <w:ind w:left="139" w:right="218"/>
        <w:jc w:val="left"/>
      </w:pPr>
      <w:r>
        <w:rPr/>
        <w:t>份有效接受全面收购建议并出售给本公司，收购成本为</w:t>
      </w:r>
      <w:r>
        <w:rPr>
          <w:spacing w:val="-73"/>
        </w:rPr>
        <w:t> </w:t>
      </w:r>
      <w:r>
        <w:rPr/>
        <w:t>16,849.42</w:t>
      </w:r>
      <w:r>
        <w:rPr>
          <w:spacing w:val="-73"/>
        </w:rPr>
        <w:t> </w:t>
      </w:r>
      <w:r>
        <w:rPr>
          <w:spacing w:val="-3"/>
        </w:rPr>
        <w:t>美元。相关股份过户</w:t>
      </w:r>
      <w:r>
        <w:rPr/>
        <w:t> 完成后，本公司通过全资子公司华胜天成科技（香港）有限公司合计持有</w:t>
      </w:r>
      <w:r>
        <w:rPr>
          <w:spacing w:val="-60"/>
        </w:rPr>
        <w:t> </w:t>
      </w:r>
      <w:r>
        <w:rPr/>
        <w:t>ASL</w:t>
      </w:r>
      <w:r>
        <w:rPr>
          <w:spacing w:val="-60"/>
        </w:rPr>
        <w:t> </w:t>
      </w:r>
      <w:r>
        <w:rPr/>
        <w:t>公司</w:t>
      </w:r>
      <w:r>
        <w:rPr/>
        <w:t> 203,532,996</w:t>
      </w:r>
      <w:r>
        <w:rPr>
          <w:spacing w:val="-60"/>
        </w:rPr>
        <w:t> </w:t>
      </w:r>
      <w:r>
        <w:rPr/>
        <w:t>股股份，占</w:t>
      </w:r>
      <w:r>
        <w:rPr>
          <w:spacing w:val="-60"/>
        </w:rPr>
        <w:t> </w:t>
      </w:r>
      <w:r>
        <w:rPr/>
        <w:t>ASL</w:t>
      </w:r>
      <w:r>
        <w:rPr>
          <w:spacing w:val="-60"/>
        </w:rPr>
        <w:t> </w:t>
      </w:r>
      <w:r>
        <w:rPr/>
        <w:t>公司全部已发行股本的</w:t>
      </w:r>
      <w:r>
        <w:rPr>
          <w:spacing w:val="-60"/>
        </w:rPr>
        <w:t> </w:t>
      </w:r>
      <w:r>
        <w:rPr/>
        <w:t>65.36%。购买日确定为</w:t>
      </w:r>
      <w:r>
        <w:rPr>
          <w:spacing w:val="-60"/>
        </w:rPr>
        <w:t> </w:t>
      </w:r>
      <w:r>
        <w:rPr/>
        <w:t>2009</w:t>
      </w:r>
      <w:r>
        <w:rPr>
          <w:spacing w:val="-60"/>
        </w:rPr>
        <w:t> </w:t>
      </w:r>
      <w:r>
        <w:rPr/>
        <w:t>年</w:t>
      </w:r>
      <w:r>
        <w:rPr>
          <w:spacing w:val="-60"/>
        </w:rPr>
        <w:t> </w:t>
      </w:r>
      <w:r>
        <w:rPr/>
        <w:t>9</w:t>
      </w:r>
      <w:r>
        <w:rPr/>
        <w:t> 月</w:t>
      </w:r>
      <w:r>
        <w:rPr>
          <w:spacing w:val="-60"/>
        </w:rPr>
        <w:t> </w:t>
      </w:r>
      <w:r>
        <w:rPr/>
        <w:t>30</w:t>
      </w:r>
      <w:r>
        <w:rPr>
          <w:spacing w:val="-60"/>
        </w:rPr>
        <w:t> </w:t>
      </w:r>
      <w:r>
        <w:rPr/>
        <w:t>日，该日</w:t>
      </w:r>
      <w:r>
        <w:rPr>
          <w:spacing w:val="-60"/>
        </w:rPr>
        <w:t> </w:t>
      </w:r>
      <w:r>
        <w:rPr/>
        <w:t>ASL</w:t>
      </w:r>
      <w:r>
        <w:rPr>
          <w:spacing w:val="-60"/>
        </w:rPr>
        <w:t> </w:t>
      </w:r>
      <w:r>
        <w:rPr/>
        <w:t>公司的可辨认资产和负债的公允价值、账面价值如下：</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spacing w:line="240" w:lineRule="auto"/>
        <w:ind w:left="0" w:right="237"/>
        <w:jc w:val="right"/>
      </w:pPr>
      <w:r>
        <w:rPr/>
        <w:t>（单位：美元）</w:t>
      </w:r>
    </w:p>
    <w:p>
      <w:pPr>
        <w:spacing w:line="240" w:lineRule="auto" w:before="10"/>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2846"/>
        <w:gridCol w:w="3824"/>
        <w:gridCol w:w="2387"/>
      </w:tblGrid>
      <w:tr>
        <w:trPr>
          <w:trHeight w:val="449" w:hRule="exact"/>
        </w:trPr>
        <w:tc>
          <w:tcPr>
            <w:tcW w:w="2846"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left="106"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824"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right="595"/>
              <w:jc w:val="right"/>
              <w:rPr>
                <w:rFonts w:ascii="宋体" w:hAnsi="宋体" w:cs="宋体" w:eastAsia="宋体" w:hint="default"/>
                <w:sz w:val="24"/>
                <w:szCs w:val="24"/>
              </w:rPr>
            </w:pPr>
            <w:r>
              <w:rPr>
                <w:rFonts w:ascii="宋体" w:hAnsi="宋体" w:cs="宋体" w:eastAsia="宋体" w:hint="default"/>
                <w:b/>
                <w:bCs/>
                <w:sz w:val="24"/>
                <w:szCs w:val="24"/>
              </w:rPr>
              <w:t>购买日公允价值</w:t>
            </w:r>
            <w:r>
              <w:rPr>
                <w:rFonts w:ascii="宋体" w:hAnsi="宋体" w:cs="宋体" w:eastAsia="宋体" w:hint="default"/>
                <w:sz w:val="24"/>
                <w:szCs w:val="24"/>
              </w:rPr>
            </w:r>
          </w:p>
        </w:tc>
        <w:tc>
          <w:tcPr>
            <w:tcW w:w="2387"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right="99"/>
              <w:jc w:val="right"/>
              <w:rPr>
                <w:rFonts w:ascii="宋体" w:hAnsi="宋体" w:cs="宋体" w:eastAsia="宋体" w:hint="default"/>
                <w:sz w:val="24"/>
                <w:szCs w:val="24"/>
              </w:rPr>
            </w:pPr>
            <w:r>
              <w:rPr>
                <w:rFonts w:ascii="宋体" w:hAnsi="宋体" w:cs="宋体" w:eastAsia="宋体" w:hint="default"/>
                <w:b/>
                <w:bCs/>
                <w:sz w:val="24"/>
                <w:szCs w:val="24"/>
              </w:rPr>
              <w:t>购买日账面价值</w:t>
            </w:r>
            <w:r>
              <w:rPr>
                <w:rFonts w:ascii="宋体" w:hAnsi="宋体" w:cs="宋体" w:eastAsia="宋体" w:hint="default"/>
                <w:sz w:val="24"/>
                <w:szCs w:val="24"/>
              </w:rPr>
            </w:r>
          </w:p>
        </w:tc>
      </w:tr>
      <w:tr>
        <w:trPr>
          <w:trHeight w:val="450" w:hRule="exact"/>
        </w:trPr>
        <w:tc>
          <w:tcPr>
            <w:tcW w:w="284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6"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382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595"/>
              <w:jc w:val="right"/>
              <w:rPr>
                <w:rFonts w:ascii="宋体" w:hAnsi="宋体" w:cs="宋体" w:eastAsia="宋体" w:hint="default"/>
                <w:sz w:val="24"/>
                <w:szCs w:val="24"/>
              </w:rPr>
            </w:pPr>
            <w:r>
              <w:rPr>
                <w:rFonts w:ascii="宋体"/>
                <w:sz w:val="24"/>
              </w:rPr>
              <w:t>70,297,811.11</w:t>
            </w:r>
          </w:p>
        </w:tc>
        <w:tc>
          <w:tcPr>
            <w:tcW w:w="238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1"/>
              <w:jc w:val="right"/>
              <w:rPr>
                <w:rFonts w:ascii="宋体" w:hAnsi="宋体" w:cs="宋体" w:eastAsia="宋体" w:hint="default"/>
                <w:sz w:val="24"/>
                <w:szCs w:val="24"/>
              </w:rPr>
            </w:pPr>
            <w:r>
              <w:rPr>
                <w:rFonts w:ascii="宋体"/>
                <w:sz w:val="24"/>
              </w:rPr>
              <w:t>70,297,811.11</w:t>
            </w:r>
          </w:p>
        </w:tc>
      </w:tr>
      <w:tr>
        <w:trPr>
          <w:trHeight w:val="444" w:hRule="exact"/>
        </w:trPr>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6"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95"/>
              <w:jc w:val="right"/>
              <w:rPr>
                <w:rFonts w:ascii="宋体" w:hAnsi="宋体" w:cs="宋体" w:eastAsia="宋体" w:hint="default"/>
                <w:sz w:val="24"/>
                <w:szCs w:val="24"/>
              </w:rPr>
            </w:pPr>
            <w:r>
              <w:rPr>
                <w:rFonts w:ascii="宋体"/>
                <w:sz w:val="24"/>
              </w:rPr>
              <w:t>17,083,180.67</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1"/>
              <w:jc w:val="right"/>
              <w:rPr>
                <w:rFonts w:ascii="宋体" w:hAnsi="宋体" w:cs="宋体" w:eastAsia="宋体" w:hint="default"/>
                <w:sz w:val="24"/>
                <w:szCs w:val="24"/>
              </w:rPr>
            </w:pPr>
            <w:r>
              <w:rPr>
                <w:rFonts w:ascii="宋体"/>
                <w:sz w:val="24"/>
              </w:rPr>
              <w:t>17,083,180.67</w:t>
            </w:r>
          </w:p>
        </w:tc>
      </w:tr>
    </w:tbl>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54.4pt;height:.5pt;mso-position-horizontal-relative:char;mso-position-vertical-relative:line" coordorigin="0,0" coordsize="9088,10">
            <v:group style="position:absolute;left:5;top:5;width:3311;height:2" coordorigin="5,5" coordsize="3311,2">
              <v:shape style="position:absolute;left:5;top:5;width:3311;height:2" coordorigin="5,5" coordsize="3311,0" path="m5,5l3316,5e" filled="false" stroked="true" strokeweight=".48pt" strokecolor="#000000">
                <v:path arrowok="t"/>
              </v:shape>
            </v:group>
            <v:group style="position:absolute;left:3301;top:5;width:2898;height:2" coordorigin="3301,5" coordsize="2898,2">
              <v:shape style="position:absolute;left:3301;top:5;width:2898;height:2" coordorigin="3301,5" coordsize="2898,0" path="m3301,5l6199,5e" filled="false" stroked="true" strokeweight=".48pt" strokecolor="#000000">
                <v:path arrowok="t"/>
              </v:shape>
            </v:group>
            <v:group style="position:absolute;left:6185;top:5;width:2898;height:2" coordorigin="6185,5" coordsize="2898,2">
              <v:shape style="position:absolute;left:6185;top:5;width:2898;height:2" coordorigin="6185,5" coordsize="2898,0" path="m6185,5l9083,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743" w:top="1000" w:bottom="94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20" w:lineRule="exact"/>
        <w:ind w:left="696" w:right="0" w:firstLine="0"/>
        <w:rPr>
          <w:rFonts w:ascii="宋体" w:hAnsi="宋体" w:cs="宋体" w:eastAsia="宋体" w:hint="default"/>
          <w:sz w:val="2"/>
          <w:szCs w:val="2"/>
        </w:rPr>
      </w:pPr>
      <w:r>
        <w:rPr>
          <w:rFonts w:ascii="宋体" w:hAnsi="宋体" w:cs="宋体" w:eastAsia="宋体" w:hint="default"/>
          <w:sz w:val="2"/>
          <w:szCs w:val="2"/>
        </w:rPr>
        <w:pict>
          <v:group style="width:453.3pt;height:.5pt;mso-position-horizontal-relative:char;mso-position-vertical-relative:line" coordorigin="0,0" coordsize="9066,10">
            <v:group style="position:absolute;left:5;top:5;width:9057;height:2" coordorigin="5,5" coordsize="9057,2">
              <v:shape style="position:absolute;left:5;top:5;width:9057;height:2" coordorigin="5,5" coordsize="9057,0" path="m5,5l9061,5e" filled="false" stroked="true" strokeweight=".48pt" strokecolor="#000000">
                <v:path arrowok="t"/>
              </v:shape>
            </v:group>
          </v:group>
        </w:pict>
      </w:r>
      <w:r>
        <w:rPr>
          <w:rFonts w:ascii="宋体" w:hAnsi="宋体" w:cs="宋体" w:eastAsia="宋体" w:hint="default"/>
          <w:sz w:val="2"/>
          <w:szCs w:val="2"/>
        </w:rPr>
      </w:r>
    </w:p>
    <w:tbl>
      <w:tblPr>
        <w:tblW w:w="0" w:type="auto"/>
        <w:jc w:val="left"/>
        <w:tblInd w:w="773" w:type="dxa"/>
        <w:tblLayout w:type="fixed"/>
        <w:tblCellMar>
          <w:top w:w="0" w:type="dxa"/>
          <w:left w:w="0" w:type="dxa"/>
          <w:bottom w:w="0" w:type="dxa"/>
          <w:right w:w="0" w:type="dxa"/>
        </w:tblCellMar>
        <w:tblLook w:val="01E0"/>
      </w:tblPr>
      <w:tblGrid>
        <w:gridCol w:w="3678"/>
        <w:gridCol w:w="2984"/>
        <w:gridCol w:w="2256"/>
      </w:tblGrid>
      <w:tr>
        <w:trPr>
          <w:trHeight w:val="444"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59"/>
              <w:jc w:val="right"/>
              <w:rPr>
                <w:rFonts w:ascii="宋体" w:hAnsi="宋体" w:cs="宋体" w:eastAsia="宋体" w:hint="default"/>
                <w:sz w:val="24"/>
                <w:szCs w:val="24"/>
              </w:rPr>
            </w:pPr>
            <w:r>
              <w:rPr>
                <w:rFonts w:ascii="宋体"/>
                <w:sz w:val="24"/>
              </w:rPr>
              <w:t>40,093,290.58</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sz w:val="24"/>
              </w:rPr>
              <w:t>40,093,290.58</w:t>
            </w:r>
          </w:p>
        </w:tc>
      </w:tr>
      <w:tr>
        <w:trPr>
          <w:trHeight w:val="452"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59"/>
              <w:jc w:val="right"/>
              <w:rPr>
                <w:rFonts w:ascii="宋体" w:hAnsi="宋体" w:cs="宋体" w:eastAsia="宋体" w:hint="default"/>
                <w:sz w:val="24"/>
                <w:szCs w:val="24"/>
              </w:rPr>
            </w:pPr>
            <w:r>
              <w:rPr>
                <w:rFonts w:ascii="宋体"/>
                <w:sz w:val="24"/>
              </w:rPr>
              <w:t>1,130,637.10</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4"/>
                <w:szCs w:val="24"/>
              </w:rPr>
            </w:pPr>
            <w:r>
              <w:rPr>
                <w:rFonts w:ascii="宋体"/>
                <w:sz w:val="24"/>
              </w:rPr>
              <w:t>1,130,637.10</w:t>
            </w:r>
          </w:p>
        </w:tc>
      </w:tr>
      <w:tr>
        <w:trPr>
          <w:trHeight w:val="454"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24"/>
                <w:szCs w:val="24"/>
              </w:rPr>
            </w:pPr>
            <w:r>
              <w:rPr>
                <w:rFonts w:ascii="宋体" w:hAnsi="宋体" w:cs="宋体" w:eastAsia="宋体" w:hint="default"/>
                <w:sz w:val="24"/>
                <w:szCs w:val="24"/>
              </w:rPr>
              <w:t>购买取得净资产</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59"/>
              <w:jc w:val="right"/>
              <w:rPr>
                <w:rFonts w:ascii="宋体" w:hAnsi="宋体" w:cs="宋体" w:eastAsia="宋体" w:hint="default"/>
                <w:sz w:val="24"/>
                <w:szCs w:val="24"/>
              </w:rPr>
            </w:pPr>
            <w:r>
              <w:rPr>
                <w:rFonts w:ascii="宋体"/>
                <w:sz w:val="24"/>
              </w:rPr>
              <w:t>46,157,064.10</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宋体" w:hAnsi="宋体" w:cs="宋体" w:eastAsia="宋体" w:hint="default"/>
                <w:sz w:val="24"/>
                <w:szCs w:val="24"/>
              </w:rPr>
            </w:pPr>
            <w:r>
              <w:rPr>
                <w:rFonts w:ascii="宋体"/>
                <w:sz w:val="24"/>
              </w:rPr>
              <w:t>46,157,064.10</w:t>
            </w:r>
          </w:p>
        </w:tc>
      </w:tr>
      <w:tr>
        <w:trPr>
          <w:trHeight w:val="454"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4"/>
                <w:szCs w:val="24"/>
              </w:rPr>
            </w:pPr>
            <w:r>
              <w:rPr>
                <w:rFonts w:ascii="宋体" w:hAnsi="宋体" w:cs="宋体" w:eastAsia="宋体" w:hint="default"/>
                <w:sz w:val="24"/>
                <w:szCs w:val="24"/>
              </w:rPr>
              <w:t>其中：少数股东权益</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59"/>
              <w:jc w:val="right"/>
              <w:rPr>
                <w:rFonts w:ascii="宋体" w:hAnsi="宋体" w:cs="宋体" w:eastAsia="宋体" w:hint="default"/>
                <w:sz w:val="24"/>
                <w:szCs w:val="24"/>
              </w:rPr>
            </w:pPr>
            <w:r>
              <w:rPr>
                <w:rFonts w:ascii="宋体"/>
                <w:sz w:val="24"/>
              </w:rPr>
              <w:t>16,002,654.12</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宋体" w:hAnsi="宋体" w:cs="宋体" w:eastAsia="宋体" w:hint="default"/>
                <w:sz w:val="24"/>
                <w:szCs w:val="24"/>
              </w:rPr>
            </w:pPr>
            <w:r>
              <w:rPr>
                <w:rFonts w:ascii="宋体"/>
                <w:sz w:val="24"/>
              </w:rPr>
              <w:t>16,002,654.12</w:t>
            </w:r>
          </w:p>
        </w:tc>
      </w:tr>
      <w:tr>
        <w:trPr>
          <w:trHeight w:val="454"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4"/>
                <w:szCs w:val="24"/>
              </w:rPr>
            </w:pPr>
            <w:r>
              <w:rPr>
                <w:rFonts w:ascii="宋体" w:hAnsi="宋体" w:cs="宋体" w:eastAsia="宋体" w:hint="default"/>
                <w:sz w:val="24"/>
                <w:szCs w:val="24"/>
              </w:rPr>
              <w:t>扣除少数股东权益后净资产</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59"/>
              <w:jc w:val="right"/>
              <w:rPr>
                <w:rFonts w:ascii="宋体" w:hAnsi="宋体" w:cs="宋体" w:eastAsia="宋体" w:hint="default"/>
                <w:sz w:val="24"/>
                <w:szCs w:val="24"/>
              </w:rPr>
            </w:pPr>
            <w:r>
              <w:rPr>
                <w:rFonts w:ascii="宋体"/>
                <w:sz w:val="24"/>
              </w:rPr>
              <w:t>30,154,409.98</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宋体" w:hAnsi="宋体" w:cs="宋体" w:eastAsia="宋体" w:hint="default"/>
                <w:sz w:val="24"/>
                <w:szCs w:val="24"/>
              </w:rPr>
            </w:pPr>
            <w:r>
              <w:rPr>
                <w:rFonts w:ascii="宋体"/>
                <w:sz w:val="24"/>
              </w:rPr>
              <w:t>30,154,409.98</w:t>
            </w:r>
          </w:p>
        </w:tc>
      </w:tr>
      <w:tr>
        <w:trPr>
          <w:trHeight w:val="454"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24"/>
                <w:szCs w:val="24"/>
              </w:rPr>
            </w:pPr>
            <w:r>
              <w:rPr>
                <w:rFonts w:ascii="宋体" w:hAnsi="宋体" w:cs="宋体" w:eastAsia="宋体" w:hint="default"/>
                <w:sz w:val="24"/>
                <w:szCs w:val="24"/>
              </w:rPr>
              <w:t>购买产生的商誉</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59"/>
              <w:jc w:val="right"/>
              <w:rPr>
                <w:rFonts w:ascii="宋体" w:hAnsi="宋体" w:cs="宋体" w:eastAsia="宋体" w:hint="default"/>
                <w:sz w:val="24"/>
                <w:szCs w:val="24"/>
              </w:rPr>
            </w:pPr>
            <w:r>
              <w:rPr>
                <w:rFonts w:ascii="宋体"/>
                <w:sz w:val="24"/>
              </w:rPr>
              <w:t>5,225,478.10</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宋体" w:hAnsi="宋体" w:cs="宋体" w:eastAsia="宋体" w:hint="default"/>
                <w:sz w:val="24"/>
                <w:szCs w:val="24"/>
              </w:rPr>
            </w:pPr>
            <w:r>
              <w:rPr>
                <w:rFonts w:ascii="宋体"/>
                <w:sz w:val="24"/>
              </w:rPr>
              <w:t>-</w:t>
            </w:r>
          </w:p>
        </w:tc>
      </w:tr>
      <w:tr>
        <w:trPr>
          <w:trHeight w:val="447"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4"/>
                <w:szCs w:val="24"/>
              </w:rPr>
            </w:pPr>
            <w:r>
              <w:rPr>
                <w:rFonts w:ascii="宋体" w:hAnsi="宋体" w:cs="宋体" w:eastAsia="宋体" w:hint="default"/>
                <w:sz w:val="24"/>
                <w:szCs w:val="24"/>
              </w:rPr>
              <w:t>合并成本</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59"/>
              <w:jc w:val="right"/>
              <w:rPr>
                <w:rFonts w:ascii="宋体" w:hAnsi="宋体" w:cs="宋体" w:eastAsia="宋体" w:hint="default"/>
                <w:sz w:val="24"/>
                <w:szCs w:val="24"/>
              </w:rPr>
            </w:pPr>
            <w:r>
              <w:rPr>
                <w:rFonts w:ascii="宋体"/>
                <w:sz w:val="24"/>
              </w:rPr>
              <w:t>35,379,888.08</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宋体" w:hAnsi="宋体" w:cs="宋体" w:eastAsia="宋体" w:hint="default"/>
                <w:sz w:val="24"/>
                <w:szCs w:val="24"/>
              </w:rPr>
            </w:pPr>
            <w:r>
              <w:rPr>
                <w:rFonts w:ascii="宋体"/>
                <w:sz w:val="24"/>
              </w:rPr>
              <w:t>-</w:t>
            </w:r>
          </w:p>
        </w:tc>
      </w:tr>
    </w:tbl>
    <w:p>
      <w:pPr>
        <w:spacing w:line="20" w:lineRule="exact"/>
        <w:ind w:left="677" w:right="0" w:firstLine="0"/>
        <w:rPr>
          <w:rFonts w:ascii="宋体" w:hAnsi="宋体" w:cs="宋体" w:eastAsia="宋体" w:hint="default"/>
          <w:sz w:val="2"/>
          <w:szCs w:val="2"/>
        </w:rPr>
      </w:pPr>
      <w:r>
        <w:rPr>
          <w:rFonts w:ascii="宋体" w:hAnsi="宋体" w:cs="宋体" w:eastAsia="宋体" w:hint="default"/>
          <w:sz w:val="2"/>
          <w:szCs w:val="2"/>
        </w:rPr>
        <w:pict>
          <v:group style="width:454.9pt;height:1pt;mso-position-horizontal-relative:char;mso-position-vertical-relative:line" coordorigin="0,0" coordsize="9098,20">
            <v:group style="position:absolute;left:10;top:10;width:3311;height:2" coordorigin="10,10" coordsize="3311,2">
              <v:shape style="position:absolute;left:10;top:10;width:3311;height:2" coordorigin="10,10" coordsize="3311,0" path="m10,10l3320,10e" filled="false" stroked="true" strokeweight=".96pt" strokecolor="#000000">
                <v:path arrowok="t"/>
              </v:shape>
            </v:group>
            <v:group style="position:absolute;left:3306;top:10;width:2898;height:2" coordorigin="3306,10" coordsize="2898,2">
              <v:shape style="position:absolute;left:3306;top:10;width:2898;height:2" coordorigin="3306,10" coordsize="2898,0" path="m3306,10l6204,10e" filled="false" stroked="true" strokeweight=".96pt" strokecolor="#000000">
                <v:path arrowok="t"/>
              </v:shape>
            </v:group>
            <v:group style="position:absolute;left:6190;top:10;width:2898;height:2" coordorigin="6190,10" coordsize="2898,2">
              <v:shape style="position:absolute;left:6190;top:10;width:2898;height:2" coordorigin="6190,10" coordsize="2898,0" path="m6190,10l9088,10e" filled="false" stroked="true" strokeweight=".96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4"/>
          <w:szCs w:val="4"/>
        </w:rPr>
      </w:pPr>
    </w:p>
    <w:p>
      <w:pPr>
        <w:pStyle w:val="Heading3"/>
        <w:spacing w:line="367" w:lineRule="exact"/>
        <w:ind w:left="701"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十二、母公司财务报表主要项目注释</w:t>
      </w:r>
      <w:r>
        <w:rPr>
          <w:rFonts w:ascii="Microsoft JhengHei" w:hAnsi="Microsoft JhengHei" w:cs="Microsoft JhengHei" w:eastAsia="Microsoft JhengHei" w:hint="default"/>
          <w:b w:val="0"/>
          <w:bCs w:val="0"/>
        </w:rPr>
      </w:r>
    </w:p>
    <w:p>
      <w:pPr>
        <w:pStyle w:val="BodyText"/>
        <w:spacing w:line="240" w:lineRule="auto" w:before="90"/>
        <w:ind w:left="699" w:right="0"/>
        <w:jc w:val="left"/>
      </w:pPr>
      <w:r>
        <w:rPr/>
        <w:t>1、应收账款</w:t>
      </w:r>
    </w:p>
    <w:p>
      <w:pPr>
        <w:pStyle w:val="BodyText"/>
        <w:spacing w:line="240" w:lineRule="auto" w:before="116"/>
        <w:ind w:left="699" w:right="0"/>
        <w:jc w:val="left"/>
      </w:pPr>
      <w:r>
        <w:rPr/>
        <w:t>（1）应收账款按账龄披露：</w:t>
      </w:r>
    </w:p>
    <w:p>
      <w:pPr>
        <w:spacing w:line="240" w:lineRule="auto" w:before="12"/>
        <w:rPr>
          <w:rFonts w:ascii="宋体" w:hAnsi="宋体" w:cs="宋体" w:eastAsia="宋体" w:hint="default"/>
          <w:sz w:val="11"/>
          <w:szCs w:val="11"/>
        </w:rPr>
      </w:pPr>
    </w:p>
    <w:p>
      <w:pPr>
        <w:spacing w:line="20" w:lineRule="exact"/>
        <w:ind w:left="591" w:right="0" w:firstLine="0"/>
        <w:rPr>
          <w:rFonts w:ascii="宋体" w:hAnsi="宋体" w:cs="宋体" w:eastAsia="宋体" w:hint="default"/>
          <w:sz w:val="2"/>
          <w:szCs w:val="2"/>
        </w:rPr>
      </w:pPr>
      <w:r>
        <w:rPr>
          <w:rFonts w:ascii="宋体" w:hAnsi="宋体" w:cs="宋体" w:eastAsia="宋体" w:hint="default"/>
          <w:sz w:val="2"/>
          <w:szCs w:val="2"/>
        </w:rPr>
        <w:pict>
          <v:group style="width:473.65pt;height:1pt;mso-position-horizontal-relative:char;mso-position-vertical-relative:line" coordorigin="0,0" coordsize="9473,20">
            <v:group style="position:absolute;left:10;top:10;width:9454;height:2" coordorigin="10,10" coordsize="9454,2">
              <v:shape style="position:absolute;left:10;top:10;width:9454;height:2" coordorigin="10,10" coordsize="9454,0" path="m10,10l9463,10e" filled="false" stroked="true" strokeweight=".96pt" strokecolor="#000000">
                <v:path arrowok="t"/>
              </v:shape>
            </v:group>
          </v:group>
        </w:pict>
      </w:r>
      <w:r>
        <w:rPr>
          <w:rFonts w:ascii="宋体" w:hAnsi="宋体" w:cs="宋体" w:eastAsia="宋体" w:hint="default"/>
          <w:sz w:val="2"/>
          <w:szCs w:val="2"/>
        </w:rPr>
      </w:r>
    </w:p>
    <w:tbl>
      <w:tblPr>
        <w:tblW w:w="0" w:type="auto"/>
        <w:jc w:val="left"/>
        <w:tblInd w:w="593" w:type="dxa"/>
        <w:tblLayout w:type="fixed"/>
        <w:tblCellMar>
          <w:top w:w="0" w:type="dxa"/>
          <w:left w:w="0" w:type="dxa"/>
          <w:bottom w:w="0" w:type="dxa"/>
          <w:right w:w="0" w:type="dxa"/>
        </w:tblCellMar>
        <w:tblLook w:val="01E0"/>
      </w:tblPr>
      <w:tblGrid>
        <w:gridCol w:w="983"/>
        <w:gridCol w:w="1700"/>
        <w:gridCol w:w="961"/>
        <w:gridCol w:w="1592"/>
        <w:gridCol w:w="1694"/>
        <w:gridCol w:w="945"/>
        <w:gridCol w:w="1585"/>
      </w:tblGrid>
      <w:tr>
        <w:trPr>
          <w:trHeight w:val="540" w:hRule="exact"/>
        </w:trPr>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700"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592"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4"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585" w:type="dxa"/>
            <w:tcBorders>
              <w:top w:val="nil" w:sz="6" w:space="0" w:color="auto"/>
              <w:left w:val="nil" w:sz="6" w:space="0" w:color="auto"/>
              <w:bottom w:val="nil" w:sz="6" w:space="0" w:color="auto"/>
              <w:right w:val="nil" w:sz="6" w:space="0" w:color="auto"/>
            </w:tcBorders>
          </w:tcPr>
          <w:p>
            <w:pPr/>
          </w:p>
        </w:tc>
      </w:tr>
      <w:tr>
        <w:trPr>
          <w:trHeight w:val="353" w:hRule="exact"/>
        </w:trPr>
        <w:tc>
          <w:tcPr>
            <w:tcW w:w="983" w:type="dxa"/>
            <w:tcBorders>
              <w:top w:val="nil" w:sz="6" w:space="0" w:color="auto"/>
              <w:left w:val="nil" w:sz="6" w:space="0" w:color="auto"/>
              <w:bottom w:val="single" w:sz="4" w:space="0" w:color="000000"/>
              <w:right w:val="nil" w:sz="6" w:space="0" w:color="auto"/>
            </w:tcBorders>
          </w:tcPr>
          <w:p>
            <w:pPr/>
          </w:p>
        </w:tc>
        <w:tc>
          <w:tcPr>
            <w:tcW w:w="1700" w:type="dxa"/>
            <w:tcBorders>
              <w:top w:val="nil" w:sz="6" w:space="0" w:color="auto"/>
              <w:left w:val="nil" w:sz="6" w:space="0" w:color="auto"/>
              <w:bottom w:val="single" w:sz="4" w:space="0" w:color="000000"/>
              <w:right w:val="nil" w:sz="6" w:space="0" w:color="auto"/>
            </w:tcBorders>
          </w:tcPr>
          <w:p>
            <w:pPr>
              <w:pStyle w:val="TableParagraph"/>
              <w:spacing w:line="223" w:lineRule="exact"/>
              <w:ind w:right="107"/>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61" w:type="dxa"/>
            <w:tcBorders>
              <w:top w:val="nil" w:sz="6" w:space="0" w:color="auto"/>
              <w:left w:val="nil" w:sz="6" w:space="0" w:color="auto"/>
              <w:bottom w:val="single" w:sz="4" w:space="0" w:color="000000"/>
              <w:right w:val="nil" w:sz="6" w:space="0" w:color="auto"/>
            </w:tcBorders>
          </w:tcPr>
          <w:p>
            <w:pPr>
              <w:pStyle w:val="TableParagraph"/>
              <w:spacing w:line="223" w:lineRule="exact"/>
              <w:ind w:right="106"/>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92" w:type="dxa"/>
            <w:tcBorders>
              <w:top w:val="nil" w:sz="6" w:space="0" w:color="auto"/>
              <w:left w:val="nil" w:sz="6" w:space="0" w:color="auto"/>
              <w:bottom w:val="single" w:sz="4" w:space="0" w:color="000000"/>
              <w:right w:val="nil" w:sz="6" w:space="0" w:color="auto"/>
            </w:tcBorders>
          </w:tcPr>
          <w:p>
            <w:pPr>
              <w:pStyle w:val="TableParagraph"/>
              <w:spacing w:line="223" w:lineRule="exact"/>
              <w:ind w:right="105"/>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694" w:type="dxa"/>
            <w:tcBorders>
              <w:top w:val="nil" w:sz="6" w:space="0" w:color="auto"/>
              <w:left w:val="nil" w:sz="6" w:space="0" w:color="auto"/>
              <w:bottom w:val="single" w:sz="4" w:space="0" w:color="000000"/>
              <w:right w:val="nil" w:sz="6" w:space="0" w:color="auto"/>
            </w:tcBorders>
          </w:tcPr>
          <w:p>
            <w:pPr>
              <w:pStyle w:val="TableParagraph"/>
              <w:spacing w:line="223" w:lineRule="exact"/>
              <w:ind w:right="102"/>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45" w:type="dxa"/>
            <w:tcBorders>
              <w:top w:val="nil" w:sz="6" w:space="0" w:color="auto"/>
              <w:left w:val="nil" w:sz="6" w:space="0" w:color="auto"/>
              <w:bottom w:val="single" w:sz="4" w:space="0" w:color="000000"/>
              <w:right w:val="nil" w:sz="6" w:space="0" w:color="auto"/>
            </w:tcBorders>
          </w:tcPr>
          <w:p>
            <w:pPr>
              <w:pStyle w:val="TableParagraph"/>
              <w:spacing w:line="223" w:lineRule="exact"/>
              <w:ind w:right="108"/>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85" w:type="dxa"/>
            <w:tcBorders>
              <w:top w:val="nil" w:sz="6" w:space="0" w:color="auto"/>
              <w:left w:val="nil" w:sz="6" w:space="0" w:color="auto"/>
              <w:bottom w:val="single" w:sz="4" w:space="0" w:color="000000"/>
              <w:right w:val="nil" w:sz="6" w:space="0" w:color="auto"/>
            </w:tcBorders>
          </w:tcPr>
          <w:p>
            <w:pPr>
              <w:pStyle w:val="TableParagraph"/>
              <w:spacing w:line="223" w:lineRule="exact"/>
              <w:ind w:right="99"/>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57" w:hRule="exact"/>
        </w:trPr>
        <w:tc>
          <w:tcPr>
            <w:tcW w:w="98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年以内</w:t>
            </w:r>
          </w:p>
        </w:tc>
        <w:tc>
          <w:tcPr>
            <w:tcW w:w="170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8"/>
              <w:jc w:val="right"/>
              <w:rPr>
                <w:rFonts w:ascii="宋体" w:hAnsi="宋体" w:cs="宋体" w:eastAsia="宋体" w:hint="default"/>
                <w:sz w:val="21"/>
                <w:szCs w:val="21"/>
              </w:rPr>
            </w:pPr>
            <w:r>
              <w:rPr>
                <w:rFonts w:ascii="宋体"/>
                <w:spacing w:val="-1"/>
                <w:sz w:val="21"/>
              </w:rPr>
              <w:t>340,149,541.17</w:t>
            </w:r>
            <w:r>
              <w:rPr>
                <w:rFonts w:ascii="宋体"/>
                <w:sz w:val="21"/>
              </w:rPr>
            </w:r>
          </w:p>
        </w:tc>
        <w:tc>
          <w:tcPr>
            <w:tcW w:w="96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pacing w:val="-1"/>
                <w:sz w:val="21"/>
              </w:rPr>
              <w:t>92.01</w:t>
            </w:r>
            <w:r>
              <w:rPr>
                <w:rFonts w:ascii="宋体"/>
                <w:sz w:val="21"/>
              </w:rPr>
            </w: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17,487,636.39</w:t>
            </w:r>
            <w:r>
              <w:rPr>
                <w:rFonts w:ascii="宋体"/>
                <w:sz w:val="21"/>
              </w:rPr>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313,901,732.81</w:t>
            </w:r>
            <w:r>
              <w:rPr>
                <w:rFonts w:ascii="宋体"/>
                <w:sz w:val="21"/>
              </w:rPr>
            </w:r>
          </w:p>
        </w:tc>
        <w:tc>
          <w:tcPr>
            <w:tcW w:w="94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z w:val="21"/>
              </w:rPr>
              <w:t>94.47</w:t>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8"/>
              <w:jc w:val="right"/>
              <w:rPr>
                <w:rFonts w:ascii="宋体" w:hAnsi="宋体" w:cs="宋体" w:eastAsia="宋体" w:hint="default"/>
                <w:sz w:val="21"/>
                <w:szCs w:val="21"/>
              </w:rPr>
            </w:pPr>
            <w:r>
              <w:rPr>
                <w:rFonts w:ascii="宋体"/>
                <w:spacing w:val="-1"/>
                <w:sz w:val="21"/>
              </w:rPr>
              <w:t>15,695,086.64</w:t>
            </w:r>
          </w:p>
        </w:tc>
      </w:tr>
      <w:tr>
        <w:trPr>
          <w:trHeight w:val="454" w:hRule="exact"/>
        </w:trPr>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至</w:t>
            </w:r>
            <w:r>
              <w:rPr>
                <w:rFonts w:ascii="宋体" w:hAnsi="宋体" w:cs="宋体" w:eastAsia="宋体" w:hint="default"/>
                <w:spacing w:val="-60"/>
                <w:sz w:val="21"/>
                <w:szCs w:val="21"/>
              </w:rPr>
              <w:t> </w:t>
            </w:r>
            <w:r>
              <w:rPr>
                <w:rFonts w:ascii="宋体" w:hAnsi="宋体" w:cs="宋体" w:eastAsia="宋体" w:hint="default"/>
                <w:sz w:val="21"/>
                <w:szCs w:val="21"/>
              </w:rPr>
              <w:t>2</w:t>
            </w:r>
            <w:r>
              <w:rPr>
                <w:rFonts w:ascii="宋体" w:hAnsi="宋体" w:cs="宋体" w:eastAsia="宋体" w:hint="default"/>
                <w:spacing w:val="-59"/>
                <w:sz w:val="21"/>
                <w:szCs w:val="21"/>
              </w:rPr>
              <w:t> </w:t>
            </w:r>
            <w:r>
              <w:rPr>
                <w:rFonts w:ascii="宋体" w:hAnsi="宋体" w:cs="宋体" w:eastAsia="宋体" w:hint="default"/>
                <w:sz w:val="21"/>
                <w:szCs w:val="21"/>
              </w:rPr>
              <w:t>年</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15,971,185.04</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pacing w:val="-1"/>
                <w:sz w:val="21"/>
              </w:rPr>
              <w:t>4.32</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pacing w:val="-1"/>
                <w:sz w:val="21"/>
              </w:rPr>
              <w:t>3,207,835.53</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right"/>
              <w:rPr>
                <w:rFonts w:ascii="宋体" w:hAnsi="宋体" w:cs="宋体" w:eastAsia="宋体" w:hint="default"/>
                <w:sz w:val="21"/>
                <w:szCs w:val="21"/>
              </w:rPr>
            </w:pPr>
            <w:r>
              <w:rPr>
                <w:rFonts w:ascii="宋体"/>
                <w:spacing w:val="-1"/>
                <w:sz w:val="21"/>
              </w:rPr>
              <w:t>8,191,460.85</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8"/>
              <w:jc w:val="right"/>
              <w:rPr>
                <w:rFonts w:ascii="宋体" w:hAnsi="宋体" w:cs="宋体" w:eastAsia="宋体" w:hint="default"/>
                <w:sz w:val="21"/>
                <w:szCs w:val="21"/>
              </w:rPr>
            </w:pPr>
            <w:r>
              <w:rPr>
                <w:rFonts w:ascii="宋体"/>
                <w:spacing w:val="-1"/>
                <w:sz w:val="21"/>
              </w:rPr>
              <w:t>2.47</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1,638,292.18</w:t>
            </w:r>
            <w:r>
              <w:rPr>
                <w:rFonts w:ascii="宋体"/>
                <w:sz w:val="21"/>
              </w:rPr>
            </w:r>
          </w:p>
        </w:tc>
      </w:tr>
      <w:tr>
        <w:trPr>
          <w:trHeight w:val="454" w:hRule="exact"/>
        </w:trPr>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9"/>
                <w:sz w:val="21"/>
                <w:szCs w:val="21"/>
              </w:rPr>
              <w:t> </w:t>
            </w:r>
            <w:r>
              <w:rPr>
                <w:rFonts w:ascii="宋体" w:hAnsi="宋体" w:cs="宋体" w:eastAsia="宋体" w:hint="default"/>
                <w:sz w:val="21"/>
                <w:szCs w:val="21"/>
              </w:rPr>
              <w:t>至</w:t>
            </w:r>
            <w:r>
              <w:rPr>
                <w:rFonts w:ascii="宋体" w:hAnsi="宋体" w:cs="宋体" w:eastAsia="宋体" w:hint="default"/>
                <w:spacing w:val="-60"/>
                <w:sz w:val="21"/>
                <w:szCs w:val="21"/>
              </w:rPr>
              <w:t> </w:t>
            </w:r>
            <w:r>
              <w:rPr>
                <w:rFonts w:ascii="宋体" w:hAnsi="宋体" w:cs="宋体" w:eastAsia="宋体" w:hint="default"/>
                <w:sz w:val="21"/>
                <w:szCs w:val="21"/>
              </w:rPr>
              <w:t>3</w:t>
            </w:r>
            <w:r>
              <w:rPr>
                <w:rFonts w:ascii="宋体" w:hAnsi="宋体" w:cs="宋体" w:eastAsia="宋体" w:hint="default"/>
                <w:spacing w:val="-59"/>
                <w:sz w:val="21"/>
                <w:szCs w:val="21"/>
              </w:rPr>
              <w:t> </w:t>
            </w:r>
            <w:r>
              <w:rPr>
                <w:rFonts w:ascii="宋体" w:hAnsi="宋体" w:cs="宋体" w:eastAsia="宋体" w:hint="default"/>
                <w:sz w:val="21"/>
                <w:szCs w:val="21"/>
              </w:rPr>
              <w:t>年</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8"/>
              <w:jc w:val="right"/>
              <w:rPr>
                <w:rFonts w:ascii="宋体" w:hAnsi="宋体" w:cs="宋体" w:eastAsia="宋体" w:hint="default"/>
                <w:sz w:val="21"/>
                <w:szCs w:val="21"/>
              </w:rPr>
            </w:pPr>
            <w:r>
              <w:rPr>
                <w:rFonts w:ascii="宋体"/>
                <w:spacing w:val="-1"/>
                <w:sz w:val="21"/>
              </w:rPr>
              <w:t>6,059,331.67</w:t>
            </w:r>
            <w:r>
              <w:rPr>
                <w:rFonts w:ascii="宋体"/>
                <w:sz w:val="21"/>
              </w:rPr>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宋体" w:hAnsi="宋体" w:cs="宋体" w:eastAsia="宋体" w:hint="default"/>
                <w:sz w:val="21"/>
                <w:szCs w:val="21"/>
              </w:rPr>
            </w:pPr>
            <w:r>
              <w:rPr>
                <w:rFonts w:ascii="宋体"/>
                <w:spacing w:val="-1"/>
                <w:sz w:val="21"/>
              </w:rPr>
              <w:t>1.64</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宋体" w:hAnsi="宋体" w:cs="宋体" w:eastAsia="宋体" w:hint="default"/>
                <w:sz w:val="21"/>
                <w:szCs w:val="21"/>
              </w:rPr>
            </w:pPr>
            <w:r>
              <w:rPr>
                <w:rFonts w:ascii="宋体"/>
                <w:spacing w:val="-1"/>
                <w:sz w:val="21"/>
              </w:rPr>
              <w:t>2,586,942.87</w:t>
            </w:r>
            <w:r>
              <w:rPr>
                <w:rFonts w:ascii="宋体"/>
                <w:sz w:val="21"/>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2"/>
              <w:jc w:val="right"/>
              <w:rPr>
                <w:rFonts w:ascii="宋体" w:hAnsi="宋体" w:cs="宋体" w:eastAsia="宋体" w:hint="default"/>
                <w:sz w:val="21"/>
                <w:szCs w:val="21"/>
              </w:rPr>
            </w:pPr>
            <w:r>
              <w:rPr>
                <w:rFonts w:ascii="宋体"/>
                <w:spacing w:val="-1"/>
                <w:sz w:val="21"/>
              </w:rPr>
              <w:t>1,582,309.61</w:t>
            </w:r>
            <w:r>
              <w:rPr>
                <w:rFonts w:ascii="宋体"/>
                <w:sz w:val="21"/>
              </w:rPr>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0.48</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632,923.85</w:t>
            </w:r>
          </w:p>
        </w:tc>
      </w:tr>
      <w:tr>
        <w:trPr>
          <w:trHeight w:val="461" w:hRule="exact"/>
        </w:trPr>
        <w:tc>
          <w:tcPr>
            <w:tcW w:w="983"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73"/>
                <w:sz w:val="21"/>
                <w:szCs w:val="21"/>
              </w:rPr>
              <w:t> </w:t>
            </w:r>
            <w:r>
              <w:rPr>
                <w:rFonts w:ascii="宋体" w:hAnsi="宋体" w:cs="宋体" w:eastAsia="宋体" w:hint="default"/>
                <w:sz w:val="21"/>
                <w:szCs w:val="21"/>
              </w:rPr>
              <w:t>年以上</w:t>
            </w: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z w:val="21"/>
              </w:rPr>
              <w:t>7,521,281.49</w:t>
            </w:r>
          </w:p>
        </w:tc>
        <w:tc>
          <w:tcPr>
            <w:tcW w:w="96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z w:val="21"/>
              </w:rPr>
              <w:t>2.03</w:t>
            </w: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5"/>
              <w:jc w:val="right"/>
              <w:rPr>
                <w:rFonts w:ascii="宋体" w:hAnsi="宋体" w:cs="宋体" w:eastAsia="宋体" w:hint="default"/>
                <w:sz w:val="21"/>
                <w:szCs w:val="21"/>
              </w:rPr>
            </w:pPr>
            <w:r>
              <w:rPr>
                <w:rFonts w:ascii="宋体"/>
                <w:spacing w:val="-1"/>
                <w:sz w:val="21"/>
              </w:rPr>
              <w:t>4,603,881.98</w:t>
            </w:r>
            <w:r>
              <w:rPr>
                <w:rFonts w:ascii="宋体"/>
                <w:sz w:val="21"/>
              </w:rPr>
            </w: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2"/>
              <w:jc w:val="right"/>
              <w:rPr>
                <w:rFonts w:ascii="宋体" w:hAnsi="宋体" w:cs="宋体" w:eastAsia="宋体" w:hint="default"/>
                <w:sz w:val="21"/>
                <w:szCs w:val="21"/>
              </w:rPr>
            </w:pPr>
            <w:r>
              <w:rPr>
                <w:rFonts w:ascii="宋体"/>
                <w:spacing w:val="-1"/>
                <w:sz w:val="21"/>
              </w:rPr>
              <w:t>8,574,169.72</w:t>
            </w:r>
          </w:p>
        </w:tc>
        <w:tc>
          <w:tcPr>
            <w:tcW w:w="94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z w:val="21"/>
              </w:rPr>
              <w:t>2.58</w:t>
            </w: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5,144,501.82</w:t>
            </w:r>
          </w:p>
        </w:tc>
      </w:tr>
      <w:tr>
        <w:trPr>
          <w:trHeight w:val="435" w:hRule="exact"/>
        </w:trPr>
        <w:tc>
          <w:tcPr>
            <w:tcW w:w="98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0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8"/>
              <w:jc w:val="right"/>
              <w:rPr>
                <w:rFonts w:ascii="宋体" w:hAnsi="宋体" w:cs="宋体" w:eastAsia="宋体" w:hint="default"/>
                <w:sz w:val="21"/>
                <w:szCs w:val="21"/>
              </w:rPr>
            </w:pPr>
            <w:r>
              <w:rPr>
                <w:rFonts w:ascii="宋体"/>
                <w:b/>
                <w:w w:val="95"/>
                <w:sz w:val="21"/>
              </w:rPr>
              <w:t>369,701,339.37</w:t>
            </w:r>
            <w:r>
              <w:rPr>
                <w:rFonts w:ascii="宋体"/>
                <w:sz w:val="21"/>
              </w:rPr>
            </w:r>
          </w:p>
        </w:tc>
        <w:tc>
          <w:tcPr>
            <w:tcW w:w="96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b/>
                <w:w w:val="95"/>
                <w:sz w:val="21"/>
              </w:rPr>
              <w:t>100.00</w:t>
            </w:r>
            <w:r>
              <w:rPr>
                <w:rFonts w:ascii="宋体"/>
                <w:sz w:val="21"/>
              </w:rPr>
            </w: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b/>
                <w:w w:val="95"/>
                <w:sz w:val="21"/>
              </w:rPr>
              <w:t>27,886,296.77</w:t>
            </w:r>
            <w:r>
              <w:rPr>
                <w:rFonts w:ascii="宋体"/>
                <w:sz w:val="21"/>
              </w:rPr>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2"/>
              <w:jc w:val="right"/>
              <w:rPr>
                <w:rFonts w:ascii="宋体" w:hAnsi="宋体" w:cs="宋体" w:eastAsia="宋体" w:hint="default"/>
                <w:sz w:val="21"/>
                <w:szCs w:val="21"/>
              </w:rPr>
            </w:pPr>
            <w:r>
              <w:rPr>
                <w:rFonts w:ascii="宋体"/>
                <w:b/>
                <w:w w:val="95"/>
                <w:sz w:val="21"/>
              </w:rPr>
              <w:t>332,249,672.99</w:t>
            </w:r>
            <w:r>
              <w:rPr>
                <w:rFonts w:ascii="宋体"/>
                <w:sz w:val="21"/>
              </w:rPr>
            </w:r>
          </w:p>
        </w:tc>
        <w:tc>
          <w:tcPr>
            <w:tcW w:w="94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b/>
                <w:w w:val="95"/>
                <w:sz w:val="21"/>
              </w:rPr>
              <w:t>100.00</w:t>
            </w:r>
            <w:r>
              <w:rPr>
                <w:rFonts w:ascii="宋体"/>
                <w:sz w:val="21"/>
              </w:rPr>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9"/>
              <w:jc w:val="right"/>
              <w:rPr>
                <w:rFonts w:ascii="宋体" w:hAnsi="宋体" w:cs="宋体" w:eastAsia="宋体" w:hint="default"/>
                <w:sz w:val="21"/>
                <w:szCs w:val="21"/>
              </w:rPr>
            </w:pPr>
            <w:r>
              <w:rPr>
                <w:rFonts w:ascii="宋体"/>
                <w:b/>
                <w:w w:val="95"/>
                <w:sz w:val="21"/>
              </w:rPr>
              <w:t>23,110,804.49</w:t>
            </w:r>
            <w:r>
              <w:rPr>
                <w:rFonts w:ascii="宋体"/>
                <w:sz w:val="21"/>
              </w:rPr>
            </w:r>
          </w:p>
        </w:tc>
      </w:tr>
    </w:tbl>
    <w:p>
      <w:pPr>
        <w:spacing w:line="240" w:lineRule="auto" w:before="6"/>
        <w:rPr>
          <w:rFonts w:ascii="宋体" w:hAnsi="宋体" w:cs="宋体" w:eastAsia="宋体" w:hint="default"/>
          <w:sz w:val="3"/>
          <w:szCs w:val="3"/>
        </w:rPr>
      </w:pPr>
    </w:p>
    <w:p>
      <w:pPr>
        <w:spacing w:line="20" w:lineRule="exact"/>
        <w:ind w:left="569" w:right="0" w:firstLine="0"/>
        <w:rPr>
          <w:rFonts w:ascii="宋体" w:hAnsi="宋体" w:cs="宋体" w:eastAsia="宋体" w:hint="default"/>
          <w:sz w:val="2"/>
          <w:szCs w:val="2"/>
        </w:rPr>
      </w:pPr>
      <w:r>
        <w:rPr>
          <w:rFonts w:ascii="宋体" w:hAnsi="宋体" w:cs="宋体" w:eastAsia="宋体" w:hint="default"/>
          <w:sz w:val="2"/>
          <w:szCs w:val="2"/>
        </w:rPr>
        <w:pict>
          <v:group style="width:475.1pt;height:1pt;mso-position-horizontal-relative:char;mso-position-vertical-relative:line" coordorigin="0,0" coordsize="9502,20">
            <v:group style="position:absolute;left:10;top:10;width:999;height:2" coordorigin="10,10" coordsize="999,2">
              <v:shape style="position:absolute;left:10;top:10;width:999;height:2" coordorigin="10,10" coordsize="999,0" path="m10,10l1008,10e" filled="false" stroked="true" strokeweight=".96pt" strokecolor="#000000">
                <v:path arrowok="t"/>
              </v:shape>
            </v:group>
            <v:group style="position:absolute;left:994;top:10;width:1713;height:2" coordorigin="994,10" coordsize="1713,2">
              <v:shape style="position:absolute;left:994;top:10;width:1713;height:2" coordorigin="994,10" coordsize="1713,0" path="m994,10l2706,10e" filled="false" stroked="true" strokeweight=".96pt" strokecolor="#000000">
                <v:path arrowok="t"/>
              </v:shape>
            </v:group>
            <v:group style="position:absolute;left:2692;top:10;width:977;height:2" coordorigin="2692,10" coordsize="977,2">
              <v:shape style="position:absolute;left:2692;top:10;width:977;height:2" coordorigin="2692,10" coordsize="977,0" path="m2692,10l3668,10e" filled="false" stroked="true" strokeweight=".96pt" strokecolor="#000000">
                <v:path arrowok="t"/>
              </v:shape>
            </v:group>
            <v:group style="position:absolute;left:3654;top:10;width:1606;height:2" coordorigin="3654,10" coordsize="1606,2">
              <v:shape style="position:absolute;left:3654;top:10;width:1606;height:2" coordorigin="3654,10" coordsize="1606,0" path="m3654,10l5260,10e" filled="false" stroked="true" strokeweight=".96pt" strokecolor="#000000">
                <v:path arrowok="t"/>
              </v:shape>
            </v:group>
            <v:group style="position:absolute;left:5245;top:10;width:1713;height:2" coordorigin="5245,10" coordsize="1713,2">
              <v:shape style="position:absolute;left:5245;top:10;width:1713;height:2" coordorigin="5245,10" coordsize="1713,0" path="m5245,10l6958,10e" filled="false" stroked="true" strokeweight=".96pt" strokecolor="#000000">
                <v:path arrowok="t"/>
              </v:shape>
            </v:group>
            <v:group style="position:absolute;left:6943;top:10;width:957;height:2" coordorigin="6943,10" coordsize="957,2">
              <v:shape style="position:absolute;left:6943;top:10;width:957;height:2" coordorigin="6943,10" coordsize="957,0" path="m6943,10l7900,10e" filled="false" stroked="true" strokeweight=".96pt" strokecolor="#000000">
                <v:path arrowok="t"/>
              </v:shape>
            </v:group>
            <v:group style="position:absolute;left:7885;top:10;width:1607;height:2" coordorigin="7885,10" coordsize="1607,2">
              <v:shape style="position:absolute;left:7885;top:10;width:1607;height:2" coordorigin="7885,10" coordsize="1607,0" path="m7885,10l9492,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699" w:right="0"/>
        <w:jc w:val="left"/>
      </w:pPr>
      <w:r>
        <w:rPr/>
        <w:t>（2）应收账款按种类披露：</w:t>
      </w:r>
    </w:p>
    <w:p>
      <w:pPr>
        <w:spacing w:line="240" w:lineRule="auto" w:before="12"/>
        <w:rPr>
          <w:rFonts w:ascii="宋体" w:hAnsi="宋体" w:cs="宋体" w:eastAsia="宋体" w:hint="default"/>
          <w:sz w:val="11"/>
          <w:szCs w:val="11"/>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92.55pt;height:1pt;mso-position-horizontal-relative:char;mso-position-vertical-relative:line" coordorigin="0,0" coordsize="9851,20">
            <v:group style="position:absolute;left:10;top:10;width:5882;height:2" coordorigin="10,10" coordsize="5882,2">
              <v:shape style="position:absolute;left:10;top:10;width:5882;height:2" coordorigin="10,10" coordsize="5882,0" path="m10,10l5891,10e" filled="false" stroked="true" strokeweight=".96pt" strokecolor="#000000">
                <v:path arrowok="t"/>
              </v:shape>
            </v:group>
            <v:group style="position:absolute;left:5891;top:10;width:3951;height:2" coordorigin="5891,10" coordsize="3951,2">
              <v:shape style="position:absolute;left:5891;top:10;width:3951;height:2" coordorigin="5891,10" coordsize="3951,0" path="m5891,10l9841,10e" filled="false" stroked="true" strokeweight=".96pt" strokecolor="#000000">
                <v:path arrowok="t"/>
              </v:shape>
            </v:group>
          </v:group>
        </w:pict>
      </w:r>
      <w:r>
        <w:rPr>
          <w:rFonts w:ascii="宋体" w:hAnsi="宋体" w:cs="宋体" w:eastAsia="宋体" w:hint="default"/>
          <w:sz w:val="2"/>
          <w:szCs w:val="2"/>
        </w:rPr>
      </w:r>
    </w:p>
    <w:p>
      <w:pPr>
        <w:tabs>
          <w:tab w:pos="7722" w:val="left" w:leader="none"/>
        </w:tabs>
        <w:spacing w:before="41"/>
        <w:ind w:left="3624"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期末数</w:t>
        <w:tab/>
      </w:r>
      <w:r>
        <w:rPr>
          <w:rFonts w:ascii="宋体" w:hAnsi="宋体" w:cs="宋体" w:eastAsia="宋体" w:hint="default"/>
          <w:b/>
          <w:bCs/>
          <w:sz w:val="18"/>
          <w:szCs w:val="18"/>
        </w:rPr>
        <w:t>期初数</w:t>
      </w:r>
      <w:r>
        <w:rPr>
          <w:rFonts w:ascii="宋体" w:hAnsi="宋体" w:cs="宋体" w:eastAsia="宋体" w:hint="default"/>
          <w:sz w:val="18"/>
          <w:szCs w:val="18"/>
        </w:rPr>
      </w:r>
    </w:p>
    <w:p>
      <w:pPr>
        <w:spacing w:line="217" w:lineRule="exact" w:before="52"/>
        <w:ind w:left="242" w:right="0" w:firstLine="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p>
      <w:pPr>
        <w:tabs>
          <w:tab w:pos="4472" w:val="left" w:leader="none"/>
          <w:tab w:pos="5447" w:val="left" w:leader="none"/>
          <w:tab w:pos="6815" w:val="left" w:leader="none"/>
          <w:tab w:pos="7433" w:val="left" w:leader="none"/>
          <w:tab w:pos="8439" w:val="left" w:leader="none"/>
          <w:tab w:pos="9417" w:val="left" w:leader="none"/>
        </w:tabs>
        <w:spacing w:line="217" w:lineRule="exact" w:before="0"/>
        <w:ind w:left="2754" w:right="0" w:firstLine="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spacing w:val="74"/>
          <w:sz w:val="18"/>
          <w:szCs w:val="18"/>
        </w:rPr>
        <w:t> </w:t>
      </w:r>
      <w:r>
        <w:rPr>
          <w:rFonts w:ascii="宋体" w:hAnsi="宋体" w:cs="宋体" w:eastAsia="宋体" w:hint="default"/>
          <w:b/>
          <w:bCs/>
          <w:sz w:val="18"/>
          <w:szCs w:val="18"/>
        </w:rPr>
        <w:t>比例%</w:t>
        <w:tab/>
      </w:r>
      <w:r>
        <w:rPr>
          <w:rFonts w:ascii="宋体" w:hAnsi="宋体" w:cs="宋体" w:eastAsia="宋体" w:hint="default"/>
          <w:b/>
          <w:bCs/>
          <w:w w:val="95"/>
          <w:sz w:val="18"/>
          <w:szCs w:val="18"/>
        </w:rPr>
        <w:t>坏账准备</w:t>
        <w:tab/>
        <w:t>比例%</w:t>
        <w:tab/>
        <w:t>金额</w:t>
        <w:tab/>
        <w:t>比例%</w:t>
        <w:tab/>
        <w:t>坏账准备</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12"/>
        <w:rPr>
          <w:rFonts w:ascii="宋体" w:hAnsi="宋体" w:cs="宋体" w:eastAsia="宋体" w:hint="default"/>
          <w:b/>
          <w:bCs/>
          <w:sz w:val="15"/>
          <w:szCs w:val="15"/>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92.45pt;height:.5pt;mso-position-horizontal-relative:char;mso-position-vertical-relative:line" coordorigin="0,0" coordsize="9849,10">
            <v:group style="position:absolute;left:5;top:5;width:9839;height:2" coordorigin="5,5" coordsize="9839,2">
              <v:shape style="position:absolute;left:5;top:5;width:9839;height:2" coordorigin="5,5" coordsize="9839,0" path="m5,5l9844,5e" filled="false" stroked="true" strokeweight=".48pt" strokecolor="#000000">
                <v:path arrowok="t"/>
              </v:shape>
            </v:group>
          </v:group>
        </w:pict>
      </w:r>
      <w:r>
        <w:rPr>
          <w:rFonts w:ascii="宋体" w:hAnsi="宋体" w:cs="宋体" w:eastAsia="宋体" w:hint="default"/>
          <w:sz w:val="2"/>
          <w:szCs w:val="2"/>
        </w:rPr>
      </w:r>
    </w:p>
    <w:p>
      <w:pPr>
        <w:spacing w:line="176" w:lineRule="exact" w:before="22"/>
        <w:ind w:left="241" w:right="0" w:firstLine="0"/>
        <w:jc w:val="left"/>
        <w:rPr>
          <w:rFonts w:ascii="宋体" w:hAnsi="宋体" w:cs="宋体" w:eastAsia="宋体" w:hint="default"/>
          <w:sz w:val="18"/>
          <w:szCs w:val="18"/>
        </w:rPr>
      </w:pPr>
      <w:r>
        <w:rPr>
          <w:rFonts w:ascii="宋体" w:hAnsi="宋体" w:cs="宋体" w:eastAsia="宋体" w:hint="default"/>
          <w:sz w:val="18"/>
          <w:szCs w:val="18"/>
        </w:rPr>
        <w:t>单项金额重大的</w:t>
      </w:r>
    </w:p>
    <w:p>
      <w:pPr>
        <w:tabs>
          <w:tab w:pos="1857" w:val="left" w:leader="none"/>
          <w:tab w:pos="4026" w:val="left" w:leader="none"/>
          <w:tab w:pos="5540" w:val="left" w:leader="none"/>
          <w:tab w:pos="8190" w:val="left" w:leader="none"/>
          <w:tab w:pos="9510" w:val="left" w:leader="none"/>
        </w:tabs>
        <w:spacing w:line="296" w:lineRule="exact" w:before="0"/>
        <w:ind w:left="241" w:right="0" w:firstLine="0"/>
        <w:jc w:val="left"/>
        <w:rPr>
          <w:rFonts w:ascii="宋体" w:hAnsi="宋体" w:cs="宋体" w:eastAsia="宋体" w:hint="default"/>
          <w:sz w:val="18"/>
          <w:szCs w:val="18"/>
        </w:rPr>
      </w:pPr>
      <w:r>
        <w:rPr>
          <w:rFonts w:ascii="宋体" w:hAnsi="宋体" w:cs="宋体" w:eastAsia="宋体" w:hint="default"/>
          <w:position w:val="-11"/>
          <w:sz w:val="18"/>
          <w:szCs w:val="18"/>
        </w:rPr>
        <w:t>应收账款</w:t>
        <w:tab/>
      </w:r>
      <w:r>
        <w:rPr>
          <w:rFonts w:ascii="宋体" w:hAnsi="宋体" w:cs="宋体" w:eastAsia="宋体" w:hint="default"/>
          <w:sz w:val="18"/>
          <w:szCs w:val="18"/>
        </w:rPr>
        <w:t>208,453,129.62</w:t>
      </w:r>
      <w:r>
        <w:rPr>
          <w:rFonts w:ascii="宋体" w:hAnsi="宋体" w:cs="宋体" w:eastAsia="宋体" w:hint="default"/>
          <w:spacing w:val="77"/>
          <w:sz w:val="18"/>
          <w:szCs w:val="18"/>
        </w:rPr>
        <w:t> </w:t>
      </w:r>
      <w:r>
        <w:rPr>
          <w:rFonts w:ascii="宋体" w:hAnsi="宋体" w:cs="宋体" w:eastAsia="宋体" w:hint="default"/>
          <w:sz w:val="18"/>
          <w:szCs w:val="18"/>
        </w:rPr>
        <w:t>56.38</w:t>
        <w:tab/>
        <w:t>10,885,136.70</w:t>
        <w:tab/>
        <w:t>5.22 181,110,728.50 </w:t>
      </w:r>
      <w:r>
        <w:rPr>
          <w:rFonts w:ascii="宋体" w:hAnsi="宋体" w:cs="宋体" w:eastAsia="宋体" w:hint="default"/>
          <w:spacing w:val="5"/>
          <w:sz w:val="18"/>
          <w:szCs w:val="18"/>
        </w:rPr>
        <w:t> </w:t>
      </w:r>
      <w:r>
        <w:rPr>
          <w:rFonts w:ascii="宋体" w:hAnsi="宋体" w:cs="宋体" w:eastAsia="宋体" w:hint="default"/>
          <w:sz w:val="18"/>
          <w:szCs w:val="18"/>
        </w:rPr>
        <w:t>54.51</w:t>
        <w:tab/>
        <w:t>8,743,822.67</w:t>
        <w:tab/>
        <w:t>4.83</w:t>
      </w:r>
    </w:p>
    <w:p>
      <w:pPr>
        <w:spacing w:before="72"/>
        <w:ind w:left="242" w:right="8662" w:firstLine="0"/>
        <w:jc w:val="left"/>
        <w:rPr>
          <w:rFonts w:ascii="宋体" w:hAnsi="宋体" w:cs="宋体" w:eastAsia="宋体" w:hint="default"/>
          <w:sz w:val="18"/>
          <w:szCs w:val="18"/>
        </w:rPr>
      </w:pPr>
      <w:r>
        <w:rPr>
          <w:rFonts w:ascii="宋体" w:hAnsi="宋体" w:cs="宋体" w:eastAsia="宋体" w:hint="default"/>
          <w:sz w:val="18"/>
          <w:szCs w:val="18"/>
        </w:rPr>
        <w:t>单项金额不重大 但按信用风险特</w:t>
      </w:r>
    </w:p>
    <w:p>
      <w:pPr>
        <w:spacing w:line="240" w:lineRule="auto" w:before="1"/>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3067"/>
        <w:gridCol w:w="728"/>
        <w:gridCol w:w="1396"/>
        <w:gridCol w:w="634"/>
        <w:gridCol w:w="1404"/>
        <w:gridCol w:w="680"/>
        <w:gridCol w:w="1305"/>
        <w:gridCol w:w="627"/>
      </w:tblGrid>
      <w:tr>
        <w:trPr>
          <w:trHeight w:val="532" w:hRule="exact"/>
        </w:trPr>
        <w:tc>
          <w:tcPr>
            <w:tcW w:w="3067" w:type="dxa"/>
            <w:tcBorders>
              <w:top w:val="nil" w:sz="6" w:space="0" w:color="auto"/>
              <w:left w:val="nil" w:sz="6" w:space="0" w:color="auto"/>
              <w:bottom w:val="nil" w:sz="6" w:space="0" w:color="auto"/>
              <w:right w:val="nil" w:sz="6" w:space="0" w:color="auto"/>
            </w:tcBorders>
          </w:tcPr>
          <w:p>
            <w:pPr>
              <w:pStyle w:val="TableParagraph"/>
              <w:tabs>
                <w:tab w:pos="2083" w:val="left" w:leader="none"/>
              </w:tabs>
              <w:spacing w:line="192" w:lineRule="exact"/>
              <w:ind w:left="107" w:right="0"/>
              <w:jc w:val="left"/>
              <w:rPr>
                <w:rFonts w:ascii="宋体" w:hAnsi="宋体" w:cs="宋体" w:eastAsia="宋体" w:hint="default"/>
                <w:sz w:val="18"/>
                <w:szCs w:val="18"/>
              </w:rPr>
            </w:pPr>
            <w:r>
              <w:rPr>
                <w:rFonts w:ascii="宋体" w:hAnsi="宋体" w:cs="宋体" w:eastAsia="宋体" w:hint="default"/>
                <w:sz w:val="18"/>
                <w:szCs w:val="18"/>
              </w:rPr>
              <w:t>征组合后该组合</w:t>
              <w:tab/>
              <w:t>744,432.73</w:t>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的风险较大的应</w:t>
            </w:r>
          </w:p>
        </w:tc>
        <w:tc>
          <w:tcPr>
            <w:tcW w:w="728" w:type="dxa"/>
            <w:tcBorders>
              <w:top w:val="nil" w:sz="6" w:space="0" w:color="auto"/>
              <w:left w:val="nil" w:sz="6" w:space="0" w:color="auto"/>
              <w:bottom w:val="nil" w:sz="6" w:space="0" w:color="auto"/>
              <w:right w:val="nil" w:sz="6" w:space="0" w:color="auto"/>
            </w:tcBorders>
          </w:tcPr>
          <w:p>
            <w:pPr>
              <w:pStyle w:val="TableParagraph"/>
              <w:spacing w:line="193" w:lineRule="exact"/>
              <w:ind w:left="173" w:right="0"/>
              <w:jc w:val="left"/>
              <w:rPr>
                <w:rFonts w:ascii="宋体" w:hAnsi="宋体" w:cs="宋体" w:eastAsia="宋体" w:hint="default"/>
                <w:sz w:val="18"/>
                <w:szCs w:val="18"/>
              </w:rPr>
            </w:pPr>
            <w:r>
              <w:rPr>
                <w:rFonts w:ascii="宋体"/>
                <w:sz w:val="18"/>
              </w:rPr>
              <w:t>0.20</w:t>
            </w:r>
          </w:p>
        </w:tc>
        <w:tc>
          <w:tcPr>
            <w:tcW w:w="1396" w:type="dxa"/>
            <w:tcBorders>
              <w:top w:val="nil" w:sz="6" w:space="0" w:color="auto"/>
              <w:left w:val="nil" w:sz="6" w:space="0" w:color="auto"/>
              <w:bottom w:val="nil" w:sz="6" w:space="0" w:color="auto"/>
              <w:right w:val="nil" w:sz="6" w:space="0" w:color="auto"/>
            </w:tcBorders>
          </w:tcPr>
          <w:p>
            <w:pPr>
              <w:pStyle w:val="TableParagraph"/>
              <w:spacing w:line="193" w:lineRule="exact"/>
              <w:ind w:right="125"/>
              <w:jc w:val="right"/>
              <w:rPr>
                <w:rFonts w:ascii="宋体" w:hAnsi="宋体" w:cs="宋体" w:eastAsia="宋体" w:hint="default"/>
                <w:sz w:val="18"/>
                <w:szCs w:val="18"/>
              </w:rPr>
            </w:pPr>
            <w:r>
              <w:rPr>
                <w:rFonts w:ascii="宋体"/>
                <w:sz w:val="18"/>
              </w:rPr>
              <w:t>537,772.73</w:t>
            </w:r>
          </w:p>
        </w:tc>
        <w:tc>
          <w:tcPr>
            <w:tcW w:w="634" w:type="dxa"/>
            <w:tcBorders>
              <w:top w:val="nil" w:sz="6" w:space="0" w:color="auto"/>
              <w:left w:val="nil" w:sz="6" w:space="0" w:color="auto"/>
              <w:bottom w:val="nil" w:sz="6" w:space="0" w:color="auto"/>
              <w:right w:val="nil" w:sz="6" w:space="0" w:color="auto"/>
            </w:tcBorders>
          </w:tcPr>
          <w:p>
            <w:pPr>
              <w:pStyle w:val="TableParagraph"/>
              <w:spacing w:line="193" w:lineRule="exact"/>
              <w:ind w:right="54"/>
              <w:jc w:val="right"/>
              <w:rPr>
                <w:rFonts w:ascii="宋体" w:hAnsi="宋体" w:cs="宋体" w:eastAsia="宋体" w:hint="default"/>
                <w:sz w:val="18"/>
                <w:szCs w:val="18"/>
              </w:rPr>
            </w:pPr>
            <w:r>
              <w:rPr>
                <w:rFonts w:ascii="宋体"/>
                <w:sz w:val="18"/>
              </w:rPr>
              <w:t>72.24</w:t>
            </w:r>
          </w:p>
        </w:tc>
        <w:tc>
          <w:tcPr>
            <w:tcW w:w="1404" w:type="dxa"/>
            <w:tcBorders>
              <w:top w:val="nil" w:sz="6" w:space="0" w:color="auto"/>
              <w:left w:val="nil" w:sz="6" w:space="0" w:color="auto"/>
              <w:bottom w:val="nil" w:sz="6" w:space="0" w:color="auto"/>
              <w:right w:val="nil" w:sz="6" w:space="0" w:color="auto"/>
            </w:tcBorders>
          </w:tcPr>
          <w:p>
            <w:pPr>
              <w:pStyle w:val="TableParagraph"/>
              <w:spacing w:line="193" w:lineRule="exact"/>
              <w:ind w:right="41"/>
              <w:jc w:val="center"/>
              <w:rPr>
                <w:rFonts w:ascii="宋体" w:hAnsi="宋体" w:cs="宋体" w:eastAsia="宋体" w:hint="default"/>
                <w:sz w:val="18"/>
                <w:szCs w:val="18"/>
              </w:rPr>
            </w:pPr>
            <w:r>
              <w:rPr>
                <w:rFonts w:ascii="宋体"/>
                <w:sz w:val="18"/>
              </w:rPr>
              <w:t>1,760,844.95</w:t>
            </w:r>
          </w:p>
        </w:tc>
        <w:tc>
          <w:tcPr>
            <w:tcW w:w="680" w:type="dxa"/>
            <w:tcBorders>
              <w:top w:val="nil" w:sz="6" w:space="0" w:color="auto"/>
              <w:left w:val="nil" w:sz="6" w:space="0" w:color="auto"/>
              <w:bottom w:val="nil" w:sz="6" w:space="0" w:color="auto"/>
              <w:right w:val="nil" w:sz="6" w:space="0" w:color="auto"/>
            </w:tcBorders>
          </w:tcPr>
          <w:p>
            <w:pPr>
              <w:pStyle w:val="TableParagraph"/>
              <w:spacing w:line="193" w:lineRule="exact"/>
              <w:ind w:left="165" w:right="0"/>
              <w:jc w:val="left"/>
              <w:rPr>
                <w:rFonts w:ascii="宋体" w:hAnsi="宋体" w:cs="宋体" w:eastAsia="宋体" w:hint="default"/>
                <w:sz w:val="18"/>
                <w:szCs w:val="18"/>
              </w:rPr>
            </w:pPr>
            <w:r>
              <w:rPr>
                <w:rFonts w:ascii="宋体"/>
                <w:sz w:val="18"/>
              </w:rPr>
              <w:t>0.53</w:t>
            </w:r>
          </w:p>
        </w:tc>
        <w:tc>
          <w:tcPr>
            <w:tcW w:w="1305" w:type="dxa"/>
            <w:tcBorders>
              <w:top w:val="nil" w:sz="6" w:space="0" w:color="auto"/>
              <w:left w:val="nil" w:sz="6" w:space="0" w:color="auto"/>
              <w:bottom w:val="nil" w:sz="6" w:space="0" w:color="auto"/>
              <w:right w:val="nil" w:sz="6" w:space="0" w:color="auto"/>
            </w:tcBorders>
          </w:tcPr>
          <w:p>
            <w:pPr>
              <w:pStyle w:val="TableParagraph"/>
              <w:spacing w:line="193" w:lineRule="exact"/>
              <w:ind w:left="73" w:right="0"/>
              <w:jc w:val="center"/>
              <w:rPr>
                <w:rFonts w:ascii="宋体" w:hAnsi="宋体" w:cs="宋体" w:eastAsia="宋体" w:hint="default"/>
                <w:sz w:val="18"/>
                <w:szCs w:val="18"/>
              </w:rPr>
            </w:pPr>
            <w:r>
              <w:rPr>
                <w:rFonts w:ascii="宋体"/>
                <w:sz w:val="18"/>
              </w:rPr>
              <w:t>1,056,506.97</w:t>
            </w:r>
          </w:p>
        </w:tc>
        <w:tc>
          <w:tcPr>
            <w:tcW w:w="627" w:type="dxa"/>
            <w:tcBorders>
              <w:top w:val="nil" w:sz="6" w:space="0" w:color="auto"/>
              <w:left w:val="nil" w:sz="6" w:space="0" w:color="auto"/>
              <w:bottom w:val="nil" w:sz="6" w:space="0" w:color="auto"/>
              <w:right w:val="nil" w:sz="6" w:space="0" w:color="auto"/>
            </w:tcBorders>
          </w:tcPr>
          <w:p>
            <w:pPr>
              <w:pStyle w:val="TableParagraph"/>
              <w:spacing w:line="193" w:lineRule="exact"/>
              <w:ind w:right="25"/>
              <w:jc w:val="center"/>
              <w:rPr>
                <w:rFonts w:ascii="宋体" w:hAnsi="宋体" w:cs="宋体" w:eastAsia="宋体" w:hint="default"/>
                <w:sz w:val="18"/>
                <w:szCs w:val="18"/>
              </w:rPr>
            </w:pPr>
            <w:r>
              <w:rPr>
                <w:rFonts w:ascii="宋体"/>
                <w:sz w:val="18"/>
              </w:rPr>
              <w:t>60.00</w:t>
            </w:r>
          </w:p>
        </w:tc>
      </w:tr>
      <w:tr>
        <w:trPr>
          <w:trHeight w:val="695" w:hRule="exact"/>
        </w:trPr>
        <w:tc>
          <w:tcPr>
            <w:tcW w:w="3067" w:type="dxa"/>
            <w:tcBorders>
              <w:top w:val="nil" w:sz="6" w:space="0" w:color="auto"/>
              <w:left w:val="nil" w:sz="6" w:space="0" w:color="auto"/>
              <w:bottom w:val="single" w:sz="4" w:space="0" w:color="000000"/>
              <w:right w:val="nil" w:sz="6" w:space="0" w:color="auto"/>
            </w:tcBorders>
          </w:tcPr>
          <w:p>
            <w:pPr>
              <w:pStyle w:val="TableParagraph"/>
              <w:spacing w:line="127" w:lineRule="exact"/>
              <w:ind w:left="107" w:right="0"/>
              <w:jc w:val="left"/>
              <w:rPr>
                <w:rFonts w:ascii="宋体" w:hAnsi="宋体" w:cs="宋体" w:eastAsia="宋体" w:hint="default"/>
                <w:sz w:val="18"/>
                <w:szCs w:val="18"/>
              </w:rPr>
            </w:pPr>
            <w:r>
              <w:rPr>
                <w:rFonts w:ascii="宋体" w:hAnsi="宋体" w:cs="宋体" w:eastAsia="宋体" w:hint="default"/>
                <w:sz w:val="18"/>
                <w:szCs w:val="18"/>
              </w:rPr>
              <w:t>收账款</w:t>
            </w:r>
          </w:p>
          <w:p>
            <w:pPr>
              <w:pStyle w:val="TableParagraph"/>
              <w:spacing w:line="176" w:lineRule="exact" w:before="40"/>
              <w:ind w:left="108" w:right="0"/>
              <w:jc w:val="left"/>
              <w:rPr>
                <w:rFonts w:ascii="宋体" w:hAnsi="宋体" w:cs="宋体" w:eastAsia="宋体" w:hint="default"/>
                <w:sz w:val="18"/>
                <w:szCs w:val="18"/>
              </w:rPr>
            </w:pPr>
            <w:r>
              <w:rPr>
                <w:rFonts w:ascii="宋体" w:hAnsi="宋体" w:cs="宋体" w:eastAsia="宋体" w:hint="default"/>
                <w:sz w:val="18"/>
                <w:szCs w:val="18"/>
              </w:rPr>
              <w:t>其他不重大应收</w:t>
            </w:r>
          </w:p>
          <w:p>
            <w:pPr>
              <w:pStyle w:val="TableParagraph"/>
              <w:tabs>
                <w:tab w:pos="1723" w:val="left" w:leader="none"/>
              </w:tabs>
              <w:spacing w:line="296"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账款</w:t>
              <w:tab/>
            </w:r>
            <w:r>
              <w:rPr>
                <w:rFonts w:ascii="宋体" w:hAnsi="宋体" w:cs="宋体" w:eastAsia="宋体" w:hint="default"/>
                <w:sz w:val="18"/>
                <w:szCs w:val="18"/>
              </w:rPr>
              <w:t>160,503,777.02</w:t>
            </w:r>
          </w:p>
        </w:tc>
        <w:tc>
          <w:tcPr>
            <w:tcW w:w="72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3" w:right="0"/>
              <w:jc w:val="left"/>
              <w:rPr>
                <w:rFonts w:ascii="宋体" w:hAnsi="宋体" w:cs="宋体" w:eastAsia="宋体" w:hint="default"/>
                <w:sz w:val="18"/>
                <w:szCs w:val="18"/>
              </w:rPr>
            </w:pPr>
            <w:r>
              <w:rPr>
                <w:rFonts w:ascii="宋体"/>
                <w:sz w:val="18"/>
              </w:rPr>
              <w:t>43.42</w:t>
            </w: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5"/>
              <w:jc w:val="right"/>
              <w:rPr>
                <w:rFonts w:ascii="宋体" w:hAnsi="宋体" w:cs="宋体" w:eastAsia="宋体" w:hint="default"/>
                <w:sz w:val="18"/>
                <w:szCs w:val="18"/>
              </w:rPr>
            </w:pPr>
            <w:r>
              <w:rPr>
                <w:rFonts w:ascii="宋体"/>
                <w:sz w:val="18"/>
              </w:rPr>
              <w:t>16,463,387.34</w:t>
            </w:r>
          </w:p>
        </w:tc>
        <w:tc>
          <w:tcPr>
            <w:tcW w:w="63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4"/>
              <w:jc w:val="right"/>
              <w:rPr>
                <w:rFonts w:ascii="宋体" w:hAnsi="宋体" w:cs="宋体" w:eastAsia="宋体" w:hint="default"/>
                <w:sz w:val="18"/>
                <w:szCs w:val="18"/>
              </w:rPr>
            </w:pPr>
            <w:r>
              <w:rPr>
                <w:rFonts w:ascii="宋体"/>
                <w:sz w:val="18"/>
              </w:rPr>
              <w:t>10.26</w:t>
            </w:r>
          </w:p>
        </w:tc>
        <w:tc>
          <w:tcPr>
            <w:tcW w:w="140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sz w:val="18"/>
              </w:rPr>
              <w:t>149,378,099.54</w:t>
            </w:r>
          </w:p>
        </w:tc>
        <w:tc>
          <w:tcPr>
            <w:tcW w:w="68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5" w:right="0"/>
              <w:jc w:val="left"/>
              <w:rPr>
                <w:rFonts w:ascii="宋体" w:hAnsi="宋体" w:cs="宋体" w:eastAsia="宋体" w:hint="default"/>
                <w:sz w:val="18"/>
                <w:szCs w:val="18"/>
              </w:rPr>
            </w:pPr>
            <w:r>
              <w:rPr>
                <w:rFonts w:ascii="宋体"/>
                <w:sz w:val="18"/>
              </w:rPr>
              <w:t>44.96</w:t>
            </w:r>
          </w:p>
        </w:tc>
        <w:tc>
          <w:tcPr>
            <w:tcW w:w="130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
              <w:jc w:val="center"/>
              <w:rPr>
                <w:rFonts w:ascii="宋体" w:hAnsi="宋体" w:cs="宋体" w:eastAsia="宋体" w:hint="default"/>
                <w:sz w:val="18"/>
                <w:szCs w:val="18"/>
              </w:rPr>
            </w:pPr>
            <w:r>
              <w:rPr>
                <w:rFonts w:ascii="宋体"/>
                <w:sz w:val="18"/>
              </w:rPr>
              <w:t>13,310,474.85</w:t>
            </w:r>
          </w:p>
        </w:tc>
        <w:tc>
          <w:tcPr>
            <w:tcW w:w="62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2" w:right="0"/>
              <w:jc w:val="center"/>
              <w:rPr>
                <w:rFonts w:ascii="宋体" w:hAnsi="宋体" w:cs="宋体" w:eastAsia="宋体" w:hint="default"/>
                <w:sz w:val="18"/>
                <w:szCs w:val="18"/>
              </w:rPr>
            </w:pPr>
            <w:r>
              <w:rPr>
                <w:rFonts w:ascii="宋体"/>
                <w:sz w:val="18"/>
              </w:rPr>
              <w:t>8.91</w:t>
            </w:r>
          </w:p>
        </w:tc>
      </w:tr>
      <w:tr>
        <w:trPr>
          <w:trHeight w:val="425" w:hRule="exact"/>
        </w:trPr>
        <w:tc>
          <w:tcPr>
            <w:tcW w:w="3067" w:type="dxa"/>
            <w:tcBorders>
              <w:top w:val="single" w:sz="4" w:space="0" w:color="000000"/>
              <w:left w:val="nil" w:sz="6" w:space="0" w:color="auto"/>
              <w:bottom w:val="nil" w:sz="6" w:space="0" w:color="auto"/>
              <w:right w:val="nil" w:sz="6" w:space="0" w:color="auto"/>
            </w:tcBorders>
          </w:tcPr>
          <w:p>
            <w:pPr>
              <w:pStyle w:val="TableParagraph"/>
              <w:tabs>
                <w:tab w:pos="1712" w:val="left" w:leader="none"/>
              </w:tabs>
              <w:spacing w:line="240" w:lineRule="auto" w:before="85"/>
              <w:ind w:left="108"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369,701,339.37</w:t>
            </w:r>
            <w:r>
              <w:rPr>
                <w:rFonts w:ascii="宋体" w:hAnsi="宋体" w:cs="宋体" w:eastAsia="宋体" w:hint="default"/>
                <w:sz w:val="18"/>
                <w:szCs w:val="18"/>
              </w:rPr>
            </w:r>
          </w:p>
        </w:tc>
        <w:tc>
          <w:tcPr>
            <w:tcW w:w="728"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95" w:right="0"/>
              <w:jc w:val="left"/>
              <w:rPr>
                <w:rFonts w:ascii="宋体" w:hAnsi="宋体" w:cs="宋体" w:eastAsia="宋体" w:hint="default"/>
                <w:sz w:val="18"/>
                <w:szCs w:val="18"/>
              </w:rPr>
            </w:pPr>
            <w:r>
              <w:rPr>
                <w:rFonts w:ascii="宋体"/>
                <w:b/>
                <w:sz w:val="18"/>
              </w:rPr>
              <w:t>100.00</w:t>
            </w:r>
            <w:r>
              <w:rPr>
                <w:rFonts w:ascii="宋体"/>
                <w:sz w:val="18"/>
              </w:rPr>
            </w:r>
          </w:p>
        </w:tc>
        <w:tc>
          <w:tcPr>
            <w:tcW w:w="1396"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124"/>
              <w:jc w:val="right"/>
              <w:rPr>
                <w:rFonts w:ascii="宋体" w:hAnsi="宋体" w:cs="宋体" w:eastAsia="宋体" w:hint="default"/>
                <w:sz w:val="18"/>
                <w:szCs w:val="18"/>
              </w:rPr>
            </w:pPr>
            <w:r>
              <w:rPr>
                <w:rFonts w:ascii="宋体"/>
                <w:b/>
                <w:w w:val="95"/>
                <w:sz w:val="18"/>
              </w:rPr>
              <w:t>27,886,296.77</w:t>
            </w:r>
            <w:r>
              <w:rPr>
                <w:rFonts w:ascii="宋体"/>
                <w:sz w:val="18"/>
              </w:rPr>
            </w:r>
          </w:p>
        </w:tc>
        <w:tc>
          <w:tcPr>
            <w:tcW w:w="634"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56"/>
              <w:jc w:val="right"/>
              <w:rPr>
                <w:rFonts w:ascii="宋体" w:hAnsi="宋体" w:cs="宋体" w:eastAsia="宋体" w:hint="default"/>
                <w:sz w:val="18"/>
                <w:szCs w:val="18"/>
              </w:rPr>
            </w:pPr>
            <w:r>
              <w:rPr>
                <w:rFonts w:ascii="宋体"/>
                <w:b/>
                <w:w w:val="95"/>
                <w:sz w:val="18"/>
              </w:rPr>
              <w:t>7.54</w:t>
            </w:r>
            <w:r>
              <w:rPr>
                <w:rFonts w:ascii="宋体"/>
                <w:sz w:val="18"/>
              </w:rPr>
            </w: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18"/>
              <w:jc w:val="center"/>
              <w:rPr>
                <w:rFonts w:ascii="宋体" w:hAnsi="宋体" w:cs="宋体" w:eastAsia="宋体" w:hint="default"/>
                <w:sz w:val="18"/>
                <w:szCs w:val="18"/>
              </w:rPr>
            </w:pPr>
            <w:r>
              <w:rPr>
                <w:rFonts w:ascii="宋体"/>
                <w:b/>
                <w:sz w:val="18"/>
              </w:rPr>
              <w:t>332,249,672.99</w:t>
            </w:r>
            <w:r>
              <w:rPr>
                <w:rFonts w:ascii="宋体"/>
                <w:sz w:val="18"/>
              </w:rPr>
            </w:r>
          </w:p>
        </w:tc>
        <w:tc>
          <w:tcPr>
            <w:tcW w:w="680"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87" w:right="0"/>
              <w:jc w:val="left"/>
              <w:rPr>
                <w:rFonts w:ascii="宋体" w:hAnsi="宋体" w:cs="宋体" w:eastAsia="宋体" w:hint="default"/>
                <w:sz w:val="18"/>
                <w:szCs w:val="18"/>
              </w:rPr>
            </w:pPr>
            <w:r>
              <w:rPr>
                <w:rFonts w:ascii="宋体"/>
                <w:b/>
                <w:sz w:val="18"/>
              </w:rPr>
              <w:t>100.00</w:t>
            </w:r>
            <w:r>
              <w:rPr>
                <w:rFonts w:ascii="宋体"/>
                <w:sz w:val="18"/>
              </w:rPr>
            </w:r>
          </w:p>
        </w:tc>
        <w:tc>
          <w:tcPr>
            <w:tcW w:w="1305"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23"/>
              <w:jc w:val="center"/>
              <w:rPr>
                <w:rFonts w:ascii="宋体" w:hAnsi="宋体" w:cs="宋体" w:eastAsia="宋体" w:hint="default"/>
                <w:sz w:val="18"/>
                <w:szCs w:val="18"/>
              </w:rPr>
            </w:pPr>
            <w:r>
              <w:rPr>
                <w:rFonts w:ascii="宋体"/>
                <w:b/>
                <w:sz w:val="18"/>
              </w:rPr>
              <w:t>23,110,804.49</w:t>
            </w:r>
            <w:r>
              <w:rPr>
                <w:rFonts w:ascii="宋体"/>
                <w:sz w:val="18"/>
              </w:rPr>
            </w:r>
          </w:p>
        </w:tc>
        <w:tc>
          <w:tcPr>
            <w:tcW w:w="627"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57" w:right="0"/>
              <w:jc w:val="center"/>
              <w:rPr>
                <w:rFonts w:ascii="宋体" w:hAnsi="宋体" w:cs="宋体" w:eastAsia="宋体" w:hint="default"/>
                <w:sz w:val="18"/>
                <w:szCs w:val="18"/>
              </w:rPr>
            </w:pPr>
            <w:r>
              <w:rPr>
                <w:rFonts w:ascii="宋体"/>
                <w:b/>
                <w:sz w:val="18"/>
              </w:rPr>
              <w:t>6.96</w:t>
            </w:r>
            <w:r>
              <w:rPr>
                <w:rFonts w:ascii="宋体"/>
                <w:sz w:val="18"/>
              </w:rPr>
            </w:r>
          </w:p>
        </w:tc>
      </w:tr>
    </w:tbl>
    <w:p>
      <w:pPr>
        <w:spacing w:line="240" w:lineRule="auto" w:before="7"/>
        <w:rPr>
          <w:rFonts w:ascii="宋体" w:hAnsi="宋体" w:cs="宋体" w:eastAsia="宋体" w:hint="default"/>
          <w:sz w:val="3"/>
          <w:szCs w:val="3"/>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94pt;height:1pt;mso-position-horizontal-relative:char;mso-position-vertical-relative:line" coordorigin="0,0" coordsize="9880,20">
            <v:group style="position:absolute;left:10;top:10;width:1664;height:2" coordorigin="10,10" coordsize="1664,2">
              <v:shape style="position:absolute;left:10;top:10;width:1664;height:2" coordorigin="10,10" coordsize="1664,0" path="m10,10l1673,10e" filled="false" stroked="true" strokeweight=".96pt" strokecolor="#000000">
                <v:path arrowok="t"/>
              </v:shape>
            </v:group>
            <v:group style="position:absolute;left:1658;top:10;width:1457;height:2" coordorigin="1658,10" coordsize="1457,2">
              <v:shape style="position:absolute;left:1658;top:10;width:1457;height:2" coordorigin="1658,10" coordsize="1457,0" path="m1658,10l3115,10e" filled="false" stroked="true" strokeweight=".96pt" strokecolor="#000000">
                <v:path arrowok="t"/>
              </v:shape>
            </v:group>
            <v:group style="position:absolute;left:3101;top:10;width:633;height:2" coordorigin="3101,10" coordsize="633,2">
              <v:shape style="position:absolute;left:3101;top:10;width:633;height:2" coordorigin="3101,10" coordsize="633,0" path="m3101,10l3733,10e" filled="false" stroked="true" strokeweight=".96pt" strokecolor="#000000">
                <v:path arrowok="t"/>
              </v:shape>
            </v:group>
            <v:group style="position:absolute;left:3719;top:10;width:1474;height:2" coordorigin="3719,10" coordsize="1474,2">
              <v:shape style="position:absolute;left:3719;top:10;width:1474;height:2" coordorigin="3719,10" coordsize="1474,0" path="m3719,10l5192,10e" filled="false" stroked="true" strokeweight=".96pt" strokecolor="#000000">
                <v:path arrowok="t"/>
              </v:shape>
            </v:group>
            <v:group style="position:absolute;left:5178;top:10;width:723;height:2" coordorigin="5178,10" coordsize="723,2">
              <v:shape style="position:absolute;left:5178;top:10;width:723;height:2" coordorigin="5178,10" coordsize="723,0" path="m5178,10l5900,10e" filled="false" stroked="true" strokeweight=".96pt" strokecolor="#000000">
                <v:path arrowok="t"/>
              </v:shape>
            </v:group>
            <v:group style="position:absolute;left:5886;top:10;width:1292;height:2" coordorigin="5886,10" coordsize="1292,2">
              <v:shape style="position:absolute;left:5886;top:10;width:1292;height:2" coordorigin="5886,10" coordsize="1292,0" path="m5886,10l7177,10e" filled="false" stroked="true" strokeweight=".96pt" strokecolor="#000000">
                <v:path arrowok="t"/>
              </v:shape>
            </v:group>
            <v:group style="position:absolute;left:7163;top:10;width:723;height:2" coordorigin="7163,10" coordsize="723,2">
              <v:shape style="position:absolute;left:7163;top:10;width:723;height:2" coordorigin="7163,10" coordsize="723,0" path="m7163,10l7885,10e" filled="false" stroked="true" strokeweight=".96pt" strokecolor="#000000">
                <v:path arrowok="t"/>
              </v:shape>
            </v:group>
            <v:group style="position:absolute;left:7871;top:10;width:1292;height:2" coordorigin="7871,10" coordsize="1292,2">
              <v:shape style="position:absolute;left:7871;top:10;width:1292;height:2" coordorigin="7871,10" coordsize="1292,0" path="m7871,10l9162,10e" filled="false" stroked="true" strokeweight=".96pt" strokecolor="#000000">
                <v:path arrowok="t"/>
              </v:shape>
            </v:group>
            <v:group style="position:absolute;left:9148;top:10;width:723;height:2" coordorigin="9148,10" coordsize="723,2">
              <v:shape style="position:absolute;left:9148;top:10;width:723;height:2" coordorigin="9148,10" coordsize="723,0" path="m9148,10l9870,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743" w:top="1000" w:bottom="940" w:left="1000" w:right="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239" w:right="0"/>
        <w:jc w:val="left"/>
      </w:pPr>
      <w:r>
        <w:rPr/>
        <w:t>（3）期末单项金额重大或虽不重大但单独进行减值测试的应收账款坏账准备计提情况：</w:t>
      </w:r>
    </w:p>
    <w:p>
      <w:pPr>
        <w:spacing w:line="240" w:lineRule="auto" w:before="0"/>
        <w:rPr>
          <w:rFonts w:ascii="宋体" w:hAnsi="宋体" w:cs="宋体" w:eastAsia="宋体" w:hint="default"/>
          <w:sz w:val="12"/>
          <w:szCs w:val="1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p>
      <w:pPr>
        <w:tabs>
          <w:tab w:pos="2965" w:val="left" w:leader="none"/>
          <w:tab w:pos="4621" w:val="left" w:leader="none"/>
          <w:tab w:pos="5989" w:val="left" w:leader="none"/>
          <w:tab w:pos="8885" w:val="left" w:leader="none"/>
        </w:tabs>
        <w:spacing w:before="42"/>
        <w:ind w:left="215" w:right="0" w:firstLine="0"/>
        <w:jc w:val="left"/>
        <w:rPr>
          <w:rFonts w:ascii="宋体" w:hAnsi="宋体" w:cs="宋体" w:eastAsia="宋体" w:hint="default"/>
          <w:sz w:val="21"/>
          <w:szCs w:val="21"/>
        </w:rPr>
      </w:pPr>
      <w:r>
        <w:rPr>
          <w:rFonts w:ascii="宋体" w:hAnsi="宋体" w:cs="宋体" w:eastAsia="宋体" w:hint="default"/>
          <w:b/>
          <w:bCs/>
          <w:w w:val="95"/>
          <w:sz w:val="21"/>
          <w:szCs w:val="21"/>
        </w:rPr>
        <w:t>客户类别</w:t>
        <w:tab/>
        <w:t>账面余额</w:t>
        <w:tab/>
        <w:t>坏账金额</w:t>
        <w:tab/>
        <w:t>计提比例%</w:t>
        <w:tab/>
      </w:r>
      <w:r>
        <w:rPr>
          <w:rFonts w:ascii="宋体" w:hAnsi="宋体" w:cs="宋体" w:eastAsia="宋体" w:hint="default"/>
          <w:b/>
          <w:bCs/>
          <w:sz w:val="21"/>
          <w:szCs w:val="21"/>
        </w:rPr>
        <w:t>理由</w:t>
      </w:r>
      <w:r>
        <w:rPr>
          <w:rFonts w:ascii="宋体" w:hAnsi="宋体" w:cs="宋体" w:eastAsia="宋体" w:hint="default"/>
          <w:sz w:val="21"/>
          <w:szCs w:val="21"/>
        </w:rPr>
      </w:r>
    </w:p>
    <w:p>
      <w:pPr>
        <w:spacing w:line="240" w:lineRule="auto" w:before="5"/>
        <w:rPr>
          <w:rFonts w:ascii="宋体" w:hAnsi="宋体" w:cs="宋体" w:eastAsia="宋体" w:hint="default"/>
          <w:b/>
          <w:bCs/>
          <w:sz w:val="8"/>
          <w:szCs w:val="8"/>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5445;height:2" coordorigin="5,5" coordsize="5445,2">
              <v:shape style="position:absolute;left:5;top:5;width:5445;height:2" coordorigin="5,5" coordsize="5445,0" path="m5,5l5449,5e" filled="false" stroked="true" strokeweight=".48pt" strokecolor="#000000">
                <v:path arrowok="t"/>
              </v:shape>
            </v:group>
            <v:group style="position:absolute;left:5449;top:5;width:1463;height:2" coordorigin="5449,5" coordsize="1463,2">
              <v:shape style="position:absolute;left:5449;top:5;width:1463;height:2" coordorigin="5449,5" coordsize="1463,0" path="m5449,5l6912,5e" filled="false" stroked="true" strokeweight=".48pt" strokecolor="#000000">
                <v:path arrowok="t"/>
              </v:shape>
            </v:group>
            <v:group style="position:absolute;left:6912;top:5;width:2367;height:2" coordorigin="6912,5" coordsize="2367,2">
              <v:shape style="position:absolute;left:6912;top:5;width:2367;height:2" coordorigin="6912,5" coordsize="2367,0" path="m6912,5l9278,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743" w:top="1000" w:bottom="940" w:left="1460" w:right="840"/>
        </w:sectPr>
      </w:pPr>
    </w:p>
    <w:p>
      <w:pPr>
        <w:spacing w:line="205" w:lineRule="exact" w:before="8"/>
        <w:ind w:left="241" w:right="0" w:firstLine="0"/>
        <w:jc w:val="left"/>
        <w:rPr>
          <w:rFonts w:ascii="宋体" w:hAnsi="宋体" w:cs="宋体" w:eastAsia="宋体" w:hint="default"/>
          <w:sz w:val="21"/>
          <w:szCs w:val="21"/>
        </w:rPr>
      </w:pPr>
      <w:r>
        <w:rPr>
          <w:rFonts w:ascii="宋体" w:hAnsi="宋体" w:cs="宋体" w:eastAsia="宋体" w:hint="default"/>
          <w:sz w:val="21"/>
          <w:szCs w:val="21"/>
        </w:rPr>
        <w:t>单项金额重大的</w:t>
      </w:r>
    </w:p>
    <w:p>
      <w:pPr>
        <w:tabs>
          <w:tab w:pos="2340" w:val="left" w:leader="none"/>
          <w:tab w:pos="4100" w:val="left" w:leader="none"/>
          <w:tab w:pos="6939" w:val="right" w:leader="none"/>
        </w:tabs>
        <w:spacing w:line="345" w:lineRule="exact" w:before="0"/>
        <w:ind w:left="241" w:right="0" w:firstLine="0"/>
        <w:jc w:val="left"/>
        <w:rPr>
          <w:rFonts w:ascii="宋体" w:hAnsi="宋体" w:cs="宋体" w:eastAsia="宋体" w:hint="default"/>
          <w:sz w:val="21"/>
          <w:szCs w:val="21"/>
        </w:rPr>
      </w:pPr>
      <w:r>
        <w:rPr>
          <w:rFonts w:ascii="宋体" w:hAnsi="宋体" w:cs="宋体" w:eastAsia="宋体" w:hint="default"/>
          <w:position w:val="-13"/>
          <w:sz w:val="21"/>
          <w:szCs w:val="21"/>
        </w:rPr>
        <w:t>客户</w:t>
        <w:tab/>
      </w:r>
      <w:r>
        <w:rPr>
          <w:rFonts w:ascii="宋体" w:hAnsi="宋体" w:cs="宋体" w:eastAsia="宋体" w:hint="default"/>
          <w:spacing w:val="-1"/>
          <w:sz w:val="21"/>
          <w:szCs w:val="21"/>
        </w:rPr>
        <w:t>208,453,129.62</w:t>
        <w:tab/>
        <w:t>10,885,136.70</w:t>
      </w:r>
      <w:r>
        <w:rPr>
          <w:rFonts w:ascii="Times New Roman" w:hAnsi="Times New Roman" w:cs="Times New Roman" w:eastAsia="Times New Roman" w:hint="default"/>
          <w:b/>
          <w:bCs/>
          <w:spacing w:val="-1"/>
          <w:sz w:val="21"/>
          <w:szCs w:val="21"/>
        </w:rPr>
        <w:tab/>
      </w:r>
      <w:r>
        <w:rPr>
          <w:rFonts w:ascii="宋体" w:hAnsi="宋体" w:cs="宋体" w:eastAsia="宋体" w:hint="default"/>
          <w:spacing w:val="-1"/>
          <w:sz w:val="21"/>
          <w:szCs w:val="21"/>
        </w:rPr>
        <w:t>5.22</w:t>
      </w:r>
    </w:p>
    <w:p>
      <w:pPr>
        <w:spacing w:line="205" w:lineRule="exact" w:before="108"/>
        <w:ind w:left="241" w:right="0" w:firstLine="0"/>
        <w:jc w:val="left"/>
        <w:rPr>
          <w:rFonts w:ascii="宋体" w:hAnsi="宋体" w:cs="宋体" w:eastAsia="宋体" w:hint="default"/>
          <w:sz w:val="21"/>
          <w:szCs w:val="21"/>
        </w:rPr>
      </w:pPr>
      <w:r>
        <w:rPr>
          <w:rFonts w:ascii="宋体" w:hAnsi="宋体" w:cs="宋体" w:eastAsia="宋体" w:hint="default"/>
          <w:sz w:val="21"/>
          <w:szCs w:val="21"/>
        </w:rPr>
        <w:t>单项金额不重大</w:t>
      </w:r>
    </w:p>
    <w:p>
      <w:pPr>
        <w:tabs>
          <w:tab w:pos="2550" w:val="left" w:leader="none"/>
          <w:tab w:pos="4206" w:val="left" w:leader="none"/>
          <w:tab w:pos="6938" w:val="right" w:leader="none"/>
        </w:tabs>
        <w:spacing w:line="345" w:lineRule="exact" w:before="0"/>
        <w:ind w:left="241" w:right="0" w:firstLine="0"/>
        <w:jc w:val="left"/>
        <w:rPr>
          <w:rFonts w:ascii="宋体" w:hAnsi="宋体" w:cs="宋体" w:eastAsia="宋体" w:hint="default"/>
          <w:sz w:val="21"/>
          <w:szCs w:val="21"/>
        </w:rPr>
      </w:pPr>
      <w:r>
        <w:rPr>
          <w:rFonts w:ascii="宋体" w:hAnsi="宋体" w:cs="宋体" w:eastAsia="宋体" w:hint="default"/>
          <w:position w:val="-13"/>
          <w:sz w:val="21"/>
          <w:szCs w:val="21"/>
        </w:rPr>
        <w:t>的客户</w:t>
        <w:tab/>
      </w:r>
      <w:r>
        <w:rPr>
          <w:rFonts w:ascii="宋体" w:hAnsi="宋体" w:cs="宋体" w:eastAsia="宋体" w:hint="default"/>
          <w:spacing w:val="-1"/>
          <w:sz w:val="21"/>
          <w:szCs w:val="21"/>
        </w:rPr>
        <w:t>1,023,484.42</w:t>
        <w:tab/>
        <w:t>1,023,484.42</w:t>
      </w:r>
      <w:r>
        <w:rPr>
          <w:rFonts w:ascii="Times New Roman" w:hAnsi="Times New Roman" w:cs="Times New Roman" w:eastAsia="Times New Roman" w:hint="default"/>
          <w:b/>
          <w:bCs/>
          <w:spacing w:val="-1"/>
          <w:sz w:val="21"/>
          <w:szCs w:val="21"/>
        </w:rPr>
        <w:tab/>
      </w:r>
      <w:r>
        <w:rPr>
          <w:rFonts w:ascii="宋体" w:hAnsi="宋体" w:cs="宋体" w:eastAsia="宋体" w:hint="default"/>
          <w:spacing w:val="-1"/>
          <w:sz w:val="21"/>
          <w:szCs w:val="21"/>
        </w:rPr>
        <w:t>100</w:t>
      </w:r>
    </w:p>
    <w:p>
      <w:pPr>
        <w:spacing w:line="274" w:lineRule="exact" w:before="8"/>
        <w:ind w:left="241"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按信用组合风险进行</w:t>
      </w:r>
    </w:p>
    <w:p>
      <w:pPr>
        <w:spacing w:line="274" w:lineRule="exact" w:before="0"/>
        <w:ind w:left="871" w:right="0" w:firstLine="0"/>
        <w:jc w:val="left"/>
        <w:rPr>
          <w:rFonts w:ascii="宋体" w:hAnsi="宋体" w:cs="宋体" w:eastAsia="宋体" w:hint="default"/>
          <w:sz w:val="21"/>
          <w:szCs w:val="21"/>
        </w:rPr>
      </w:pPr>
      <w:r>
        <w:rPr>
          <w:rFonts w:ascii="宋体" w:hAnsi="宋体" w:cs="宋体" w:eastAsia="宋体" w:hint="default"/>
          <w:sz w:val="21"/>
          <w:szCs w:val="21"/>
        </w:rPr>
        <w:t>计提</w:t>
      </w:r>
    </w:p>
    <w:p>
      <w:pPr>
        <w:spacing w:line="272" w:lineRule="exact" w:before="139"/>
        <w:ind w:left="451" w:right="303" w:hanging="210"/>
        <w:jc w:val="left"/>
        <w:rPr>
          <w:rFonts w:ascii="宋体" w:hAnsi="宋体" w:cs="宋体" w:eastAsia="宋体" w:hint="default"/>
          <w:sz w:val="21"/>
          <w:szCs w:val="21"/>
        </w:rPr>
      </w:pPr>
      <w:r>
        <w:rPr>
          <w:rFonts w:ascii="宋体" w:hAnsi="宋体" w:cs="宋体" w:eastAsia="宋体" w:hint="default"/>
          <w:sz w:val="21"/>
          <w:szCs w:val="21"/>
        </w:rPr>
        <w:t>预计无法收回，待董 事会批准核销</w:t>
      </w:r>
    </w:p>
    <w:p>
      <w:pPr>
        <w:spacing w:after="0" w:line="272" w:lineRule="exact"/>
        <w:jc w:val="left"/>
        <w:rPr>
          <w:rFonts w:ascii="宋体" w:hAnsi="宋体" w:cs="宋体" w:eastAsia="宋体" w:hint="default"/>
          <w:sz w:val="21"/>
          <w:szCs w:val="21"/>
        </w:rPr>
        <w:sectPr>
          <w:type w:val="continuous"/>
          <w:pgSz w:w="11910" w:h="16840"/>
          <w:pgMar w:top="1000" w:bottom="940" w:left="1460" w:right="840"/>
          <w:cols w:num="2" w:equalWidth="0">
            <w:col w:w="6940" w:space="210"/>
            <w:col w:w="2460"/>
          </w:cols>
        </w:sectPr>
      </w:pPr>
    </w:p>
    <w:p>
      <w:pPr>
        <w:spacing w:line="240" w:lineRule="auto" w:before="3"/>
        <w:rPr>
          <w:rFonts w:ascii="宋体" w:hAnsi="宋体" w:cs="宋体" w:eastAsia="宋体" w:hint="default"/>
          <w:sz w:val="5"/>
          <w:szCs w:val="5"/>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5445;height:2" coordorigin="5,5" coordsize="5445,2">
              <v:shape style="position:absolute;left:5;top:5;width:5445;height:2" coordorigin="5,5" coordsize="5445,0" path="m5,5l5449,5e" filled="false" stroked="true" strokeweight=".48pt" strokecolor="#000000">
                <v:path arrowok="t"/>
              </v:shape>
            </v:group>
            <v:group style="position:absolute;left:5449;top:5;width:1463;height:2" coordorigin="5449,5" coordsize="1463,2">
              <v:shape style="position:absolute;left:5449;top:5;width:1463;height:2" coordorigin="5449,5" coordsize="1463,0" path="m5449,5l6912,5e" filled="false" stroked="true" strokeweight=".48pt" strokecolor="#000000">
                <v:path arrowok="t"/>
              </v:shape>
            </v:group>
            <v:group style="position:absolute;left:6912;top:5;width:2367;height:2" coordorigin="6912,5" coordsize="2367,2">
              <v:shape style="position:absolute;left:6912;top:5;width:2367;height:2" coordorigin="6912,5" coordsize="2367,0" path="m6912,5l9278,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8"/>
          <w:szCs w:val="8"/>
        </w:rPr>
      </w:pPr>
    </w:p>
    <w:p>
      <w:pPr>
        <w:tabs>
          <w:tab w:pos="2325" w:val="left" w:leader="none"/>
          <w:tab w:pos="4089" w:val="left" w:leader="none"/>
          <w:tab w:pos="6833" w:val="left" w:leader="none"/>
          <w:tab w:pos="9200" w:val="left" w:leader="none"/>
        </w:tabs>
        <w:spacing w:before="35"/>
        <w:ind w:left="241" w:right="0"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t>209,476,614.04</w:t>
        <w:tab/>
        <w:t>11,908,621.12</w:t>
        <w:tab/>
        <w:t>-</w:t>
        <w:tab/>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3"/>
        <w:rPr>
          <w:rFonts w:ascii="宋体" w:hAnsi="宋体" w:cs="宋体" w:eastAsia="宋体" w:hint="default"/>
          <w:b/>
          <w:bCs/>
          <w:sz w:val="17"/>
          <w:szCs w:val="17"/>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1907;height:2" coordorigin="10,10" coordsize="1907,2">
              <v:shape style="position:absolute;left:10;top:10;width:1907;height:2" coordorigin="10,10" coordsize="1907,0" path="m10,10l1916,10e" filled="false" stroked="true" strokeweight=".96pt" strokecolor="#000000">
                <v:path arrowok="t"/>
              </v:shape>
            </v:group>
            <v:group style="position:absolute;left:1902;top:10;width:1906;height:2" coordorigin="1902,10" coordsize="1906,2">
              <v:shape style="position:absolute;left:1902;top:10;width:1906;height:2" coordorigin="1902,10" coordsize="1906,0" path="m1902,10l3808,10e" filled="false" stroked="true" strokeweight=".96pt" strokecolor="#000000">
                <v:path arrowok="t"/>
              </v:shape>
            </v:group>
            <v:group style="position:absolute;left:3793;top:10;width:1673;height:2" coordorigin="3793,10" coordsize="1673,2">
              <v:shape style="position:absolute;left:3793;top:10;width:1673;height:2" coordorigin="3793,10" coordsize="1673,0" path="m3793,10l5466,10e" filled="false" stroked="true" strokeweight=".96pt" strokecolor="#000000">
                <v:path arrowok="t"/>
              </v:shape>
            </v:group>
            <v:group style="position:absolute;left:5452;top:10;width:1487;height:2" coordorigin="5452,10" coordsize="1487,2">
              <v:shape style="position:absolute;left:5452;top:10;width:1487;height:2" coordorigin="5452,10" coordsize="1487,0" path="m5452,10l6938,10e" filled="false" stroked="true" strokeweight=".96pt" strokecolor="#000000">
                <v:path arrowok="t"/>
              </v:shape>
            </v:group>
            <v:group style="position:absolute;left:6924;top:10;width:2381;height:2" coordorigin="6924,10" coordsize="2381,2">
              <v:shape style="position:absolute;left:6924;top:10;width:2381;height:2" coordorigin="6924,10" coordsize="2381,0" path="m6924,10l93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39" w:right="345"/>
        <w:jc w:val="left"/>
      </w:pPr>
      <w:r>
        <w:rPr/>
        <w:t>（4）单项金额不重大但按信用风险特征组合后该组合的风险较大的应收账款：</w:t>
      </w:r>
    </w:p>
    <w:p>
      <w:pPr>
        <w:spacing w:line="240" w:lineRule="auto" w:before="10"/>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107"/>
        <w:gridCol w:w="1514"/>
        <w:gridCol w:w="1301"/>
        <w:gridCol w:w="1343"/>
        <w:gridCol w:w="1553"/>
        <w:gridCol w:w="997"/>
        <w:gridCol w:w="1532"/>
      </w:tblGrid>
      <w:tr>
        <w:trPr>
          <w:trHeight w:val="302" w:hRule="exact"/>
        </w:trPr>
        <w:tc>
          <w:tcPr>
            <w:tcW w:w="2620" w:type="dxa"/>
            <w:gridSpan w:val="2"/>
            <w:tcBorders>
              <w:top w:val="single" w:sz="8" w:space="0" w:color="000000"/>
              <w:left w:val="nil" w:sz="6" w:space="0" w:color="auto"/>
              <w:bottom w:val="nil" w:sz="6" w:space="0" w:color="auto"/>
              <w:right w:val="nil" w:sz="6" w:space="0" w:color="auto"/>
            </w:tcBorders>
          </w:tcPr>
          <w:p>
            <w:pPr/>
          </w:p>
        </w:tc>
        <w:tc>
          <w:tcPr>
            <w:tcW w:w="1301"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245"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343" w:type="dxa"/>
            <w:tcBorders>
              <w:top w:val="single" w:sz="8" w:space="0" w:color="000000"/>
              <w:left w:val="nil" w:sz="6" w:space="0" w:color="auto"/>
              <w:bottom w:val="nil" w:sz="6" w:space="0" w:color="auto"/>
              <w:right w:val="nil" w:sz="6" w:space="0" w:color="auto"/>
            </w:tcBorders>
          </w:tcPr>
          <w:p>
            <w:pPr/>
          </w:p>
        </w:tc>
        <w:tc>
          <w:tcPr>
            <w:tcW w:w="1553" w:type="dxa"/>
            <w:tcBorders>
              <w:top w:val="single" w:sz="8" w:space="0" w:color="000000"/>
              <w:left w:val="nil" w:sz="6" w:space="0" w:color="auto"/>
              <w:bottom w:val="nil" w:sz="6" w:space="0" w:color="auto"/>
              <w:right w:val="nil" w:sz="6" w:space="0" w:color="auto"/>
            </w:tcBorders>
          </w:tcPr>
          <w:p>
            <w:pPr/>
          </w:p>
        </w:tc>
        <w:tc>
          <w:tcPr>
            <w:tcW w:w="997"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right="198"/>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532" w:type="dxa"/>
            <w:vMerge w:val="restart"/>
            <w:tcBorders>
              <w:top w:val="single" w:sz="8" w:space="0" w:color="000000"/>
              <w:left w:val="nil" w:sz="6" w:space="0" w:color="auto"/>
              <w:right w:val="nil" w:sz="6" w:space="0" w:color="auto"/>
            </w:tcBorders>
          </w:tcPr>
          <w:p>
            <w:pPr/>
          </w:p>
        </w:tc>
      </w:tr>
      <w:tr>
        <w:trPr>
          <w:trHeight w:val="198" w:hRule="exact"/>
        </w:trPr>
        <w:tc>
          <w:tcPr>
            <w:tcW w:w="1107" w:type="dxa"/>
            <w:tcBorders>
              <w:top w:val="nil" w:sz="6" w:space="0" w:color="auto"/>
              <w:left w:val="nil" w:sz="6" w:space="0" w:color="auto"/>
              <w:bottom w:val="nil" w:sz="6" w:space="0" w:color="auto"/>
              <w:right w:val="nil" w:sz="6" w:space="0" w:color="auto"/>
            </w:tcBorders>
          </w:tcPr>
          <w:p>
            <w:pPr>
              <w:pStyle w:val="TableParagraph"/>
              <w:spacing w:line="19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c>
          <w:tcPr>
            <w:tcW w:w="1532" w:type="dxa"/>
            <w:vMerge/>
            <w:tcBorders>
              <w:left w:val="nil" w:sz="6" w:space="0" w:color="auto"/>
              <w:bottom w:val="nil" w:sz="6" w:space="0" w:color="auto"/>
              <w:right w:val="nil" w:sz="6" w:space="0" w:color="auto"/>
            </w:tcBorders>
          </w:tcPr>
          <w:p>
            <w:pPr/>
          </w:p>
        </w:tc>
      </w:tr>
      <w:tr>
        <w:trPr>
          <w:trHeight w:val="309" w:hRule="exact"/>
        </w:trPr>
        <w:tc>
          <w:tcPr>
            <w:tcW w:w="1107" w:type="dxa"/>
            <w:tcBorders>
              <w:top w:val="nil" w:sz="6" w:space="0" w:color="auto"/>
              <w:left w:val="nil" w:sz="6" w:space="0" w:color="auto"/>
              <w:bottom w:val="single" w:sz="4" w:space="0" w:color="000000"/>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Style w:val="TableParagraph"/>
              <w:spacing w:line="209" w:lineRule="exact"/>
              <w:ind w:right="243"/>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01" w:type="dxa"/>
            <w:tcBorders>
              <w:top w:val="nil" w:sz="6" w:space="0" w:color="auto"/>
              <w:left w:val="nil" w:sz="6" w:space="0" w:color="auto"/>
              <w:bottom w:val="single" w:sz="4" w:space="0" w:color="000000"/>
              <w:right w:val="nil" w:sz="6" w:space="0" w:color="auto"/>
            </w:tcBorders>
          </w:tcPr>
          <w:p>
            <w:pPr>
              <w:pStyle w:val="TableParagraph"/>
              <w:spacing w:line="209" w:lineRule="exact"/>
              <w:ind w:right="159"/>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343" w:type="dxa"/>
            <w:tcBorders>
              <w:top w:val="nil" w:sz="6" w:space="0" w:color="auto"/>
              <w:left w:val="nil" w:sz="6" w:space="0" w:color="auto"/>
              <w:bottom w:val="single" w:sz="4" w:space="0" w:color="000000"/>
              <w:right w:val="nil" w:sz="6" w:space="0" w:color="auto"/>
            </w:tcBorders>
          </w:tcPr>
          <w:p>
            <w:pPr>
              <w:pStyle w:val="TableParagraph"/>
              <w:spacing w:line="209" w:lineRule="exact"/>
              <w:ind w:right="128"/>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553" w:type="dxa"/>
            <w:tcBorders>
              <w:top w:val="nil" w:sz="6" w:space="0" w:color="auto"/>
              <w:left w:val="nil" w:sz="6" w:space="0" w:color="auto"/>
              <w:bottom w:val="single" w:sz="4" w:space="0" w:color="000000"/>
              <w:right w:val="nil" w:sz="6" w:space="0" w:color="auto"/>
            </w:tcBorders>
          </w:tcPr>
          <w:p>
            <w:pPr>
              <w:pStyle w:val="TableParagraph"/>
              <w:spacing w:line="209" w:lineRule="exact"/>
              <w:ind w:right="161"/>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97" w:type="dxa"/>
            <w:tcBorders>
              <w:top w:val="nil" w:sz="6" w:space="0" w:color="auto"/>
              <w:left w:val="nil" w:sz="6" w:space="0" w:color="auto"/>
              <w:bottom w:val="single" w:sz="4" w:space="0" w:color="000000"/>
              <w:right w:val="nil" w:sz="6" w:space="0" w:color="auto"/>
            </w:tcBorders>
          </w:tcPr>
          <w:p>
            <w:pPr>
              <w:pStyle w:val="TableParagraph"/>
              <w:spacing w:line="209" w:lineRule="exact"/>
              <w:ind w:right="166"/>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32" w:type="dxa"/>
            <w:tcBorders>
              <w:top w:val="nil" w:sz="6" w:space="0" w:color="auto"/>
              <w:left w:val="nil" w:sz="6" w:space="0" w:color="auto"/>
              <w:bottom w:val="single" w:sz="4" w:space="0" w:color="000000"/>
              <w:right w:val="nil" w:sz="6" w:space="0" w:color="auto"/>
            </w:tcBorders>
          </w:tcPr>
          <w:p>
            <w:pPr>
              <w:pStyle w:val="TableParagraph"/>
              <w:spacing w:line="209" w:lineRule="exact"/>
              <w:ind w:right="101"/>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13" w:hRule="exact"/>
        </w:trPr>
        <w:tc>
          <w:tcPr>
            <w:tcW w:w="110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51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44"/>
              <w:jc w:val="right"/>
              <w:rPr>
                <w:rFonts w:ascii="宋体" w:hAnsi="宋体" w:cs="宋体" w:eastAsia="宋体" w:hint="default"/>
                <w:sz w:val="21"/>
                <w:szCs w:val="21"/>
              </w:rPr>
            </w:pPr>
            <w:r>
              <w:rPr>
                <w:rFonts w:ascii="宋体"/>
                <w:spacing w:val="-1"/>
                <w:sz w:val="21"/>
              </w:rPr>
              <w:t>744,432.73</w:t>
            </w:r>
            <w:r>
              <w:rPr>
                <w:rFonts w:ascii="宋体"/>
                <w:sz w:val="21"/>
              </w:rPr>
            </w:r>
          </w:p>
        </w:tc>
        <w:tc>
          <w:tcPr>
            <w:tcW w:w="130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60"/>
              <w:jc w:val="right"/>
              <w:rPr>
                <w:rFonts w:ascii="宋体" w:hAnsi="宋体" w:cs="宋体" w:eastAsia="宋体" w:hint="default"/>
                <w:sz w:val="21"/>
                <w:szCs w:val="21"/>
              </w:rPr>
            </w:pPr>
            <w:r>
              <w:rPr>
                <w:rFonts w:ascii="宋体"/>
                <w:spacing w:val="-1"/>
                <w:sz w:val="21"/>
              </w:rPr>
              <w:t>0.20</w:t>
            </w:r>
            <w:r>
              <w:rPr>
                <w:rFonts w:ascii="宋体"/>
                <w:sz w:val="21"/>
              </w:rPr>
            </w:r>
          </w:p>
        </w:tc>
        <w:tc>
          <w:tcPr>
            <w:tcW w:w="134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27"/>
              <w:jc w:val="right"/>
              <w:rPr>
                <w:rFonts w:ascii="宋体" w:hAnsi="宋体" w:cs="宋体" w:eastAsia="宋体" w:hint="default"/>
                <w:sz w:val="21"/>
                <w:szCs w:val="21"/>
              </w:rPr>
            </w:pPr>
            <w:r>
              <w:rPr>
                <w:rFonts w:ascii="宋体"/>
                <w:spacing w:val="-1"/>
                <w:sz w:val="21"/>
              </w:rPr>
              <w:t>537,772.73</w:t>
            </w:r>
          </w:p>
        </w:tc>
        <w:tc>
          <w:tcPr>
            <w:tcW w:w="155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61"/>
              <w:jc w:val="right"/>
              <w:rPr>
                <w:rFonts w:ascii="宋体" w:hAnsi="宋体" w:cs="宋体" w:eastAsia="宋体" w:hint="default"/>
                <w:sz w:val="21"/>
                <w:szCs w:val="21"/>
              </w:rPr>
            </w:pPr>
            <w:r>
              <w:rPr>
                <w:rFonts w:ascii="宋体"/>
                <w:spacing w:val="-1"/>
                <w:sz w:val="21"/>
              </w:rPr>
              <w:t>1,760,844.95</w:t>
            </w:r>
            <w:r>
              <w:rPr>
                <w:rFonts w:ascii="宋体"/>
                <w:sz w:val="21"/>
              </w:rPr>
            </w:r>
          </w:p>
        </w:tc>
        <w:tc>
          <w:tcPr>
            <w:tcW w:w="99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66"/>
              <w:jc w:val="right"/>
              <w:rPr>
                <w:rFonts w:ascii="宋体" w:hAnsi="宋体" w:cs="宋体" w:eastAsia="宋体" w:hint="default"/>
                <w:sz w:val="21"/>
                <w:szCs w:val="21"/>
              </w:rPr>
            </w:pPr>
            <w:r>
              <w:rPr>
                <w:rFonts w:ascii="宋体"/>
                <w:spacing w:val="-1"/>
                <w:w w:val="95"/>
                <w:sz w:val="21"/>
              </w:rPr>
              <w:t>0.53</w:t>
            </w:r>
            <w:r>
              <w:rPr>
                <w:rFonts w:ascii="宋体"/>
                <w:w w:val="95"/>
                <w:sz w:val="21"/>
              </w:rPr>
            </w:r>
          </w:p>
        </w:tc>
        <w:tc>
          <w:tcPr>
            <w:tcW w:w="153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1,056,506.97</w:t>
            </w:r>
            <w:r>
              <w:rPr>
                <w:rFonts w:ascii="宋体"/>
                <w:sz w:val="21"/>
              </w:rPr>
            </w:r>
          </w:p>
        </w:tc>
      </w:tr>
    </w:tbl>
    <w:p>
      <w:pPr>
        <w:pStyle w:val="BodyText"/>
        <w:spacing w:line="240" w:lineRule="auto" w:before="71"/>
        <w:ind w:left="239" w:right="345"/>
        <w:jc w:val="left"/>
      </w:pPr>
      <w:r>
        <w:rPr/>
        <w:t>（5）本报告期实际核销的应收账款情况</w:t>
      </w:r>
    </w:p>
    <w:p>
      <w:pPr>
        <w:spacing w:line="240" w:lineRule="auto" w:before="12"/>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p>
      <w:pPr>
        <w:tabs>
          <w:tab w:pos="3965" w:val="left" w:leader="none"/>
          <w:tab w:pos="6584" w:val="left" w:leader="none"/>
          <w:tab w:pos="7831" w:val="left" w:leader="none"/>
        </w:tabs>
        <w:spacing w:line="160" w:lineRule="auto" w:before="110"/>
        <w:ind w:left="8883" w:right="295" w:hanging="8643"/>
        <w:jc w:val="right"/>
        <w:rPr>
          <w:rFonts w:ascii="宋体" w:hAnsi="宋体" w:cs="宋体" w:eastAsia="宋体" w:hint="default"/>
          <w:sz w:val="21"/>
          <w:szCs w:val="21"/>
        </w:rPr>
      </w:pPr>
      <w:r>
        <w:rPr>
          <w:rFonts w:ascii="宋体" w:hAnsi="宋体" w:cs="宋体" w:eastAsia="宋体" w:hint="default"/>
          <w:b/>
          <w:bCs/>
          <w:w w:val="95"/>
          <w:sz w:val="21"/>
          <w:szCs w:val="21"/>
        </w:rPr>
        <w:t>应收账款性质</w:t>
        <w:tab/>
        <w:t>核销金额</w:t>
        <w:tab/>
        <w:t>核销原因</w:t>
        <w:tab/>
      </w:r>
      <w:r>
        <w:rPr>
          <w:rFonts w:ascii="宋体" w:hAnsi="宋体" w:cs="宋体" w:eastAsia="宋体" w:hint="default"/>
          <w:b/>
          <w:bCs/>
          <w:w w:val="95"/>
          <w:position w:val="14"/>
          <w:sz w:val="21"/>
          <w:szCs w:val="21"/>
        </w:rPr>
        <w:t>是否由关联交易</w:t>
      </w:r>
      <w:r>
        <w:rPr>
          <w:rFonts w:ascii="宋体" w:hAnsi="宋体" w:cs="宋体" w:eastAsia="宋体" w:hint="default"/>
          <w:b/>
          <w:bCs/>
          <w:spacing w:val="-39"/>
          <w:w w:val="95"/>
          <w:position w:val="14"/>
          <w:sz w:val="21"/>
          <w:szCs w:val="21"/>
        </w:rPr>
        <w:t> </w:t>
      </w:r>
      <w:r>
        <w:rPr>
          <w:rFonts w:ascii="宋体" w:hAnsi="宋体" w:cs="宋体" w:eastAsia="宋体" w:hint="default"/>
          <w:b/>
          <w:bCs/>
          <w:spacing w:val="-39"/>
          <w:w w:val="95"/>
          <w:position w:val="14"/>
          <w:sz w:val="21"/>
          <w:szCs w:val="21"/>
        </w:rPr>
      </w:r>
      <w:r>
        <w:rPr>
          <w:rFonts w:ascii="宋体" w:hAnsi="宋体" w:cs="宋体" w:eastAsia="宋体" w:hint="default"/>
          <w:b/>
          <w:bCs/>
          <w:sz w:val="21"/>
          <w:szCs w:val="21"/>
        </w:rPr>
        <w:t>产生</w:t>
      </w:r>
      <w:r>
        <w:rPr>
          <w:rFonts w:ascii="宋体" w:hAnsi="宋体" w:cs="宋体" w:eastAsia="宋体" w:hint="default"/>
          <w:sz w:val="21"/>
          <w:szCs w:val="21"/>
        </w:rPr>
      </w:r>
    </w:p>
    <w:p>
      <w:pPr>
        <w:spacing w:line="240" w:lineRule="auto" w:before="0"/>
        <w:rPr>
          <w:rFonts w:ascii="宋体" w:hAnsi="宋体" w:cs="宋体" w:eastAsia="宋体" w:hint="default"/>
          <w:b/>
          <w:bCs/>
          <w:sz w:val="5"/>
          <w:szCs w:val="5"/>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9274;height:2" coordorigin="5,5" coordsize="9274,2">
              <v:shape style="position:absolute;left:5;top:5;width:9274;height:2" coordorigin="5,5" coordsize="9274,0" path="m5,5l9278,5e" filled="false" stroked="true" strokeweight=".48pt" strokecolor="#000000">
                <v:path arrowok="t"/>
              </v:shape>
            </v:group>
          </v:group>
        </w:pict>
      </w:r>
      <w:r>
        <w:rPr>
          <w:rFonts w:ascii="宋体" w:hAnsi="宋体" w:cs="宋体" w:eastAsia="宋体" w:hint="default"/>
          <w:sz w:val="2"/>
          <w:szCs w:val="2"/>
        </w:rPr>
      </w:r>
    </w:p>
    <w:p>
      <w:pPr>
        <w:tabs>
          <w:tab w:pos="3098" w:val="left" w:leader="none"/>
          <w:tab w:pos="6137" w:val="left" w:leader="none"/>
          <w:tab w:pos="8644" w:val="left" w:leader="none"/>
        </w:tabs>
        <w:spacing w:before="12"/>
        <w:ind w:left="0" w:right="296" w:firstLine="0"/>
        <w:jc w:val="right"/>
        <w:rPr>
          <w:rFonts w:ascii="宋体" w:hAnsi="宋体" w:cs="宋体" w:eastAsia="宋体" w:hint="default"/>
          <w:sz w:val="21"/>
          <w:szCs w:val="21"/>
        </w:rPr>
      </w:pPr>
      <w:r>
        <w:rPr>
          <w:rFonts w:ascii="宋体" w:hAnsi="宋体" w:cs="宋体" w:eastAsia="宋体" w:hint="default"/>
          <w:spacing w:val="-1"/>
          <w:sz w:val="21"/>
          <w:szCs w:val="21"/>
        </w:rPr>
        <w:t>货款</w:t>
        <w:tab/>
        <w:t>1,326,492.47</w:t>
        <w:tab/>
        <w:t>无法收回</w:t>
        <w:tab/>
      </w:r>
      <w:r>
        <w:rPr>
          <w:rFonts w:ascii="宋体" w:hAnsi="宋体" w:cs="宋体" w:eastAsia="宋体" w:hint="default"/>
          <w:sz w:val="21"/>
          <w:szCs w:val="21"/>
        </w:rPr>
        <w:t>否</w:t>
      </w:r>
    </w:p>
    <w:p>
      <w:pPr>
        <w:spacing w:line="240" w:lineRule="auto" w:before="0"/>
        <w:rPr>
          <w:rFonts w:ascii="宋体" w:hAnsi="宋体" w:cs="宋体" w:eastAsia="宋体" w:hint="default"/>
          <w:sz w:val="7"/>
          <w:szCs w:val="7"/>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2508;height:2" coordorigin="10,10" coordsize="2508,2">
              <v:shape style="position:absolute;left:10;top:10;width:2508;height:2" coordorigin="10,10" coordsize="2508,0" path="m10,10l2518,10e" filled="false" stroked="true" strokeweight=".96pt" strokecolor="#000000">
                <v:path arrowok="t"/>
              </v:shape>
            </v:group>
            <v:group style="position:absolute;left:2503;top:10;width:2307;height:2" coordorigin="2503,10" coordsize="2307,2">
              <v:shape style="position:absolute;left:2503;top:10;width:2307;height:2" coordorigin="2503,10" coordsize="2307,0" path="m2503,10l4810,10e" filled="false" stroked="true" strokeweight=".96pt" strokecolor="#000000">
                <v:path arrowok="t"/>
              </v:shape>
            </v:group>
            <v:group style="position:absolute;left:4795;top:10;width:2633;height:2" coordorigin="4795,10" coordsize="2633,2">
              <v:shape style="position:absolute;left:4795;top:10;width:2633;height:2" coordorigin="4795,10" coordsize="2633,0" path="m4795,10l7428,10e" filled="false" stroked="true" strokeweight=".96pt" strokecolor="#000000">
                <v:path arrowok="t"/>
              </v:shape>
            </v:group>
            <v:group style="position:absolute;left:7414;top:10;width:1892;height:2" coordorigin="7414,10" coordsize="1892,2">
              <v:shape style="position:absolute;left:7414;top:10;width:1892;height:2" coordorigin="7414,10" coordsize="1892,0" path="m7414,10l9305,10e" filled="false" stroked="true" strokeweight=".96pt" strokecolor="#000000">
                <v:path arrowok="t"/>
              </v:shape>
            </v:group>
          </v:group>
        </w:pict>
      </w:r>
      <w:r>
        <w:rPr>
          <w:rFonts w:ascii="宋体" w:hAnsi="宋体" w:cs="宋体" w:eastAsia="宋体" w:hint="default"/>
          <w:sz w:val="2"/>
          <w:szCs w:val="2"/>
        </w:rPr>
      </w:r>
    </w:p>
    <w:p>
      <w:pPr>
        <w:pStyle w:val="BodyText"/>
        <w:spacing w:line="310" w:lineRule="exact" w:before="112"/>
        <w:ind w:left="239" w:right="345"/>
        <w:jc w:val="left"/>
      </w:pPr>
      <w:r>
        <w:rPr/>
        <w:t>（6）截至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日，应收账款中无应收持有公司</w:t>
      </w:r>
      <w:r>
        <w:rPr>
          <w:spacing w:val="-60"/>
        </w:rPr>
        <w:t> </w:t>
      </w:r>
      <w:r>
        <w:rPr/>
        <w:t>5%（含</w:t>
      </w:r>
      <w:r>
        <w:rPr>
          <w:spacing w:val="-60"/>
        </w:rPr>
        <w:t> </w:t>
      </w:r>
      <w:r>
        <w:rPr/>
        <w:t>5%）以上表决权股</w:t>
      </w:r>
      <w:r>
        <w:rPr/>
        <w:t> 份的股东款项。</w:t>
      </w:r>
    </w:p>
    <w:p>
      <w:pPr>
        <w:pStyle w:val="BodyText"/>
        <w:spacing w:line="240" w:lineRule="auto" w:before="89"/>
        <w:ind w:left="239" w:right="345"/>
        <w:jc w:val="left"/>
      </w:pPr>
      <w:r>
        <w:rPr/>
        <w:t>（7）截至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日，应收账款金额前五名单位情况如下：</w:t>
      </w:r>
    </w:p>
    <w:p>
      <w:pPr>
        <w:spacing w:line="240" w:lineRule="auto" w:before="12"/>
        <w:rPr>
          <w:rFonts w:ascii="宋体" w:hAnsi="宋体" w:cs="宋体" w:eastAsia="宋体" w:hint="default"/>
          <w:sz w:val="11"/>
          <w:szCs w:val="11"/>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58.25pt;height:1pt;mso-position-horizontal-relative:char;mso-position-vertical-relative:line" coordorigin="0,0" coordsize="9165,20">
            <v:group style="position:absolute;left:10;top:10;width:9146;height:2" coordorigin="10,10" coordsize="9146,2">
              <v:shape style="position:absolute;left:10;top:10;width:9146;height:2" coordorigin="10,10" coordsize="9146,0" path="m10,10l9155,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940" w:left="1460" w:right="840"/>
        </w:sectPr>
      </w:pPr>
    </w:p>
    <w:p>
      <w:pPr>
        <w:tabs>
          <w:tab w:pos="2844" w:val="left" w:leader="none"/>
        </w:tabs>
        <w:spacing w:line="409" w:lineRule="exact" w:before="0"/>
        <w:ind w:left="217" w:right="-18" w:firstLine="0"/>
        <w:jc w:val="left"/>
        <w:rPr>
          <w:rFonts w:ascii="宋体" w:hAnsi="宋体" w:cs="宋体" w:eastAsia="宋体" w:hint="default"/>
          <w:sz w:val="21"/>
          <w:szCs w:val="21"/>
        </w:rPr>
      </w:pPr>
      <w:r>
        <w:rPr/>
        <w:pict>
          <v:shape style="position:absolute;margin-left:79.800003pt;margin-top:16.559263pt;width:457.3pt;height:190.95pt;mso-position-horizontal-relative:page;mso-position-vertical-relative:paragraph;z-index:6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60"/>
                    <w:gridCol w:w="2286"/>
                    <w:gridCol w:w="1817"/>
                    <w:gridCol w:w="1383"/>
                  </w:tblGrid>
                  <w:tr>
                    <w:trPr>
                      <w:trHeight w:val="278" w:hRule="exact"/>
                    </w:trPr>
                    <w:tc>
                      <w:tcPr>
                        <w:tcW w:w="3660" w:type="dxa"/>
                        <w:tcBorders>
                          <w:top w:val="nil" w:sz="6" w:space="0" w:color="auto"/>
                          <w:left w:val="nil" w:sz="6" w:space="0" w:color="auto"/>
                          <w:bottom w:val="single" w:sz="4" w:space="0" w:color="000000"/>
                          <w:right w:val="nil" w:sz="6" w:space="0" w:color="auto"/>
                        </w:tcBorders>
                      </w:tcPr>
                      <w:p>
                        <w:pPr>
                          <w:pStyle w:val="TableParagraph"/>
                          <w:spacing w:line="210" w:lineRule="exact"/>
                          <w:ind w:right="105"/>
                          <w:jc w:val="right"/>
                          <w:rPr>
                            <w:rFonts w:ascii="宋体" w:hAnsi="宋体" w:cs="宋体" w:eastAsia="宋体" w:hint="default"/>
                            <w:sz w:val="21"/>
                            <w:szCs w:val="21"/>
                          </w:rPr>
                        </w:pPr>
                        <w:r>
                          <w:rPr>
                            <w:rFonts w:ascii="宋体" w:hAnsi="宋体" w:cs="宋体" w:eastAsia="宋体" w:hint="default"/>
                            <w:b/>
                            <w:bCs/>
                            <w:sz w:val="21"/>
                            <w:szCs w:val="21"/>
                          </w:rPr>
                          <w:t>关系</w:t>
                        </w:r>
                        <w:r>
                          <w:rPr>
                            <w:rFonts w:ascii="宋体" w:hAnsi="宋体" w:cs="宋体" w:eastAsia="宋体" w:hint="default"/>
                            <w:sz w:val="21"/>
                            <w:szCs w:val="21"/>
                          </w:rPr>
                        </w:r>
                      </w:p>
                    </w:tc>
                    <w:tc>
                      <w:tcPr>
                        <w:tcW w:w="2286" w:type="dxa"/>
                        <w:tcBorders>
                          <w:top w:val="nil" w:sz="6" w:space="0" w:color="auto"/>
                          <w:left w:val="nil" w:sz="6" w:space="0" w:color="auto"/>
                          <w:bottom w:val="single" w:sz="4" w:space="0" w:color="000000"/>
                          <w:right w:val="nil" w:sz="6" w:space="0" w:color="auto"/>
                        </w:tcBorders>
                      </w:tcPr>
                      <w:p>
                        <w:pPr/>
                      </w:p>
                    </w:tc>
                    <w:tc>
                      <w:tcPr>
                        <w:tcW w:w="1817" w:type="dxa"/>
                        <w:tcBorders>
                          <w:top w:val="nil" w:sz="6" w:space="0" w:color="auto"/>
                          <w:left w:val="nil" w:sz="6" w:space="0" w:color="auto"/>
                          <w:bottom w:val="single" w:sz="4" w:space="0" w:color="000000"/>
                          <w:right w:val="nil" w:sz="6" w:space="0" w:color="auto"/>
                        </w:tcBorders>
                      </w:tcPr>
                      <w:p>
                        <w:pPr/>
                      </w:p>
                    </w:tc>
                    <w:tc>
                      <w:tcPr>
                        <w:tcW w:w="1383" w:type="dxa"/>
                        <w:tcBorders>
                          <w:top w:val="nil" w:sz="6" w:space="0" w:color="auto"/>
                          <w:left w:val="nil" w:sz="6" w:space="0" w:color="auto"/>
                          <w:bottom w:val="single" w:sz="4" w:space="0" w:color="000000"/>
                          <w:right w:val="nil" w:sz="6" w:space="0" w:color="auto"/>
                        </w:tcBorders>
                      </w:tcPr>
                      <w:p>
                        <w:pPr>
                          <w:pStyle w:val="TableParagraph"/>
                          <w:spacing w:line="210" w:lineRule="exact"/>
                          <w:ind w:right="100"/>
                          <w:jc w:val="right"/>
                          <w:rPr>
                            <w:rFonts w:ascii="宋体" w:hAnsi="宋体" w:cs="宋体" w:eastAsia="宋体" w:hint="default"/>
                            <w:sz w:val="21"/>
                            <w:szCs w:val="21"/>
                          </w:rPr>
                        </w:pPr>
                        <w:r>
                          <w:rPr>
                            <w:rFonts w:ascii="宋体" w:hAnsi="宋体" w:cs="宋体" w:eastAsia="宋体" w:hint="default"/>
                            <w:b/>
                            <w:bCs/>
                            <w:w w:val="95"/>
                            <w:sz w:val="21"/>
                            <w:szCs w:val="21"/>
                          </w:rPr>
                          <w:t>额的比例%</w:t>
                        </w:r>
                        <w:r>
                          <w:rPr>
                            <w:rFonts w:ascii="宋体" w:hAnsi="宋体" w:cs="宋体" w:eastAsia="宋体" w:hint="default"/>
                            <w:sz w:val="21"/>
                            <w:szCs w:val="21"/>
                          </w:rPr>
                        </w:r>
                      </w:p>
                    </w:tc>
                  </w:tr>
                  <w:tr>
                    <w:trPr>
                      <w:trHeight w:val="619" w:hRule="exact"/>
                    </w:trPr>
                    <w:tc>
                      <w:tcPr>
                        <w:tcW w:w="3660"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中国联合网络通信有限公</w:t>
                        </w:r>
                      </w:p>
                      <w:p>
                        <w:pPr>
                          <w:pStyle w:val="TableParagraph"/>
                          <w:tabs>
                            <w:tab w:pos="2711" w:val="left" w:leader="none"/>
                          </w:tabs>
                          <w:spacing w:line="345"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司</w:t>
                          <w:tab/>
                        </w:r>
                        <w:r>
                          <w:rPr>
                            <w:rFonts w:ascii="宋体" w:hAnsi="宋体" w:cs="宋体" w:eastAsia="宋体" w:hint="default"/>
                            <w:sz w:val="21"/>
                            <w:szCs w:val="21"/>
                          </w:rPr>
                          <w:t>非关联方</w:t>
                        </w:r>
                      </w:p>
                    </w:tc>
                    <w:tc>
                      <w:tcPr>
                        <w:tcW w:w="2286"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694"/>
                          <w:jc w:val="right"/>
                          <w:rPr>
                            <w:rFonts w:ascii="宋体" w:hAnsi="宋体" w:cs="宋体" w:eastAsia="宋体" w:hint="default"/>
                            <w:sz w:val="21"/>
                            <w:szCs w:val="21"/>
                          </w:rPr>
                        </w:pPr>
                        <w:r>
                          <w:rPr>
                            <w:rFonts w:ascii="宋体"/>
                            <w:sz w:val="21"/>
                          </w:rPr>
                          <w:t>40,259,978.55</w:t>
                        </w:r>
                      </w:p>
                    </w:tc>
                    <w:tc>
                      <w:tcPr>
                        <w:tcW w:w="1817"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3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83"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99"/>
                          <w:jc w:val="right"/>
                          <w:rPr>
                            <w:rFonts w:ascii="宋体" w:hAnsi="宋体" w:cs="宋体" w:eastAsia="宋体" w:hint="default"/>
                            <w:sz w:val="21"/>
                            <w:szCs w:val="21"/>
                          </w:rPr>
                        </w:pPr>
                        <w:r>
                          <w:rPr>
                            <w:rFonts w:ascii="宋体"/>
                            <w:sz w:val="21"/>
                          </w:rPr>
                          <w:t>10.89</w:t>
                        </w:r>
                      </w:p>
                    </w:tc>
                  </w:tr>
                  <w:tr>
                    <w:trPr>
                      <w:trHeight w:val="622" w:hRule="exact"/>
                    </w:trPr>
                    <w:tc>
                      <w:tcPr>
                        <w:tcW w:w="3660" w:type="dxa"/>
                        <w:tcBorders>
                          <w:top w:val="nil" w:sz="6" w:space="0" w:color="auto"/>
                          <w:left w:val="nil" w:sz="6" w:space="0" w:color="auto"/>
                          <w:bottom w:val="nil" w:sz="6" w:space="0" w:color="auto"/>
                          <w:right w:val="nil" w:sz="6" w:space="0" w:color="auto"/>
                        </w:tcBorders>
                      </w:tcPr>
                      <w:p>
                        <w:pPr>
                          <w:pStyle w:val="TableParagraph"/>
                          <w:spacing w:line="205" w:lineRule="exact" w:before="4"/>
                          <w:ind w:left="108" w:right="0"/>
                          <w:jc w:val="left"/>
                          <w:rPr>
                            <w:rFonts w:ascii="宋体" w:hAnsi="宋体" w:cs="宋体" w:eastAsia="宋体" w:hint="default"/>
                            <w:sz w:val="21"/>
                            <w:szCs w:val="21"/>
                          </w:rPr>
                        </w:pPr>
                        <w:r>
                          <w:rPr>
                            <w:rFonts w:ascii="宋体" w:hAnsi="宋体" w:cs="宋体" w:eastAsia="宋体" w:hint="default"/>
                            <w:sz w:val="21"/>
                            <w:szCs w:val="21"/>
                          </w:rPr>
                          <w:t>深圳市中兴康讯电子有限</w:t>
                        </w:r>
                      </w:p>
                      <w:p>
                        <w:pPr>
                          <w:pStyle w:val="TableParagraph"/>
                          <w:tabs>
                            <w:tab w:pos="2711" w:val="left" w:leader="none"/>
                          </w:tabs>
                          <w:spacing w:line="345"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公司</w:t>
                          <w:tab/>
                        </w:r>
                        <w:r>
                          <w:rPr>
                            <w:rFonts w:ascii="宋体" w:hAnsi="宋体" w:cs="宋体" w:eastAsia="宋体" w:hint="default"/>
                            <w:sz w:val="21"/>
                            <w:szCs w:val="21"/>
                          </w:rPr>
                          <w:t>非关联方</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693"/>
                          <w:jc w:val="right"/>
                          <w:rPr>
                            <w:rFonts w:ascii="宋体" w:hAnsi="宋体" w:cs="宋体" w:eastAsia="宋体" w:hint="default"/>
                            <w:sz w:val="21"/>
                            <w:szCs w:val="21"/>
                          </w:rPr>
                        </w:pPr>
                        <w:r>
                          <w:rPr>
                            <w:rFonts w:ascii="宋体"/>
                            <w:sz w:val="21"/>
                          </w:rPr>
                          <w:t>26,887,772.76</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29"/>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99"/>
                          <w:jc w:val="right"/>
                          <w:rPr>
                            <w:rFonts w:ascii="宋体" w:hAnsi="宋体" w:cs="宋体" w:eastAsia="宋体" w:hint="default"/>
                            <w:sz w:val="21"/>
                            <w:szCs w:val="21"/>
                          </w:rPr>
                        </w:pPr>
                        <w:r>
                          <w:rPr>
                            <w:rFonts w:ascii="宋体"/>
                            <w:sz w:val="21"/>
                          </w:rPr>
                          <w:t>7.27</w:t>
                        </w:r>
                      </w:p>
                    </w:tc>
                  </w:tr>
                  <w:tr>
                    <w:trPr>
                      <w:trHeight w:val="624" w:hRule="exact"/>
                    </w:trPr>
                    <w:tc>
                      <w:tcPr>
                        <w:tcW w:w="3660" w:type="dxa"/>
                        <w:tcBorders>
                          <w:top w:val="nil" w:sz="6" w:space="0" w:color="auto"/>
                          <w:left w:val="nil" w:sz="6" w:space="0" w:color="auto"/>
                          <w:bottom w:val="nil" w:sz="6" w:space="0" w:color="auto"/>
                          <w:right w:val="nil" w:sz="6" w:space="0" w:color="auto"/>
                        </w:tcBorders>
                      </w:tcPr>
                      <w:p>
                        <w:pPr>
                          <w:pStyle w:val="TableParagraph"/>
                          <w:tabs>
                            <w:tab w:pos="2711" w:val="left" w:leader="none"/>
                          </w:tabs>
                          <w:spacing w:line="115" w:lineRule="auto" w:before="134"/>
                          <w:ind w:left="108" w:right="105"/>
                          <w:jc w:val="left"/>
                          <w:rPr>
                            <w:rFonts w:ascii="宋体" w:hAnsi="宋体" w:cs="宋体" w:eastAsia="宋体" w:hint="default"/>
                            <w:sz w:val="21"/>
                            <w:szCs w:val="21"/>
                          </w:rPr>
                        </w:pPr>
                        <w:r>
                          <w:rPr>
                            <w:rFonts w:ascii="宋体" w:hAnsi="宋体" w:cs="宋体" w:eastAsia="宋体" w:hint="default"/>
                            <w:sz w:val="21"/>
                            <w:szCs w:val="21"/>
                          </w:rPr>
                          <w:t>中国石油天然气股份有限 公司规划总院</w:t>
                          <w:tab/>
                        </w:r>
                        <w:r>
                          <w:rPr>
                            <w:rFonts w:ascii="宋体" w:hAnsi="宋体" w:cs="宋体" w:eastAsia="宋体" w:hint="default"/>
                            <w:position w:val="14"/>
                            <w:sz w:val="21"/>
                            <w:szCs w:val="21"/>
                          </w:rPr>
                          <w:t>非关联方</w:t>
                        </w:r>
                        <w:r>
                          <w:rPr>
                            <w:rFonts w:ascii="宋体" w:hAnsi="宋体" w:cs="宋体" w:eastAsia="宋体" w:hint="default"/>
                            <w:sz w:val="21"/>
                            <w:szCs w:val="21"/>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693"/>
                          <w:jc w:val="right"/>
                          <w:rPr>
                            <w:rFonts w:ascii="宋体" w:hAnsi="宋体" w:cs="宋体" w:eastAsia="宋体" w:hint="default"/>
                            <w:sz w:val="21"/>
                            <w:szCs w:val="21"/>
                          </w:rPr>
                        </w:pPr>
                        <w:r>
                          <w:rPr>
                            <w:rFonts w:ascii="宋体"/>
                            <w:sz w:val="21"/>
                          </w:rPr>
                          <w:t>24,155,815.20</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2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99"/>
                          <w:jc w:val="right"/>
                          <w:rPr>
                            <w:rFonts w:ascii="宋体" w:hAnsi="宋体" w:cs="宋体" w:eastAsia="宋体" w:hint="default"/>
                            <w:sz w:val="21"/>
                            <w:szCs w:val="21"/>
                          </w:rPr>
                        </w:pPr>
                        <w:r>
                          <w:rPr>
                            <w:rFonts w:ascii="宋体"/>
                            <w:sz w:val="21"/>
                          </w:rPr>
                          <w:t>6.53</w:t>
                        </w:r>
                      </w:p>
                    </w:tc>
                  </w:tr>
                  <w:tr>
                    <w:trPr>
                      <w:trHeight w:val="624" w:hRule="exact"/>
                    </w:trPr>
                    <w:tc>
                      <w:tcPr>
                        <w:tcW w:w="3660" w:type="dxa"/>
                        <w:tcBorders>
                          <w:top w:val="nil" w:sz="6" w:space="0" w:color="auto"/>
                          <w:left w:val="nil" w:sz="6" w:space="0" w:color="auto"/>
                          <w:bottom w:val="nil" w:sz="6" w:space="0" w:color="auto"/>
                          <w:right w:val="nil" w:sz="6" w:space="0" w:color="auto"/>
                        </w:tcBorders>
                      </w:tcPr>
                      <w:p>
                        <w:pPr>
                          <w:pStyle w:val="TableParagraph"/>
                          <w:spacing w:line="205" w:lineRule="exact" w:before="6"/>
                          <w:ind w:left="108" w:right="0"/>
                          <w:jc w:val="left"/>
                          <w:rPr>
                            <w:rFonts w:ascii="宋体" w:hAnsi="宋体" w:cs="宋体" w:eastAsia="宋体" w:hint="default"/>
                            <w:sz w:val="21"/>
                            <w:szCs w:val="21"/>
                          </w:rPr>
                        </w:pPr>
                        <w:r>
                          <w:rPr>
                            <w:rFonts w:ascii="宋体" w:hAnsi="宋体" w:cs="宋体" w:eastAsia="宋体" w:hint="default"/>
                            <w:sz w:val="21"/>
                            <w:szCs w:val="21"/>
                          </w:rPr>
                          <w:t>中国移动通信集团贵州有</w:t>
                        </w:r>
                      </w:p>
                      <w:p>
                        <w:pPr>
                          <w:pStyle w:val="TableParagraph"/>
                          <w:tabs>
                            <w:tab w:pos="2711" w:val="left" w:leader="none"/>
                          </w:tabs>
                          <w:spacing w:line="345"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限公司</w:t>
                          <w:tab/>
                        </w:r>
                        <w:r>
                          <w:rPr>
                            <w:rFonts w:ascii="宋体" w:hAnsi="宋体" w:cs="宋体" w:eastAsia="宋体" w:hint="default"/>
                            <w:sz w:val="21"/>
                            <w:szCs w:val="21"/>
                          </w:rPr>
                          <w:t>非关联方</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693"/>
                          <w:jc w:val="right"/>
                          <w:rPr>
                            <w:rFonts w:ascii="宋体" w:hAnsi="宋体" w:cs="宋体" w:eastAsia="宋体" w:hint="default"/>
                            <w:sz w:val="21"/>
                            <w:szCs w:val="21"/>
                          </w:rPr>
                        </w:pPr>
                        <w:r>
                          <w:rPr>
                            <w:rFonts w:ascii="宋体"/>
                            <w:sz w:val="21"/>
                          </w:rPr>
                          <w:t>19,999,307.32</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29"/>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99"/>
                          <w:jc w:val="right"/>
                          <w:rPr>
                            <w:rFonts w:ascii="宋体" w:hAnsi="宋体" w:cs="宋体" w:eastAsia="宋体" w:hint="default"/>
                            <w:sz w:val="21"/>
                            <w:szCs w:val="21"/>
                          </w:rPr>
                        </w:pPr>
                        <w:r>
                          <w:rPr>
                            <w:rFonts w:ascii="宋体"/>
                            <w:sz w:val="21"/>
                          </w:rPr>
                          <w:t>5.41</w:t>
                        </w:r>
                      </w:p>
                    </w:tc>
                  </w:tr>
                  <w:tr>
                    <w:trPr>
                      <w:trHeight w:val="631" w:hRule="exact"/>
                    </w:trPr>
                    <w:tc>
                      <w:tcPr>
                        <w:tcW w:w="3660" w:type="dxa"/>
                        <w:tcBorders>
                          <w:top w:val="nil" w:sz="6" w:space="0" w:color="auto"/>
                          <w:left w:val="nil" w:sz="6" w:space="0" w:color="auto"/>
                          <w:bottom w:val="single" w:sz="4" w:space="0" w:color="000000"/>
                          <w:right w:val="nil" w:sz="6" w:space="0" w:color="auto"/>
                        </w:tcBorders>
                      </w:tcPr>
                      <w:p>
                        <w:pPr>
                          <w:pStyle w:val="TableParagraph"/>
                          <w:spacing w:line="205" w:lineRule="exact" w:before="6"/>
                          <w:ind w:left="108" w:right="0"/>
                          <w:jc w:val="left"/>
                          <w:rPr>
                            <w:rFonts w:ascii="宋体" w:hAnsi="宋体" w:cs="宋体" w:eastAsia="宋体" w:hint="default"/>
                            <w:sz w:val="21"/>
                            <w:szCs w:val="21"/>
                          </w:rPr>
                        </w:pPr>
                        <w:r>
                          <w:rPr>
                            <w:rFonts w:ascii="宋体" w:hAnsi="宋体" w:cs="宋体" w:eastAsia="宋体" w:hint="default"/>
                            <w:sz w:val="21"/>
                            <w:szCs w:val="21"/>
                          </w:rPr>
                          <w:t>中国移动通信集团辽宁有</w:t>
                        </w:r>
                      </w:p>
                      <w:p>
                        <w:pPr>
                          <w:pStyle w:val="TableParagraph"/>
                          <w:tabs>
                            <w:tab w:pos="2711" w:val="left" w:leader="none"/>
                          </w:tabs>
                          <w:spacing w:line="345"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限公司</w:t>
                          <w:tab/>
                        </w:r>
                        <w:r>
                          <w:rPr>
                            <w:rFonts w:ascii="宋体" w:hAnsi="宋体" w:cs="宋体" w:eastAsia="宋体" w:hint="default"/>
                            <w:sz w:val="21"/>
                            <w:szCs w:val="21"/>
                          </w:rPr>
                          <w:t>非关联方</w:t>
                        </w:r>
                      </w:p>
                    </w:tc>
                    <w:tc>
                      <w:tcPr>
                        <w:tcW w:w="2286"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695"/>
                          <w:jc w:val="right"/>
                          <w:rPr>
                            <w:rFonts w:ascii="宋体" w:hAnsi="宋体" w:cs="宋体" w:eastAsia="宋体" w:hint="default"/>
                            <w:sz w:val="21"/>
                            <w:szCs w:val="21"/>
                          </w:rPr>
                        </w:pPr>
                        <w:r>
                          <w:rPr>
                            <w:rFonts w:ascii="宋体"/>
                            <w:sz w:val="21"/>
                          </w:rPr>
                          <w:t>9,725,457.12</w:t>
                        </w:r>
                      </w:p>
                    </w:tc>
                    <w:tc>
                      <w:tcPr>
                        <w:tcW w:w="1817"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32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83"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99"/>
                          <w:jc w:val="right"/>
                          <w:rPr>
                            <w:rFonts w:ascii="宋体" w:hAnsi="宋体" w:cs="宋体" w:eastAsia="宋体" w:hint="default"/>
                            <w:sz w:val="21"/>
                            <w:szCs w:val="21"/>
                          </w:rPr>
                        </w:pPr>
                        <w:r>
                          <w:rPr>
                            <w:rFonts w:ascii="宋体"/>
                            <w:sz w:val="21"/>
                          </w:rPr>
                          <w:t>2.63</w:t>
                        </w:r>
                      </w:p>
                    </w:tc>
                  </w:tr>
                  <w:tr>
                    <w:trPr>
                      <w:trHeight w:val="402" w:hRule="exact"/>
                    </w:trPr>
                    <w:tc>
                      <w:tcPr>
                        <w:tcW w:w="3660" w:type="dxa"/>
                        <w:tcBorders>
                          <w:top w:val="single" w:sz="4" w:space="0" w:color="000000"/>
                          <w:left w:val="nil" w:sz="6" w:space="0" w:color="auto"/>
                          <w:bottom w:val="single" w:sz="8" w:space="0" w:color="000000"/>
                          <w:right w:val="nil" w:sz="6" w:space="0" w:color="auto"/>
                        </w:tcBorders>
                      </w:tcPr>
                      <w:p>
                        <w:pPr>
                          <w:pStyle w:val="TableParagraph"/>
                          <w:tabs>
                            <w:tab w:pos="3230" w:val="left" w:leader="none"/>
                          </w:tabs>
                          <w:spacing w:line="240" w:lineRule="auto" w:before="22"/>
                          <w:ind w:right="107"/>
                          <w:jc w:val="right"/>
                          <w:rPr>
                            <w:rFonts w:ascii="宋体" w:hAnsi="宋体" w:cs="宋体" w:eastAsia="宋体" w:hint="default"/>
                            <w:sz w:val="21"/>
                            <w:szCs w:val="21"/>
                          </w:rPr>
                        </w:pPr>
                        <w:r>
                          <w:rPr>
                            <w:rFonts w:ascii="宋体" w:hAnsi="宋体" w:cs="宋体" w:eastAsia="宋体" w:hint="default"/>
                            <w:b/>
                            <w:bCs/>
                            <w:w w:val="95"/>
                            <w:sz w:val="21"/>
                            <w:szCs w:val="21"/>
                          </w:rPr>
                          <w:t>合计</w:t>
                          <w:tab/>
                          <w:t>--</w:t>
                        </w:r>
                        <w:r>
                          <w:rPr>
                            <w:rFonts w:ascii="宋体" w:hAnsi="宋体" w:cs="宋体" w:eastAsia="宋体" w:hint="default"/>
                            <w:sz w:val="21"/>
                            <w:szCs w:val="21"/>
                          </w:rPr>
                        </w:r>
                      </w:p>
                    </w:tc>
                    <w:tc>
                      <w:tcPr>
                        <w:tcW w:w="228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694"/>
                          <w:jc w:val="right"/>
                          <w:rPr>
                            <w:rFonts w:ascii="宋体" w:hAnsi="宋体" w:cs="宋体" w:eastAsia="宋体" w:hint="default"/>
                            <w:sz w:val="21"/>
                            <w:szCs w:val="21"/>
                          </w:rPr>
                        </w:pPr>
                        <w:r>
                          <w:rPr>
                            <w:rFonts w:ascii="宋体"/>
                            <w:b/>
                            <w:w w:val="95"/>
                            <w:sz w:val="21"/>
                          </w:rPr>
                          <w:t>121,028,330.95</w:t>
                        </w:r>
                        <w:r>
                          <w:rPr>
                            <w:rFonts w:ascii="宋体"/>
                            <w:sz w:val="21"/>
                          </w:rPr>
                        </w:r>
                      </w:p>
                    </w:tc>
                    <w:tc>
                      <w:tcPr>
                        <w:tcW w:w="181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331"/>
                          <w:jc w:val="right"/>
                          <w:rPr>
                            <w:rFonts w:ascii="宋体" w:hAnsi="宋体" w:cs="宋体" w:eastAsia="宋体" w:hint="default"/>
                            <w:sz w:val="21"/>
                            <w:szCs w:val="21"/>
                          </w:rPr>
                        </w:pPr>
                        <w:r>
                          <w:rPr>
                            <w:rFonts w:ascii="宋体"/>
                            <w:b/>
                            <w:w w:val="95"/>
                            <w:sz w:val="21"/>
                          </w:rPr>
                          <w:t>--</w:t>
                        </w:r>
                        <w:r>
                          <w:rPr>
                            <w:rFonts w:ascii="宋体"/>
                            <w:sz w:val="21"/>
                          </w:rPr>
                        </w:r>
                      </w:p>
                    </w:tc>
                    <w:tc>
                      <w:tcPr>
                        <w:tcW w:w="138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99"/>
                          <w:jc w:val="right"/>
                          <w:rPr>
                            <w:rFonts w:ascii="宋体" w:hAnsi="宋体" w:cs="宋体" w:eastAsia="宋体" w:hint="default"/>
                            <w:sz w:val="21"/>
                            <w:szCs w:val="21"/>
                          </w:rPr>
                        </w:pPr>
                        <w:r>
                          <w:rPr>
                            <w:rFonts w:ascii="宋体"/>
                            <w:b/>
                            <w:w w:val="95"/>
                            <w:sz w:val="21"/>
                          </w:rPr>
                          <w:t>32.73</w:t>
                        </w:r>
                        <w:r>
                          <w:rPr>
                            <w:rFonts w:ascii="宋体"/>
                            <w:sz w:val="21"/>
                          </w:rPr>
                        </w:r>
                      </w:p>
                    </w:tc>
                  </w:tr>
                </w:tbl>
                <w:p>
                  <w:pPr/>
                </w:p>
              </w:txbxContent>
            </v:textbox>
            <w10:wrap type="none"/>
          </v:shape>
        </w:pict>
      </w:r>
      <w:r>
        <w:rPr>
          <w:rFonts w:ascii="宋体" w:hAnsi="宋体" w:cs="宋体" w:eastAsia="宋体" w:hint="default"/>
          <w:b/>
          <w:bCs/>
          <w:w w:val="95"/>
          <w:position w:val="-13"/>
          <w:sz w:val="21"/>
          <w:szCs w:val="21"/>
        </w:rPr>
        <w:t>单位名称</w:t>
        <w:tab/>
      </w:r>
      <w:r>
        <w:rPr>
          <w:rFonts w:ascii="宋体" w:hAnsi="宋体" w:cs="宋体" w:eastAsia="宋体" w:hint="default"/>
          <w:b/>
          <w:bCs/>
          <w:sz w:val="21"/>
          <w:szCs w:val="21"/>
        </w:rPr>
        <w:t>与本公司</w:t>
      </w:r>
      <w:r>
        <w:rPr>
          <w:rFonts w:ascii="宋体" w:hAnsi="宋体" w:cs="宋体" w:eastAsia="宋体" w:hint="default"/>
          <w:sz w:val="21"/>
          <w:szCs w:val="21"/>
        </w:rPr>
      </w:r>
    </w:p>
    <w:p>
      <w:pPr>
        <w:tabs>
          <w:tab w:pos="2397" w:val="left" w:leader="none"/>
        </w:tabs>
        <w:spacing w:before="130"/>
        <w:ind w:left="217" w:right="-19" w:firstLine="0"/>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金额</w:t>
        <w:tab/>
      </w:r>
      <w:r>
        <w:rPr>
          <w:rFonts w:ascii="宋体" w:hAnsi="宋体" w:cs="宋体" w:eastAsia="宋体" w:hint="default"/>
          <w:b/>
          <w:bCs/>
          <w:sz w:val="21"/>
          <w:szCs w:val="21"/>
        </w:rPr>
        <w:t>年限</w:t>
      </w:r>
      <w:r>
        <w:rPr>
          <w:rFonts w:ascii="宋体" w:hAnsi="宋体" w:cs="宋体" w:eastAsia="宋体" w:hint="default"/>
          <w:sz w:val="21"/>
          <w:szCs w:val="21"/>
        </w:rPr>
      </w:r>
    </w:p>
    <w:p>
      <w:pPr>
        <w:spacing w:line="269" w:lineRule="exact" w:before="0"/>
        <w:ind w:left="217"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占应收账款总</w:t>
      </w:r>
      <w:r>
        <w:rPr>
          <w:rFonts w:ascii="宋体" w:hAnsi="宋体" w:cs="宋体" w:eastAsia="宋体" w:hint="default"/>
          <w:sz w:val="21"/>
          <w:szCs w:val="21"/>
        </w:rPr>
      </w:r>
    </w:p>
    <w:p>
      <w:pPr>
        <w:spacing w:after="0" w:line="269" w:lineRule="exact"/>
        <w:jc w:val="left"/>
        <w:rPr>
          <w:rFonts w:ascii="宋体" w:hAnsi="宋体" w:cs="宋体" w:eastAsia="宋体" w:hint="default"/>
          <w:sz w:val="21"/>
          <w:szCs w:val="21"/>
        </w:rPr>
        <w:sectPr>
          <w:type w:val="continuous"/>
          <w:pgSz w:w="11910" w:h="16840"/>
          <w:pgMar w:top="1000" w:bottom="940" w:left="1460" w:right="840"/>
          <w:cols w:num="3" w:equalWidth="0">
            <w:col w:w="3690" w:space="1056"/>
            <w:col w:w="2821" w:space="131"/>
            <w:col w:w="1912"/>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BodyText"/>
        <w:spacing w:line="240" w:lineRule="auto" w:before="26"/>
        <w:ind w:left="339" w:right="0"/>
        <w:jc w:val="left"/>
      </w:pPr>
      <w:r>
        <w:rPr/>
        <w:t>（8）截至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日，应收关联方款项情况如下：</w:t>
      </w:r>
    </w:p>
    <w:p>
      <w:pPr>
        <w:spacing w:line="240" w:lineRule="auto" w:before="0"/>
        <w:rPr>
          <w:rFonts w:ascii="宋体" w:hAnsi="宋体" w:cs="宋体" w:eastAsia="宋体" w:hint="default"/>
          <w:sz w:val="12"/>
          <w:szCs w:val="12"/>
        </w:rPr>
      </w:pPr>
    </w:p>
    <w:p>
      <w:pPr>
        <w:spacing w:line="20" w:lineRule="exact"/>
        <w:ind w:left="226" w:right="0" w:firstLine="0"/>
        <w:rPr>
          <w:rFonts w:ascii="宋体" w:hAnsi="宋体" w:cs="宋体" w:eastAsia="宋体" w:hint="default"/>
          <w:sz w:val="2"/>
          <w:szCs w:val="2"/>
        </w:rPr>
      </w:pPr>
      <w:r>
        <w:rPr>
          <w:rFonts w:ascii="宋体" w:hAnsi="宋体" w:cs="宋体" w:eastAsia="宋体" w:hint="default"/>
          <w:sz w:val="2"/>
          <w:szCs w:val="2"/>
        </w:rPr>
        <w:pict>
          <v:group style="width:461.3pt;height:1pt;mso-position-horizontal-relative:char;mso-position-vertical-relative:line" coordorigin="0,0" coordsize="9226,20">
            <v:group style="position:absolute;left:10;top:10;width:9207;height:2" coordorigin="10,10" coordsize="9207,2">
              <v:shape style="position:absolute;left:10;top:10;width:9207;height:2" coordorigin="10,10" coordsize="9207,0" path="m10,10l9216,10e" filled="false" stroked="true" strokeweight=".96pt" strokecolor="#000000">
                <v:path arrowok="t"/>
              </v:shape>
            </v:group>
          </v:group>
        </w:pict>
      </w:r>
      <w:r>
        <w:rPr>
          <w:rFonts w:ascii="宋体" w:hAnsi="宋体" w:cs="宋体" w:eastAsia="宋体" w:hint="default"/>
          <w:sz w:val="2"/>
          <w:szCs w:val="2"/>
        </w:rPr>
      </w:r>
    </w:p>
    <w:p>
      <w:pPr>
        <w:tabs>
          <w:tab w:pos="4117" w:val="left" w:leader="none"/>
          <w:tab w:pos="6607" w:val="left" w:leader="none"/>
          <w:tab w:pos="7444" w:val="left" w:leader="none"/>
        </w:tabs>
        <w:spacing w:before="36"/>
        <w:ind w:left="317" w:right="0" w:firstLine="0"/>
        <w:jc w:val="left"/>
        <w:rPr>
          <w:rFonts w:ascii="宋体" w:hAnsi="宋体" w:cs="宋体" w:eastAsia="宋体" w:hint="default"/>
          <w:sz w:val="21"/>
          <w:szCs w:val="21"/>
        </w:rPr>
      </w:pPr>
      <w:r>
        <w:rPr/>
        <w:pict>
          <v:shape style="position:absolute;margin-left:79.800003pt;margin-top:18.812757pt;width:465.6pt;height:358.15pt;mso-position-horizontal-relative:page;mso-position-vertical-relative:paragraph;z-index:6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6"/>
                    <w:gridCol w:w="1694"/>
                    <w:gridCol w:w="877"/>
                    <w:gridCol w:w="1549"/>
                    <w:gridCol w:w="1710"/>
                    <w:gridCol w:w="891"/>
                    <w:gridCol w:w="1390"/>
                    <w:gridCol w:w="106"/>
                  </w:tblGrid>
                  <w:tr>
                    <w:trPr>
                      <w:trHeight w:val="323" w:hRule="exact"/>
                    </w:trPr>
                    <w:tc>
                      <w:tcPr>
                        <w:tcW w:w="6926" w:type="dxa"/>
                        <w:gridSpan w:val="5"/>
                        <w:tcBorders>
                          <w:top w:val="nil" w:sz="6" w:space="0" w:color="auto"/>
                          <w:left w:val="nil" w:sz="6" w:space="0" w:color="auto"/>
                          <w:bottom w:val="single" w:sz="4" w:space="0" w:color="000000"/>
                          <w:right w:val="nil" w:sz="6" w:space="0" w:color="auto"/>
                        </w:tcBorders>
                      </w:tcPr>
                      <w:p>
                        <w:pPr/>
                      </w:p>
                    </w:tc>
                    <w:tc>
                      <w:tcPr>
                        <w:tcW w:w="2280" w:type="dxa"/>
                        <w:gridSpan w:val="2"/>
                        <w:tcBorders>
                          <w:top w:val="nil" w:sz="6" w:space="0" w:color="auto"/>
                          <w:left w:val="nil" w:sz="6" w:space="0" w:color="auto"/>
                          <w:bottom w:val="single" w:sz="4" w:space="0" w:color="000000"/>
                          <w:right w:val="nil" w:sz="6" w:space="0" w:color="auto"/>
                        </w:tcBorders>
                      </w:tcPr>
                      <w:p>
                        <w:pPr>
                          <w:pStyle w:val="TableParagraph"/>
                          <w:spacing w:line="210" w:lineRule="exact"/>
                          <w:ind w:right="99"/>
                          <w:jc w:val="right"/>
                          <w:rPr>
                            <w:rFonts w:ascii="宋体" w:hAnsi="宋体" w:cs="宋体" w:eastAsia="宋体" w:hint="default"/>
                            <w:sz w:val="21"/>
                            <w:szCs w:val="21"/>
                          </w:rPr>
                        </w:pPr>
                        <w:r>
                          <w:rPr>
                            <w:rFonts w:ascii="宋体" w:hAnsi="宋体" w:cs="宋体" w:eastAsia="宋体" w:hint="default"/>
                            <w:b/>
                            <w:bCs/>
                            <w:sz w:val="21"/>
                            <w:szCs w:val="21"/>
                          </w:rPr>
                          <w:t>例%</w:t>
                        </w:r>
                        <w:r>
                          <w:rPr>
                            <w:rFonts w:ascii="宋体" w:hAnsi="宋体" w:cs="宋体" w:eastAsia="宋体" w:hint="default"/>
                            <w:sz w:val="21"/>
                            <w:szCs w:val="21"/>
                          </w:rPr>
                        </w:r>
                      </w:p>
                    </w:tc>
                    <w:tc>
                      <w:tcPr>
                        <w:tcW w:w="106" w:type="dxa"/>
                        <w:tcBorders>
                          <w:top w:val="nil" w:sz="6" w:space="0" w:color="auto"/>
                          <w:left w:val="nil" w:sz="6" w:space="0" w:color="auto"/>
                          <w:bottom w:val="nil" w:sz="6" w:space="0" w:color="auto"/>
                          <w:right w:val="nil" w:sz="6" w:space="0" w:color="auto"/>
                        </w:tcBorders>
                      </w:tcPr>
                      <w:p>
                        <w:pPr/>
                      </w:p>
                    </w:tc>
                  </w:tr>
                  <w:tr>
                    <w:trPr>
                      <w:trHeight w:val="450" w:hRule="exact"/>
                    </w:trPr>
                    <w:tc>
                      <w:tcPr>
                        <w:tcW w:w="3667"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sz w:val="21"/>
                            <w:szCs w:val="21"/>
                          </w:rPr>
                          <w:t>华胜天成科技（香港）有限公司</w:t>
                        </w:r>
                      </w:p>
                    </w:tc>
                    <w:tc>
                      <w:tcPr>
                        <w:tcW w:w="1549"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67"/>
                          <w:jc w:val="right"/>
                          <w:rPr>
                            <w:rFonts w:ascii="宋体" w:hAnsi="宋体" w:cs="宋体" w:eastAsia="宋体" w:hint="default"/>
                            <w:sz w:val="21"/>
                            <w:szCs w:val="21"/>
                          </w:rPr>
                        </w:pPr>
                        <w:r>
                          <w:rPr>
                            <w:rFonts w:ascii="宋体" w:hAnsi="宋体" w:cs="宋体" w:eastAsia="宋体" w:hint="default"/>
                            <w:sz w:val="21"/>
                            <w:szCs w:val="21"/>
                          </w:rPr>
                          <w:t>子公司</w:t>
                        </w:r>
                      </w:p>
                    </w:tc>
                    <w:tc>
                      <w:tcPr>
                        <w:tcW w:w="171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30"/>
                          <w:jc w:val="right"/>
                          <w:rPr>
                            <w:rFonts w:ascii="宋体" w:hAnsi="宋体" w:cs="宋体" w:eastAsia="宋体" w:hint="default"/>
                            <w:sz w:val="21"/>
                            <w:szCs w:val="21"/>
                          </w:rPr>
                        </w:pPr>
                        <w:r>
                          <w:rPr>
                            <w:rFonts w:ascii="宋体"/>
                            <w:sz w:val="21"/>
                          </w:rPr>
                          <w:t>16,442,784.10</w:t>
                        </w:r>
                      </w:p>
                    </w:tc>
                    <w:tc>
                      <w:tcPr>
                        <w:tcW w:w="228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0"/>
                          <w:ind w:right="99"/>
                          <w:jc w:val="right"/>
                          <w:rPr>
                            <w:rFonts w:ascii="宋体" w:hAnsi="宋体" w:cs="宋体" w:eastAsia="宋体" w:hint="default"/>
                            <w:sz w:val="21"/>
                            <w:szCs w:val="21"/>
                          </w:rPr>
                        </w:pPr>
                        <w:r>
                          <w:rPr>
                            <w:rFonts w:ascii="宋体"/>
                            <w:sz w:val="21"/>
                          </w:rPr>
                          <w:t>4.45</w:t>
                        </w:r>
                      </w:p>
                    </w:tc>
                    <w:tc>
                      <w:tcPr>
                        <w:tcW w:w="106" w:type="dxa"/>
                        <w:tcBorders>
                          <w:top w:val="single" w:sz="6" w:space="0" w:color="auto"/>
                          <w:left w:val="single" w:sz="6" w:space="0" w:color="auto"/>
                          <w:bottom w:val="single" w:sz="6" w:space="0" w:color="auto"/>
                          <w:right w:val="single" w:sz="6" w:space="0" w:color="auto"/>
                        </w:tcBorders>
                      </w:tcPr>
                      <w:p>
                        <w:pPr/>
                      </w:p>
                    </w:tc>
                  </w:tr>
                  <w:tr>
                    <w:trPr>
                      <w:trHeight w:val="452" w:hRule="exact"/>
                    </w:trPr>
                    <w:tc>
                      <w:tcPr>
                        <w:tcW w:w="366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21"/>
                            <w:szCs w:val="21"/>
                          </w:rPr>
                        </w:pPr>
                        <w:r>
                          <w:rPr>
                            <w:rFonts w:ascii="宋体" w:hAnsi="宋体" w:cs="宋体" w:eastAsia="宋体" w:hint="default"/>
                            <w:sz w:val="21"/>
                            <w:szCs w:val="21"/>
                          </w:rPr>
                          <w:t>北京华胜天成软件技术有限公司</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5"/>
                          <w:jc w:val="right"/>
                          <w:rPr>
                            <w:rFonts w:ascii="宋体" w:hAnsi="宋体" w:cs="宋体" w:eastAsia="宋体" w:hint="default"/>
                            <w:sz w:val="21"/>
                            <w:szCs w:val="21"/>
                          </w:rPr>
                        </w:pPr>
                        <w:r>
                          <w:rPr>
                            <w:rFonts w:ascii="宋体" w:hAnsi="宋体" w:cs="宋体" w:eastAsia="宋体" w:hint="default"/>
                            <w:sz w:val="21"/>
                            <w:szCs w:val="21"/>
                          </w:rPr>
                          <w:t>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7"/>
                          <w:jc w:val="right"/>
                          <w:rPr>
                            <w:rFonts w:ascii="宋体" w:hAnsi="宋体" w:cs="宋体" w:eastAsia="宋体" w:hint="default"/>
                            <w:sz w:val="21"/>
                            <w:szCs w:val="21"/>
                          </w:rPr>
                        </w:pPr>
                        <w:r>
                          <w:rPr>
                            <w:rFonts w:ascii="宋体"/>
                            <w:sz w:val="21"/>
                          </w:rPr>
                          <w:t>213,361.41</w:t>
                        </w:r>
                      </w:p>
                    </w:tc>
                    <w:tc>
                      <w:tcPr>
                        <w:tcW w:w="2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21"/>
                            <w:szCs w:val="21"/>
                          </w:rPr>
                        </w:pPr>
                        <w:r>
                          <w:rPr>
                            <w:rFonts w:ascii="宋体"/>
                            <w:sz w:val="21"/>
                          </w:rPr>
                          <w:t>0.06</w:t>
                        </w:r>
                      </w:p>
                    </w:tc>
                    <w:tc>
                      <w:tcPr>
                        <w:tcW w:w="106" w:type="dxa"/>
                        <w:tcBorders>
                          <w:top w:val="single" w:sz="6" w:space="0" w:color="auto"/>
                          <w:left w:val="single" w:sz="6" w:space="0" w:color="auto"/>
                          <w:bottom w:val="single" w:sz="6" w:space="0" w:color="auto"/>
                          <w:right w:val="single" w:sz="6" w:space="0" w:color="auto"/>
                        </w:tcBorders>
                      </w:tcPr>
                      <w:p>
                        <w:pPr/>
                      </w:p>
                    </w:tc>
                  </w:tr>
                  <w:tr>
                    <w:trPr>
                      <w:trHeight w:val="454" w:hRule="exact"/>
                    </w:trPr>
                    <w:tc>
                      <w:tcPr>
                        <w:tcW w:w="366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深圳华胜天成信息技术有限公司</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5"/>
                          <w:jc w:val="right"/>
                          <w:rPr>
                            <w:rFonts w:ascii="宋体" w:hAnsi="宋体" w:cs="宋体" w:eastAsia="宋体" w:hint="default"/>
                            <w:sz w:val="21"/>
                            <w:szCs w:val="21"/>
                          </w:rPr>
                        </w:pPr>
                        <w:r>
                          <w:rPr>
                            <w:rFonts w:ascii="宋体" w:hAnsi="宋体" w:cs="宋体" w:eastAsia="宋体" w:hint="default"/>
                            <w:sz w:val="21"/>
                            <w:szCs w:val="21"/>
                          </w:rPr>
                          <w:t>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7"/>
                          <w:jc w:val="right"/>
                          <w:rPr>
                            <w:rFonts w:ascii="宋体" w:hAnsi="宋体" w:cs="宋体" w:eastAsia="宋体" w:hint="default"/>
                            <w:sz w:val="21"/>
                            <w:szCs w:val="21"/>
                          </w:rPr>
                        </w:pPr>
                        <w:r>
                          <w:rPr>
                            <w:rFonts w:ascii="宋体"/>
                            <w:sz w:val="21"/>
                          </w:rPr>
                          <w:t>228,498.47</w:t>
                        </w:r>
                      </w:p>
                    </w:tc>
                    <w:tc>
                      <w:tcPr>
                        <w:tcW w:w="2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0.06</w:t>
                        </w:r>
                      </w:p>
                    </w:tc>
                    <w:tc>
                      <w:tcPr>
                        <w:tcW w:w="106" w:type="dxa"/>
                        <w:tcBorders>
                          <w:top w:val="single" w:sz="6" w:space="0" w:color="auto"/>
                          <w:left w:val="single" w:sz="6" w:space="0" w:color="auto"/>
                          <w:bottom w:val="single" w:sz="6" w:space="0" w:color="auto"/>
                          <w:right w:val="single" w:sz="6" w:space="0" w:color="auto"/>
                        </w:tcBorders>
                      </w:tcPr>
                      <w:p>
                        <w:pPr/>
                      </w:p>
                    </w:tc>
                  </w:tr>
                  <w:tr>
                    <w:trPr>
                      <w:trHeight w:val="454" w:hRule="exact"/>
                    </w:trPr>
                    <w:tc>
                      <w:tcPr>
                        <w:tcW w:w="366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南京华胜天成信息技术有限公司</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5"/>
                          <w:jc w:val="right"/>
                          <w:rPr>
                            <w:rFonts w:ascii="宋体" w:hAnsi="宋体" w:cs="宋体" w:eastAsia="宋体" w:hint="default"/>
                            <w:sz w:val="21"/>
                            <w:szCs w:val="21"/>
                          </w:rPr>
                        </w:pPr>
                        <w:r>
                          <w:rPr>
                            <w:rFonts w:ascii="宋体" w:hAnsi="宋体" w:cs="宋体" w:eastAsia="宋体" w:hint="default"/>
                            <w:sz w:val="21"/>
                            <w:szCs w:val="21"/>
                          </w:rPr>
                          <w:t>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7"/>
                          <w:jc w:val="right"/>
                          <w:rPr>
                            <w:rFonts w:ascii="宋体" w:hAnsi="宋体" w:cs="宋体" w:eastAsia="宋体" w:hint="default"/>
                            <w:sz w:val="21"/>
                            <w:szCs w:val="21"/>
                          </w:rPr>
                        </w:pPr>
                        <w:r>
                          <w:rPr>
                            <w:rFonts w:ascii="宋体"/>
                            <w:sz w:val="21"/>
                          </w:rPr>
                          <w:t>300,407.14</w:t>
                        </w:r>
                      </w:p>
                    </w:tc>
                    <w:tc>
                      <w:tcPr>
                        <w:tcW w:w="2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0.08</w:t>
                        </w:r>
                      </w:p>
                    </w:tc>
                    <w:tc>
                      <w:tcPr>
                        <w:tcW w:w="106" w:type="dxa"/>
                        <w:tcBorders>
                          <w:top w:val="single" w:sz="6" w:space="0" w:color="auto"/>
                          <w:left w:val="single" w:sz="6" w:space="0" w:color="auto"/>
                          <w:bottom w:val="single" w:sz="6" w:space="0" w:color="auto"/>
                          <w:right w:val="single" w:sz="6" w:space="0" w:color="auto"/>
                        </w:tcBorders>
                      </w:tcPr>
                      <w:p>
                        <w:pPr/>
                      </w:p>
                    </w:tc>
                  </w:tr>
                  <w:tr>
                    <w:trPr>
                      <w:trHeight w:val="454" w:hRule="exact"/>
                    </w:trPr>
                    <w:tc>
                      <w:tcPr>
                        <w:tcW w:w="366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广州衡纬科技有限公司</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6"/>
                          <w:jc w:val="right"/>
                          <w:rPr>
                            <w:rFonts w:ascii="宋体" w:hAnsi="宋体" w:cs="宋体" w:eastAsia="宋体" w:hint="default"/>
                            <w:sz w:val="21"/>
                            <w:szCs w:val="21"/>
                          </w:rPr>
                        </w:pPr>
                        <w:r>
                          <w:rPr>
                            <w:rFonts w:ascii="宋体" w:hAnsi="宋体" w:cs="宋体" w:eastAsia="宋体" w:hint="default"/>
                            <w:sz w:val="21"/>
                            <w:szCs w:val="21"/>
                          </w:rPr>
                          <w:t>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7"/>
                          <w:jc w:val="right"/>
                          <w:rPr>
                            <w:rFonts w:ascii="宋体" w:hAnsi="宋体" w:cs="宋体" w:eastAsia="宋体" w:hint="default"/>
                            <w:sz w:val="21"/>
                            <w:szCs w:val="21"/>
                          </w:rPr>
                        </w:pPr>
                        <w:r>
                          <w:rPr>
                            <w:rFonts w:ascii="宋体"/>
                            <w:sz w:val="21"/>
                          </w:rPr>
                          <w:t>848,610.62</w:t>
                        </w:r>
                      </w:p>
                    </w:tc>
                    <w:tc>
                      <w:tcPr>
                        <w:tcW w:w="2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0.23</w:t>
                        </w:r>
                      </w:p>
                    </w:tc>
                    <w:tc>
                      <w:tcPr>
                        <w:tcW w:w="106" w:type="dxa"/>
                        <w:tcBorders>
                          <w:top w:val="single" w:sz="6" w:space="0" w:color="auto"/>
                          <w:left w:val="single" w:sz="6" w:space="0" w:color="auto"/>
                          <w:bottom w:val="single" w:sz="6" w:space="0" w:color="auto"/>
                          <w:right w:val="single" w:sz="6" w:space="0" w:color="auto"/>
                        </w:tcBorders>
                      </w:tcPr>
                      <w:p>
                        <w:pPr/>
                      </w:p>
                    </w:tc>
                  </w:tr>
                  <w:tr>
                    <w:trPr>
                      <w:trHeight w:val="467" w:hRule="exact"/>
                    </w:trPr>
                    <w:tc>
                      <w:tcPr>
                        <w:tcW w:w="3667" w:type="dxa"/>
                        <w:gridSpan w:val="3"/>
                        <w:tcBorders>
                          <w:top w:val="nil" w:sz="6" w:space="0" w:color="auto"/>
                          <w:left w:val="nil" w:sz="6" w:space="0" w:color="auto"/>
                          <w:bottom w:val="single" w:sz="8" w:space="0" w:color="000000"/>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北京华胜鸣天科技有限公司</w:t>
                        </w:r>
                      </w:p>
                    </w:tc>
                    <w:tc>
                      <w:tcPr>
                        <w:tcW w:w="1549"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67"/>
                          <w:jc w:val="right"/>
                          <w:rPr>
                            <w:rFonts w:ascii="宋体" w:hAnsi="宋体" w:cs="宋体" w:eastAsia="宋体" w:hint="default"/>
                            <w:sz w:val="21"/>
                            <w:szCs w:val="21"/>
                          </w:rPr>
                        </w:pPr>
                        <w:r>
                          <w:rPr>
                            <w:rFonts w:ascii="宋体" w:hAnsi="宋体" w:cs="宋体" w:eastAsia="宋体" w:hint="default"/>
                            <w:sz w:val="21"/>
                            <w:szCs w:val="21"/>
                          </w:rPr>
                          <w:t>同一董事长</w:t>
                        </w:r>
                      </w:p>
                    </w:tc>
                    <w:tc>
                      <w:tcPr>
                        <w:tcW w:w="1710"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129"/>
                          <w:jc w:val="right"/>
                          <w:rPr>
                            <w:rFonts w:ascii="宋体" w:hAnsi="宋体" w:cs="宋体" w:eastAsia="宋体" w:hint="default"/>
                            <w:sz w:val="21"/>
                            <w:szCs w:val="21"/>
                          </w:rPr>
                        </w:pPr>
                        <w:r>
                          <w:rPr>
                            <w:rFonts w:ascii="宋体"/>
                            <w:sz w:val="21"/>
                          </w:rPr>
                          <w:t>3,397,553.50</w:t>
                        </w:r>
                      </w:p>
                    </w:tc>
                    <w:tc>
                      <w:tcPr>
                        <w:tcW w:w="2280"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57"/>
                          <w:ind w:right="99"/>
                          <w:jc w:val="right"/>
                          <w:rPr>
                            <w:rFonts w:ascii="宋体" w:hAnsi="宋体" w:cs="宋体" w:eastAsia="宋体" w:hint="default"/>
                            <w:sz w:val="21"/>
                            <w:szCs w:val="21"/>
                          </w:rPr>
                        </w:pPr>
                        <w:r>
                          <w:rPr>
                            <w:rFonts w:ascii="宋体"/>
                            <w:sz w:val="21"/>
                          </w:rPr>
                          <w:t>0.92</w:t>
                        </w:r>
                      </w:p>
                    </w:tc>
                    <w:tc>
                      <w:tcPr>
                        <w:tcW w:w="106" w:type="dxa"/>
                        <w:tcBorders>
                          <w:top w:val="single" w:sz="6" w:space="0" w:color="auto"/>
                          <w:left w:val="single" w:sz="6" w:space="0" w:color="auto"/>
                          <w:bottom w:val="single" w:sz="6" w:space="0" w:color="auto"/>
                          <w:right w:val="single" w:sz="6" w:space="0" w:color="auto"/>
                        </w:tcBorders>
                      </w:tcPr>
                      <w:p>
                        <w:pPr/>
                      </w:p>
                    </w:tc>
                  </w:tr>
                  <w:tr>
                    <w:trPr>
                      <w:trHeight w:val="460" w:hRule="exact"/>
                    </w:trPr>
                    <w:tc>
                      <w:tcPr>
                        <w:tcW w:w="3667" w:type="dxa"/>
                        <w:gridSpan w:val="3"/>
                        <w:tcBorders>
                          <w:top w:val="single" w:sz="8" w:space="0" w:color="000000"/>
                          <w:left w:val="nil" w:sz="6" w:space="0" w:color="auto"/>
                          <w:bottom w:val="nil" w:sz="6" w:space="0" w:color="auto"/>
                          <w:right w:val="nil" w:sz="6" w:space="0" w:color="auto"/>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2、其他应收款</w:t>
                        </w:r>
                      </w:p>
                    </w:tc>
                    <w:tc>
                      <w:tcPr>
                        <w:tcW w:w="1549" w:type="dxa"/>
                        <w:tcBorders>
                          <w:top w:val="single" w:sz="8" w:space="0" w:color="000000"/>
                          <w:left w:val="nil" w:sz="6" w:space="0" w:color="auto"/>
                          <w:bottom w:val="nil" w:sz="6" w:space="0" w:color="auto"/>
                          <w:right w:val="nil" w:sz="6" w:space="0" w:color="auto"/>
                        </w:tcBorders>
                      </w:tcPr>
                      <w:p>
                        <w:pPr/>
                      </w:p>
                    </w:tc>
                    <w:tc>
                      <w:tcPr>
                        <w:tcW w:w="1710" w:type="dxa"/>
                        <w:tcBorders>
                          <w:top w:val="single" w:sz="8" w:space="0" w:color="000000"/>
                          <w:left w:val="nil" w:sz="6" w:space="0" w:color="auto"/>
                          <w:bottom w:val="nil" w:sz="6" w:space="0" w:color="auto"/>
                          <w:right w:val="nil" w:sz="6" w:space="0" w:color="auto"/>
                        </w:tcBorders>
                      </w:tcPr>
                      <w:p>
                        <w:pPr/>
                      </w:p>
                    </w:tc>
                    <w:tc>
                      <w:tcPr>
                        <w:tcW w:w="2280" w:type="dxa"/>
                        <w:gridSpan w:val="2"/>
                        <w:tcBorders>
                          <w:top w:val="single" w:sz="8" w:space="0" w:color="000000"/>
                          <w:left w:val="nil" w:sz="6" w:space="0" w:color="auto"/>
                          <w:bottom w:val="nil" w:sz="6" w:space="0" w:color="auto"/>
                          <w:right w:val="nil" w:sz="6" w:space="0" w:color="auto"/>
                        </w:tcBorders>
                      </w:tcPr>
                      <w:p>
                        <w:pPr/>
                      </w:p>
                    </w:tc>
                    <w:tc>
                      <w:tcPr>
                        <w:tcW w:w="106" w:type="dxa"/>
                        <w:tcBorders>
                          <w:top w:val="single" w:sz="6" w:space="0" w:color="auto"/>
                          <w:left w:val="single" w:sz="6" w:space="0" w:color="auto"/>
                          <w:bottom w:val="single" w:sz="6" w:space="0" w:color="auto"/>
                          <w:right w:val="single" w:sz="6" w:space="0" w:color="auto"/>
                        </w:tcBorders>
                      </w:tcPr>
                      <w:p>
                        <w:pPr/>
                      </w:p>
                    </w:tc>
                  </w:tr>
                  <w:tr>
                    <w:trPr>
                      <w:trHeight w:val="301" w:hRule="exact"/>
                    </w:trPr>
                    <w:tc>
                      <w:tcPr>
                        <w:tcW w:w="366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（1）其他应收款按账龄披露</w:t>
                        </w:r>
                      </w:p>
                    </w:tc>
                    <w:tc>
                      <w:tcPr>
                        <w:tcW w:w="1549"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
                    </w:tc>
                    <w:tc>
                      <w:tcPr>
                        <w:tcW w:w="2280" w:type="dxa"/>
                        <w:gridSpan w:val="2"/>
                        <w:tcBorders>
                          <w:top w:val="nil" w:sz="6" w:space="0" w:color="auto"/>
                          <w:left w:val="nil" w:sz="6" w:space="0" w:color="auto"/>
                          <w:bottom w:val="nil" w:sz="6" w:space="0" w:color="auto"/>
                          <w:right w:val="nil" w:sz="6" w:space="0" w:color="auto"/>
                        </w:tcBorders>
                      </w:tcPr>
                      <w:p>
                        <w:pPr/>
                      </w:p>
                    </w:tc>
                    <w:tc>
                      <w:tcPr>
                        <w:tcW w:w="106" w:type="dxa"/>
                        <w:tcBorders>
                          <w:top w:val="single" w:sz="6" w:space="0" w:color="auto"/>
                          <w:left w:val="single" w:sz="6" w:space="0" w:color="auto"/>
                          <w:bottom w:val="single" w:sz="6" w:space="0" w:color="auto"/>
                          <w:right w:val="single" w:sz="6" w:space="0" w:color="auto"/>
                        </w:tcBorders>
                      </w:tcPr>
                      <w:p>
                        <w:pPr/>
                      </w:p>
                    </w:tc>
                  </w:tr>
                  <w:tr>
                    <w:trPr>
                      <w:trHeight w:val="503" w:hRule="exact"/>
                    </w:trPr>
                    <w:tc>
                      <w:tcPr>
                        <w:tcW w:w="366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6"/>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549"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
                    </w:tc>
                    <w:tc>
                      <w:tcPr>
                        <w:tcW w:w="2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06" w:type="dxa"/>
                        <w:tcBorders>
                          <w:top w:val="single" w:sz="6" w:space="0" w:color="auto"/>
                          <w:left w:val="single" w:sz="6" w:space="0" w:color="auto"/>
                          <w:bottom w:val="single" w:sz="6" w:space="0" w:color="auto"/>
                          <w:right w:val="single" w:sz="6" w:space="0" w:color="auto"/>
                        </w:tcBorders>
                      </w:tcPr>
                      <w:p>
                        <w:pPr/>
                      </w:p>
                    </w:tc>
                  </w:tr>
                  <w:tr>
                    <w:trPr>
                      <w:trHeight w:val="230"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694"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1495" w:type="dxa"/>
                        <w:gridSpan w:val="2"/>
                        <w:tcBorders>
                          <w:top w:val="nil" w:sz="6" w:space="0" w:color="auto"/>
                          <w:left w:val="nil" w:sz="6" w:space="0" w:color="auto"/>
                          <w:bottom w:val="nil" w:sz="6" w:space="0" w:color="auto"/>
                          <w:right w:val="nil" w:sz="6" w:space="0" w:color="auto"/>
                        </w:tcBorders>
                      </w:tcPr>
                      <w:p>
                        <w:pPr/>
                      </w:p>
                    </w:tc>
                  </w:tr>
                  <w:tr>
                    <w:trPr>
                      <w:trHeight w:val="352" w:hRule="exact"/>
                    </w:trPr>
                    <w:tc>
                      <w:tcPr>
                        <w:tcW w:w="1096" w:type="dxa"/>
                        <w:tcBorders>
                          <w:top w:val="nil" w:sz="6" w:space="0" w:color="auto"/>
                          <w:left w:val="nil" w:sz="6" w:space="0" w:color="auto"/>
                          <w:bottom w:val="single" w:sz="4" w:space="0" w:color="000000"/>
                          <w:right w:val="nil" w:sz="6" w:space="0" w:color="auto"/>
                        </w:tcBorders>
                      </w:tcPr>
                      <w:p>
                        <w:pPr/>
                      </w:p>
                    </w:tc>
                    <w:tc>
                      <w:tcPr>
                        <w:tcW w:w="1694" w:type="dxa"/>
                        <w:tcBorders>
                          <w:top w:val="nil" w:sz="6" w:space="0" w:color="auto"/>
                          <w:left w:val="nil" w:sz="6" w:space="0" w:color="auto"/>
                          <w:bottom w:val="single" w:sz="4" w:space="0" w:color="000000"/>
                          <w:right w:val="nil" w:sz="6" w:space="0" w:color="auto"/>
                        </w:tcBorders>
                      </w:tcPr>
                      <w:p>
                        <w:pPr>
                          <w:pStyle w:val="TableParagraph"/>
                          <w:spacing w:line="223" w:lineRule="exact"/>
                          <w:ind w:right="114"/>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77" w:type="dxa"/>
                        <w:tcBorders>
                          <w:top w:val="nil" w:sz="6" w:space="0" w:color="auto"/>
                          <w:left w:val="nil" w:sz="6" w:space="0" w:color="auto"/>
                          <w:bottom w:val="single" w:sz="4" w:space="0" w:color="000000"/>
                          <w:right w:val="nil" w:sz="6" w:space="0" w:color="auto"/>
                        </w:tcBorders>
                      </w:tcPr>
                      <w:p>
                        <w:pPr>
                          <w:pStyle w:val="TableParagraph"/>
                          <w:spacing w:line="223" w:lineRule="exact"/>
                          <w:ind w:right="122"/>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49" w:type="dxa"/>
                        <w:tcBorders>
                          <w:top w:val="nil" w:sz="6" w:space="0" w:color="auto"/>
                          <w:left w:val="nil" w:sz="6" w:space="0" w:color="auto"/>
                          <w:bottom w:val="single" w:sz="4" w:space="0" w:color="000000"/>
                          <w:right w:val="nil" w:sz="6" w:space="0" w:color="auto"/>
                        </w:tcBorders>
                      </w:tcPr>
                      <w:p>
                        <w:pPr>
                          <w:pStyle w:val="TableParagraph"/>
                          <w:spacing w:line="223" w:lineRule="exact"/>
                          <w:ind w:right="150"/>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710" w:type="dxa"/>
                        <w:tcBorders>
                          <w:top w:val="nil" w:sz="6" w:space="0" w:color="auto"/>
                          <w:left w:val="nil" w:sz="6" w:space="0" w:color="auto"/>
                          <w:bottom w:val="single" w:sz="4" w:space="0" w:color="000000"/>
                          <w:right w:val="nil" w:sz="6" w:space="0" w:color="auto"/>
                        </w:tcBorders>
                      </w:tcPr>
                      <w:p>
                        <w:pPr>
                          <w:pStyle w:val="TableParagraph"/>
                          <w:spacing w:line="223" w:lineRule="exact"/>
                          <w:ind w:left="1021"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91" w:type="dxa"/>
                        <w:tcBorders>
                          <w:top w:val="nil" w:sz="6" w:space="0" w:color="auto"/>
                          <w:left w:val="nil" w:sz="6" w:space="0" w:color="auto"/>
                          <w:bottom w:val="single" w:sz="4" w:space="0" w:color="000000"/>
                          <w:right w:val="nil" w:sz="6" w:space="0" w:color="auto"/>
                        </w:tcBorders>
                      </w:tcPr>
                      <w:p>
                        <w:pPr>
                          <w:pStyle w:val="TableParagraph"/>
                          <w:spacing w:line="223" w:lineRule="exact"/>
                          <w:ind w:right="123"/>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495" w:type="dxa"/>
                        <w:gridSpan w:val="2"/>
                        <w:tcBorders>
                          <w:top w:val="nil" w:sz="6" w:space="0" w:color="auto"/>
                          <w:left w:val="nil" w:sz="6" w:space="0" w:color="auto"/>
                          <w:bottom w:val="single" w:sz="4" w:space="0" w:color="000000"/>
                          <w:right w:val="nil" w:sz="6" w:space="0" w:color="auto"/>
                        </w:tcBorders>
                      </w:tcPr>
                      <w:p>
                        <w:pPr>
                          <w:pStyle w:val="TableParagraph"/>
                          <w:spacing w:line="223"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57" w:hRule="exact"/>
                    </w:trPr>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15"/>
                          <w:jc w:val="right"/>
                          <w:rPr>
                            <w:rFonts w:ascii="宋体" w:hAnsi="宋体" w:cs="宋体" w:eastAsia="宋体" w:hint="default"/>
                            <w:sz w:val="21"/>
                            <w:szCs w:val="21"/>
                          </w:rPr>
                        </w:pPr>
                        <w:r>
                          <w:rPr>
                            <w:rFonts w:ascii="宋体"/>
                            <w:spacing w:val="-1"/>
                            <w:sz w:val="21"/>
                          </w:rPr>
                          <w:t>34,890,196.16</w:t>
                        </w:r>
                      </w:p>
                    </w:tc>
                    <w:tc>
                      <w:tcPr>
                        <w:tcW w:w="87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24"/>
                          <w:jc w:val="right"/>
                          <w:rPr>
                            <w:rFonts w:ascii="宋体" w:hAnsi="宋体" w:cs="宋体" w:eastAsia="宋体" w:hint="default"/>
                            <w:sz w:val="21"/>
                            <w:szCs w:val="21"/>
                          </w:rPr>
                        </w:pPr>
                        <w:r>
                          <w:rPr>
                            <w:rFonts w:ascii="宋体"/>
                            <w:sz w:val="21"/>
                          </w:rPr>
                          <w:t>64.64</w:t>
                        </w:r>
                      </w:p>
                    </w:tc>
                    <w:tc>
                      <w:tcPr>
                        <w:tcW w:w="154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35" w:right="0"/>
                          <w:jc w:val="left"/>
                          <w:rPr>
                            <w:rFonts w:ascii="宋体" w:hAnsi="宋体" w:cs="宋体" w:eastAsia="宋体" w:hint="default"/>
                            <w:sz w:val="21"/>
                            <w:szCs w:val="21"/>
                          </w:rPr>
                        </w:pPr>
                        <w:r>
                          <w:rPr>
                            <w:rFonts w:ascii="宋体"/>
                            <w:sz w:val="21"/>
                          </w:rPr>
                          <w:t>1,587,143.03</w:t>
                        </w:r>
                      </w:p>
                    </w:tc>
                    <w:tc>
                      <w:tcPr>
                        <w:tcW w:w="171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79" w:right="0"/>
                          <w:jc w:val="left"/>
                          <w:rPr>
                            <w:rFonts w:ascii="宋体" w:hAnsi="宋体" w:cs="宋体" w:eastAsia="宋体" w:hint="default"/>
                            <w:sz w:val="21"/>
                            <w:szCs w:val="21"/>
                          </w:rPr>
                        </w:pPr>
                        <w:r>
                          <w:rPr>
                            <w:rFonts w:ascii="宋体"/>
                            <w:sz w:val="21"/>
                          </w:rPr>
                          <w:t>37,104,348.45</w:t>
                        </w:r>
                      </w:p>
                    </w:tc>
                    <w:tc>
                      <w:tcPr>
                        <w:tcW w:w="89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25"/>
                          <w:jc w:val="right"/>
                          <w:rPr>
                            <w:rFonts w:ascii="宋体" w:hAnsi="宋体" w:cs="宋体" w:eastAsia="宋体" w:hint="default"/>
                            <w:sz w:val="21"/>
                            <w:szCs w:val="21"/>
                          </w:rPr>
                        </w:pPr>
                        <w:r>
                          <w:rPr>
                            <w:rFonts w:ascii="宋体"/>
                            <w:spacing w:val="-1"/>
                            <w:sz w:val="21"/>
                          </w:rPr>
                          <w:t>81.06</w:t>
                        </w:r>
                        <w:r>
                          <w:rPr>
                            <w:rFonts w:ascii="宋体"/>
                            <w:sz w:val="21"/>
                          </w:rPr>
                        </w:r>
                      </w:p>
                    </w:tc>
                    <w:tc>
                      <w:tcPr>
                        <w:tcW w:w="149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6"/>
                          <w:ind w:left="135" w:right="0"/>
                          <w:jc w:val="left"/>
                          <w:rPr>
                            <w:rFonts w:ascii="宋体" w:hAnsi="宋体" w:cs="宋体" w:eastAsia="宋体" w:hint="default"/>
                            <w:sz w:val="21"/>
                            <w:szCs w:val="21"/>
                          </w:rPr>
                        </w:pPr>
                        <w:r>
                          <w:rPr>
                            <w:rFonts w:ascii="宋体"/>
                            <w:sz w:val="21"/>
                          </w:rPr>
                          <w:t>1,737,164.25</w:t>
                        </w:r>
                      </w:p>
                    </w:tc>
                  </w:tr>
                  <w:tr>
                    <w:trPr>
                      <w:trHeight w:val="454"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4"/>
                          <w:jc w:val="right"/>
                          <w:rPr>
                            <w:rFonts w:ascii="宋体" w:hAnsi="宋体" w:cs="宋体" w:eastAsia="宋体" w:hint="default"/>
                            <w:sz w:val="21"/>
                            <w:szCs w:val="21"/>
                          </w:rPr>
                        </w:pPr>
                        <w:r>
                          <w:rPr>
                            <w:rFonts w:ascii="宋体"/>
                            <w:spacing w:val="-1"/>
                            <w:sz w:val="21"/>
                          </w:rPr>
                          <w:t>12,218,285.28</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3"/>
                          <w:jc w:val="right"/>
                          <w:rPr>
                            <w:rFonts w:ascii="宋体" w:hAnsi="宋体" w:cs="宋体" w:eastAsia="宋体" w:hint="default"/>
                            <w:sz w:val="21"/>
                            <w:szCs w:val="21"/>
                          </w:rPr>
                        </w:pPr>
                        <w:r>
                          <w:rPr>
                            <w:rFonts w:ascii="宋体"/>
                            <w:spacing w:val="-1"/>
                            <w:sz w:val="21"/>
                          </w:rPr>
                          <w:t>22.64</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5" w:right="0"/>
                          <w:jc w:val="left"/>
                          <w:rPr>
                            <w:rFonts w:ascii="宋体" w:hAnsi="宋体" w:cs="宋体" w:eastAsia="宋体" w:hint="default"/>
                            <w:sz w:val="21"/>
                            <w:szCs w:val="21"/>
                          </w:rPr>
                        </w:pPr>
                        <w:r>
                          <w:rPr>
                            <w:rFonts w:ascii="宋体"/>
                            <w:sz w:val="21"/>
                          </w:rPr>
                          <w:t>2,443,657.06</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83" w:right="0"/>
                          <w:jc w:val="left"/>
                          <w:rPr>
                            <w:rFonts w:ascii="宋体" w:hAnsi="宋体" w:cs="宋体" w:eastAsia="宋体" w:hint="default"/>
                            <w:sz w:val="21"/>
                            <w:szCs w:val="21"/>
                          </w:rPr>
                        </w:pPr>
                        <w:r>
                          <w:rPr>
                            <w:rFonts w:ascii="宋体"/>
                            <w:sz w:val="21"/>
                          </w:rPr>
                          <w:t>5,369,241.14</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5"/>
                          <w:jc w:val="right"/>
                          <w:rPr>
                            <w:rFonts w:ascii="宋体" w:hAnsi="宋体" w:cs="宋体" w:eastAsia="宋体" w:hint="default"/>
                            <w:sz w:val="21"/>
                            <w:szCs w:val="21"/>
                          </w:rPr>
                        </w:pPr>
                        <w:r>
                          <w:rPr>
                            <w:rFonts w:ascii="宋体"/>
                            <w:spacing w:val="-1"/>
                            <w:sz w:val="21"/>
                          </w:rPr>
                          <w:t>11.73</w:t>
                        </w:r>
                      </w:p>
                    </w:tc>
                    <w:tc>
                      <w:tcPr>
                        <w:tcW w:w="14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34" w:right="0"/>
                          <w:jc w:val="left"/>
                          <w:rPr>
                            <w:rFonts w:ascii="宋体" w:hAnsi="宋体" w:cs="宋体" w:eastAsia="宋体" w:hint="default"/>
                            <w:sz w:val="21"/>
                            <w:szCs w:val="21"/>
                          </w:rPr>
                        </w:pPr>
                        <w:r>
                          <w:rPr>
                            <w:rFonts w:ascii="宋体"/>
                            <w:sz w:val="21"/>
                          </w:rPr>
                          <w:t>1,073,848.23</w:t>
                        </w:r>
                      </w:p>
                    </w:tc>
                  </w:tr>
                  <w:tr>
                    <w:trPr>
                      <w:trHeight w:val="454"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5"/>
                          <w:jc w:val="right"/>
                          <w:rPr>
                            <w:rFonts w:ascii="宋体" w:hAnsi="宋体" w:cs="宋体" w:eastAsia="宋体" w:hint="default"/>
                            <w:sz w:val="21"/>
                            <w:szCs w:val="21"/>
                          </w:rPr>
                        </w:pPr>
                        <w:r>
                          <w:rPr>
                            <w:rFonts w:ascii="宋体"/>
                            <w:spacing w:val="-1"/>
                            <w:sz w:val="21"/>
                          </w:rPr>
                          <w:t>3,815,515.55</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2"/>
                          <w:jc w:val="right"/>
                          <w:rPr>
                            <w:rFonts w:ascii="宋体" w:hAnsi="宋体" w:cs="宋体" w:eastAsia="宋体" w:hint="default"/>
                            <w:sz w:val="21"/>
                            <w:szCs w:val="21"/>
                          </w:rPr>
                        </w:pPr>
                        <w:r>
                          <w:rPr>
                            <w:rFonts w:ascii="宋体"/>
                            <w:spacing w:val="-1"/>
                            <w:sz w:val="21"/>
                          </w:rPr>
                          <w:t>7.07</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5" w:right="0"/>
                          <w:jc w:val="left"/>
                          <w:rPr>
                            <w:rFonts w:ascii="宋体" w:hAnsi="宋体" w:cs="宋体" w:eastAsia="宋体" w:hint="default"/>
                            <w:sz w:val="21"/>
                            <w:szCs w:val="21"/>
                          </w:rPr>
                        </w:pPr>
                        <w:r>
                          <w:rPr>
                            <w:rFonts w:ascii="宋体"/>
                            <w:sz w:val="21"/>
                          </w:rPr>
                          <w:t>1,526,206.22</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93" w:right="0"/>
                          <w:jc w:val="left"/>
                          <w:rPr>
                            <w:rFonts w:ascii="宋体" w:hAnsi="宋体" w:cs="宋体" w:eastAsia="宋体" w:hint="default"/>
                            <w:sz w:val="21"/>
                            <w:szCs w:val="21"/>
                          </w:rPr>
                        </w:pPr>
                        <w:r>
                          <w:rPr>
                            <w:rFonts w:ascii="宋体"/>
                            <w:sz w:val="21"/>
                          </w:rPr>
                          <w:t>866,180.04</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4"/>
                          <w:jc w:val="right"/>
                          <w:rPr>
                            <w:rFonts w:ascii="宋体" w:hAnsi="宋体" w:cs="宋体" w:eastAsia="宋体" w:hint="default"/>
                            <w:sz w:val="21"/>
                            <w:szCs w:val="21"/>
                          </w:rPr>
                        </w:pPr>
                        <w:r>
                          <w:rPr>
                            <w:rFonts w:ascii="宋体"/>
                            <w:spacing w:val="-1"/>
                            <w:sz w:val="21"/>
                          </w:rPr>
                          <w:t>1.89</w:t>
                        </w:r>
                      </w:p>
                    </w:tc>
                    <w:tc>
                      <w:tcPr>
                        <w:tcW w:w="14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344" w:right="0"/>
                          <w:jc w:val="left"/>
                          <w:rPr>
                            <w:rFonts w:ascii="宋体" w:hAnsi="宋体" w:cs="宋体" w:eastAsia="宋体" w:hint="default"/>
                            <w:sz w:val="21"/>
                            <w:szCs w:val="21"/>
                          </w:rPr>
                        </w:pPr>
                        <w:r>
                          <w:rPr>
                            <w:rFonts w:ascii="宋体"/>
                            <w:sz w:val="21"/>
                          </w:rPr>
                          <w:t>346,472.02</w:t>
                        </w:r>
                      </w:p>
                    </w:tc>
                  </w:tr>
                  <w:tr>
                    <w:trPr>
                      <w:trHeight w:val="462" w:hRule="exact"/>
                    </w:trPr>
                    <w:tc>
                      <w:tcPr>
                        <w:tcW w:w="109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14"/>
                          <w:jc w:val="right"/>
                          <w:rPr>
                            <w:rFonts w:ascii="宋体" w:hAnsi="宋体" w:cs="宋体" w:eastAsia="宋体" w:hint="default"/>
                            <w:sz w:val="21"/>
                            <w:szCs w:val="21"/>
                          </w:rPr>
                        </w:pPr>
                        <w:r>
                          <w:rPr>
                            <w:rFonts w:ascii="宋体"/>
                            <w:spacing w:val="-1"/>
                            <w:sz w:val="21"/>
                          </w:rPr>
                          <w:t>3,050,349.06</w:t>
                        </w:r>
                        <w:r>
                          <w:rPr>
                            <w:rFonts w:ascii="宋体"/>
                            <w:sz w:val="21"/>
                          </w:rPr>
                        </w:r>
                      </w:p>
                    </w:tc>
                    <w:tc>
                      <w:tcPr>
                        <w:tcW w:w="87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23"/>
                          <w:jc w:val="right"/>
                          <w:rPr>
                            <w:rFonts w:ascii="宋体" w:hAnsi="宋体" w:cs="宋体" w:eastAsia="宋体" w:hint="default"/>
                            <w:sz w:val="21"/>
                            <w:szCs w:val="21"/>
                          </w:rPr>
                        </w:pPr>
                        <w:r>
                          <w:rPr>
                            <w:rFonts w:ascii="宋体"/>
                            <w:spacing w:val="-1"/>
                            <w:sz w:val="21"/>
                          </w:rPr>
                          <w:t>5.65</w:t>
                        </w:r>
                        <w:r>
                          <w:rPr>
                            <w:rFonts w:ascii="宋体"/>
                            <w:sz w:val="21"/>
                          </w:rPr>
                        </w:r>
                      </w:p>
                    </w:tc>
                    <w:tc>
                      <w:tcPr>
                        <w:tcW w:w="1549"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35" w:right="0"/>
                          <w:jc w:val="left"/>
                          <w:rPr>
                            <w:rFonts w:ascii="宋体" w:hAnsi="宋体" w:cs="宋体" w:eastAsia="宋体" w:hint="default"/>
                            <w:sz w:val="21"/>
                            <w:szCs w:val="21"/>
                          </w:rPr>
                        </w:pPr>
                        <w:r>
                          <w:rPr>
                            <w:rFonts w:ascii="宋体"/>
                            <w:sz w:val="21"/>
                          </w:rPr>
                          <w:t>1,838,209.44</w:t>
                        </w:r>
                      </w:p>
                    </w:tc>
                    <w:tc>
                      <w:tcPr>
                        <w:tcW w:w="1710"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84" w:right="0"/>
                          <w:jc w:val="left"/>
                          <w:rPr>
                            <w:rFonts w:ascii="宋体" w:hAnsi="宋体" w:cs="宋体" w:eastAsia="宋体" w:hint="default"/>
                            <w:sz w:val="21"/>
                            <w:szCs w:val="21"/>
                          </w:rPr>
                        </w:pPr>
                        <w:r>
                          <w:rPr>
                            <w:rFonts w:ascii="宋体"/>
                            <w:sz w:val="21"/>
                          </w:rPr>
                          <w:t>2,435,806.62</w:t>
                        </w:r>
                      </w:p>
                    </w:tc>
                    <w:tc>
                      <w:tcPr>
                        <w:tcW w:w="89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24"/>
                          <w:jc w:val="right"/>
                          <w:rPr>
                            <w:rFonts w:ascii="宋体" w:hAnsi="宋体" w:cs="宋体" w:eastAsia="宋体" w:hint="default"/>
                            <w:sz w:val="21"/>
                            <w:szCs w:val="21"/>
                          </w:rPr>
                        </w:pPr>
                        <w:r>
                          <w:rPr>
                            <w:rFonts w:ascii="宋体"/>
                            <w:spacing w:val="-1"/>
                            <w:sz w:val="21"/>
                          </w:rPr>
                          <w:t>5.32</w:t>
                        </w:r>
                      </w:p>
                    </w:tc>
                    <w:tc>
                      <w:tcPr>
                        <w:tcW w:w="149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7"/>
                          <w:ind w:left="134" w:right="0"/>
                          <w:jc w:val="left"/>
                          <w:rPr>
                            <w:rFonts w:ascii="宋体" w:hAnsi="宋体" w:cs="宋体" w:eastAsia="宋体" w:hint="default"/>
                            <w:sz w:val="21"/>
                            <w:szCs w:val="21"/>
                          </w:rPr>
                        </w:pPr>
                        <w:r>
                          <w:rPr>
                            <w:rFonts w:ascii="宋体"/>
                            <w:sz w:val="21"/>
                          </w:rPr>
                          <w:t>1,461,483.97</w:t>
                        </w:r>
                      </w:p>
                    </w:tc>
                  </w:tr>
                  <w:tr>
                    <w:trPr>
                      <w:trHeight w:val="435" w:hRule="exact"/>
                    </w:trPr>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16"/>
                          <w:jc w:val="right"/>
                          <w:rPr>
                            <w:rFonts w:ascii="宋体" w:hAnsi="宋体" w:cs="宋体" w:eastAsia="宋体" w:hint="default"/>
                            <w:sz w:val="21"/>
                            <w:szCs w:val="21"/>
                          </w:rPr>
                        </w:pPr>
                        <w:r>
                          <w:rPr>
                            <w:rFonts w:ascii="宋体"/>
                            <w:b/>
                            <w:w w:val="95"/>
                            <w:sz w:val="21"/>
                          </w:rPr>
                          <w:t>53,974,346.05</w:t>
                        </w:r>
                        <w:r>
                          <w:rPr>
                            <w:rFonts w:ascii="宋体"/>
                            <w:sz w:val="21"/>
                          </w:rPr>
                        </w:r>
                      </w:p>
                    </w:tc>
                    <w:tc>
                      <w:tcPr>
                        <w:tcW w:w="87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23"/>
                          <w:jc w:val="right"/>
                          <w:rPr>
                            <w:rFonts w:ascii="宋体" w:hAnsi="宋体" w:cs="宋体" w:eastAsia="宋体" w:hint="default"/>
                            <w:sz w:val="21"/>
                            <w:szCs w:val="21"/>
                          </w:rPr>
                        </w:pPr>
                        <w:r>
                          <w:rPr>
                            <w:rFonts w:ascii="宋体"/>
                            <w:b/>
                            <w:w w:val="95"/>
                            <w:sz w:val="21"/>
                          </w:rPr>
                          <w:t>100.00</w:t>
                        </w:r>
                        <w:r>
                          <w:rPr>
                            <w:rFonts w:ascii="宋体"/>
                            <w:sz w:val="21"/>
                          </w:rPr>
                        </w:r>
                      </w:p>
                    </w:tc>
                    <w:tc>
                      <w:tcPr>
                        <w:tcW w:w="154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24" w:right="0"/>
                          <w:jc w:val="left"/>
                          <w:rPr>
                            <w:rFonts w:ascii="宋体" w:hAnsi="宋体" w:cs="宋体" w:eastAsia="宋体" w:hint="default"/>
                            <w:sz w:val="21"/>
                            <w:szCs w:val="21"/>
                          </w:rPr>
                        </w:pPr>
                        <w:r>
                          <w:rPr>
                            <w:rFonts w:ascii="宋体"/>
                            <w:b/>
                            <w:sz w:val="21"/>
                          </w:rPr>
                          <w:t>7,395,215.75</w:t>
                        </w:r>
                        <w:r>
                          <w:rPr>
                            <w:rFonts w:ascii="宋体"/>
                            <w:sz w:val="21"/>
                          </w:rPr>
                        </w:r>
                      </w:p>
                    </w:tc>
                    <w:tc>
                      <w:tcPr>
                        <w:tcW w:w="171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67" w:right="0"/>
                          <w:jc w:val="left"/>
                          <w:rPr>
                            <w:rFonts w:ascii="宋体" w:hAnsi="宋体" w:cs="宋体" w:eastAsia="宋体" w:hint="default"/>
                            <w:sz w:val="21"/>
                            <w:szCs w:val="21"/>
                          </w:rPr>
                        </w:pPr>
                        <w:r>
                          <w:rPr>
                            <w:rFonts w:ascii="宋体"/>
                            <w:b/>
                            <w:sz w:val="21"/>
                          </w:rPr>
                          <w:t>45,775,576.25</w:t>
                        </w:r>
                        <w:r>
                          <w:rPr>
                            <w:rFonts w:ascii="宋体"/>
                            <w:sz w:val="21"/>
                          </w:rPr>
                        </w:r>
                      </w:p>
                    </w:tc>
                    <w:tc>
                      <w:tcPr>
                        <w:tcW w:w="89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24"/>
                          <w:jc w:val="right"/>
                          <w:rPr>
                            <w:rFonts w:ascii="宋体" w:hAnsi="宋体" w:cs="宋体" w:eastAsia="宋体" w:hint="default"/>
                            <w:sz w:val="21"/>
                            <w:szCs w:val="21"/>
                          </w:rPr>
                        </w:pPr>
                        <w:r>
                          <w:rPr>
                            <w:rFonts w:ascii="宋体"/>
                            <w:b/>
                            <w:w w:val="95"/>
                            <w:sz w:val="21"/>
                          </w:rPr>
                          <w:t>100.00</w:t>
                        </w:r>
                        <w:r>
                          <w:rPr>
                            <w:rFonts w:ascii="宋体"/>
                            <w:sz w:val="21"/>
                          </w:rPr>
                        </w:r>
                      </w:p>
                    </w:tc>
                    <w:tc>
                      <w:tcPr>
                        <w:tcW w:w="149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6"/>
                          <w:ind w:left="125" w:right="0"/>
                          <w:jc w:val="left"/>
                          <w:rPr>
                            <w:rFonts w:ascii="宋体" w:hAnsi="宋体" w:cs="宋体" w:eastAsia="宋体" w:hint="default"/>
                            <w:sz w:val="21"/>
                            <w:szCs w:val="21"/>
                          </w:rPr>
                        </w:pPr>
                        <w:r>
                          <w:rPr>
                            <w:rFonts w:ascii="宋体"/>
                            <w:b/>
                            <w:sz w:val="21"/>
                          </w:rPr>
                          <w:t>4,618,968.47</w:t>
                        </w:r>
                        <w:r>
                          <w:rPr>
                            <w:rFonts w:ascii="宋体"/>
                            <w:sz w:val="21"/>
                          </w:rPr>
                        </w:r>
                      </w:p>
                    </w:tc>
                  </w:tr>
                </w:tbl>
                <w:p>
                  <w:pPr/>
                </w:p>
              </w:txbxContent>
            </v:textbox>
            <w10:wrap type="none"/>
          </v:shape>
        </w:pict>
      </w:r>
      <w:r>
        <w:rPr>
          <w:rFonts w:ascii="宋体" w:hAnsi="宋体" w:cs="宋体" w:eastAsia="宋体" w:hint="default"/>
          <w:b/>
          <w:bCs/>
          <w:w w:val="95"/>
          <w:sz w:val="21"/>
          <w:szCs w:val="21"/>
        </w:rPr>
        <w:t>单位名称</w:t>
        <w:tab/>
        <w:t>与本公司关系</w:t>
        <w:tab/>
        <w:t>金额</w:t>
        <w:tab/>
      </w:r>
      <w:r>
        <w:rPr>
          <w:rFonts w:ascii="宋体" w:hAnsi="宋体" w:cs="宋体" w:eastAsia="宋体" w:hint="default"/>
          <w:b/>
          <w:bCs/>
          <w:position w:val="14"/>
          <w:sz w:val="21"/>
          <w:szCs w:val="21"/>
        </w:rPr>
        <w:t>占应收账款总额的比</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spacing w:line="20" w:lineRule="exact"/>
        <w:ind w:left="233" w:right="0" w:firstLine="0"/>
        <w:rPr>
          <w:rFonts w:ascii="宋体" w:hAnsi="宋体" w:cs="宋体" w:eastAsia="宋体" w:hint="default"/>
          <w:sz w:val="2"/>
          <w:szCs w:val="2"/>
        </w:rPr>
      </w:pPr>
      <w:r>
        <w:rPr>
          <w:rFonts w:ascii="宋体" w:hAnsi="宋体" w:cs="宋体" w:eastAsia="宋体" w:hint="default"/>
          <w:sz w:val="2"/>
          <w:szCs w:val="2"/>
        </w:rPr>
        <w:pict>
          <v:group style="width:466.2pt;height:1pt;mso-position-horizontal-relative:char;mso-position-vertical-relative:line" coordorigin="0,0" coordsize="9324,20">
            <v:group style="position:absolute;left:10;top:10;width:9305;height:2" coordorigin="10,10" coordsize="9305,2">
              <v:shape style="position:absolute;left:10;top:10;width:9305;height:2" coordorigin="10,10" coordsize="9305,0" path="m10,10l9314,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467.65pt;height:1pt;mso-position-horizontal-relative:char;mso-position-vertical-relative:line" coordorigin="0,0" coordsize="9353,20">
            <v:group style="position:absolute;left:10;top:10;width:1150;height:2" coordorigin="10,10" coordsize="1150,2">
              <v:shape style="position:absolute;left:10;top:10;width:1150;height:2" coordorigin="10,10" coordsize="1150,0" path="m10,10l1159,10e" filled="false" stroked="true" strokeweight=".96pt" strokecolor="#000000">
                <v:path arrowok="t"/>
              </v:shape>
            </v:group>
            <v:group style="position:absolute;left:1145;top:10;width:1664;height:2" coordorigin="1145,10" coordsize="1664,2">
              <v:shape style="position:absolute;left:1145;top:10;width:1664;height:2" coordorigin="1145,10" coordsize="1664,0" path="m1145,10l2808,10e" filled="false" stroked="true" strokeweight=".96pt" strokecolor="#000000">
                <v:path arrowok="t"/>
              </v:shape>
            </v:group>
            <v:group style="position:absolute;left:2794;top:10;width:880;height:2" coordorigin="2794,10" coordsize="880,2">
              <v:shape style="position:absolute;left:2794;top:10;width:880;height:2" coordorigin="2794,10" coordsize="880,0" path="m2794,10l3673,10e" filled="false" stroked="true" strokeweight=".96pt" strokecolor="#000000">
                <v:path arrowok="t"/>
              </v:shape>
            </v:group>
            <v:group style="position:absolute;left:3659;top:10;width:1536;height:2" coordorigin="3659,10" coordsize="1536,2">
              <v:shape style="position:absolute;left:3659;top:10;width:1536;height:2" coordorigin="3659,10" coordsize="1536,0" path="m3659,10l5195,10e" filled="false" stroked="true" strokeweight=".96pt" strokecolor="#000000">
                <v:path arrowok="t"/>
              </v:shape>
            </v:group>
            <v:group style="position:absolute;left:5180;top:10;width:1613;height:2" coordorigin="5180,10" coordsize="1613,2">
              <v:shape style="position:absolute;left:5180;top:10;width:1613;height:2" coordorigin="5180,10" coordsize="1613,0" path="m5180,10l6793,10e" filled="false" stroked="true" strokeweight=".96pt" strokecolor="#000000">
                <v:path arrowok="t"/>
              </v:shape>
            </v:group>
            <v:group style="position:absolute;left:6779;top:10;width:1046;height:2" coordorigin="6779,10" coordsize="1046,2">
              <v:shape style="position:absolute;left:6779;top:10;width:1046;height:2" coordorigin="6779,10" coordsize="1046,0" path="m6779,10l7824,10e" filled="false" stroked="true" strokeweight=".96pt" strokecolor="#000000">
                <v:path arrowok="t"/>
              </v:shape>
            </v:group>
            <v:group style="position:absolute;left:7810;top:10;width:1534;height:2" coordorigin="7810,10" coordsize="1534,2">
              <v:shape style="position:absolute;left:7810;top:10;width:1534;height:2" coordorigin="7810,10" coordsize="1534,0" path="m7810,10l9343,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339" w:right="0"/>
        <w:jc w:val="left"/>
      </w:pPr>
      <w:r>
        <w:rPr/>
        <w:t>（2）其他应收款按种类披露</w:t>
      </w:r>
    </w:p>
    <w:p>
      <w:pPr>
        <w:spacing w:line="240" w:lineRule="auto" w:before="12"/>
        <w:rPr>
          <w:rFonts w:ascii="宋体" w:hAnsi="宋体" w:cs="宋体" w:eastAsia="宋体" w:hint="default"/>
          <w:sz w:val="11"/>
          <w:szCs w:val="11"/>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74.1pt;height:1pt;mso-position-horizontal-relative:char;mso-position-vertical-relative:line" coordorigin="0,0" coordsize="9482,20">
            <v:group style="position:absolute;left:10;top:10;width:5567;height:2" coordorigin="10,10" coordsize="5567,2">
              <v:shape style="position:absolute;left:10;top:10;width:5567;height:2" coordorigin="10,10" coordsize="5567,0" path="m10,10l5576,10e" filled="false" stroked="true" strokeweight=".96pt" strokecolor="#000000">
                <v:path arrowok="t"/>
              </v:shape>
            </v:group>
            <v:group style="position:absolute;left:5576;top:10;width:3896;height:2" coordorigin="5576,10" coordsize="3896,2">
              <v:shape style="position:absolute;left:5576;top:10;width:3896;height:2" coordorigin="5576,10" coordsize="3896,0" path="m5576,10l9472,10e" filled="false" stroked="true" strokeweight=".96pt" strokecolor="#000000">
                <v:path arrowok="t"/>
              </v:shape>
            </v:group>
          </v:group>
        </w:pict>
      </w:r>
      <w:r>
        <w:rPr>
          <w:rFonts w:ascii="宋体" w:hAnsi="宋体" w:cs="宋体" w:eastAsia="宋体" w:hint="default"/>
          <w:sz w:val="2"/>
          <w:szCs w:val="2"/>
        </w:rPr>
      </w:r>
    </w:p>
    <w:p>
      <w:pPr>
        <w:tabs>
          <w:tab w:pos="7380" w:val="left" w:leader="none"/>
        </w:tabs>
        <w:spacing w:before="41"/>
        <w:ind w:left="3419"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期末数</w:t>
        <w:tab/>
      </w:r>
      <w:r>
        <w:rPr>
          <w:rFonts w:ascii="宋体" w:hAnsi="宋体" w:cs="宋体" w:eastAsia="宋体" w:hint="default"/>
          <w:b/>
          <w:bCs/>
          <w:sz w:val="18"/>
          <w:szCs w:val="18"/>
        </w:rPr>
        <w:t>期初数</w:t>
      </w:r>
      <w:r>
        <w:rPr>
          <w:rFonts w:ascii="宋体" w:hAnsi="宋体" w:cs="宋体" w:eastAsia="宋体" w:hint="default"/>
          <w:sz w:val="18"/>
          <w:szCs w:val="18"/>
        </w:rPr>
      </w:r>
    </w:p>
    <w:p>
      <w:pPr>
        <w:spacing w:line="217" w:lineRule="exact" w:before="62"/>
        <w:ind w:left="197" w:right="0" w:firstLine="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p>
      <w:pPr>
        <w:tabs>
          <w:tab w:pos="4140" w:val="left" w:leader="none"/>
          <w:tab w:pos="5134" w:val="left" w:leader="none"/>
          <w:tab w:pos="6668" w:val="left" w:leader="none"/>
          <w:tab w:pos="8162" w:val="left" w:leader="none"/>
        </w:tabs>
        <w:spacing w:line="217" w:lineRule="exact" w:before="0"/>
        <w:ind w:left="2549" w:right="0" w:firstLine="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spacing w:val="74"/>
          <w:sz w:val="18"/>
          <w:szCs w:val="18"/>
        </w:rPr>
        <w:t> </w:t>
      </w:r>
      <w:r>
        <w:rPr>
          <w:rFonts w:ascii="宋体" w:hAnsi="宋体" w:cs="宋体" w:eastAsia="宋体" w:hint="default"/>
          <w:b/>
          <w:bCs/>
          <w:sz w:val="18"/>
          <w:szCs w:val="18"/>
        </w:rPr>
        <w:t>比例%</w:t>
        <w:tab/>
      </w:r>
      <w:r>
        <w:rPr>
          <w:rFonts w:ascii="宋体" w:hAnsi="宋体" w:cs="宋体" w:eastAsia="宋体" w:hint="default"/>
          <w:b/>
          <w:bCs/>
          <w:w w:val="95"/>
          <w:sz w:val="18"/>
          <w:szCs w:val="18"/>
        </w:rPr>
        <w:t>坏账准备</w:t>
        <w:tab/>
        <w:t>比例%</w:t>
        <w:tab/>
      </w:r>
      <w:r>
        <w:rPr>
          <w:rFonts w:ascii="宋体" w:hAnsi="宋体" w:cs="宋体" w:eastAsia="宋体" w:hint="default"/>
          <w:b/>
          <w:bCs/>
          <w:sz w:val="18"/>
          <w:szCs w:val="18"/>
        </w:rPr>
        <w:t>金额</w:t>
      </w:r>
      <w:r>
        <w:rPr>
          <w:rFonts w:ascii="宋体" w:hAnsi="宋体" w:cs="宋体" w:eastAsia="宋体" w:hint="default"/>
          <w:b/>
          <w:bCs/>
          <w:spacing w:val="75"/>
          <w:sz w:val="18"/>
          <w:szCs w:val="18"/>
        </w:rPr>
        <w:t> </w:t>
      </w:r>
      <w:r>
        <w:rPr>
          <w:rFonts w:ascii="宋体" w:hAnsi="宋体" w:cs="宋体" w:eastAsia="宋体" w:hint="default"/>
          <w:b/>
          <w:bCs/>
          <w:sz w:val="18"/>
          <w:szCs w:val="18"/>
        </w:rPr>
        <w:t>比例%</w:t>
        <w:tab/>
        <w:t>坏账准备</w:t>
      </w:r>
      <w:r>
        <w:rPr>
          <w:rFonts w:ascii="宋体" w:hAnsi="宋体" w:cs="宋体" w:eastAsia="宋体" w:hint="default"/>
          <w:b/>
          <w:bCs/>
          <w:spacing w:val="73"/>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10"/>
        <w:rPr>
          <w:rFonts w:ascii="宋体" w:hAnsi="宋体" w:cs="宋体" w:eastAsia="宋体" w:hint="default"/>
          <w:b/>
          <w:bCs/>
          <w:sz w:val="16"/>
          <w:szCs w:val="16"/>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73.95pt;height:.5pt;mso-position-horizontal-relative:char;mso-position-vertical-relative:line" coordorigin="0,0" coordsize="9479,10">
            <v:group style="position:absolute;left:5;top:5;width:9470;height:2" coordorigin="5,5" coordsize="9470,2">
              <v:shape style="position:absolute;left:5;top:5;width:9470;height:2" coordorigin="5,5" coordsize="9470,0" path="m5,5l9474,5e" filled="false" stroked="true" strokeweight=".48pt" strokecolor="#000000">
                <v:path arrowok="t"/>
              </v:shape>
            </v:group>
          </v:group>
        </w:pict>
      </w:r>
      <w:r>
        <w:rPr>
          <w:rFonts w:ascii="宋体" w:hAnsi="宋体" w:cs="宋体" w:eastAsia="宋体" w:hint="default"/>
          <w:sz w:val="2"/>
          <w:szCs w:val="2"/>
        </w:rPr>
      </w:r>
    </w:p>
    <w:p>
      <w:pPr>
        <w:spacing w:line="176" w:lineRule="exact" w:before="22"/>
        <w:ind w:left="243" w:right="0" w:firstLine="0"/>
        <w:jc w:val="left"/>
        <w:rPr>
          <w:rFonts w:ascii="宋体" w:hAnsi="宋体" w:cs="宋体" w:eastAsia="宋体" w:hint="default"/>
          <w:sz w:val="18"/>
          <w:szCs w:val="18"/>
        </w:rPr>
      </w:pPr>
      <w:r>
        <w:rPr>
          <w:rFonts w:ascii="宋体" w:hAnsi="宋体" w:cs="宋体" w:eastAsia="宋体" w:hint="default"/>
          <w:sz w:val="18"/>
          <w:szCs w:val="18"/>
        </w:rPr>
        <w:t>单项金额重大的</w:t>
      </w:r>
    </w:p>
    <w:p>
      <w:pPr>
        <w:tabs>
          <w:tab w:pos="1938" w:val="left" w:leader="none"/>
          <w:tab w:pos="5137" w:val="left" w:leader="none"/>
          <w:tab w:pos="5860" w:val="left" w:leader="none"/>
          <w:tab w:pos="7912" w:val="left" w:leader="none"/>
        </w:tabs>
        <w:spacing w:line="296" w:lineRule="exact" w:before="0"/>
        <w:ind w:left="243" w:right="0" w:firstLine="0"/>
        <w:jc w:val="left"/>
        <w:rPr>
          <w:rFonts w:ascii="宋体" w:hAnsi="宋体" w:cs="宋体" w:eastAsia="宋体" w:hint="default"/>
          <w:sz w:val="18"/>
          <w:szCs w:val="18"/>
        </w:rPr>
      </w:pPr>
      <w:r>
        <w:rPr>
          <w:rFonts w:ascii="宋体" w:hAnsi="宋体" w:cs="宋体" w:eastAsia="宋体" w:hint="default"/>
          <w:position w:val="-11"/>
          <w:sz w:val="18"/>
          <w:szCs w:val="18"/>
        </w:rPr>
        <w:t>其他应收款</w:t>
        <w:tab/>
      </w:r>
      <w:r>
        <w:rPr>
          <w:rFonts w:ascii="宋体" w:hAnsi="宋体" w:cs="宋体" w:eastAsia="宋体" w:hint="default"/>
          <w:sz w:val="18"/>
          <w:szCs w:val="18"/>
        </w:rPr>
        <w:t>9,536,942.38  17.67</w:t>
      </w:r>
      <w:r>
        <w:rPr>
          <w:rFonts w:ascii="宋体" w:hAnsi="宋体" w:cs="宋体" w:eastAsia="宋体" w:hint="default"/>
          <w:spacing w:val="44"/>
          <w:sz w:val="18"/>
          <w:szCs w:val="18"/>
        </w:rPr>
        <w:t> </w:t>
      </w:r>
      <w:r>
        <w:rPr>
          <w:rFonts w:ascii="宋体" w:hAnsi="宋体" w:cs="宋体" w:eastAsia="宋体" w:hint="default"/>
          <w:sz w:val="18"/>
          <w:szCs w:val="18"/>
        </w:rPr>
        <w:t>2,200,939.48</w:t>
        <w:tab/>
        <w:t>23.08</w:t>
        <w:tab/>
        <w:t>14,164,708.36</w:t>
      </w:r>
      <w:r>
        <w:rPr>
          <w:rFonts w:ascii="宋体" w:hAnsi="宋体" w:cs="宋体" w:eastAsia="宋体" w:hint="default"/>
          <w:spacing w:val="87"/>
          <w:sz w:val="18"/>
          <w:szCs w:val="18"/>
        </w:rPr>
        <w:t> </w:t>
      </w:r>
      <w:r>
        <w:rPr>
          <w:rFonts w:ascii="宋体" w:hAnsi="宋体" w:cs="宋体" w:eastAsia="宋体" w:hint="default"/>
          <w:sz w:val="18"/>
          <w:szCs w:val="18"/>
        </w:rPr>
        <w:t>30.94</w:t>
        <w:tab/>
        <w:t>1,016,646.75</w:t>
      </w:r>
      <w:r>
        <w:rPr>
          <w:rFonts w:ascii="宋体" w:hAnsi="宋体" w:cs="宋体" w:eastAsia="宋体" w:hint="default"/>
          <w:spacing w:val="69"/>
          <w:sz w:val="18"/>
          <w:szCs w:val="18"/>
        </w:rPr>
        <w:t> </w:t>
      </w:r>
      <w:r>
        <w:rPr>
          <w:rFonts w:ascii="宋体" w:hAnsi="宋体" w:cs="宋体" w:eastAsia="宋体" w:hint="default"/>
          <w:sz w:val="18"/>
          <w:szCs w:val="18"/>
        </w:rPr>
        <w:t>7.18</w:t>
      </w:r>
    </w:p>
    <w:p>
      <w:pPr>
        <w:spacing w:line="232" w:lineRule="exact" w:before="97"/>
        <w:ind w:left="243" w:right="8201" w:firstLine="0"/>
        <w:jc w:val="left"/>
        <w:rPr>
          <w:rFonts w:ascii="宋体" w:hAnsi="宋体" w:cs="宋体" w:eastAsia="宋体" w:hint="default"/>
          <w:sz w:val="18"/>
          <w:szCs w:val="18"/>
        </w:rPr>
      </w:pPr>
      <w:r>
        <w:rPr>
          <w:rFonts w:ascii="宋体" w:hAnsi="宋体" w:cs="宋体" w:eastAsia="宋体" w:hint="default"/>
          <w:sz w:val="18"/>
          <w:szCs w:val="18"/>
        </w:rPr>
        <w:t>单项金额不重大 但按信用风险特</w:t>
      </w:r>
    </w:p>
    <w:tbl>
      <w:tblPr>
        <w:tblW w:w="0" w:type="auto"/>
        <w:jc w:val="left"/>
        <w:tblInd w:w="135" w:type="dxa"/>
        <w:tblLayout w:type="fixed"/>
        <w:tblCellMar>
          <w:top w:w="0" w:type="dxa"/>
          <w:left w:w="0" w:type="dxa"/>
          <w:bottom w:w="0" w:type="dxa"/>
          <w:right w:w="0" w:type="dxa"/>
        </w:tblCellMar>
        <w:tblLook w:val="01E0"/>
      </w:tblPr>
      <w:tblGrid>
        <w:gridCol w:w="2968"/>
        <w:gridCol w:w="608"/>
        <w:gridCol w:w="1291"/>
        <w:gridCol w:w="723"/>
        <w:gridCol w:w="1395"/>
        <w:gridCol w:w="666"/>
        <w:gridCol w:w="1287"/>
        <w:gridCol w:w="532"/>
      </w:tblGrid>
      <w:tr>
        <w:trPr>
          <w:trHeight w:val="711" w:hRule="exact"/>
        </w:trPr>
        <w:tc>
          <w:tcPr>
            <w:tcW w:w="2968" w:type="dxa"/>
            <w:tcBorders>
              <w:top w:val="nil" w:sz="6" w:space="0" w:color="auto"/>
              <w:left w:val="nil" w:sz="6" w:space="0" w:color="auto"/>
              <w:bottom w:val="single" w:sz="4" w:space="0" w:color="000000"/>
              <w:right w:val="nil" w:sz="6" w:space="0" w:color="auto"/>
            </w:tcBorders>
          </w:tcPr>
          <w:p>
            <w:pPr>
              <w:pStyle w:val="TableParagraph"/>
              <w:tabs>
                <w:tab w:pos="1803" w:val="left" w:leader="none"/>
              </w:tabs>
              <w:spacing w:line="193" w:lineRule="exact"/>
              <w:ind w:left="107" w:right="0"/>
              <w:jc w:val="left"/>
              <w:rPr>
                <w:rFonts w:ascii="宋体" w:hAnsi="宋体" w:cs="宋体" w:eastAsia="宋体" w:hint="default"/>
                <w:sz w:val="18"/>
                <w:szCs w:val="18"/>
              </w:rPr>
            </w:pPr>
            <w:r>
              <w:rPr>
                <w:rFonts w:ascii="宋体" w:hAnsi="宋体" w:cs="宋体" w:eastAsia="宋体" w:hint="default"/>
                <w:sz w:val="18"/>
                <w:szCs w:val="18"/>
              </w:rPr>
              <w:t>征组合后该组合</w:t>
              <w:tab/>
              <w:t>3,050,349.06</w:t>
            </w:r>
          </w:p>
          <w:p>
            <w:pPr>
              <w:pStyle w:val="TableParagraph"/>
              <w:spacing w:line="240" w:lineRule="auto"/>
              <w:ind w:left="107" w:right="1597"/>
              <w:jc w:val="left"/>
              <w:rPr>
                <w:rFonts w:ascii="宋体" w:hAnsi="宋体" w:cs="宋体" w:eastAsia="宋体" w:hint="default"/>
                <w:sz w:val="18"/>
                <w:szCs w:val="18"/>
              </w:rPr>
            </w:pPr>
            <w:r>
              <w:rPr>
                <w:rFonts w:ascii="宋体" w:hAnsi="宋体" w:cs="宋体" w:eastAsia="宋体" w:hint="default"/>
                <w:sz w:val="18"/>
                <w:szCs w:val="18"/>
              </w:rPr>
              <w:t>的风险较大的其 他应收款</w:t>
            </w:r>
          </w:p>
        </w:tc>
        <w:tc>
          <w:tcPr>
            <w:tcW w:w="608" w:type="dxa"/>
            <w:tcBorders>
              <w:top w:val="nil" w:sz="6" w:space="0" w:color="auto"/>
              <w:left w:val="nil" w:sz="6" w:space="0" w:color="auto"/>
              <w:bottom w:val="single" w:sz="4" w:space="0" w:color="000000"/>
              <w:right w:val="nil" w:sz="6" w:space="0" w:color="auto"/>
            </w:tcBorders>
          </w:tcPr>
          <w:p>
            <w:pPr>
              <w:pStyle w:val="TableParagraph"/>
              <w:spacing w:line="194" w:lineRule="exact"/>
              <w:ind w:left="100" w:right="0"/>
              <w:jc w:val="center"/>
              <w:rPr>
                <w:rFonts w:ascii="宋体" w:hAnsi="宋体" w:cs="宋体" w:eastAsia="宋体" w:hint="default"/>
                <w:sz w:val="18"/>
                <w:szCs w:val="18"/>
              </w:rPr>
            </w:pPr>
            <w:r>
              <w:rPr>
                <w:rFonts w:ascii="宋体"/>
                <w:sz w:val="18"/>
              </w:rPr>
              <w:t>5.65</w:t>
            </w:r>
          </w:p>
        </w:tc>
        <w:tc>
          <w:tcPr>
            <w:tcW w:w="1291" w:type="dxa"/>
            <w:tcBorders>
              <w:top w:val="nil" w:sz="6" w:space="0" w:color="auto"/>
              <w:left w:val="nil" w:sz="6" w:space="0" w:color="auto"/>
              <w:bottom w:val="single" w:sz="4" w:space="0" w:color="000000"/>
              <w:right w:val="nil" w:sz="6" w:space="0" w:color="auto"/>
            </w:tcBorders>
          </w:tcPr>
          <w:p>
            <w:pPr>
              <w:pStyle w:val="TableParagraph"/>
              <w:spacing w:line="194" w:lineRule="exact"/>
              <w:ind w:left="73" w:right="0"/>
              <w:jc w:val="left"/>
              <w:rPr>
                <w:rFonts w:ascii="宋体" w:hAnsi="宋体" w:cs="宋体" w:eastAsia="宋体" w:hint="default"/>
                <w:sz w:val="18"/>
                <w:szCs w:val="18"/>
              </w:rPr>
            </w:pPr>
            <w:r>
              <w:rPr>
                <w:rFonts w:ascii="宋体"/>
                <w:sz w:val="18"/>
              </w:rPr>
              <w:t>1,838,209.44</w:t>
            </w:r>
          </w:p>
        </w:tc>
        <w:tc>
          <w:tcPr>
            <w:tcW w:w="723" w:type="dxa"/>
            <w:tcBorders>
              <w:top w:val="nil" w:sz="6" w:space="0" w:color="auto"/>
              <w:left w:val="nil" w:sz="6" w:space="0" w:color="auto"/>
              <w:bottom w:val="single" w:sz="4" w:space="0" w:color="000000"/>
              <w:right w:val="nil" w:sz="6" w:space="0" w:color="auto"/>
            </w:tcBorders>
          </w:tcPr>
          <w:p>
            <w:pPr>
              <w:pStyle w:val="TableParagraph"/>
              <w:spacing w:line="194" w:lineRule="exact"/>
              <w:ind w:right="134"/>
              <w:jc w:val="right"/>
              <w:rPr>
                <w:rFonts w:ascii="宋体" w:hAnsi="宋体" w:cs="宋体" w:eastAsia="宋体" w:hint="default"/>
                <w:sz w:val="18"/>
                <w:szCs w:val="18"/>
              </w:rPr>
            </w:pPr>
            <w:r>
              <w:rPr>
                <w:rFonts w:ascii="宋体"/>
                <w:sz w:val="18"/>
              </w:rPr>
              <w:t>60.26</w:t>
            </w:r>
          </w:p>
        </w:tc>
        <w:tc>
          <w:tcPr>
            <w:tcW w:w="1395" w:type="dxa"/>
            <w:tcBorders>
              <w:top w:val="nil" w:sz="6" w:space="0" w:color="auto"/>
              <w:left w:val="nil" w:sz="6" w:space="0" w:color="auto"/>
              <w:bottom w:val="single" w:sz="4" w:space="0" w:color="000000"/>
              <w:right w:val="nil" w:sz="6" w:space="0" w:color="auto"/>
            </w:tcBorders>
          </w:tcPr>
          <w:p>
            <w:pPr>
              <w:pStyle w:val="TableParagraph"/>
              <w:spacing w:line="194" w:lineRule="exact"/>
              <w:ind w:left="137" w:right="0"/>
              <w:jc w:val="center"/>
              <w:rPr>
                <w:rFonts w:ascii="宋体" w:hAnsi="宋体" w:cs="宋体" w:eastAsia="宋体" w:hint="default"/>
                <w:sz w:val="18"/>
                <w:szCs w:val="18"/>
              </w:rPr>
            </w:pPr>
            <w:r>
              <w:rPr>
                <w:rFonts w:ascii="宋体"/>
                <w:sz w:val="18"/>
              </w:rPr>
              <w:t>2,435,806.62</w:t>
            </w:r>
          </w:p>
        </w:tc>
        <w:tc>
          <w:tcPr>
            <w:tcW w:w="666" w:type="dxa"/>
            <w:tcBorders>
              <w:top w:val="nil" w:sz="6" w:space="0" w:color="auto"/>
              <w:left w:val="nil" w:sz="6" w:space="0" w:color="auto"/>
              <w:bottom w:val="single" w:sz="4" w:space="0" w:color="000000"/>
              <w:right w:val="nil" w:sz="6" w:space="0" w:color="auto"/>
            </w:tcBorders>
          </w:tcPr>
          <w:p>
            <w:pPr>
              <w:pStyle w:val="TableParagraph"/>
              <w:spacing w:line="194" w:lineRule="exact"/>
              <w:ind w:left="51" w:right="0"/>
              <w:jc w:val="center"/>
              <w:rPr>
                <w:rFonts w:ascii="宋体" w:hAnsi="宋体" w:cs="宋体" w:eastAsia="宋体" w:hint="default"/>
                <w:sz w:val="18"/>
                <w:szCs w:val="18"/>
              </w:rPr>
            </w:pPr>
            <w:r>
              <w:rPr>
                <w:rFonts w:ascii="宋体"/>
                <w:sz w:val="18"/>
              </w:rPr>
              <w:t>5.32</w:t>
            </w:r>
          </w:p>
        </w:tc>
        <w:tc>
          <w:tcPr>
            <w:tcW w:w="1287" w:type="dxa"/>
            <w:tcBorders>
              <w:top w:val="nil" w:sz="6" w:space="0" w:color="auto"/>
              <w:left w:val="nil" w:sz="6" w:space="0" w:color="auto"/>
              <w:bottom w:val="single" w:sz="4" w:space="0" w:color="000000"/>
              <w:right w:val="nil" w:sz="6" w:space="0" w:color="auto"/>
            </w:tcBorders>
          </w:tcPr>
          <w:p>
            <w:pPr>
              <w:pStyle w:val="TableParagraph"/>
              <w:spacing w:line="194" w:lineRule="exact"/>
              <w:ind w:right="78"/>
              <w:jc w:val="right"/>
              <w:rPr>
                <w:rFonts w:ascii="宋体" w:hAnsi="宋体" w:cs="宋体" w:eastAsia="宋体" w:hint="default"/>
                <w:sz w:val="18"/>
                <w:szCs w:val="18"/>
              </w:rPr>
            </w:pPr>
            <w:r>
              <w:rPr>
                <w:rFonts w:ascii="宋体"/>
                <w:sz w:val="18"/>
              </w:rPr>
              <w:t>1,461,483.97</w:t>
            </w:r>
          </w:p>
        </w:tc>
        <w:tc>
          <w:tcPr>
            <w:tcW w:w="532" w:type="dxa"/>
            <w:tcBorders>
              <w:top w:val="nil" w:sz="6" w:space="0" w:color="auto"/>
              <w:left w:val="nil" w:sz="6" w:space="0" w:color="auto"/>
              <w:bottom w:val="single" w:sz="4" w:space="0" w:color="000000"/>
              <w:right w:val="nil" w:sz="6" w:space="0" w:color="auto"/>
            </w:tcBorders>
          </w:tcPr>
          <w:p>
            <w:pPr>
              <w:pStyle w:val="TableParagraph"/>
              <w:spacing w:line="194" w:lineRule="exact"/>
              <w:ind w:right="90"/>
              <w:jc w:val="right"/>
              <w:rPr>
                <w:rFonts w:ascii="宋体" w:hAnsi="宋体" w:cs="宋体" w:eastAsia="宋体" w:hint="default"/>
                <w:sz w:val="18"/>
                <w:szCs w:val="18"/>
              </w:rPr>
            </w:pPr>
            <w:r>
              <w:rPr>
                <w:rFonts w:ascii="宋体"/>
                <w:sz w:val="18"/>
              </w:rPr>
              <w:t>60</w:t>
            </w:r>
          </w:p>
        </w:tc>
      </w:tr>
      <w:tr>
        <w:trPr>
          <w:trHeight w:val="352" w:hRule="exact"/>
        </w:trPr>
        <w:tc>
          <w:tcPr>
            <w:tcW w:w="2968" w:type="dxa"/>
            <w:tcBorders>
              <w:top w:val="single" w:sz="4" w:space="0" w:color="000000"/>
              <w:left w:val="nil" w:sz="6" w:space="0" w:color="auto"/>
              <w:bottom w:val="nil" w:sz="6" w:space="0" w:color="auto"/>
              <w:right w:val="nil" w:sz="6" w:space="0" w:color="auto"/>
            </w:tcBorders>
          </w:tcPr>
          <w:p>
            <w:pPr>
              <w:pStyle w:val="TableParagraph"/>
              <w:spacing w:line="171"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其他不重大其他</w:t>
            </w:r>
          </w:p>
          <w:p>
            <w:pPr>
              <w:pStyle w:val="TableParagraph"/>
              <w:tabs>
                <w:tab w:pos="1713" w:val="left" w:leader="none"/>
              </w:tabs>
              <w:spacing w:line="216"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应收款</w:t>
              <w:tab/>
            </w:r>
            <w:r>
              <w:rPr>
                <w:rFonts w:ascii="宋体" w:hAnsi="宋体" w:cs="宋体" w:eastAsia="宋体" w:hint="default"/>
                <w:sz w:val="18"/>
                <w:szCs w:val="18"/>
              </w:rPr>
              <w:t>41,387,054.61</w:t>
            </w:r>
          </w:p>
        </w:tc>
        <w:tc>
          <w:tcPr>
            <w:tcW w:w="608"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10" w:right="0"/>
              <w:jc w:val="center"/>
              <w:rPr>
                <w:rFonts w:ascii="宋体" w:hAnsi="宋体" w:cs="宋体" w:eastAsia="宋体" w:hint="default"/>
                <w:sz w:val="18"/>
                <w:szCs w:val="18"/>
              </w:rPr>
            </w:pPr>
            <w:r>
              <w:rPr>
                <w:rFonts w:ascii="宋体"/>
                <w:sz w:val="18"/>
              </w:rPr>
              <w:t>76.68</w:t>
            </w:r>
          </w:p>
        </w:tc>
        <w:tc>
          <w:tcPr>
            <w:tcW w:w="1291"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73" w:right="0"/>
              <w:jc w:val="left"/>
              <w:rPr>
                <w:rFonts w:ascii="宋体" w:hAnsi="宋体" w:cs="宋体" w:eastAsia="宋体" w:hint="default"/>
                <w:sz w:val="18"/>
                <w:szCs w:val="18"/>
              </w:rPr>
            </w:pPr>
            <w:r>
              <w:rPr>
                <w:rFonts w:ascii="宋体"/>
                <w:sz w:val="18"/>
              </w:rPr>
              <w:t>3,356,066.83</w:t>
            </w:r>
          </w:p>
        </w:tc>
        <w:tc>
          <w:tcPr>
            <w:tcW w:w="723"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134"/>
              <w:jc w:val="right"/>
              <w:rPr>
                <w:rFonts w:ascii="宋体" w:hAnsi="宋体" w:cs="宋体" w:eastAsia="宋体" w:hint="default"/>
                <w:sz w:val="18"/>
                <w:szCs w:val="18"/>
              </w:rPr>
            </w:pPr>
            <w:r>
              <w:rPr>
                <w:rFonts w:ascii="宋体"/>
                <w:sz w:val="18"/>
              </w:rPr>
              <w:t>8.11</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47" w:right="0"/>
              <w:jc w:val="center"/>
              <w:rPr>
                <w:rFonts w:ascii="宋体" w:hAnsi="宋体" w:cs="宋体" w:eastAsia="宋体" w:hint="default"/>
                <w:sz w:val="18"/>
                <w:szCs w:val="18"/>
              </w:rPr>
            </w:pPr>
            <w:r>
              <w:rPr>
                <w:rFonts w:ascii="宋体"/>
                <w:sz w:val="18"/>
              </w:rPr>
              <w:t>29,175,061.27</w:t>
            </w:r>
          </w:p>
        </w:tc>
        <w:tc>
          <w:tcPr>
            <w:tcW w:w="666"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36"/>
              <w:jc w:val="center"/>
              <w:rPr>
                <w:rFonts w:ascii="宋体" w:hAnsi="宋体" w:cs="宋体" w:eastAsia="宋体" w:hint="default"/>
                <w:sz w:val="18"/>
                <w:szCs w:val="18"/>
              </w:rPr>
            </w:pPr>
            <w:r>
              <w:rPr>
                <w:rFonts w:ascii="宋体"/>
                <w:sz w:val="18"/>
              </w:rPr>
              <w:t>63.74</w:t>
            </w:r>
          </w:p>
        </w:tc>
        <w:tc>
          <w:tcPr>
            <w:tcW w:w="1287"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77"/>
              <w:jc w:val="right"/>
              <w:rPr>
                <w:rFonts w:ascii="宋体" w:hAnsi="宋体" w:cs="宋体" w:eastAsia="宋体" w:hint="default"/>
                <w:sz w:val="18"/>
                <w:szCs w:val="18"/>
              </w:rPr>
            </w:pPr>
            <w:r>
              <w:rPr>
                <w:rFonts w:ascii="宋体"/>
                <w:sz w:val="18"/>
              </w:rPr>
              <w:t>2,140,837.75</w:t>
            </w:r>
          </w:p>
        </w:tc>
        <w:tc>
          <w:tcPr>
            <w:tcW w:w="532"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90"/>
              <w:jc w:val="right"/>
              <w:rPr>
                <w:rFonts w:ascii="宋体" w:hAnsi="宋体" w:cs="宋体" w:eastAsia="宋体" w:hint="default"/>
                <w:sz w:val="18"/>
                <w:szCs w:val="18"/>
              </w:rPr>
            </w:pPr>
            <w:r>
              <w:rPr>
                <w:rFonts w:ascii="宋体"/>
                <w:sz w:val="18"/>
              </w:rPr>
              <w:t>7.34</w:t>
            </w:r>
          </w:p>
        </w:tc>
      </w:tr>
    </w:tbl>
    <w:p>
      <w:pPr>
        <w:spacing w:line="240" w:lineRule="auto" w:before="6"/>
        <w:rPr>
          <w:rFonts w:ascii="宋体" w:hAnsi="宋体" w:cs="宋体" w:eastAsia="宋体" w:hint="default"/>
          <w:sz w:val="14"/>
          <w:szCs w:val="14"/>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73.95pt;height:.5pt;mso-position-horizontal-relative:char;mso-position-vertical-relative:line" coordorigin="0,0" coordsize="9479,10">
            <v:group style="position:absolute;left:5;top:5;width:9470;height:2" coordorigin="5,5" coordsize="9470,2">
              <v:shape style="position:absolute;left:5;top:5;width:9470;height:2" coordorigin="5,5" coordsize="9470,0" path="m5,5l9474,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7"/>
          <w:szCs w:val="7"/>
        </w:rPr>
      </w:pPr>
    </w:p>
    <w:p>
      <w:pPr>
        <w:tabs>
          <w:tab w:pos="1839" w:val="left" w:leader="none"/>
          <w:tab w:pos="5132" w:val="left" w:leader="none"/>
          <w:tab w:pos="5850" w:val="left" w:leader="none"/>
        </w:tabs>
        <w:spacing w:before="44"/>
        <w:ind w:left="243"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53,974,346.05 100.00</w:t>
      </w:r>
      <w:r>
        <w:rPr>
          <w:rFonts w:ascii="宋体" w:hAnsi="宋体" w:cs="宋体" w:eastAsia="宋体" w:hint="default"/>
          <w:b/>
          <w:bCs/>
          <w:spacing w:val="16"/>
          <w:sz w:val="18"/>
          <w:szCs w:val="18"/>
        </w:rPr>
        <w:t> </w:t>
      </w:r>
      <w:r>
        <w:rPr>
          <w:rFonts w:ascii="宋体" w:hAnsi="宋体" w:cs="宋体" w:eastAsia="宋体" w:hint="default"/>
          <w:b/>
          <w:bCs/>
          <w:sz w:val="18"/>
          <w:szCs w:val="18"/>
        </w:rPr>
        <w:t>7,395,215.75</w:t>
        <w:tab/>
      </w:r>
      <w:r>
        <w:rPr>
          <w:rFonts w:ascii="宋体" w:hAnsi="宋体" w:cs="宋体" w:eastAsia="宋体" w:hint="default"/>
          <w:b/>
          <w:bCs/>
          <w:w w:val="95"/>
          <w:sz w:val="18"/>
          <w:szCs w:val="18"/>
        </w:rPr>
        <w:t>13.70</w:t>
        <w:tab/>
      </w:r>
      <w:r>
        <w:rPr>
          <w:rFonts w:ascii="宋体" w:hAnsi="宋体" w:cs="宋体" w:eastAsia="宋体" w:hint="default"/>
          <w:b/>
          <w:bCs/>
          <w:sz w:val="18"/>
          <w:szCs w:val="18"/>
        </w:rPr>
        <w:t>45,775,576.25  100.00 4,618,968.47</w:t>
      </w:r>
      <w:r>
        <w:rPr>
          <w:rFonts w:ascii="宋体" w:hAnsi="宋体" w:cs="宋体" w:eastAsia="宋体" w:hint="default"/>
          <w:b/>
          <w:bCs/>
          <w:spacing w:val="17"/>
          <w:sz w:val="18"/>
          <w:szCs w:val="18"/>
        </w:rPr>
        <w:t> </w:t>
      </w:r>
      <w:r>
        <w:rPr>
          <w:rFonts w:ascii="宋体" w:hAnsi="宋体" w:cs="宋体" w:eastAsia="宋体" w:hint="default"/>
          <w:b/>
          <w:bCs/>
          <w:sz w:val="18"/>
          <w:szCs w:val="18"/>
        </w:rPr>
        <w:t>10.09</w:t>
      </w:r>
      <w:r>
        <w:rPr>
          <w:rFonts w:ascii="宋体" w:hAnsi="宋体" w:cs="宋体" w:eastAsia="宋体" w:hint="default"/>
          <w:sz w:val="18"/>
          <w:szCs w:val="18"/>
        </w:rPr>
      </w:r>
    </w:p>
    <w:p>
      <w:pPr>
        <w:spacing w:line="240" w:lineRule="auto" w:before="7"/>
        <w:rPr>
          <w:rFonts w:ascii="宋体" w:hAnsi="宋体" w:cs="宋体" w:eastAsia="宋体" w:hint="default"/>
          <w:b/>
          <w:bCs/>
          <w:sz w:val="16"/>
          <w:szCs w:val="16"/>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75.5pt;height:1pt;mso-position-horizontal-relative:char;mso-position-vertical-relative:line" coordorigin="0,0" coordsize="9510,20">
            <v:group style="position:absolute;left:10;top:10;width:1565;height:2" coordorigin="10,10" coordsize="1565,2">
              <v:shape style="position:absolute;left:10;top:10;width:1565;height:2" coordorigin="10,10" coordsize="1565,0" path="m10,10l1574,10e" filled="false" stroked="true" strokeweight=".96pt" strokecolor="#000000">
                <v:path arrowok="t"/>
              </v:shape>
            </v:group>
            <v:group style="position:absolute;left:1560;top:10;width:1349;height:2" coordorigin="1560,10" coordsize="1349,2">
              <v:shape style="position:absolute;left:1560;top:10;width:1349;height:2" coordorigin="1560,10" coordsize="1349,0" path="m1560,10l2909,10e" filled="false" stroked="true" strokeweight=".96pt" strokecolor="#000000">
                <v:path arrowok="t"/>
              </v:shape>
            </v:group>
            <v:group style="position:absolute;left:2894;top:10;width:633;height:2" coordorigin="2894,10" coordsize="633,2">
              <v:shape style="position:absolute;left:2894;top:10;width:633;height:2" coordorigin="2894,10" coordsize="633,0" path="m2894,10l3527,10e" filled="false" stroked="true" strokeweight=".96pt" strokecolor="#000000">
                <v:path arrowok="t"/>
              </v:shape>
            </v:group>
            <v:group style="position:absolute;left:3512;top:10;width:1348;height:2" coordorigin="3512,10" coordsize="1348,2">
              <v:shape style="position:absolute;left:3512;top:10;width:1348;height:2" coordorigin="3512,10" coordsize="1348,0" path="m3512,10l4860,10e" filled="false" stroked="true" strokeweight=".96pt" strokecolor="#000000">
                <v:path arrowok="t"/>
              </v:shape>
            </v:group>
            <v:group style="position:absolute;left:4846;top:10;width:741;height:2" coordorigin="4846,10" coordsize="741,2">
              <v:shape style="position:absolute;left:4846;top:10;width:741;height:2" coordorigin="4846,10" coordsize="741,0" path="m4846,10l5586,10e" filled="false" stroked="true" strokeweight=".96pt" strokecolor="#000000">
                <v:path arrowok="t"/>
              </v:shape>
            </v:group>
            <v:group style="position:absolute;left:5572;top:10;width:1457;height:2" coordorigin="5572,10" coordsize="1457,2">
              <v:shape style="position:absolute;left:5572;top:10;width:1457;height:2" coordorigin="5572,10" coordsize="1457,0" path="m5572,10l7028,10e" filled="false" stroked="true" strokeweight=".96pt" strokecolor="#000000">
                <v:path arrowok="t"/>
              </v:shape>
            </v:group>
            <v:group style="position:absolute;left:7014;top:10;width:633;height:2" coordorigin="7014,10" coordsize="633,2">
              <v:shape style="position:absolute;left:7014;top:10;width:633;height:2" coordorigin="7014,10" coordsize="633,0" path="m7014,10l7646,10e" filled="false" stroked="true" strokeweight=".96pt" strokecolor="#000000">
                <v:path arrowok="t"/>
              </v:shape>
            </v:group>
            <v:group style="position:absolute;left:7632;top:10;width:1251;height:2" coordorigin="7632,10" coordsize="1251,2">
              <v:shape style="position:absolute;left:7632;top:10;width:1251;height:2" coordorigin="7632,10" coordsize="1251,0" path="m7632,10l8882,10e" filled="false" stroked="true" strokeweight=".96pt" strokecolor="#000000">
                <v:path arrowok="t"/>
              </v:shape>
            </v:group>
            <v:group style="position:absolute;left:8868;top:10;width:633;height:2" coordorigin="8868,10" coordsize="633,2">
              <v:shape style="position:absolute;left:8868;top:10;width:633;height:2" coordorigin="8868,10" coordsize="633,0" path="m8868,10l9500,10e" filled="false" stroked="true" strokeweight=".96pt" strokecolor="#000000">
                <v:path arrowok="t"/>
              </v:shape>
            </v:group>
          </v:group>
        </w:pict>
      </w:r>
      <w:r>
        <w:rPr>
          <w:rFonts w:ascii="宋体" w:hAnsi="宋体" w:cs="宋体" w:eastAsia="宋体" w:hint="default"/>
          <w:sz w:val="2"/>
          <w:szCs w:val="2"/>
        </w:rPr>
      </w:r>
    </w:p>
    <w:p>
      <w:pPr>
        <w:pStyle w:val="BodyText"/>
        <w:spacing w:line="310" w:lineRule="exact" w:before="112"/>
        <w:ind w:left="339" w:right="365"/>
        <w:jc w:val="left"/>
      </w:pPr>
      <w:r>
        <w:rPr/>
        <w:t>（3）期末单项金额重大或虽不重大但单独进行减值测试的其他应收款坏账准备计提情 况</w:t>
      </w:r>
    </w:p>
    <w:p>
      <w:pPr>
        <w:spacing w:after="0" w:line="310" w:lineRule="exact"/>
        <w:jc w:val="left"/>
        <w:sectPr>
          <w:pgSz w:w="11910" w:h="16840"/>
          <w:pgMar w:header="0" w:footer="743" w:top="1000" w:bottom="940" w:left="136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73.7pt;height:1pt;mso-position-horizontal-relative:char;mso-position-vertical-relative:line" coordorigin="0,0" coordsize="9474,20">
            <v:group style="position:absolute;left:10;top:10;width:9455;height:2" coordorigin="10,10" coordsize="9455,2">
              <v:shape style="position:absolute;left:10;top:10;width:9455;height:2" coordorigin="10,10" coordsize="9455,0" path="m10,10l9464,10e" filled="false" stroked="true" strokeweight=".96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1"/>
          <w:szCs w:val="11"/>
        </w:rPr>
      </w:pPr>
    </w:p>
    <w:p>
      <w:pPr>
        <w:tabs>
          <w:tab w:pos="3308" w:val="left" w:leader="none"/>
          <w:tab w:pos="5119" w:val="left" w:leader="none"/>
          <w:tab w:pos="6506" w:val="left" w:leader="none"/>
          <w:tab w:pos="9387" w:val="left" w:leader="none"/>
        </w:tabs>
        <w:spacing w:before="35"/>
        <w:ind w:left="537" w:right="0" w:firstLine="0"/>
        <w:jc w:val="left"/>
        <w:rPr>
          <w:rFonts w:ascii="宋体" w:hAnsi="宋体" w:cs="宋体" w:eastAsia="宋体" w:hint="default"/>
          <w:sz w:val="21"/>
          <w:szCs w:val="21"/>
        </w:rPr>
      </w:pPr>
      <w:r>
        <w:rPr>
          <w:rFonts w:ascii="宋体" w:hAnsi="宋体" w:cs="宋体" w:eastAsia="宋体" w:hint="default"/>
          <w:b/>
          <w:bCs/>
          <w:w w:val="95"/>
          <w:sz w:val="21"/>
          <w:szCs w:val="21"/>
        </w:rPr>
        <w:t>客户类别</w:t>
        <w:tab/>
        <w:t>账面余额</w:t>
        <w:tab/>
        <w:t>坏账金额</w:t>
        <w:tab/>
        <w:t>计提比例%</w:t>
        <w:tab/>
      </w:r>
      <w:r>
        <w:rPr>
          <w:rFonts w:ascii="宋体" w:hAnsi="宋体" w:cs="宋体" w:eastAsia="宋体" w:hint="default"/>
          <w:b/>
          <w:bCs/>
          <w:sz w:val="21"/>
          <w:szCs w:val="21"/>
        </w:rPr>
        <w:t>理由</w:t>
      </w:r>
      <w:r>
        <w:rPr>
          <w:rFonts w:ascii="宋体" w:hAnsi="宋体" w:cs="宋体" w:eastAsia="宋体" w:hint="default"/>
          <w:sz w:val="21"/>
          <w:szCs w:val="21"/>
        </w:rPr>
      </w:r>
    </w:p>
    <w:p>
      <w:pPr>
        <w:spacing w:line="240" w:lineRule="auto" w:before="6"/>
        <w:rPr>
          <w:rFonts w:ascii="宋体" w:hAnsi="宋体" w:cs="宋体" w:eastAsia="宋体" w:hint="default"/>
          <w:b/>
          <w:bCs/>
          <w:sz w:val="19"/>
          <w:szCs w:val="19"/>
        </w:rPr>
      </w:pPr>
    </w:p>
    <w:p>
      <w:pPr>
        <w:spacing w:line="20" w:lineRule="exact"/>
        <w:ind w:left="451" w:right="0" w:firstLine="0"/>
        <w:rPr>
          <w:rFonts w:ascii="宋体" w:hAnsi="宋体" w:cs="宋体" w:eastAsia="宋体" w:hint="default"/>
          <w:sz w:val="2"/>
          <w:szCs w:val="2"/>
        </w:rPr>
      </w:pPr>
      <w:r>
        <w:rPr>
          <w:rFonts w:ascii="宋体" w:hAnsi="宋体" w:cs="宋体" w:eastAsia="宋体" w:hint="default"/>
          <w:sz w:val="2"/>
          <w:szCs w:val="2"/>
        </w:rPr>
        <w:pict>
          <v:group style="width:473.25pt;height:.5pt;mso-position-horizontal-relative:char;mso-position-vertical-relative:line" coordorigin="0,0" coordsize="9465,10">
            <v:group style="position:absolute;left:5;top:5;width:5620;height:2" coordorigin="5,5" coordsize="5620,2">
              <v:shape style="position:absolute;left:5;top:5;width:5620;height:2" coordorigin="5,5" coordsize="5620,0" path="m5,5l5624,5e" filled="false" stroked="true" strokeweight=".48pt" strokecolor="#000000">
                <v:path arrowok="t"/>
              </v:shape>
            </v:group>
            <v:group style="position:absolute;left:5624;top:5;width:1484;height:2" coordorigin="5624,5" coordsize="1484,2">
              <v:shape style="position:absolute;left:5624;top:5;width:1484;height:2" coordorigin="5624,5" coordsize="1484,0" path="m5624,5l7108,5e" filled="false" stroked="true" strokeweight=".48pt" strokecolor="#000000">
                <v:path arrowok="t"/>
              </v:shape>
            </v:group>
            <v:group style="position:absolute;left:7108;top:5;width:2352;height:2" coordorigin="7108,5" coordsize="2352,2">
              <v:shape style="position:absolute;left:7108;top:5;width:2352;height:2" coordorigin="7108,5" coordsize="2352,0" path="m7108,5l9460,5e" filled="false" stroked="true" strokeweight=".48pt" strokecolor="#000000">
                <v:path arrowok="t"/>
              </v:shape>
            </v:group>
          </v:group>
        </w:pict>
      </w:r>
      <w:r>
        <w:rPr>
          <w:rFonts w:ascii="宋体" w:hAnsi="宋体" w:cs="宋体" w:eastAsia="宋体" w:hint="default"/>
          <w:sz w:val="2"/>
          <w:szCs w:val="2"/>
        </w:rPr>
      </w:r>
    </w:p>
    <w:p>
      <w:pPr>
        <w:spacing w:line="205" w:lineRule="exact" w:before="45"/>
        <w:ind w:left="564" w:right="0" w:firstLine="0"/>
        <w:jc w:val="left"/>
        <w:rPr>
          <w:rFonts w:ascii="宋体" w:hAnsi="宋体" w:cs="宋体" w:eastAsia="宋体" w:hint="default"/>
          <w:sz w:val="21"/>
          <w:szCs w:val="21"/>
        </w:rPr>
      </w:pPr>
      <w:r>
        <w:rPr>
          <w:rFonts w:ascii="宋体" w:hAnsi="宋体" w:cs="宋体" w:eastAsia="宋体" w:hint="default"/>
          <w:sz w:val="21"/>
          <w:szCs w:val="21"/>
        </w:rPr>
        <w:t>单项金额重大的客</w:t>
      </w:r>
    </w:p>
    <w:p>
      <w:pPr>
        <w:tabs>
          <w:tab w:pos="2757" w:val="left" w:leader="none"/>
          <w:tab w:pos="4703" w:val="left" w:leader="none"/>
          <w:tab w:pos="6932" w:val="left" w:leader="none"/>
        </w:tabs>
        <w:spacing w:line="345" w:lineRule="exact" w:before="0"/>
        <w:ind w:left="564" w:right="0" w:firstLine="0"/>
        <w:jc w:val="left"/>
        <w:rPr>
          <w:rFonts w:ascii="宋体" w:hAnsi="宋体" w:cs="宋体" w:eastAsia="宋体" w:hint="default"/>
          <w:sz w:val="21"/>
          <w:szCs w:val="21"/>
        </w:rPr>
      </w:pPr>
      <w:r>
        <w:rPr>
          <w:rFonts w:ascii="宋体" w:hAnsi="宋体" w:cs="宋体" w:eastAsia="宋体" w:hint="default"/>
          <w:position w:val="-13"/>
          <w:sz w:val="21"/>
          <w:szCs w:val="21"/>
        </w:rPr>
        <w:t>户</w:t>
        <w:tab/>
      </w:r>
      <w:r>
        <w:rPr>
          <w:rFonts w:ascii="宋体" w:hAnsi="宋体" w:cs="宋体" w:eastAsia="宋体" w:hint="default"/>
          <w:spacing w:val="-1"/>
          <w:sz w:val="21"/>
          <w:szCs w:val="21"/>
        </w:rPr>
        <w:t>9,536,942.38</w:t>
        <w:tab/>
        <w:t>2,200,939.48</w:t>
        <w:tab/>
        <w:t>23.08</w:t>
      </w:r>
      <w:r>
        <w:rPr>
          <w:rFonts w:ascii="宋体" w:hAnsi="宋体" w:cs="宋体" w:eastAsia="宋体" w:hint="default"/>
          <w:spacing w:val="47"/>
          <w:sz w:val="21"/>
          <w:szCs w:val="21"/>
        </w:rPr>
        <w:t> </w:t>
      </w:r>
      <w:r>
        <w:rPr>
          <w:rFonts w:ascii="宋体" w:hAnsi="宋体" w:cs="宋体" w:eastAsia="宋体" w:hint="default"/>
          <w:spacing w:val="-1"/>
          <w:sz w:val="21"/>
          <w:szCs w:val="21"/>
        </w:rPr>
        <w:t>按信用组合风险进行计提</w:t>
      </w:r>
      <w:r>
        <w:rPr>
          <w:rFonts w:ascii="宋体" w:hAnsi="宋体" w:cs="宋体" w:eastAsia="宋体" w:hint="default"/>
          <w:sz w:val="21"/>
          <w:szCs w:val="21"/>
        </w:rPr>
      </w:r>
    </w:p>
    <w:p>
      <w:pPr>
        <w:spacing w:line="240" w:lineRule="auto" w:before="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743" w:top="1000" w:bottom="940" w:left="1140" w:right="720"/>
        </w:sectPr>
      </w:pPr>
    </w:p>
    <w:p>
      <w:pPr>
        <w:spacing w:line="205" w:lineRule="exact" w:before="35"/>
        <w:ind w:left="564" w:right="-13" w:firstLine="0"/>
        <w:jc w:val="left"/>
        <w:rPr>
          <w:rFonts w:ascii="宋体" w:hAnsi="宋体" w:cs="宋体" w:eastAsia="宋体" w:hint="default"/>
          <w:sz w:val="21"/>
          <w:szCs w:val="21"/>
        </w:rPr>
      </w:pPr>
      <w:r>
        <w:rPr>
          <w:rFonts w:ascii="宋体" w:hAnsi="宋体" w:cs="宋体" w:eastAsia="宋体" w:hint="default"/>
          <w:sz w:val="21"/>
          <w:szCs w:val="21"/>
        </w:rPr>
        <w:t>单项金额不重大的</w:t>
      </w:r>
    </w:p>
    <w:p>
      <w:pPr>
        <w:tabs>
          <w:tab w:pos="3071" w:val="left" w:leader="none"/>
          <w:tab w:pos="5018" w:val="left" w:leader="none"/>
          <w:tab w:pos="6825" w:val="left" w:leader="none"/>
        </w:tabs>
        <w:spacing w:line="345" w:lineRule="exact" w:before="0"/>
        <w:ind w:left="564" w:right="-13" w:firstLine="0"/>
        <w:jc w:val="left"/>
        <w:rPr>
          <w:rFonts w:ascii="宋体" w:hAnsi="宋体" w:cs="宋体" w:eastAsia="宋体" w:hint="default"/>
          <w:sz w:val="21"/>
          <w:szCs w:val="21"/>
        </w:rPr>
      </w:pPr>
      <w:r>
        <w:rPr>
          <w:rFonts w:ascii="宋体" w:hAnsi="宋体" w:cs="宋体" w:eastAsia="宋体" w:hint="default"/>
          <w:position w:val="-13"/>
          <w:sz w:val="21"/>
          <w:szCs w:val="21"/>
        </w:rPr>
        <w:t>客户</w:t>
        <w:tab/>
      </w:r>
      <w:r>
        <w:rPr>
          <w:rFonts w:ascii="宋体" w:hAnsi="宋体" w:cs="宋体" w:eastAsia="宋体" w:hint="default"/>
          <w:spacing w:val="-1"/>
          <w:sz w:val="21"/>
          <w:szCs w:val="21"/>
        </w:rPr>
        <w:t>20,000.00</w:t>
        <w:tab/>
        <w:t>20,000.00</w:t>
      </w:r>
      <w:r>
        <w:rPr>
          <w:rFonts w:ascii="Times New Roman" w:hAnsi="Times New Roman" w:cs="Times New Roman" w:eastAsia="Times New Roman" w:hint="default"/>
          <w:b/>
          <w:bCs/>
          <w:spacing w:val="-1"/>
          <w:sz w:val="21"/>
          <w:szCs w:val="21"/>
        </w:rPr>
        <w:tab/>
      </w:r>
      <w:r>
        <w:rPr>
          <w:rFonts w:ascii="宋体" w:hAnsi="宋体" w:cs="宋体" w:eastAsia="宋体" w:hint="default"/>
          <w:spacing w:val="-1"/>
          <w:sz w:val="21"/>
          <w:szCs w:val="21"/>
        </w:rPr>
        <w:t>100.00</w:t>
      </w:r>
    </w:p>
    <w:p>
      <w:pPr>
        <w:spacing w:line="272" w:lineRule="exact" w:before="63"/>
        <w:ind w:left="177" w:right="106" w:firstLine="0"/>
        <w:jc w:val="left"/>
        <w:rPr>
          <w:rFonts w:ascii="宋体" w:hAnsi="宋体" w:cs="宋体" w:eastAsia="宋体" w:hint="default"/>
          <w:sz w:val="21"/>
          <w:szCs w:val="21"/>
        </w:rPr>
      </w:pPr>
      <w:r>
        <w:rPr>
          <w:spacing w:val="-6"/>
        </w:rPr>
        <w:br w:type="column"/>
      </w:r>
      <w:r>
        <w:rPr>
          <w:rFonts w:ascii="宋体" w:hAnsi="宋体" w:cs="宋体" w:eastAsia="宋体" w:hint="default"/>
          <w:spacing w:val="-6"/>
          <w:sz w:val="21"/>
          <w:szCs w:val="21"/>
        </w:rPr>
        <w:t>预计无法收回，待董事会</w:t>
      </w:r>
      <w:r>
        <w:rPr>
          <w:rFonts w:ascii="宋体" w:hAnsi="宋体" w:cs="宋体" w:eastAsia="宋体" w:hint="default"/>
          <w:sz w:val="21"/>
          <w:szCs w:val="21"/>
        </w:rPr>
        <w:t> 批准核销</w:t>
      </w:r>
    </w:p>
    <w:p>
      <w:pPr>
        <w:spacing w:after="0" w:line="272" w:lineRule="exact"/>
        <w:jc w:val="left"/>
        <w:rPr>
          <w:rFonts w:ascii="宋体" w:hAnsi="宋体" w:cs="宋体" w:eastAsia="宋体" w:hint="default"/>
          <w:sz w:val="21"/>
          <w:szCs w:val="21"/>
        </w:rPr>
        <w:sectPr>
          <w:type w:val="continuous"/>
          <w:pgSz w:w="11910" w:h="16840"/>
          <w:pgMar w:top="1000" w:bottom="940" w:left="1140" w:right="720"/>
          <w:cols w:num="2" w:equalWidth="0">
            <w:col w:w="7457" w:space="40"/>
            <w:col w:w="2553"/>
          </w:cols>
        </w:sectPr>
      </w:pPr>
    </w:p>
    <w:p>
      <w:pPr>
        <w:spacing w:line="240" w:lineRule="auto" w:before="1"/>
        <w:rPr>
          <w:rFonts w:ascii="宋体" w:hAnsi="宋体" w:cs="宋体" w:eastAsia="宋体" w:hint="default"/>
          <w:sz w:val="8"/>
          <w:szCs w:val="8"/>
        </w:rPr>
      </w:pPr>
    </w:p>
    <w:p>
      <w:pPr>
        <w:spacing w:line="20" w:lineRule="exact"/>
        <w:ind w:left="453" w:right="0" w:firstLine="0"/>
        <w:rPr>
          <w:rFonts w:ascii="宋体" w:hAnsi="宋体" w:cs="宋体" w:eastAsia="宋体" w:hint="default"/>
          <w:sz w:val="2"/>
          <w:szCs w:val="2"/>
        </w:rPr>
      </w:pPr>
      <w:r>
        <w:rPr>
          <w:rFonts w:ascii="宋体" w:hAnsi="宋体" w:cs="宋体" w:eastAsia="宋体" w:hint="default"/>
          <w:sz w:val="2"/>
          <w:szCs w:val="2"/>
        </w:rPr>
        <w:pict>
          <v:group style="width:473pt;height:.25pt;mso-position-horizontal-relative:char;mso-position-vertical-relative:line" coordorigin="0,0" coordsize="9460,5">
            <v:group style="position:absolute;left:2;top:2;width:9455;height:2" coordorigin="2,2" coordsize="9455,2">
              <v:shape style="position:absolute;left:2;top:2;width:9455;height:2" coordorigin="2,2" coordsize="9455,0" path="m2,2l9457,2e" filled="false" stroked="true" strokeweight=".24pt" strokecolor="#000000">
                <v:path arrowok="t"/>
              </v:shape>
            </v:group>
          </v:group>
        </w:pict>
      </w:r>
      <w:r>
        <w:rPr>
          <w:rFonts w:ascii="宋体" w:hAnsi="宋体" w:cs="宋体" w:eastAsia="宋体" w:hint="default"/>
          <w:sz w:val="2"/>
          <w:szCs w:val="2"/>
        </w:rPr>
      </w:r>
    </w:p>
    <w:p>
      <w:pPr>
        <w:tabs>
          <w:tab w:pos="2881" w:val="left" w:leader="none"/>
          <w:tab w:pos="4692" w:val="left" w:leader="none"/>
          <w:tab w:pos="7349" w:val="left" w:leader="none"/>
          <w:tab w:pos="9810" w:val="left" w:leader="none"/>
        </w:tabs>
        <w:spacing w:before="26"/>
        <w:ind w:left="563" w:right="0"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t>9,556,942.38</w:t>
        <w:tab/>
        <w:t>2,220,939.48</w:t>
        <w:tab/>
        <w:t>-</w:t>
        <w:tab/>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6"/>
        <w:rPr>
          <w:rFonts w:ascii="宋体" w:hAnsi="宋体" w:cs="宋体" w:eastAsia="宋体" w:hint="default"/>
          <w:b/>
          <w:bCs/>
          <w:sz w:val="8"/>
          <w:szCs w:val="8"/>
        </w:rPr>
      </w:pPr>
    </w:p>
    <w:p>
      <w:pPr>
        <w:spacing w:line="20" w:lineRule="exact"/>
        <w:ind w:left="432" w:right="0" w:firstLine="0"/>
        <w:rPr>
          <w:rFonts w:ascii="宋体" w:hAnsi="宋体" w:cs="宋体" w:eastAsia="宋体" w:hint="default"/>
          <w:sz w:val="2"/>
          <w:szCs w:val="2"/>
        </w:rPr>
      </w:pPr>
      <w:r>
        <w:rPr>
          <w:rFonts w:ascii="宋体" w:hAnsi="宋体" w:cs="宋体" w:eastAsia="宋体" w:hint="default"/>
          <w:sz w:val="2"/>
          <w:szCs w:val="2"/>
        </w:rPr>
        <w:pict>
          <v:group style="width:474.8pt;height:1pt;mso-position-horizontal-relative:char;mso-position-vertical-relative:line" coordorigin="0,0" coordsize="9496,20">
            <v:group style="position:absolute;left:10;top:10;width:2010;height:2" coordorigin="10,10" coordsize="2010,2">
              <v:shape style="position:absolute;left:10;top:10;width:2010;height:2" coordorigin="10,10" coordsize="2010,0" path="m10,10l2020,10e" filled="false" stroked="true" strokeweight=".96pt" strokecolor="#000000">
                <v:path arrowok="t"/>
              </v:shape>
            </v:group>
            <v:group style="position:absolute;left:2005;top:10;width:1826;height:2" coordorigin="2005,10" coordsize="1826,2">
              <v:shape style="position:absolute;left:2005;top:10;width:1826;height:2" coordorigin="2005,10" coordsize="1826,0" path="m2005,10l3830,10e" filled="false" stroked="true" strokeweight=".96pt" strokecolor="#000000">
                <v:path arrowok="t"/>
              </v:shape>
            </v:group>
            <v:group style="position:absolute;left:3816;top:10;width:1826;height:2" coordorigin="3816,10" coordsize="1826,2">
              <v:shape style="position:absolute;left:3816;top:10;width:1826;height:2" coordorigin="3816,10" coordsize="1826,0" path="m3816,10l5641,10e" filled="false" stroked="true" strokeweight=".96pt" strokecolor="#000000">
                <v:path arrowok="t"/>
              </v:shape>
            </v:group>
            <v:group style="position:absolute;left:5627;top:10;width:20;height:2" coordorigin="5627,10" coordsize="20,2">
              <v:shape style="position:absolute;left:5627;top:10;width:20;height:2" coordorigin="5627,10" coordsize="20,0" path="m5627,10l5646,10e" filled="false" stroked="true" strokeweight=".96pt" strokecolor="#000000">
                <v:path arrowok="t"/>
              </v:shape>
            </v:group>
            <v:group style="position:absolute;left:5646;top:10;width:1488;height:2" coordorigin="5646,10" coordsize="1488,2">
              <v:shape style="position:absolute;left:5646;top:10;width:1488;height:2" coordorigin="5646,10" coordsize="1488,0" path="m5646,10l7134,10e" filled="false" stroked="true" strokeweight=".96pt" strokecolor="#000000">
                <v:path arrowok="t"/>
              </v:shape>
            </v:group>
            <v:group style="position:absolute;left:7120;top:10;width:2367;height:2" coordorigin="7120,10" coordsize="2367,2">
              <v:shape style="position:absolute;left:7120;top:10;width:2367;height:2" coordorigin="7120,10" coordsize="2367,0" path="m7120,10l9486,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559" w:right="0"/>
        <w:jc w:val="left"/>
      </w:pPr>
      <w:r>
        <w:rPr/>
        <w:t>（4）单项金额不重大但按信用风险特征组合后该组合的风险较大的其他应收款</w:t>
      </w:r>
    </w:p>
    <w:p>
      <w:pPr>
        <w:spacing w:line="240" w:lineRule="auto" w:before="12"/>
        <w:rPr>
          <w:rFonts w:ascii="宋体" w:hAnsi="宋体" w:cs="宋体" w:eastAsia="宋体" w:hint="default"/>
          <w:sz w:val="11"/>
          <w:szCs w:val="11"/>
        </w:rPr>
      </w:pPr>
    </w:p>
    <w:p>
      <w:pPr>
        <w:spacing w:line="20" w:lineRule="exact"/>
        <w:ind w:left="453" w:right="0" w:firstLine="0"/>
        <w:rPr>
          <w:rFonts w:ascii="宋体" w:hAnsi="宋体" w:cs="宋体" w:eastAsia="宋体" w:hint="default"/>
          <w:sz w:val="2"/>
          <w:szCs w:val="2"/>
        </w:rPr>
      </w:pPr>
      <w:r>
        <w:rPr>
          <w:rFonts w:ascii="宋体" w:hAnsi="宋体" w:cs="宋体" w:eastAsia="宋体" w:hint="default"/>
          <w:sz w:val="2"/>
          <w:szCs w:val="2"/>
        </w:rPr>
        <w:pict>
          <v:group style="width:468.3pt;height:1pt;mso-position-horizontal-relative:char;mso-position-vertical-relative:line" coordorigin="0,0" coordsize="9366,20">
            <v:group style="position:absolute;left:10;top:10;width:9347;height:2" coordorigin="10,10" coordsize="9347,2">
              <v:shape style="position:absolute;left:10;top:10;width:9347;height:2" coordorigin="10,10" coordsize="9347,0" path="m10,10l9356,10e" filled="false" stroked="true" strokeweight=".96pt" strokecolor="#000000">
                <v:path arrowok="t"/>
              </v:shape>
            </v:group>
          </v:group>
        </w:pict>
      </w:r>
      <w:r>
        <w:rPr>
          <w:rFonts w:ascii="宋体" w:hAnsi="宋体" w:cs="宋体" w:eastAsia="宋体" w:hint="default"/>
          <w:sz w:val="2"/>
          <w:szCs w:val="2"/>
        </w:rPr>
      </w:r>
    </w:p>
    <w:tbl>
      <w:tblPr>
        <w:tblW w:w="0" w:type="auto"/>
        <w:jc w:val="left"/>
        <w:tblInd w:w="455" w:type="dxa"/>
        <w:tblLayout w:type="fixed"/>
        <w:tblCellMar>
          <w:top w:w="0" w:type="dxa"/>
          <w:left w:w="0" w:type="dxa"/>
          <w:bottom w:w="0" w:type="dxa"/>
          <w:right w:w="0" w:type="dxa"/>
        </w:tblCellMar>
        <w:tblLook w:val="01E0"/>
      </w:tblPr>
      <w:tblGrid>
        <w:gridCol w:w="1163"/>
        <w:gridCol w:w="1619"/>
        <w:gridCol w:w="928"/>
        <w:gridCol w:w="1632"/>
        <w:gridCol w:w="1553"/>
        <w:gridCol w:w="926"/>
        <w:gridCol w:w="1533"/>
      </w:tblGrid>
      <w:tr>
        <w:trPr>
          <w:trHeight w:val="540" w:hRule="exact"/>
        </w:trPr>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19"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1"/>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632"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7"/>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533" w:type="dxa"/>
            <w:tcBorders>
              <w:top w:val="nil" w:sz="6" w:space="0" w:color="auto"/>
              <w:left w:val="nil" w:sz="6" w:space="0" w:color="auto"/>
              <w:bottom w:val="nil" w:sz="6" w:space="0" w:color="auto"/>
              <w:right w:val="nil" w:sz="6" w:space="0" w:color="auto"/>
            </w:tcBorders>
          </w:tcPr>
          <w:p>
            <w:pPr/>
          </w:p>
        </w:tc>
      </w:tr>
      <w:tr>
        <w:trPr>
          <w:trHeight w:val="352" w:hRule="exact"/>
        </w:trPr>
        <w:tc>
          <w:tcPr>
            <w:tcW w:w="1163" w:type="dxa"/>
            <w:tcBorders>
              <w:top w:val="nil" w:sz="6" w:space="0" w:color="auto"/>
              <w:left w:val="nil" w:sz="6" w:space="0" w:color="auto"/>
              <w:bottom w:val="single" w:sz="4" w:space="0" w:color="000000"/>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Style w:val="TableParagraph"/>
              <w:spacing w:line="223" w:lineRule="exact"/>
              <w:ind w:right="89"/>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28" w:type="dxa"/>
            <w:tcBorders>
              <w:top w:val="nil" w:sz="6" w:space="0" w:color="auto"/>
              <w:left w:val="nil" w:sz="6" w:space="0" w:color="auto"/>
              <w:bottom w:val="single" w:sz="4" w:space="0" w:color="000000"/>
              <w:right w:val="nil" w:sz="6" w:space="0" w:color="auto"/>
            </w:tcBorders>
          </w:tcPr>
          <w:p>
            <w:pPr>
              <w:pStyle w:val="TableParagraph"/>
              <w:spacing w:line="223" w:lineRule="exact"/>
              <w:ind w:right="166"/>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632" w:type="dxa"/>
            <w:tcBorders>
              <w:top w:val="nil" w:sz="6" w:space="0" w:color="auto"/>
              <w:left w:val="nil" w:sz="6" w:space="0" w:color="auto"/>
              <w:bottom w:val="single" w:sz="4" w:space="0" w:color="000000"/>
              <w:right w:val="nil" w:sz="6" w:space="0" w:color="auto"/>
            </w:tcBorders>
          </w:tcPr>
          <w:p>
            <w:pPr>
              <w:pStyle w:val="TableParagraph"/>
              <w:spacing w:line="223" w:lineRule="exact"/>
              <w:ind w:right="199"/>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553" w:type="dxa"/>
            <w:tcBorders>
              <w:top w:val="nil" w:sz="6" w:space="0" w:color="auto"/>
              <w:left w:val="nil" w:sz="6" w:space="0" w:color="auto"/>
              <w:bottom w:val="single" w:sz="4" w:space="0" w:color="000000"/>
              <w:right w:val="nil" w:sz="6" w:space="0" w:color="auto"/>
            </w:tcBorders>
          </w:tcPr>
          <w:p>
            <w:pPr>
              <w:pStyle w:val="TableParagraph"/>
              <w:spacing w:line="223" w:lineRule="exact"/>
              <w:ind w:right="90"/>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26" w:type="dxa"/>
            <w:tcBorders>
              <w:top w:val="nil" w:sz="6" w:space="0" w:color="auto"/>
              <w:left w:val="nil" w:sz="6" w:space="0" w:color="auto"/>
              <w:bottom w:val="single" w:sz="4" w:space="0" w:color="000000"/>
              <w:right w:val="nil" w:sz="6" w:space="0" w:color="auto"/>
            </w:tcBorders>
          </w:tcPr>
          <w:p>
            <w:pPr>
              <w:pStyle w:val="TableParagraph"/>
              <w:spacing w:line="223" w:lineRule="exact"/>
              <w:ind w:right="166"/>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533" w:type="dxa"/>
            <w:tcBorders>
              <w:top w:val="nil" w:sz="6" w:space="0" w:color="auto"/>
              <w:left w:val="nil" w:sz="6" w:space="0" w:color="auto"/>
              <w:bottom w:val="single" w:sz="4" w:space="0" w:color="000000"/>
              <w:right w:val="nil" w:sz="6" w:space="0" w:color="auto"/>
            </w:tcBorders>
          </w:tcPr>
          <w:p>
            <w:pPr>
              <w:pStyle w:val="TableParagraph"/>
              <w:spacing w:line="223" w:lineRule="exact"/>
              <w:ind w:right="101"/>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35" w:hRule="exact"/>
        </w:trPr>
        <w:tc>
          <w:tcPr>
            <w:tcW w:w="116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0"/>
              <w:jc w:val="right"/>
              <w:rPr>
                <w:rFonts w:ascii="宋体" w:hAnsi="宋体" w:cs="宋体" w:eastAsia="宋体" w:hint="default"/>
                <w:sz w:val="21"/>
                <w:szCs w:val="21"/>
              </w:rPr>
            </w:pPr>
            <w:r>
              <w:rPr>
                <w:rFonts w:ascii="宋体"/>
                <w:spacing w:val="-1"/>
                <w:sz w:val="21"/>
              </w:rPr>
              <w:t>3,050,349.06</w:t>
            </w:r>
            <w:r>
              <w:rPr>
                <w:rFonts w:ascii="宋体"/>
                <w:sz w:val="21"/>
              </w:rPr>
            </w:r>
          </w:p>
        </w:tc>
        <w:tc>
          <w:tcPr>
            <w:tcW w:w="92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67"/>
              <w:jc w:val="right"/>
              <w:rPr>
                <w:rFonts w:ascii="宋体" w:hAnsi="宋体" w:cs="宋体" w:eastAsia="宋体" w:hint="default"/>
                <w:sz w:val="21"/>
                <w:szCs w:val="21"/>
              </w:rPr>
            </w:pPr>
            <w:r>
              <w:rPr>
                <w:rFonts w:ascii="宋体"/>
                <w:spacing w:val="-1"/>
                <w:sz w:val="21"/>
              </w:rPr>
              <w:t>5.65</w:t>
            </w:r>
            <w:r>
              <w:rPr>
                <w:rFonts w:ascii="宋体"/>
                <w:sz w:val="21"/>
              </w:rPr>
            </w:r>
          </w:p>
        </w:tc>
        <w:tc>
          <w:tcPr>
            <w:tcW w:w="163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99"/>
              <w:jc w:val="right"/>
              <w:rPr>
                <w:rFonts w:ascii="宋体" w:hAnsi="宋体" w:cs="宋体" w:eastAsia="宋体" w:hint="default"/>
                <w:sz w:val="21"/>
                <w:szCs w:val="21"/>
              </w:rPr>
            </w:pPr>
            <w:r>
              <w:rPr>
                <w:rFonts w:ascii="宋体"/>
                <w:spacing w:val="-1"/>
                <w:sz w:val="21"/>
              </w:rPr>
              <w:t>1,838,209.44</w:t>
            </w:r>
            <w:r>
              <w:rPr>
                <w:rFonts w:ascii="宋体"/>
                <w:sz w:val="21"/>
              </w:rPr>
            </w: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1"/>
              <w:jc w:val="right"/>
              <w:rPr>
                <w:rFonts w:ascii="宋体" w:hAnsi="宋体" w:cs="宋体" w:eastAsia="宋体" w:hint="default"/>
                <w:sz w:val="21"/>
                <w:szCs w:val="21"/>
              </w:rPr>
            </w:pPr>
            <w:r>
              <w:rPr>
                <w:rFonts w:ascii="宋体"/>
                <w:spacing w:val="-1"/>
                <w:sz w:val="21"/>
              </w:rPr>
              <w:t>2,435,806.62</w:t>
            </w:r>
            <w:r>
              <w:rPr>
                <w:rFonts w:ascii="宋体"/>
                <w:sz w:val="21"/>
              </w:rPr>
            </w:r>
          </w:p>
        </w:tc>
        <w:tc>
          <w:tcPr>
            <w:tcW w:w="92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67"/>
              <w:jc w:val="right"/>
              <w:rPr>
                <w:rFonts w:ascii="宋体" w:hAnsi="宋体" w:cs="宋体" w:eastAsia="宋体" w:hint="default"/>
                <w:sz w:val="21"/>
                <w:szCs w:val="21"/>
              </w:rPr>
            </w:pPr>
            <w:r>
              <w:rPr>
                <w:rFonts w:ascii="宋体"/>
                <w:spacing w:val="-1"/>
                <w:sz w:val="21"/>
              </w:rPr>
              <w:t>5.32</w:t>
            </w:r>
          </w:p>
        </w:tc>
        <w:tc>
          <w:tcPr>
            <w:tcW w:w="153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1,461,483.97</w:t>
            </w:r>
          </w:p>
        </w:tc>
      </w:tr>
    </w:tbl>
    <w:p>
      <w:pPr>
        <w:spacing w:line="240" w:lineRule="auto" w:before="6"/>
        <w:rPr>
          <w:rFonts w:ascii="宋体" w:hAnsi="宋体" w:cs="宋体" w:eastAsia="宋体" w:hint="default"/>
          <w:sz w:val="3"/>
          <w:szCs w:val="3"/>
        </w:rPr>
      </w:pPr>
    </w:p>
    <w:p>
      <w:pPr>
        <w:spacing w:line="20" w:lineRule="exact"/>
        <w:ind w:left="432" w:right="0" w:firstLine="0"/>
        <w:rPr>
          <w:rFonts w:ascii="宋体" w:hAnsi="宋体" w:cs="宋体" w:eastAsia="宋体" w:hint="default"/>
          <w:sz w:val="2"/>
          <w:szCs w:val="2"/>
        </w:rPr>
      </w:pPr>
      <w:r>
        <w:rPr>
          <w:rFonts w:ascii="宋体" w:hAnsi="宋体" w:cs="宋体" w:eastAsia="宋体" w:hint="default"/>
          <w:sz w:val="2"/>
          <w:szCs w:val="2"/>
        </w:rPr>
        <w:pict>
          <v:group style="width:469.75pt;height:1pt;mso-position-horizontal-relative:char;mso-position-vertical-relative:line" coordorigin="0,0" coordsize="9395,20">
            <v:group style="position:absolute;left:10;top:10;width:1150;height:2" coordorigin="10,10" coordsize="1150,2">
              <v:shape style="position:absolute;left:10;top:10;width:1150;height:2" coordorigin="10,10" coordsize="1150,0" path="m10,10l1159,10e" filled="false" stroked="true" strokeweight=".96pt" strokecolor="#000000">
                <v:path arrowok="t"/>
              </v:shape>
            </v:group>
            <v:group style="position:absolute;left:1145;top:10;width:1679;height:2" coordorigin="1145,10" coordsize="1679,2">
              <v:shape style="position:absolute;left:1145;top:10;width:1679;height:2" coordorigin="1145,10" coordsize="1679,0" path="m1145,10l2824,10e" filled="false" stroked="true" strokeweight=".96pt" strokecolor="#000000">
                <v:path arrowok="t"/>
              </v:shape>
            </v:group>
            <v:group style="position:absolute;left:2809;top:10;width:864;height:2" coordorigin="2809,10" coordsize="864,2">
              <v:shape style="position:absolute;left:2809;top:10;width:864;height:2" coordorigin="2809,10" coordsize="864,0" path="m2809,10l3673,10e" filled="false" stroked="true" strokeweight=".96pt" strokecolor="#000000">
                <v:path arrowok="t"/>
              </v:shape>
            </v:group>
            <v:group style="position:absolute;left:3659;top:10;width:1613;height:2" coordorigin="3659,10" coordsize="1613,2">
              <v:shape style="position:absolute;left:3659;top:10;width:1613;height:2" coordorigin="3659,10" coordsize="1613,0" path="m3659,10l5272,10e" filled="false" stroked="true" strokeweight=".96pt" strokecolor="#000000">
                <v:path arrowok="t"/>
              </v:shape>
            </v:group>
            <v:group style="position:absolute;left:5257;top:10;width:1677;height:2" coordorigin="5257,10" coordsize="1677,2">
              <v:shape style="position:absolute;left:5257;top:10;width:1677;height:2" coordorigin="5257,10" coordsize="1677,0" path="m5257,10l6934,10e" filled="false" stroked="true" strokeweight=".96pt" strokecolor="#000000">
                <v:path arrowok="t"/>
              </v:shape>
            </v:group>
            <v:group style="position:absolute;left:6919;top:10;width:866;height:2" coordorigin="6919,10" coordsize="866,2">
              <v:shape style="position:absolute;left:6919;top:10;width:866;height:2" coordorigin="6919,10" coordsize="866,0" path="m6919,10l7784,10e" filled="false" stroked="true" strokeweight=".96pt" strokecolor="#000000">
                <v:path arrowok="t"/>
              </v:shape>
            </v:group>
            <v:group style="position:absolute;left:7770;top:10;width:1616;height:2" coordorigin="7770,10" coordsize="1616,2">
              <v:shape style="position:absolute;left:7770;top:10;width:1616;height:2" coordorigin="7770,10" coordsize="1616,0" path="m7770,10l9385,10e" filled="false" stroked="true" strokeweight=".96pt" strokecolor="#000000">
                <v:path arrowok="t"/>
              </v:shape>
            </v:group>
          </v:group>
        </w:pict>
      </w:r>
      <w:r>
        <w:rPr>
          <w:rFonts w:ascii="宋体" w:hAnsi="宋体" w:cs="宋体" w:eastAsia="宋体" w:hint="default"/>
          <w:sz w:val="2"/>
          <w:szCs w:val="2"/>
        </w:rPr>
      </w:r>
    </w:p>
    <w:p>
      <w:pPr>
        <w:pStyle w:val="BodyText"/>
        <w:spacing w:line="310" w:lineRule="exact" w:before="112"/>
        <w:ind w:left="559" w:right="465"/>
        <w:jc w:val="left"/>
      </w:pPr>
      <w:r>
        <w:rPr/>
        <w:t>（5）截至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日，其他应收款中无应收持有公司</w:t>
      </w:r>
      <w:r>
        <w:rPr>
          <w:spacing w:val="-60"/>
        </w:rPr>
        <w:t> </w:t>
      </w:r>
      <w:r>
        <w:rPr/>
        <w:t>5%（含</w:t>
      </w:r>
      <w:r>
        <w:rPr>
          <w:spacing w:val="-60"/>
        </w:rPr>
        <w:t> </w:t>
      </w:r>
      <w:r>
        <w:rPr/>
        <w:t>5%）以上表决权</w:t>
      </w:r>
      <w:r>
        <w:rPr/>
        <w:t> 股份的股东款项。</w:t>
      </w:r>
    </w:p>
    <w:p>
      <w:pPr>
        <w:pStyle w:val="BodyText"/>
        <w:spacing w:line="240" w:lineRule="auto" w:before="88"/>
        <w:ind w:left="559" w:right="0"/>
        <w:jc w:val="left"/>
      </w:pPr>
      <w:r>
        <w:rPr/>
        <w:t>（6）截至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日，其他应收款金额前五名单位情况如下：</w:t>
      </w:r>
    </w:p>
    <w:p>
      <w:pPr>
        <w:spacing w:line="240" w:lineRule="auto" w:before="0"/>
        <w:rPr>
          <w:rFonts w:ascii="宋体" w:hAnsi="宋体" w:cs="宋体" w:eastAsia="宋体" w:hint="default"/>
          <w:sz w:val="12"/>
          <w:szCs w:val="12"/>
        </w:rPr>
      </w:pPr>
    </w:p>
    <w:p>
      <w:pPr>
        <w:spacing w:line="20" w:lineRule="exact"/>
        <w:ind w:left="267" w:right="0" w:firstLine="0"/>
        <w:rPr>
          <w:rFonts w:ascii="宋体" w:hAnsi="宋体" w:cs="宋体" w:eastAsia="宋体" w:hint="default"/>
          <w:sz w:val="2"/>
          <w:szCs w:val="2"/>
        </w:rPr>
      </w:pPr>
      <w:r>
        <w:rPr>
          <w:rFonts w:ascii="宋体" w:hAnsi="宋体" w:cs="宋体" w:eastAsia="宋体" w:hint="default"/>
          <w:sz w:val="2"/>
          <w:szCs w:val="2"/>
        </w:rPr>
        <w:pict>
          <v:group style="width:478.35pt;height:1pt;mso-position-horizontal-relative:char;mso-position-vertical-relative:line" coordorigin="0,0" coordsize="9567,20">
            <v:group style="position:absolute;left:10;top:10;width:9548;height:2" coordorigin="10,10" coordsize="9548,2">
              <v:shape style="position:absolute;left:10;top:10;width:9548;height:2" coordorigin="10,10" coordsize="9548,0" path="m10,10l9557,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940" w:left="1140" w:right="720"/>
        </w:sectPr>
      </w:pPr>
    </w:p>
    <w:p>
      <w:pPr>
        <w:tabs>
          <w:tab w:pos="3243" w:val="left" w:leader="none"/>
        </w:tabs>
        <w:spacing w:line="409" w:lineRule="exact" w:before="0"/>
        <w:ind w:left="357" w:right="-18" w:firstLine="0"/>
        <w:jc w:val="left"/>
        <w:rPr>
          <w:rFonts w:ascii="宋体" w:hAnsi="宋体" w:cs="宋体" w:eastAsia="宋体" w:hint="default"/>
          <w:sz w:val="21"/>
          <w:szCs w:val="21"/>
        </w:rPr>
      </w:pPr>
      <w:r>
        <w:rPr/>
        <w:pict>
          <v:shape style="position:absolute;margin-left:70.860001pt;margin-top:16.559263pt;width:477.4pt;height:158.3pt;mso-position-horizontal-relative:page;mso-position-vertical-relative:paragraph;z-index:6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35"/>
                    <w:gridCol w:w="1791"/>
                    <w:gridCol w:w="2321"/>
                    <w:gridCol w:w="1399"/>
                  </w:tblGrid>
                  <w:tr>
                    <w:trPr>
                      <w:trHeight w:val="278" w:hRule="exact"/>
                    </w:trPr>
                    <w:tc>
                      <w:tcPr>
                        <w:tcW w:w="4035" w:type="dxa"/>
                        <w:tcBorders>
                          <w:top w:val="nil" w:sz="6" w:space="0" w:color="auto"/>
                          <w:left w:val="nil" w:sz="6" w:space="0" w:color="auto"/>
                          <w:bottom w:val="single" w:sz="4" w:space="0" w:color="000000"/>
                          <w:right w:val="nil" w:sz="6" w:space="0" w:color="auto"/>
                        </w:tcBorders>
                      </w:tcPr>
                      <w:p>
                        <w:pPr>
                          <w:pStyle w:val="TableParagraph"/>
                          <w:spacing w:line="210" w:lineRule="exact"/>
                          <w:ind w:right="223"/>
                          <w:jc w:val="right"/>
                          <w:rPr>
                            <w:rFonts w:ascii="宋体" w:hAnsi="宋体" w:cs="宋体" w:eastAsia="宋体" w:hint="default"/>
                            <w:sz w:val="21"/>
                            <w:szCs w:val="21"/>
                          </w:rPr>
                        </w:pPr>
                        <w:r>
                          <w:rPr>
                            <w:rFonts w:ascii="宋体" w:hAnsi="宋体" w:cs="宋体" w:eastAsia="宋体" w:hint="default"/>
                            <w:b/>
                            <w:bCs/>
                            <w:sz w:val="21"/>
                            <w:szCs w:val="21"/>
                          </w:rPr>
                          <w:t>关系</w:t>
                        </w:r>
                        <w:r>
                          <w:rPr>
                            <w:rFonts w:ascii="宋体" w:hAnsi="宋体" w:cs="宋体" w:eastAsia="宋体" w:hint="default"/>
                            <w:sz w:val="21"/>
                            <w:szCs w:val="21"/>
                          </w:rPr>
                        </w:r>
                      </w:p>
                    </w:tc>
                    <w:tc>
                      <w:tcPr>
                        <w:tcW w:w="1791" w:type="dxa"/>
                        <w:tcBorders>
                          <w:top w:val="nil" w:sz="6" w:space="0" w:color="auto"/>
                          <w:left w:val="nil" w:sz="6" w:space="0" w:color="auto"/>
                          <w:bottom w:val="single" w:sz="4" w:space="0" w:color="000000"/>
                          <w:right w:val="nil" w:sz="6" w:space="0" w:color="auto"/>
                        </w:tcBorders>
                      </w:tcPr>
                      <w:p>
                        <w:pPr/>
                      </w:p>
                    </w:tc>
                    <w:tc>
                      <w:tcPr>
                        <w:tcW w:w="2321" w:type="dxa"/>
                        <w:tcBorders>
                          <w:top w:val="nil" w:sz="6" w:space="0" w:color="auto"/>
                          <w:left w:val="nil" w:sz="6" w:space="0" w:color="auto"/>
                          <w:bottom w:val="single" w:sz="4" w:space="0" w:color="000000"/>
                          <w:right w:val="nil" w:sz="6" w:space="0" w:color="auto"/>
                        </w:tcBorders>
                      </w:tcPr>
                      <w:p>
                        <w:pPr/>
                      </w:p>
                    </w:tc>
                    <w:tc>
                      <w:tcPr>
                        <w:tcW w:w="1399" w:type="dxa"/>
                        <w:tcBorders>
                          <w:top w:val="nil" w:sz="6" w:space="0" w:color="auto"/>
                          <w:left w:val="nil" w:sz="6" w:space="0" w:color="auto"/>
                          <w:bottom w:val="single" w:sz="4" w:space="0" w:color="000000"/>
                          <w:right w:val="nil" w:sz="6" w:space="0" w:color="auto"/>
                        </w:tcBorders>
                      </w:tcPr>
                      <w:p>
                        <w:pPr>
                          <w:pStyle w:val="TableParagraph"/>
                          <w:spacing w:line="210" w:lineRule="exact"/>
                          <w:ind w:right="100"/>
                          <w:jc w:val="right"/>
                          <w:rPr>
                            <w:rFonts w:ascii="宋体" w:hAnsi="宋体" w:cs="宋体" w:eastAsia="宋体" w:hint="default"/>
                            <w:sz w:val="21"/>
                            <w:szCs w:val="21"/>
                          </w:rPr>
                        </w:pPr>
                        <w:r>
                          <w:rPr>
                            <w:rFonts w:ascii="宋体" w:hAnsi="宋体" w:cs="宋体" w:eastAsia="宋体" w:hint="default"/>
                            <w:b/>
                            <w:bCs/>
                            <w:w w:val="95"/>
                            <w:sz w:val="21"/>
                            <w:szCs w:val="21"/>
                          </w:rPr>
                          <w:t>额的比例%</w:t>
                        </w:r>
                        <w:r>
                          <w:rPr>
                            <w:rFonts w:ascii="宋体" w:hAnsi="宋体" w:cs="宋体" w:eastAsia="宋体" w:hint="default"/>
                            <w:sz w:val="21"/>
                            <w:szCs w:val="21"/>
                          </w:rPr>
                        </w:r>
                      </w:p>
                    </w:tc>
                  </w:tr>
                  <w:tr>
                    <w:trPr>
                      <w:trHeight w:val="683" w:hRule="exact"/>
                    </w:trPr>
                    <w:tc>
                      <w:tcPr>
                        <w:tcW w:w="4035" w:type="dxa"/>
                        <w:tcBorders>
                          <w:top w:val="single" w:sz="4" w:space="0" w:color="000000"/>
                          <w:left w:val="nil" w:sz="6" w:space="0" w:color="auto"/>
                          <w:bottom w:val="nil" w:sz="6" w:space="0" w:color="auto"/>
                          <w:right w:val="nil" w:sz="6" w:space="0" w:color="auto"/>
                        </w:tcBorders>
                      </w:tcPr>
                      <w:p>
                        <w:pPr>
                          <w:pStyle w:val="TableParagraph"/>
                          <w:spacing w:line="205" w:lineRule="exact" w:before="77"/>
                          <w:ind w:left="106" w:right="0"/>
                          <w:jc w:val="left"/>
                          <w:rPr>
                            <w:rFonts w:ascii="宋体" w:hAnsi="宋体" w:cs="宋体" w:eastAsia="宋体" w:hint="default"/>
                            <w:sz w:val="21"/>
                            <w:szCs w:val="21"/>
                          </w:rPr>
                        </w:pPr>
                        <w:r>
                          <w:rPr>
                            <w:rFonts w:ascii="宋体" w:hAnsi="宋体" w:cs="宋体" w:eastAsia="宋体" w:hint="default"/>
                            <w:sz w:val="21"/>
                            <w:szCs w:val="21"/>
                          </w:rPr>
                          <w:t>国家质量监督检验建议总局</w:t>
                        </w:r>
                      </w:p>
                      <w:p>
                        <w:pPr>
                          <w:pStyle w:val="TableParagraph"/>
                          <w:tabs>
                            <w:tab w:pos="2969" w:val="left" w:leader="none"/>
                          </w:tabs>
                          <w:spacing w:line="345" w:lineRule="exact"/>
                          <w:ind w:left="106" w:right="0"/>
                          <w:jc w:val="left"/>
                          <w:rPr>
                            <w:rFonts w:ascii="宋体" w:hAnsi="宋体" w:cs="宋体" w:eastAsia="宋体" w:hint="default"/>
                            <w:sz w:val="21"/>
                            <w:szCs w:val="21"/>
                          </w:rPr>
                        </w:pPr>
                        <w:r>
                          <w:rPr>
                            <w:rFonts w:ascii="宋体" w:hAnsi="宋体" w:cs="宋体" w:eastAsia="宋体" w:hint="default"/>
                            <w:position w:val="-13"/>
                            <w:sz w:val="21"/>
                            <w:szCs w:val="21"/>
                          </w:rPr>
                          <w:t>信息中心</w:t>
                          <w:tab/>
                        </w:r>
                        <w:r>
                          <w:rPr>
                            <w:rFonts w:ascii="宋体" w:hAnsi="宋体" w:cs="宋体" w:eastAsia="宋体" w:hint="default"/>
                            <w:sz w:val="21"/>
                            <w:szCs w:val="21"/>
                          </w:rPr>
                          <w:t>非关联方</w:t>
                        </w:r>
                      </w:p>
                    </w:tc>
                    <w:tc>
                      <w:tcPr>
                        <w:tcW w:w="179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53" w:right="0"/>
                          <w:jc w:val="center"/>
                          <w:rPr>
                            <w:rFonts w:ascii="宋体" w:hAnsi="宋体" w:cs="宋体" w:eastAsia="宋体" w:hint="default"/>
                            <w:sz w:val="21"/>
                            <w:szCs w:val="21"/>
                          </w:rPr>
                        </w:pPr>
                        <w:r>
                          <w:rPr>
                            <w:rFonts w:ascii="宋体"/>
                            <w:sz w:val="21"/>
                          </w:rPr>
                          <w:t>5,019,170.90</w:t>
                        </w:r>
                      </w:p>
                    </w:tc>
                    <w:tc>
                      <w:tcPr>
                        <w:tcW w:w="232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346"/>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99"/>
                          <w:jc w:val="right"/>
                          <w:rPr>
                            <w:rFonts w:ascii="宋体" w:hAnsi="宋体" w:cs="宋体" w:eastAsia="宋体" w:hint="default"/>
                            <w:sz w:val="21"/>
                            <w:szCs w:val="21"/>
                          </w:rPr>
                        </w:pPr>
                        <w:r>
                          <w:rPr>
                            <w:rFonts w:ascii="宋体"/>
                            <w:sz w:val="21"/>
                          </w:rPr>
                          <w:t>9.30</w:t>
                        </w:r>
                      </w:p>
                    </w:tc>
                  </w:tr>
                  <w:tr>
                    <w:trPr>
                      <w:trHeight w:val="505" w:hRule="exact"/>
                    </w:trPr>
                    <w:tc>
                      <w:tcPr>
                        <w:tcW w:w="4035" w:type="dxa"/>
                        <w:tcBorders>
                          <w:top w:val="nil" w:sz="6" w:space="0" w:color="auto"/>
                          <w:left w:val="nil" w:sz="6" w:space="0" w:color="auto"/>
                          <w:bottom w:val="nil" w:sz="6" w:space="0" w:color="auto"/>
                          <w:right w:val="nil" w:sz="6" w:space="0" w:color="auto"/>
                        </w:tcBorders>
                      </w:tcPr>
                      <w:p>
                        <w:pPr>
                          <w:pStyle w:val="TableParagraph"/>
                          <w:tabs>
                            <w:tab w:pos="2862" w:val="left" w:leader="none"/>
                          </w:tabs>
                          <w:spacing w:line="240" w:lineRule="auto" w:before="125"/>
                          <w:ind w:right="225"/>
                          <w:jc w:val="right"/>
                          <w:rPr>
                            <w:rFonts w:ascii="宋体" w:hAnsi="宋体" w:cs="宋体" w:eastAsia="宋体" w:hint="default"/>
                            <w:sz w:val="21"/>
                            <w:szCs w:val="21"/>
                          </w:rPr>
                        </w:pPr>
                        <w:r>
                          <w:rPr>
                            <w:rFonts w:ascii="宋体" w:hAnsi="宋体" w:cs="宋体" w:eastAsia="宋体" w:hint="default"/>
                            <w:spacing w:val="-1"/>
                            <w:sz w:val="21"/>
                            <w:szCs w:val="21"/>
                          </w:rPr>
                          <w:t>北京翰竺信息技术有限公司</w:t>
                          <w:tab/>
                        </w:r>
                        <w:r>
                          <w:rPr>
                            <w:rFonts w:ascii="宋体" w:hAnsi="宋体" w:cs="宋体" w:eastAsia="宋体" w:hint="default"/>
                            <w:spacing w:val="-1"/>
                            <w:w w:val="95"/>
                            <w:sz w:val="21"/>
                            <w:szCs w:val="21"/>
                          </w:rPr>
                          <w:t>非关联方</w:t>
                        </w:r>
                        <w:r>
                          <w:rPr>
                            <w:rFonts w:ascii="宋体" w:hAnsi="宋体" w:cs="宋体" w:eastAsia="宋体" w:hint="default"/>
                            <w:w w:val="95"/>
                            <w:sz w:val="21"/>
                            <w:szCs w:val="21"/>
                          </w:rPr>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51" w:right="0"/>
                          <w:jc w:val="center"/>
                          <w:rPr>
                            <w:rFonts w:ascii="宋体" w:hAnsi="宋体" w:cs="宋体" w:eastAsia="宋体" w:hint="default"/>
                            <w:sz w:val="21"/>
                            <w:szCs w:val="21"/>
                          </w:rPr>
                        </w:pPr>
                        <w:r>
                          <w:rPr>
                            <w:rFonts w:ascii="宋体"/>
                            <w:sz w:val="21"/>
                          </w:rPr>
                          <w:t>4,517,771.48</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7"/>
                          <w:jc w:val="righ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0"/>
                          <w:jc w:val="right"/>
                          <w:rPr>
                            <w:rFonts w:ascii="宋体" w:hAnsi="宋体" w:cs="宋体" w:eastAsia="宋体" w:hint="default"/>
                            <w:sz w:val="21"/>
                            <w:szCs w:val="21"/>
                          </w:rPr>
                        </w:pPr>
                        <w:r>
                          <w:rPr>
                            <w:rFonts w:ascii="宋体"/>
                            <w:spacing w:val="-1"/>
                            <w:sz w:val="21"/>
                          </w:rPr>
                          <w:t>8.37</w:t>
                        </w:r>
                        <w:r>
                          <w:rPr>
                            <w:rFonts w:ascii="宋体"/>
                            <w:sz w:val="21"/>
                          </w:rPr>
                        </w:r>
                      </w:p>
                    </w:tc>
                  </w:tr>
                  <w:tr>
                    <w:trPr>
                      <w:trHeight w:val="424" w:hRule="exact"/>
                    </w:trPr>
                    <w:tc>
                      <w:tcPr>
                        <w:tcW w:w="4035" w:type="dxa"/>
                        <w:tcBorders>
                          <w:top w:val="nil" w:sz="6" w:space="0" w:color="auto"/>
                          <w:left w:val="nil" w:sz="6" w:space="0" w:color="auto"/>
                          <w:bottom w:val="nil" w:sz="6" w:space="0" w:color="auto"/>
                          <w:right w:val="nil" w:sz="6" w:space="0" w:color="auto"/>
                        </w:tcBorders>
                      </w:tcPr>
                      <w:p>
                        <w:pPr>
                          <w:pStyle w:val="TableParagraph"/>
                          <w:tabs>
                            <w:tab w:pos="2969" w:val="left" w:leader="none"/>
                          </w:tabs>
                          <w:spacing w:line="182" w:lineRule="auto" w:before="20"/>
                          <w:ind w:left="106" w:right="223"/>
                          <w:jc w:val="left"/>
                          <w:rPr>
                            <w:rFonts w:ascii="宋体" w:hAnsi="宋体" w:cs="宋体" w:eastAsia="宋体" w:hint="default"/>
                            <w:sz w:val="21"/>
                            <w:szCs w:val="21"/>
                          </w:rPr>
                        </w:pPr>
                        <w:r>
                          <w:rPr>
                            <w:rFonts w:ascii="宋体" w:hAnsi="宋体" w:cs="宋体" w:eastAsia="宋体" w:hint="default"/>
                            <w:sz w:val="21"/>
                            <w:szCs w:val="21"/>
                          </w:rPr>
                          <w:t>浙江省成套招标代理有限公</w:t>
                          <w:tab/>
                        </w:r>
                        <w:r>
                          <w:rPr>
                            <w:rFonts w:ascii="宋体" w:hAnsi="宋体" w:cs="宋体" w:eastAsia="宋体" w:hint="default"/>
                            <w:position w:val="-7"/>
                            <w:sz w:val="21"/>
                            <w:szCs w:val="21"/>
                          </w:rPr>
                          <w:t>非关联方</w:t>
                        </w:r>
                        <w:r>
                          <w:rPr>
                            <w:rFonts w:ascii="宋体" w:hAnsi="宋体" w:cs="宋体" w:eastAsia="宋体" w:hint="default"/>
                            <w:position w:val="-7"/>
                            <w:sz w:val="21"/>
                            <w:szCs w:val="21"/>
                          </w:rPr>
                          <w:t> </w:t>
                        </w:r>
                        <w:r>
                          <w:rPr>
                            <w:rFonts w:ascii="宋体" w:hAnsi="宋体" w:cs="宋体" w:eastAsia="宋体" w:hint="default"/>
                            <w:sz w:val="21"/>
                            <w:szCs w:val="21"/>
                          </w:rPr>
                          <w:t>司</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53" w:right="0"/>
                          <w:jc w:val="center"/>
                          <w:rPr>
                            <w:rFonts w:ascii="宋体" w:hAnsi="宋体" w:cs="宋体" w:eastAsia="宋体" w:hint="default"/>
                            <w:sz w:val="21"/>
                            <w:szCs w:val="21"/>
                          </w:rPr>
                        </w:pPr>
                        <w:r>
                          <w:rPr>
                            <w:rFonts w:ascii="宋体"/>
                            <w:sz w:val="21"/>
                          </w:rPr>
                          <w:t>1,500,000.00</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4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9"/>
                          <w:jc w:val="right"/>
                          <w:rPr>
                            <w:rFonts w:ascii="宋体" w:hAnsi="宋体" w:cs="宋体" w:eastAsia="宋体" w:hint="default"/>
                            <w:sz w:val="21"/>
                            <w:szCs w:val="21"/>
                          </w:rPr>
                        </w:pPr>
                        <w:r>
                          <w:rPr>
                            <w:rFonts w:ascii="宋体"/>
                            <w:sz w:val="21"/>
                          </w:rPr>
                          <w:t>2.78</w:t>
                        </w:r>
                      </w:p>
                    </w:tc>
                  </w:tr>
                  <w:tr>
                    <w:trPr>
                      <w:trHeight w:val="422" w:hRule="exact"/>
                    </w:trPr>
                    <w:tc>
                      <w:tcPr>
                        <w:tcW w:w="4035" w:type="dxa"/>
                        <w:tcBorders>
                          <w:top w:val="nil" w:sz="6" w:space="0" w:color="auto"/>
                          <w:left w:val="nil" w:sz="6" w:space="0" w:color="auto"/>
                          <w:bottom w:val="nil" w:sz="6" w:space="0" w:color="auto"/>
                          <w:right w:val="nil" w:sz="6" w:space="0" w:color="auto"/>
                        </w:tcBorders>
                      </w:tcPr>
                      <w:p>
                        <w:pPr>
                          <w:pStyle w:val="TableParagraph"/>
                          <w:tabs>
                            <w:tab w:pos="2969" w:val="left" w:leader="none"/>
                          </w:tabs>
                          <w:spacing w:line="184" w:lineRule="auto" w:before="23"/>
                          <w:ind w:left="106" w:right="223"/>
                          <w:jc w:val="left"/>
                          <w:rPr>
                            <w:rFonts w:ascii="宋体" w:hAnsi="宋体" w:cs="宋体" w:eastAsia="宋体" w:hint="default"/>
                            <w:sz w:val="21"/>
                            <w:szCs w:val="21"/>
                          </w:rPr>
                        </w:pPr>
                        <w:r>
                          <w:rPr>
                            <w:rFonts w:ascii="宋体" w:hAnsi="宋体" w:cs="宋体" w:eastAsia="宋体" w:hint="default"/>
                            <w:sz w:val="21"/>
                            <w:szCs w:val="21"/>
                          </w:rPr>
                          <w:t>太阳计算机系统(中国)有限</w:t>
                          <w:tab/>
                        </w:r>
                        <w:r>
                          <w:rPr>
                            <w:rFonts w:ascii="宋体" w:hAnsi="宋体" w:cs="宋体" w:eastAsia="宋体" w:hint="default"/>
                            <w:position w:val="-7"/>
                            <w:sz w:val="21"/>
                            <w:szCs w:val="21"/>
                          </w:rPr>
                          <w:t>非关联方</w:t>
                        </w:r>
                        <w:r>
                          <w:rPr>
                            <w:rFonts w:ascii="宋体" w:hAnsi="宋体" w:cs="宋体" w:eastAsia="宋体" w:hint="default"/>
                            <w:position w:val="-7"/>
                            <w:sz w:val="21"/>
                            <w:szCs w:val="21"/>
                          </w:rPr>
                          <w:t> </w:t>
                        </w:r>
                        <w:r>
                          <w:rPr>
                            <w:rFonts w:ascii="宋体" w:hAnsi="宋体" w:cs="宋体" w:eastAsia="宋体" w:hint="default"/>
                            <w:sz w:val="21"/>
                            <w:szCs w:val="21"/>
                          </w:rPr>
                          <w:t>公司</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3" w:right="0"/>
                          <w:jc w:val="center"/>
                          <w:rPr>
                            <w:rFonts w:ascii="宋体" w:hAnsi="宋体" w:cs="宋体" w:eastAsia="宋体" w:hint="default"/>
                            <w:sz w:val="21"/>
                            <w:szCs w:val="21"/>
                          </w:rPr>
                        </w:pPr>
                        <w:r>
                          <w:rPr>
                            <w:rFonts w:ascii="宋体"/>
                            <w:sz w:val="21"/>
                          </w:rPr>
                          <w:t>1,423,985.46</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年以内，3</w:t>
                        </w:r>
                        <w:r>
                          <w:rPr>
                            <w:rFonts w:ascii="宋体" w:hAnsi="宋体" w:cs="宋体" w:eastAsia="宋体" w:hint="default"/>
                            <w:spacing w:val="-54"/>
                            <w:sz w:val="21"/>
                            <w:szCs w:val="21"/>
                          </w:rPr>
                          <w:t> </w:t>
                        </w:r>
                        <w:r>
                          <w:rPr>
                            <w:rFonts w:ascii="宋体" w:hAnsi="宋体" w:cs="宋体" w:eastAsia="宋体" w:hint="default"/>
                            <w:sz w:val="21"/>
                            <w:szCs w:val="21"/>
                          </w:rPr>
                          <w:t>年以上</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宋体" w:hAnsi="宋体" w:cs="宋体" w:eastAsia="宋体" w:hint="default"/>
                            <w:sz w:val="21"/>
                            <w:szCs w:val="21"/>
                          </w:rPr>
                        </w:pPr>
                        <w:r>
                          <w:rPr>
                            <w:rFonts w:ascii="宋体"/>
                            <w:sz w:val="21"/>
                          </w:rPr>
                          <w:t>2.64</w:t>
                        </w:r>
                      </w:p>
                    </w:tc>
                  </w:tr>
                  <w:tr>
                    <w:trPr>
                      <w:trHeight w:val="416" w:hRule="exact"/>
                    </w:trPr>
                    <w:tc>
                      <w:tcPr>
                        <w:tcW w:w="4035" w:type="dxa"/>
                        <w:tcBorders>
                          <w:top w:val="nil" w:sz="6" w:space="0" w:color="auto"/>
                          <w:left w:val="nil" w:sz="6" w:space="0" w:color="auto"/>
                          <w:bottom w:val="single" w:sz="4" w:space="0" w:color="000000"/>
                          <w:right w:val="nil" w:sz="6" w:space="0" w:color="auto"/>
                        </w:tcBorders>
                      </w:tcPr>
                      <w:p>
                        <w:pPr>
                          <w:pStyle w:val="TableParagraph"/>
                          <w:tabs>
                            <w:tab w:pos="2863" w:val="left" w:leader="none"/>
                          </w:tabs>
                          <w:spacing w:line="240" w:lineRule="auto" w:before="38"/>
                          <w:ind w:right="223"/>
                          <w:jc w:val="right"/>
                          <w:rPr>
                            <w:rFonts w:ascii="宋体" w:hAnsi="宋体" w:cs="宋体" w:eastAsia="宋体" w:hint="default"/>
                            <w:sz w:val="21"/>
                            <w:szCs w:val="21"/>
                          </w:rPr>
                        </w:pPr>
                        <w:r>
                          <w:rPr>
                            <w:rFonts w:ascii="宋体" w:hAnsi="宋体" w:cs="宋体" w:eastAsia="宋体" w:hint="default"/>
                            <w:sz w:val="21"/>
                            <w:szCs w:val="21"/>
                          </w:rPr>
                          <w:t>江苏省国际招标公司</w:t>
                          <w:tab/>
                          <w:t>非关联方</w:t>
                        </w:r>
                      </w:p>
                    </w:tc>
                    <w:tc>
                      <w:tcPr>
                        <w:tcW w:w="179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53" w:right="0"/>
                          <w:jc w:val="center"/>
                          <w:rPr>
                            <w:rFonts w:ascii="宋体" w:hAnsi="宋体" w:cs="宋体" w:eastAsia="宋体" w:hint="default"/>
                            <w:sz w:val="21"/>
                            <w:szCs w:val="21"/>
                          </w:rPr>
                        </w:pPr>
                        <w:r>
                          <w:rPr>
                            <w:rFonts w:ascii="宋体"/>
                            <w:sz w:val="21"/>
                          </w:rPr>
                          <w:t>1,001,360.00</w:t>
                        </w:r>
                      </w:p>
                    </w:tc>
                    <w:tc>
                      <w:tcPr>
                        <w:tcW w:w="232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34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9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1.85</w:t>
                        </w:r>
                      </w:p>
                    </w:tc>
                  </w:tr>
                  <w:tr>
                    <w:trPr>
                      <w:trHeight w:val="439" w:hRule="exact"/>
                    </w:trPr>
                    <w:tc>
                      <w:tcPr>
                        <w:tcW w:w="4035" w:type="dxa"/>
                        <w:tcBorders>
                          <w:top w:val="single" w:sz="4" w:space="0" w:color="000000"/>
                          <w:left w:val="nil" w:sz="6" w:space="0" w:color="auto"/>
                          <w:bottom w:val="nil" w:sz="6" w:space="0" w:color="auto"/>
                          <w:right w:val="nil" w:sz="6" w:space="0" w:color="auto"/>
                        </w:tcBorders>
                      </w:tcPr>
                      <w:p>
                        <w:pPr>
                          <w:pStyle w:val="TableParagraph"/>
                          <w:tabs>
                            <w:tab w:pos="3489" w:val="left" w:leader="none"/>
                          </w:tabs>
                          <w:spacing w:line="240" w:lineRule="auto" w:before="59"/>
                          <w:ind w:right="225"/>
                          <w:jc w:val="right"/>
                          <w:rPr>
                            <w:rFonts w:ascii="宋体" w:hAnsi="宋体" w:cs="宋体" w:eastAsia="宋体" w:hint="default"/>
                            <w:sz w:val="21"/>
                            <w:szCs w:val="21"/>
                          </w:rPr>
                        </w:pPr>
                        <w:r>
                          <w:rPr>
                            <w:rFonts w:ascii="宋体" w:hAnsi="宋体" w:cs="宋体" w:eastAsia="宋体" w:hint="default"/>
                            <w:b/>
                            <w:bCs/>
                            <w:w w:val="95"/>
                            <w:sz w:val="21"/>
                            <w:szCs w:val="21"/>
                          </w:rPr>
                          <w:t>合计</w:t>
                          <w:tab/>
                          <w:t>--</w:t>
                        </w:r>
                        <w:r>
                          <w:rPr>
                            <w:rFonts w:ascii="宋体" w:hAnsi="宋体" w:cs="宋体" w:eastAsia="宋体" w:hint="default"/>
                            <w:sz w:val="21"/>
                            <w:szCs w:val="21"/>
                          </w:rPr>
                        </w:r>
                      </w:p>
                    </w:tc>
                    <w:tc>
                      <w:tcPr>
                        <w:tcW w:w="179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5" w:right="0"/>
                          <w:jc w:val="center"/>
                          <w:rPr>
                            <w:rFonts w:ascii="宋体" w:hAnsi="宋体" w:cs="宋体" w:eastAsia="宋体" w:hint="default"/>
                            <w:sz w:val="21"/>
                            <w:szCs w:val="21"/>
                          </w:rPr>
                        </w:pPr>
                        <w:r>
                          <w:rPr>
                            <w:rFonts w:ascii="宋体"/>
                            <w:b/>
                            <w:sz w:val="21"/>
                          </w:rPr>
                          <w:t>13,462,287.84</w:t>
                        </w:r>
                        <w:r>
                          <w:rPr>
                            <w:rFonts w:ascii="宋体"/>
                            <w:sz w:val="21"/>
                          </w:rPr>
                        </w:r>
                      </w:p>
                    </w:tc>
                    <w:tc>
                      <w:tcPr>
                        <w:tcW w:w="232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348"/>
                          <w:jc w:val="right"/>
                          <w:rPr>
                            <w:rFonts w:ascii="宋体" w:hAnsi="宋体" w:cs="宋体" w:eastAsia="宋体" w:hint="default"/>
                            <w:sz w:val="21"/>
                            <w:szCs w:val="21"/>
                          </w:rPr>
                        </w:pPr>
                        <w:r>
                          <w:rPr>
                            <w:rFonts w:ascii="宋体"/>
                            <w:b/>
                            <w:w w:val="95"/>
                            <w:sz w:val="21"/>
                          </w:rPr>
                          <w:t>--</w:t>
                        </w:r>
                        <w:r>
                          <w:rPr>
                            <w:rFonts w:ascii="宋体"/>
                            <w:sz w:val="21"/>
                          </w:rPr>
                        </w:r>
                      </w:p>
                    </w:tc>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9"/>
                          <w:jc w:val="right"/>
                          <w:rPr>
                            <w:rFonts w:ascii="宋体" w:hAnsi="宋体" w:cs="宋体" w:eastAsia="宋体" w:hint="default"/>
                            <w:sz w:val="21"/>
                            <w:szCs w:val="21"/>
                          </w:rPr>
                        </w:pPr>
                        <w:r>
                          <w:rPr>
                            <w:rFonts w:ascii="宋体"/>
                            <w:b/>
                            <w:w w:val="95"/>
                            <w:sz w:val="21"/>
                          </w:rPr>
                          <w:t>24.94</w:t>
                        </w:r>
                        <w:r>
                          <w:rPr>
                            <w:rFonts w:ascii="宋体"/>
                            <w:sz w:val="21"/>
                          </w:rPr>
                        </w:r>
                      </w:p>
                    </w:tc>
                  </w:tr>
                </w:tbl>
                <w:p>
                  <w:pPr/>
                </w:p>
              </w:txbxContent>
            </v:textbox>
            <w10:wrap type="none"/>
          </v:shape>
        </w:pict>
      </w:r>
      <w:r>
        <w:rPr>
          <w:rFonts w:ascii="宋体" w:hAnsi="宋体" w:cs="宋体" w:eastAsia="宋体" w:hint="default"/>
          <w:b/>
          <w:bCs/>
          <w:w w:val="95"/>
          <w:position w:val="-13"/>
          <w:sz w:val="21"/>
          <w:szCs w:val="21"/>
        </w:rPr>
        <w:t>单位名称</w:t>
        <w:tab/>
      </w:r>
      <w:r>
        <w:rPr>
          <w:rFonts w:ascii="宋体" w:hAnsi="宋体" w:cs="宋体" w:eastAsia="宋体" w:hint="default"/>
          <w:b/>
          <w:bCs/>
          <w:sz w:val="21"/>
          <w:szCs w:val="21"/>
        </w:rPr>
        <w:t>与本公司</w:t>
      </w:r>
      <w:r>
        <w:rPr>
          <w:rFonts w:ascii="宋体" w:hAnsi="宋体" w:cs="宋体" w:eastAsia="宋体" w:hint="default"/>
          <w:sz w:val="21"/>
          <w:szCs w:val="21"/>
        </w:rPr>
      </w:r>
    </w:p>
    <w:p>
      <w:pPr>
        <w:tabs>
          <w:tab w:pos="2518" w:val="left" w:leader="none"/>
        </w:tabs>
        <w:spacing w:before="130"/>
        <w:ind w:left="357" w:right="-19" w:firstLine="0"/>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金额</w:t>
        <w:tab/>
      </w:r>
      <w:r>
        <w:rPr>
          <w:rFonts w:ascii="宋体" w:hAnsi="宋体" w:cs="宋体" w:eastAsia="宋体" w:hint="default"/>
          <w:b/>
          <w:bCs/>
          <w:sz w:val="21"/>
          <w:szCs w:val="21"/>
        </w:rPr>
        <w:t>年限</w:t>
      </w:r>
      <w:r>
        <w:rPr>
          <w:rFonts w:ascii="宋体" w:hAnsi="宋体" w:cs="宋体" w:eastAsia="宋体" w:hint="default"/>
          <w:sz w:val="21"/>
          <w:szCs w:val="21"/>
        </w:rPr>
      </w:r>
    </w:p>
    <w:p>
      <w:pPr>
        <w:spacing w:line="269" w:lineRule="exact" w:before="0"/>
        <w:ind w:left="132"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占其他应收款总</w:t>
      </w:r>
      <w:r>
        <w:rPr>
          <w:rFonts w:ascii="宋体" w:hAnsi="宋体" w:cs="宋体" w:eastAsia="宋体" w:hint="default"/>
          <w:sz w:val="21"/>
          <w:szCs w:val="21"/>
        </w:rPr>
      </w:r>
    </w:p>
    <w:p>
      <w:pPr>
        <w:spacing w:after="0" w:line="269" w:lineRule="exact"/>
        <w:jc w:val="left"/>
        <w:rPr>
          <w:rFonts w:ascii="宋体" w:hAnsi="宋体" w:cs="宋体" w:eastAsia="宋体" w:hint="default"/>
          <w:sz w:val="21"/>
          <w:szCs w:val="21"/>
        </w:rPr>
        <w:sectPr>
          <w:type w:val="continuous"/>
          <w:pgSz w:w="11910" w:h="16840"/>
          <w:pgMar w:top="1000" w:bottom="940" w:left="1140" w:right="720"/>
          <w:cols w:num="3" w:equalWidth="0">
            <w:col w:w="4089" w:space="1046"/>
            <w:col w:w="2942" w:space="40"/>
            <w:col w:w="1933"/>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8"/>
          <w:szCs w:val="18"/>
        </w:rPr>
      </w:pPr>
    </w:p>
    <w:p>
      <w:pPr>
        <w:spacing w:line="20" w:lineRule="exact"/>
        <w:ind w:left="253" w:right="0" w:firstLine="0"/>
        <w:rPr>
          <w:rFonts w:ascii="宋体" w:hAnsi="宋体" w:cs="宋体" w:eastAsia="宋体" w:hint="default"/>
          <w:sz w:val="2"/>
          <w:szCs w:val="2"/>
        </w:rPr>
      </w:pPr>
      <w:r>
        <w:rPr>
          <w:rFonts w:ascii="宋体" w:hAnsi="宋体" w:cs="宋体" w:eastAsia="宋体" w:hint="default"/>
          <w:sz w:val="2"/>
          <w:szCs w:val="2"/>
        </w:rPr>
        <w:pict>
          <v:group style="width:479.4pt;height:1pt;mso-position-horizontal-relative:char;mso-position-vertical-relative:line" coordorigin="0,0" coordsize="9588,20">
            <v:group style="position:absolute;left:10;top:10;width:2771;height:2" coordorigin="10,10" coordsize="2771,2">
              <v:shape style="position:absolute;left:10;top:10;width:2771;height:2" coordorigin="10,10" coordsize="2771,0" path="m10,10l2780,10e" filled="false" stroked="true" strokeweight=".96pt" strokecolor="#000000">
                <v:path arrowok="t"/>
              </v:shape>
            </v:group>
            <v:group style="position:absolute;left:2766;top:10;width:1176;height:2" coordorigin="2766,10" coordsize="1176,2">
              <v:shape style="position:absolute;left:2766;top:10;width:1176;height:2" coordorigin="2766,10" coordsize="1176,0" path="m2766,10l3942,10e" filled="false" stroked="true" strokeweight=".96pt" strokecolor="#000000">
                <v:path arrowok="t"/>
              </v:shape>
            </v:group>
            <v:group style="position:absolute;left:3928;top:10;width:1842;height:2" coordorigin="3928,10" coordsize="1842,2">
              <v:shape style="position:absolute;left:3928;top:10;width:1842;height:2" coordorigin="3928,10" coordsize="1842,0" path="m3928,10l5770,10e" filled="false" stroked="true" strokeweight=".96pt" strokecolor="#000000">
                <v:path arrowok="t"/>
              </v:shape>
            </v:group>
            <v:group style="position:absolute;left:5755;top:10;width:2176;height:2" coordorigin="5755,10" coordsize="2176,2">
              <v:shape style="position:absolute;left:5755;top:10;width:2176;height:2" coordorigin="5755,10" coordsize="2176,0" path="m5755,10l7931,10e" filled="false" stroked="true" strokeweight=".96pt" strokecolor="#000000">
                <v:path arrowok="t"/>
              </v:shape>
            </v:group>
            <v:group style="position:absolute;left:7916;top:10;width:1662;height:2" coordorigin="7916,10" coordsize="1662,2">
              <v:shape style="position:absolute;left:7916;top:10;width:1662;height:2" coordorigin="7916,10" coordsize="1662,0" path="m7916,10l9578,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559" w:right="0"/>
        <w:jc w:val="left"/>
      </w:pPr>
      <w:r>
        <w:rPr/>
        <w:t>（7）截至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日，应收关联方款项情况如下：</w:t>
      </w:r>
    </w:p>
    <w:p>
      <w:pPr>
        <w:spacing w:line="240" w:lineRule="auto" w:before="12"/>
        <w:rPr>
          <w:rFonts w:ascii="宋体" w:hAnsi="宋体" w:cs="宋体" w:eastAsia="宋体" w:hint="default"/>
          <w:sz w:val="11"/>
          <w:szCs w:val="11"/>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64.85pt;height:1pt;mso-position-horizontal-relative:char;mso-position-vertical-relative:line" coordorigin="0,0" coordsize="9297,20">
            <v:group style="position:absolute;left:10;top:10;width:9278;height:2" coordorigin="10,10" coordsize="9278,2">
              <v:shape style="position:absolute;left:10;top:10;width:9278;height:2" coordorigin="10,10" coordsize="9278,0" path="m10,10l9287,10e" filled="false" stroked="true" strokeweight=".96pt" strokecolor="#000000">
                <v:path arrowok="t"/>
              </v:shape>
            </v:group>
          </v:group>
        </w:pict>
      </w:r>
      <w:r>
        <w:rPr>
          <w:rFonts w:ascii="宋体" w:hAnsi="宋体" w:cs="宋体" w:eastAsia="宋体" w:hint="default"/>
          <w:sz w:val="2"/>
          <w:szCs w:val="2"/>
        </w:rPr>
      </w:r>
    </w:p>
    <w:p>
      <w:pPr>
        <w:pStyle w:val="Heading3"/>
        <w:tabs>
          <w:tab w:pos="4258" w:val="left" w:leader="none"/>
          <w:tab w:pos="7000" w:val="left" w:leader="none"/>
          <w:tab w:pos="7864" w:val="left" w:leader="none"/>
        </w:tabs>
        <w:spacing w:line="240" w:lineRule="auto" w:before="48"/>
        <w:ind w:left="243" w:right="0"/>
        <w:jc w:val="left"/>
        <w:rPr>
          <w:b w:val="0"/>
          <w:bCs w:val="0"/>
        </w:rPr>
      </w:pPr>
      <w:r>
        <w:rPr/>
        <w:pict>
          <v:shape style="position:absolute;margin-left:63.779999pt;margin-top:21.843124pt;width:463.9pt;height:110.85pt;mso-position-horizontal-relative:page;mso-position-vertical-relative:paragraph;z-index:6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59"/>
                    <w:gridCol w:w="1520"/>
                    <w:gridCol w:w="2041"/>
                    <w:gridCol w:w="1558"/>
                  </w:tblGrid>
                  <w:tr>
                    <w:trPr>
                      <w:trHeight w:val="373" w:hRule="exact"/>
                    </w:trPr>
                    <w:tc>
                      <w:tcPr>
                        <w:tcW w:w="7719" w:type="dxa"/>
                        <w:gridSpan w:val="3"/>
                        <w:tcBorders>
                          <w:top w:val="nil" w:sz="6" w:space="0" w:color="auto"/>
                          <w:left w:val="nil" w:sz="6" w:space="0" w:color="auto"/>
                          <w:bottom w:val="single" w:sz="4" w:space="0" w:color="000000"/>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4"/>
                            <w:szCs w:val="24"/>
                          </w:rPr>
                        </w:pPr>
                        <w:r>
                          <w:rPr>
                            <w:rFonts w:ascii="宋体" w:hAnsi="宋体" w:cs="宋体" w:eastAsia="宋体" w:hint="default"/>
                            <w:b/>
                            <w:bCs/>
                            <w:sz w:val="24"/>
                            <w:szCs w:val="24"/>
                          </w:rPr>
                          <w:t>额的比例%</w:t>
                        </w:r>
                        <w:r>
                          <w:rPr>
                            <w:rFonts w:ascii="宋体" w:hAnsi="宋体" w:cs="宋体" w:eastAsia="宋体" w:hint="default"/>
                            <w:sz w:val="24"/>
                            <w:szCs w:val="24"/>
                          </w:rPr>
                        </w:r>
                      </w:p>
                    </w:tc>
                  </w:tr>
                  <w:tr>
                    <w:trPr>
                      <w:trHeight w:val="460" w:hRule="exact"/>
                    </w:trPr>
                    <w:tc>
                      <w:tcPr>
                        <w:tcW w:w="4159"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24"/>
                            <w:szCs w:val="24"/>
                          </w:rPr>
                        </w:pPr>
                        <w:r>
                          <w:rPr>
                            <w:rFonts w:ascii="宋体" w:hAnsi="宋体" w:cs="宋体" w:eastAsia="宋体" w:hint="default"/>
                            <w:sz w:val="24"/>
                            <w:szCs w:val="24"/>
                          </w:rPr>
                          <w:t>北京华胜天成软件技术有限公司</w:t>
                        </w: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24"/>
                            <w:szCs w:val="24"/>
                          </w:rPr>
                        </w:pPr>
                        <w:r>
                          <w:rPr>
                            <w:rFonts w:ascii="宋体" w:hAnsi="宋体" w:cs="宋体" w:eastAsia="宋体" w:hint="default"/>
                            <w:sz w:val="24"/>
                            <w:szCs w:val="24"/>
                          </w:rPr>
                          <w:t>子公司</w:t>
                        </w:r>
                      </w:p>
                    </w:tc>
                    <w:tc>
                      <w:tcPr>
                        <w:tcW w:w="2041"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369"/>
                          <w:jc w:val="right"/>
                          <w:rPr>
                            <w:rFonts w:ascii="宋体" w:hAnsi="宋体" w:cs="宋体" w:eastAsia="宋体" w:hint="default"/>
                            <w:sz w:val="24"/>
                            <w:szCs w:val="24"/>
                          </w:rPr>
                        </w:pPr>
                        <w:r>
                          <w:rPr>
                            <w:rFonts w:ascii="宋体"/>
                            <w:sz w:val="24"/>
                          </w:rPr>
                          <w:t>279,254.19</w:t>
                        </w: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1"/>
                          <w:jc w:val="right"/>
                          <w:rPr>
                            <w:rFonts w:ascii="宋体" w:hAnsi="宋体" w:cs="宋体" w:eastAsia="宋体" w:hint="default"/>
                            <w:sz w:val="24"/>
                            <w:szCs w:val="24"/>
                          </w:rPr>
                        </w:pPr>
                        <w:r>
                          <w:rPr>
                            <w:rFonts w:ascii="宋体"/>
                            <w:sz w:val="24"/>
                          </w:rPr>
                          <w:t>0.52</w:t>
                        </w:r>
                      </w:p>
                    </w:tc>
                  </w:tr>
                  <w:tr>
                    <w:trPr>
                      <w:trHeight w:val="458" w:hRule="exact"/>
                    </w:trPr>
                    <w:tc>
                      <w:tcPr>
                        <w:tcW w:w="415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24"/>
                            <w:szCs w:val="24"/>
                          </w:rPr>
                        </w:pPr>
                        <w:r>
                          <w:rPr>
                            <w:rFonts w:ascii="宋体" w:hAnsi="宋体" w:cs="宋体" w:eastAsia="宋体" w:hint="default"/>
                            <w:sz w:val="24"/>
                            <w:szCs w:val="24"/>
                          </w:rPr>
                          <w:t>华胜天成科技（香港）有限公司</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宋体" w:hAnsi="宋体" w:cs="宋体" w:eastAsia="宋体" w:hint="default"/>
                            <w:sz w:val="24"/>
                            <w:szCs w:val="24"/>
                          </w:rPr>
                        </w:pPr>
                        <w:r>
                          <w:rPr>
                            <w:rFonts w:ascii="宋体" w:hAnsi="宋体" w:cs="宋体" w:eastAsia="宋体" w:hint="default"/>
                            <w:sz w:val="24"/>
                            <w:szCs w:val="24"/>
                          </w:rPr>
                          <w:t>子公司</w:t>
                        </w: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69"/>
                          <w:jc w:val="right"/>
                          <w:rPr>
                            <w:rFonts w:ascii="宋体" w:hAnsi="宋体" w:cs="宋体" w:eastAsia="宋体" w:hint="default"/>
                            <w:sz w:val="24"/>
                            <w:szCs w:val="24"/>
                          </w:rPr>
                        </w:pPr>
                        <w:r>
                          <w:rPr>
                            <w:rFonts w:ascii="宋体"/>
                            <w:sz w:val="24"/>
                          </w:rPr>
                          <w:t>10,132,243.08</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1"/>
                          <w:jc w:val="right"/>
                          <w:rPr>
                            <w:rFonts w:ascii="宋体" w:hAnsi="宋体" w:cs="宋体" w:eastAsia="宋体" w:hint="default"/>
                            <w:sz w:val="24"/>
                            <w:szCs w:val="24"/>
                          </w:rPr>
                        </w:pPr>
                        <w:r>
                          <w:rPr>
                            <w:rFonts w:ascii="宋体"/>
                            <w:sz w:val="24"/>
                          </w:rPr>
                          <w:t>18.77</w:t>
                        </w:r>
                      </w:p>
                    </w:tc>
                  </w:tr>
                  <w:tr>
                    <w:trPr>
                      <w:trHeight w:val="468" w:hRule="exact"/>
                    </w:trPr>
                    <w:tc>
                      <w:tcPr>
                        <w:tcW w:w="415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8" w:right="0"/>
                          <w:jc w:val="left"/>
                          <w:rPr>
                            <w:rFonts w:ascii="宋体" w:hAnsi="宋体" w:cs="宋体" w:eastAsia="宋体" w:hint="default"/>
                            <w:sz w:val="24"/>
                            <w:szCs w:val="24"/>
                          </w:rPr>
                        </w:pPr>
                        <w:r>
                          <w:rPr>
                            <w:rFonts w:ascii="宋体" w:hAnsi="宋体" w:cs="宋体" w:eastAsia="宋体" w:hint="default"/>
                            <w:sz w:val="24"/>
                            <w:szCs w:val="24"/>
                          </w:rPr>
                          <w:t>深圳华胜天成信息技术有限公司</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7"/>
                          <w:jc w:val="right"/>
                          <w:rPr>
                            <w:rFonts w:ascii="宋体" w:hAnsi="宋体" w:cs="宋体" w:eastAsia="宋体" w:hint="default"/>
                            <w:sz w:val="24"/>
                            <w:szCs w:val="24"/>
                          </w:rPr>
                        </w:pPr>
                        <w:r>
                          <w:rPr>
                            <w:rFonts w:ascii="宋体" w:hAnsi="宋体" w:cs="宋体" w:eastAsia="宋体" w:hint="default"/>
                            <w:sz w:val="24"/>
                            <w:szCs w:val="24"/>
                          </w:rPr>
                          <w:t>子公司</w:t>
                        </w: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69"/>
                          <w:jc w:val="right"/>
                          <w:rPr>
                            <w:rFonts w:ascii="宋体" w:hAnsi="宋体" w:cs="宋体" w:eastAsia="宋体" w:hint="default"/>
                            <w:sz w:val="24"/>
                            <w:szCs w:val="24"/>
                          </w:rPr>
                        </w:pPr>
                        <w:r>
                          <w:rPr>
                            <w:rFonts w:ascii="宋体"/>
                            <w:sz w:val="24"/>
                          </w:rPr>
                          <w:t>115,000.00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1"/>
                          <w:jc w:val="right"/>
                          <w:rPr>
                            <w:rFonts w:ascii="宋体" w:hAnsi="宋体" w:cs="宋体" w:eastAsia="宋体" w:hint="default"/>
                            <w:sz w:val="24"/>
                            <w:szCs w:val="24"/>
                          </w:rPr>
                        </w:pPr>
                        <w:r>
                          <w:rPr>
                            <w:rFonts w:ascii="宋体"/>
                            <w:sz w:val="24"/>
                          </w:rPr>
                          <w:t>0.21</w:t>
                        </w:r>
                      </w:p>
                    </w:tc>
                  </w:tr>
                  <w:tr>
                    <w:trPr>
                      <w:trHeight w:val="457" w:hRule="exact"/>
                    </w:trPr>
                    <w:tc>
                      <w:tcPr>
                        <w:tcW w:w="415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24"/>
                            <w:szCs w:val="24"/>
                          </w:rPr>
                        </w:pPr>
                        <w:r>
                          <w:rPr>
                            <w:rFonts w:ascii="宋体" w:hAnsi="宋体" w:cs="宋体" w:eastAsia="宋体" w:hint="default"/>
                            <w:sz w:val="24"/>
                            <w:szCs w:val="24"/>
                          </w:rPr>
                          <w:t>南京华胜天成信息技术有限公司</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宋体" w:hAnsi="宋体" w:cs="宋体" w:eastAsia="宋体" w:hint="default"/>
                            <w:sz w:val="24"/>
                            <w:szCs w:val="24"/>
                          </w:rPr>
                        </w:pPr>
                        <w:r>
                          <w:rPr>
                            <w:rFonts w:ascii="宋体" w:hAnsi="宋体" w:cs="宋体" w:eastAsia="宋体" w:hint="default"/>
                            <w:sz w:val="24"/>
                            <w:szCs w:val="24"/>
                          </w:rPr>
                          <w:t>子公司</w:t>
                        </w: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69"/>
                          <w:jc w:val="right"/>
                          <w:rPr>
                            <w:rFonts w:ascii="宋体" w:hAnsi="宋体" w:cs="宋体" w:eastAsia="宋体" w:hint="default"/>
                            <w:sz w:val="24"/>
                            <w:szCs w:val="24"/>
                          </w:rPr>
                        </w:pPr>
                        <w:r>
                          <w:rPr>
                            <w:rFonts w:ascii="宋体"/>
                            <w:sz w:val="24"/>
                          </w:rPr>
                          <w:t>980,242.00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1"/>
                          <w:jc w:val="right"/>
                          <w:rPr>
                            <w:rFonts w:ascii="宋体" w:hAnsi="宋体" w:cs="宋体" w:eastAsia="宋体" w:hint="default"/>
                            <w:sz w:val="24"/>
                            <w:szCs w:val="24"/>
                          </w:rPr>
                        </w:pPr>
                        <w:r>
                          <w:rPr>
                            <w:rFonts w:ascii="宋体"/>
                            <w:sz w:val="24"/>
                          </w:rPr>
                          <w:t>1.82</w:t>
                        </w:r>
                      </w:p>
                    </w:tc>
                  </w:tr>
                </w:tbl>
                <w:p>
                  <w:pPr/>
                </w:p>
              </w:txbxContent>
            </v:textbox>
            <w10:wrap type="none"/>
          </v:shape>
        </w:pict>
      </w:r>
      <w:r>
        <w:rPr>
          <w:w w:val="95"/>
        </w:rPr>
        <w:t>单位名称</w:t>
        <w:tab/>
        <w:t>与本公司关系</w:t>
        <w:tab/>
        <w:t>金额</w:t>
        <w:tab/>
      </w:r>
      <w:r>
        <w:rPr>
          <w:position w:val="16"/>
        </w:rPr>
        <w:t>占应收账款总</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5.45pt;height:.5pt;mso-position-horizontal-relative:char;mso-position-vertical-relative:line" coordorigin="0,0" coordsize="9309,10">
            <v:group style="position:absolute;left:5;top:5;width:3872;height:2" coordorigin="5,5" coordsize="3872,2">
              <v:shape style="position:absolute;left:5;top:5;width:3872;height:2" coordorigin="5,5" coordsize="3872,0" path="m5,5l3876,5e" filled="false" stroked="true" strokeweight=".48pt" strokecolor="#000000">
                <v:path arrowok="t"/>
              </v:shape>
            </v:group>
            <v:group style="position:absolute;left:3862;top:5;width:1838;height:2" coordorigin="3862,5" coordsize="1838,2">
              <v:shape style="position:absolute;left:3862;top:5;width:1838;height:2" coordorigin="3862,5" coordsize="1838,0" path="m3862,5l5699,5e" filled="false" stroked="true" strokeweight=".48pt" strokecolor="#000000">
                <v:path arrowok="t"/>
              </v:shape>
            </v:group>
            <v:group style="position:absolute;left:5684;top:5;width:1791;height:2" coordorigin="5684,5" coordsize="1791,2">
              <v:shape style="position:absolute;left:5684;top:5;width:1791;height:2" coordorigin="5684,5" coordsize="1791,0" path="m5684,5l7475,5e" filled="false" stroked="true" strokeweight=".48pt" strokecolor="#000000">
                <v:path arrowok="t"/>
              </v:shape>
            </v:group>
            <v:group style="position:absolute;left:7460;top:5;width:1844;height:2" coordorigin="7460,5" coordsize="1844,2">
              <v:shape style="position:absolute;left:7460;top:5;width:1844;height:2" coordorigin="7460,5" coordsize="1844,0" path="m7460,5l9304,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940" w:left="1140" w:right="720"/>
        </w:sectPr>
      </w:pPr>
    </w:p>
    <w:p>
      <w:pPr>
        <w:spacing w:before="23"/>
        <w:ind w:left="233"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689.8pt;height:.75pt;mso-position-horizontal-relative:char;mso-position-vertical-relative:line" coordorigin="0,0" coordsize="13796,15">
            <v:group style="position:absolute;left:7;top:7;width:13781;height:2" coordorigin="7,7" coordsize="13781,2">
              <v:shape style="position:absolute;left:7;top:7;width:13781;height:2" coordorigin="7,7" coordsize="13781,0" path="m7,7l1378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26"/>
        <w:ind w:left="231" w:right="0"/>
        <w:jc w:val="left"/>
      </w:pPr>
      <w:r>
        <w:rPr/>
        <w:t>3、长期股权投资</w:t>
      </w:r>
    </w:p>
    <w:p>
      <w:pPr>
        <w:spacing w:line="240" w:lineRule="auto" w:before="3"/>
        <w:rPr>
          <w:rFonts w:ascii="宋体" w:hAnsi="宋体" w:cs="宋体" w:eastAsia="宋体" w:hint="default"/>
          <w:sz w:val="25"/>
          <w:szCs w:val="25"/>
        </w:rPr>
      </w:pPr>
    </w:p>
    <w:tbl>
      <w:tblPr>
        <w:tblW w:w="0" w:type="auto"/>
        <w:jc w:val="left"/>
        <w:tblInd w:w="125" w:type="dxa"/>
        <w:tblLayout w:type="fixed"/>
        <w:tblCellMar>
          <w:top w:w="0" w:type="dxa"/>
          <w:left w:w="0" w:type="dxa"/>
          <w:bottom w:w="0" w:type="dxa"/>
          <w:right w:w="0" w:type="dxa"/>
        </w:tblCellMar>
        <w:tblLook w:val="01E0"/>
      </w:tblPr>
      <w:tblGrid>
        <w:gridCol w:w="10642"/>
        <w:gridCol w:w="772"/>
        <w:gridCol w:w="1216"/>
        <w:gridCol w:w="1909"/>
      </w:tblGrid>
      <w:tr>
        <w:trPr>
          <w:trHeight w:val="281" w:hRule="exact"/>
        </w:trPr>
        <w:tc>
          <w:tcPr>
            <w:tcW w:w="10642" w:type="dxa"/>
            <w:tcBorders>
              <w:top w:val="single" w:sz="8" w:space="0" w:color="000000"/>
              <w:left w:val="nil" w:sz="6" w:space="0" w:color="auto"/>
              <w:bottom w:val="nil" w:sz="6" w:space="0" w:color="auto"/>
              <w:right w:val="nil" w:sz="6" w:space="0" w:color="auto"/>
            </w:tcBorders>
          </w:tcPr>
          <w:p>
            <w:pPr/>
          </w:p>
        </w:tc>
        <w:tc>
          <w:tcPr>
            <w:tcW w:w="772" w:type="dxa"/>
            <w:tcBorders>
              <w:top w:val="single" w:sz="8" w:space="0" w:color="000000"/>
              <w:left w:val="nil" w:sz="6" w:space="0" w:color="auto"/>
              <w:bottom w:val="nil" w:sz="6" w:space="0" w:color="auto"/>
              <w:right w:val="nil" w:sz="6" w:space="0" w:color="auto"/>
            </w:tcBorders>
          </w:tcPr>
          <w:p>
            <w:pPr>
              <w:pStyle w:val="TableParagraph"/>
              <w:spacing w:line="241" w:lineRule="exact"/>
              <w:ind w:right="153"/>
              <w:jc w:val="right"/>
              <w:rPr>
                <w:rFonts w:ascii="宋体" w:hAnsi="宋体" w:cs="宋体" w:eastAsia="宋体" w:hint="default"/>
                <w:sz w:val="21"/>
                <w:szCs w:val="21"/>
              </w:rPr>
            </w:pPr>
            <w:r>
              <w:rPr>
                <w:rFonts w:ascii="宋体" w:hAnsi="宋体" w:cs="宋体" w:eastAsia="宋体" w:hint="default"/>
                <w:b/>
                <w:bCs/>
                <w:sz w:val="21"/>
                <w:szCs w:val="21"/>
              </w:rPr>
              <w:t>在被</w:t>
            </w:r>
            <w:r>
              <w:rPr>
                <w:rFonts w:ascii="宋体" w:hAnsi="宋体" w:cs="宋体" w:eastAsia="宋体" w:hint="default"/>
                <w:sz w:val="21"/>
                <w:szCs w:val="21"/>
              </w:rPr>
            </w:r>
          </w:p>
        </w:tc>
        <w:tc>
          <w:tcPr>
            <w:tcW w:w="1216" w:type="dxa"/>
            <w:tcBorders>
              <w:top w:val="single" w:sz="8" w:space="0" w:color="000000"/>
              <w:left w:val="nil" w:sz="6" w:space="0" w:color="auto"/>
              <w:bottom w:val="nil" w:sz="6" w:space="0" w:color="auto"/>
              <w:right w:val="nil" w:sz="6" w:space="0" w:color="auto"/>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b/>
                <w:bCs/>
                <w:spacing w:val="27"/>
                <w:sz w:val="21"/>
                <w:szCs w:val="21"/>
              </w:rPr>
              <w:t>在被投资</w:t>
            </w:r>
            <w:r>
              <w:rPr>
                <w:rFonts w:ascii="宋体" w:hAnsi="宋体" w:cs="宋体" w:eastAsia="宋体" w:hint="default"/>
                <w:b/>
                <w:bCs/>
                <w:spacing w:val="-69"/>
                <w:sz w:val="21"/>
                <w:szCs w:val="21"/>
              </w:rPr>
              <w:t> </w:t>
            </w:r>
            <w:r>
              <w:rPr>
                <w:rFonts w:ascii="宋体" w:hAnsi="宋体" w:cs="宋体" w:eastAsia="宋体" w:hint="default"/>
                <w:sz w:val="21"/>
                <w:szCs w:val="21"/>
              </w:rPr>
            </w:r>
          </w:p>
        </w:tc>
        <w:tc>
          <w:tcPr>
            <w:tcW w:w="1909" w:type="dxa"/>
            <w:tcBorders>
              <w:top w:val="single" w:sz="8" w:space="0" w:color="000000"/>
              <w:left w:val="nil" w:sz="6" w:space="0" w:color="auto"/>
              <w:bottom w:val="nil" w:sz="6" w:space="0" w:color="auto"/>
              <w:right w:val="nil" w:sz="6" w:space="0" w:color="auto"/>
            </w:tcBorders>
          </w:tcPr>
          <w:p>
            <w:pPr/>
          </w:p>
        </w:tc>
      </w:tr>
      <w:tr>
        <w:trPr>
          <w:trHeight w:val="272" w:hRule="exact"/>
        </w:trPr>
        <w:tc>
          <w:tcPr>
            <w:tcW w:w="10642" w:type="dxa"/>
            <w:tcBorders>
              <w:top w:val="nil" w:sz="6" w:space="0" w:color="auto"/>
              <w:left w:val="nil" w:sz="6" w:space="0" w:color="auto"/>
              <w:bottom w:val="nil" w:sz="6" w:space="0" w:color="auto"/>
              <w:right w:val="nil" w:sz="6" w:space="0" w:color="auto"/>
            </w:tcBorders>
          </w:tcPr>
          <w:p>
            <w:pPr>
              <w:pStyle w:val="TableParagraph"/>
              <w:spacing w:line="241" w:lineRule="exact"/>
              <w:ind w:right="191"/>
              <w:jc w:val="right"/>
              <w:rPr>
                <w:rFonts w:ascii="宋体" w:hAnsi="宋体" w:cs="宋体" w:eastAsia="宋体" w:hint="default"/>
                <w:sz w:val="21"/>
                <w:szCs w:val="21"/>
              </w:rPr>
            </w:pPr>
            <w:r>
              <w:rPr>
                <w:rFonts w:ascii="宋体" w:hAnsi="宋体" w:cs="宋体" w:eastAsia="宋体" w:hint="default"/>
                <w:b/>
                <w:bCs/>
                <w:sz w:val="21"/>
                <w:szCs w:val="21"/>
              </w:rPr>
              <w:t>在本投</w:t>
            </w:r>
            <w:r>
              <w:rPr>
                <w:rFonts w:ascii="宋体" w:hAnsi="宋体" w:cs="宋体" w:eastAsia="宋体" w:hint="default"/>
                <w:sz w:val="21"/>
                <w:szCs w:val="21"/>
              </w:rPr>
            </w:r>
          </w:p>
        </w:tc>
        <w:tc>
          <w:tcPr>
            <w:tcW w:w="772" w:type="dxa"/>
            <w:tcBorders>
              <w:top w:val="nil" w:sz="6" w:space="0" w:color="auto"/>
              <w:left w:val="nil" w:sz="6" w:space="0" w:color="auto"/>
              <w:bottom w:val="nil" w:sz="6" w:space="0" w:color="auto"/>
              <w:right w:val="nil" w:sz="6" w:space="0" w:color="auto"/>
            </w:tcBorders>
          </w:tcPr>
          <w:p>
            <w:pPr>
              <w:pStyle w:val="TableParagraph"/>
              <w:spacing w:line="242" w:lineRule="exact"/>
              <w:ind w:right="153"/>
              <w:jc w:val="right"/>
              <w:rPr>
                <w:rFonts w:ascii="宋体" w:hAnsi="宋体" w:cs="宋体" w:eastAsia="宋体" w:hint="default"/>
                <w:sz w:val="21"/>
                <w:szCs w:val="21"/>
              </w:rPr>
            </w:pPr>
            <w:r>
              <w:rPr>
                <w:rFonts w:ascii="宋体" w:hAnsi="宋体" w:cs="宋体" w:eastAsia="宋体" w:hint="default"/>
                <w:b/>
                <w:bCs/>
                <w:sz w:val="21"/>
                <w:szCs w:val="21"/>
              </w:rPr>
              <w:t>投资</w:t>
            </w:r>
            <w:r>
              <w:rPr>
                <w:rFonts w:ascii="宋体" w:hAnsi="宋体" w:cs="宋体" w:eastAsia="宋体" w:hint="default"/>
                <w:sz w:val="21"/>
                <w:szCs w:val="21"/>
              </w:rPr>
            </w:r>
          </w:p>
        </w:tc>
        <w:tc>
          <w:tcPr>
            <w:tcW w:w="1216" w:type="dxa"/>
            <w:tcBorders>
              <w:top w:val="nil" w:sz="6" w:space="0" w:color="auto"/>
              <w:left w:val="nil" w:sz="6" w:space="0" w:color="auto"/>
              <w:bottom w:val="nil" w:sz="6" w:space="0" w:color="auto"/>
              <w:right w:val="nil" w:sz="6" w:space="0" w:color="auto"/>
            </w:tcBorders>
          </w:tcPr>
          <w:p>
            <w:pPr>
              <w:pStyle w:val="TableParagraph"/>
              <w:spacing w:line="242" w:lineRule="exact"/>
              <w:ind w:left="155" w:right="0"/>
              <w:jc w:val="left"/>
              <w:rPr>
                <w:rFonts w:ascii="宋体" w:hAnsi="宋体" w:cs="宋体" w:eastAsia="宋体" w:hint="default"/>
                <w:sz w:val="21"/>
                <w:szCs w:val="21"/>
              </w:rPr>
            </w:pPr>
            <w:r>
              <w:rPr>
                <w:rFonts w:ascii="宋体" w:hAnsi="宋体" w:cs="宋体" w:eastAsia="宋体" w:hint="default"/>
                <w:b/>
                <w:bCs/>
                <w:spacing w:val="27"/>
                <w:sz w:val="21"/>
                <w:szCs w:val="21"/>
              </w:rPr>
              <w:t>单位持股</w:t>
            </w:r>
            <w:r>
              <w:rPr>
                <w:rFonts w:ascii="宋体" w:hAnsi="宋体" w:cs="宋体" w:eastAsia="宋体" w:hint="default"/>
                <w:b/>
                <w:bCs/>
                <w:spacing w:val="-69"/>
                <w:sz w:val="21"/>
                <w:szCs w:val="21"/>
              </w:rPr>
              <w:t> </w:t>
            </w:r>
            <w:r>
              <w:rPr>
                <w:rFonts w:ascii="宋体" w:hAnsi="宋体" w:cs="宋体" w:eastAsia="宋体" w:hint="default"/>
                <w:sz w:val="21"/>
                <w:szCs w:val="21"/>
              </w:rPr>
            </w:r>
          </w:p>
        </w:tc>
        <w:tc>
          <w:tcPr>
            <w:tcW w:w="1909" w:type="dxa"/>
            <w:tcBorders>
              <w:top w:val="nil" w:sz="6" w:space="0" w:color="auto"/>
              <w:left w:val="nil" w:sz="6" w:space="0" w:color="auto"/>
              <w:bottom w:val="nil" w:sz="6" w:space="0" w:color="auto"/>
              <w:right w:val="nil" w:sz="6" w:space="0" w:color="auto"/>
            </w:tcBorders>
          </w:tcPr>
          <w:p>
            <w:pPr>
              <w:pStyle w:val="TableParagraph"/>
              <w:spacing w:line="312" w:lineRule="exact"/>
              <w:ind w:left="71" w:right="0"/>
              <w:jc w:val="left"/>
              <w:rPr>
                <w:rFonts w:ascii="宋体" w:hAnsi="宋体" w:cs="宋体" w:eastAsia="宋体" w:hint="default"/>
                <w:sz w:val="21"/>
                <w:szCs w:val="21"/>
              </w:rPr>
            </w:pPr>
            <w:r>
              <w:rPr>
                <w:rFonts w:ascii="宋体" w:hAnsi="宋体" w:cs="宋体" w:eastAsia="宋体" w:hint="default"/>
                <w:b/>
                <w:bCs/>
                <w:position w:val="14"/>
                <w:sz w:val="21"/>
                <w:szCs w:val="21"/>
              </w:rPr>
              <w:t>减</w:t>
            </w:r>
            <w:r>
              <w:rPr>
                <w:rFonts w:ascii="宋体" w:hAnsi="宋体" w:cs="宋体" w:eastAsia="宋体" w:hint="default"/>
                <w:b/>
                <w:bCs/>
                <w:spacing w:val="91"/>
                <w:position w:val="14"/>
                <w:sz w:val="21"/>
                <w:szCs w:val="21"/>
              </w:rPr>
              <w:t> </w:t>
            </w:r>
            <w:r>
              <w:rPr>
                <w:rFonts w:ascii="宋体" w:hAnsi="宋体" w:cs="宋体" w:eastAsia="宋体" w:hint="default"/>
                <w:b/>
                <w:bCs/>
                <w:sz w:val="21"/>
                <w:szCs w:val="21"/>
              </w:rPr>
              <w:t>本期计</w:t>
            </w:r>
            <w:r>
              <w:rPr>
                <w:rFonts w:ascii="宋体" w:hAnsi="宋体" w:cs="宋体" w:eastAsia="宋体" w:hint="default"/>
                <w:sz w:val="21"/>
                <w:szCs w:val="21"/>
              </w:rPr>
            </w:r>
          </w:p>
        </w:tc>
      </w:tr>
      <w:tr>
        <w:trPr>
          <w:trHeight w:val="272" w:hRule="exact"/>
        </w:trPr>
        <w:tc>
          <w:tcPr>
            <w:tcW w:w="10642" w:type="dxa"/>
            <w:tcBorders>
              <w:top w:val="nil" w:sz="6" w:space="0" w:color="auto"/>
              <w:left w:val="nil" w:sz="6" w:space="0" w:color="auto"/>
              <w:bottom w:val="nil" w:sz="6" w:space="0" w:color="auto"/>
              <w:right w:val="nil" w:sz="6" w:space="0" w:color="auto"/>
            </w:tcBorders>
          </w:tcPr>
          <w:p>
            <w:pPr>
              <w:pStyle w:val="TableParagraph"/>
              <w:tabs>
                <w:tab w:pos="1948" w:val="left" w:leader="none"/>
                <w:tab w:pos="3131" w:val="left" w:leader="none"/>
                <w:tab w:pos="5251" w:val="left" w:leader="none"/>
                <w:tab w:pos="6950" w:val="left" w:leader="none"/>
                <w:tab w:pos="8649" w:val="left" w:leader="none"/>
                <w:tab w:pos="9706" w:val="left" w:leader="none"/>
              </w:tabs>
              <w:spacing w:line="312" w:lineRule="exact"/>
              <w:ind w:right="191"/>
              <w:jc w:val="right"/>
              <w:rPr>
                <w:rFonts w:ascii="宋体" w:hAnsi="宋体" w:cs="宋体" w:eastAsia="宋体" w:hint="default"/>
                <w:sz w:val="21"/>
                <w:szCs w:val="21"/>
              </w:rPr>
            </w:pPr>
            <w:r>
              <w:rPr>
                <w:rFonts w:ascii="宋体" w:hAnsi="宋体" w:cs="宋体" w:eastAsia="宋体" w:hint="default"/>
                <w:b/>
                <w:bCs/>
                <w:w w:val="95"/>
                <w:sz w:val="21"/>
                <w:szCs w:val="21"/>
              </w:rPr>
              <w:t>被投资单位名称</w:t>
              <w:tab/>
            </w:r>
            <w:r>
              <w:rPr>
                <w:rFonts w:ascii="宋体" w:hAnsi="宋体" w:cs="宋体" w:eastAsia="宋体" w:hint="default"/>
                <w:b/>
                <w:bCs/>
                <w:spacing w:val="32"/>
                <w:position w:val="14"/>
                <w:sz w:val="21"/>
                <w:szCs w:val="21"/>
              </w:rPr>
              <w:t>核算</w:t>
            </w:r>
            <w:r>
              <w:rPr>
                <w:rFonts w:ascii="宋体" w:hAnsi="宋体" w:cs="宋体" w:eastAsia="宋体" w:hint="default"/>
                <w:b/>
                <w:bCs/>
                <w:spacing w:val="-43"/>
                <w:position w:val="14"/>
                <w:sz w:val="21"/>
                <w:szCs w:val="21"/>
              </w:rPr>
              <w:t> </w:t>
            </w:r>
            <w:r>
              <w:rPr>
                <w:rFonts w:ascii="宋体" w:hAnsi="宋体" w:cs="宋体" w:eastAsia="宋体" w:hint="default"/>
                <w:b/>
                <w:bCs/>
                <w:position w:val="14"/>
                <w:sz w:val="21"/>
                <w:szCs w:val="21"/>
              </w:rPr>
              <w:t>方</w:t>
              <w:tab/>
            </w:r>
            <w:r>
              <w:rPr>
                <w:rFonts w:ascii="宋体" w:hAnsi="宋体" w:cs="宋体" w:eastAsia="宋体" w:hint="default"/>
                <w:b/>
                <w:bCs/>
                <w:w w:val="95"/>
                <w:sz w:val="21"/>
                <w:szCs w:val="21"/>
              </w:rPr>
              <w:t>初始投资成本</w:t>
              <w:tab/>
              <w:t>期初余额</w:t>
              <w:tab/>
              <w:t>增减变动</w:t>
              <w:tab/>
              <w:t>期末余额</w:t>
              <w:tab/>
            </w:r>
            <w:r>
              <w:rPr>
                <w:rFonts w:ascii="宋体" w:hAnsi="宋体" w:cs="宋体" w:eastAsia="宋体" w:hint="default"/>
                <w:b/>
                <w:bCs/>
                <w:position w:val="14"/>
                <w:sz w:val="21"/>
                <w:szCs w:val="21"/>
              </w:rPr>
              <w:t>资单位</w:t>
            </w:r>
            <w:r>
              <w:rPr>
                <w:rFonts w:ascii="宋体" w:hAnsi="宋体" w:cs="宋体" w:eastAsia="宋体" w:hint="default"/>
                <w:sz w:val="21"/>
                <w:szCs w:val="21"/>
              </w:rPr>
            </w:r>
          </w:p>
        </w:tc>
        <w:tc>
          <w:tcPr>
            <w:tcW w:w="772" w:type="dxa"/>
            <w:tcBorders>
              <w:top w:val="nil" w:sz="6" w:space="0" w:color="auto"/>
              <w:left w:val="nil" w:sz="6" w:space="0" w:color="auto"/>
              <w:bottom w:val="nil" w:sz="6" w:space="0" w:color="auto"/>
              <w:right w:val="nil" w:sz="6" w:space="0" w:color="auto"/>
            </w:tcBorders>
          </w:tcPr>
          <w:p>
            <w:pPr>
              <w:pStyle w:val="TableParagraph"/>
              <w:spacing w:line="242" w:lineRule="exact"/>
              <w:ind w:right="153"/>
              <w:jc w:val="right"/>
              <w:rPr>
                <w:rFonts w:ascii="宋体" w:hAnsi="宋体" w:cs="宋体" w:eastAsia="宋体" w:hint="default"/>
                <w:sz w:val="21"/>
                <w:szCs w:val="21"/>
              </w:rPr>
            </w:pPr>
            <w:r>
              <w:rPr>
                <w:rFonts w:ascii="宋体" w:hAnsi="宋体" w:cs="宋体" w:eastAsia="宋体" w:hint="default"/>
                <w:b/>
                <w:bCs/>
                <w:sz w:val="21"/>
                <w:szCs w:val="21"/>
              </w:rPr>
              <w:t>单位</w:t>
            </w:r>
            <w:r>
              <w:rPr>
                <w:rFonts w:ascii="宋体" w:hAnsi="宋体" w:cs="宋体" w:eastAsia="宋体" w:hint="default"/>
                <w:sz w:val="21"/>
                <w:szCs w:val="21"/>
              </w:rPr>
            </w:r>
          </w:p>
        </w:tc>
        <w:tc>
          <w:tcPr>
            <w:tcW w:w="1216" w:type="dxa"/>
            <w:tcBorders>
              <w:top w:val="nil" w:sz="6" w:space="0" w:color="auto"/>
              <w:left w:val="nil" w:sz="6" w:space="0" w:color="auto"/>
              <w:bottom w:val="nil" w:sz="6" w:space="0" w:color="auto"/>
              <w:right w:val="nil" w:sz="6" w:space="0" w:color="auto"/>
            </w:tcBorders>
          </w:tcPr>
          <w:p>
            <w:pPr>
              <w:pStyle w:val="TableParagraph"/>
              <w:spacing w:line="242" w:lineRule="exact"/>
              <w:ind w:left="155" w:right="0"/>
              <w:jc w:val="left"/>
              <w:rPr>
                <w:rFonts w:ascii="宋体" w:hAnsi="宋体" w:cs="宋体" w:eastAsia="宋体" w:hint="default"/>
                <w:sz w:val="21"/>
                <w:szCs w:val="21"/>
              </w:rPr>
            </w:pPr>
            <w:r>
              <w:rPr>
                <w:rFonts w:ascii="宋体" w:hAnsi="宋体" w:cs="宋体" w:eastAsia="宋体" w:hint="default"/>
                <w:b/>
                <w:bCs/>
                <w:spacing w:val="27"/>
                <w:sz w:val="21"/>
                <w:szCs w:val="21"/>
              </w:rPr>
              <w:t>比例与表</w:t>
            </w:r>
            <w:r>
              <w:rPr>
                <w:rFonts w:ascii="宋体" w:hAnsi="宋体" w:cs="宋体" w:eastAsia="宋体" w:hint="default"/>
                <w:b/>
                <w:bCs/>
                <w:spacing w:val="-69"/>
                <w:sz w:val="21"/>
                <w:szCs w:val="21"/>
              </w:rPr>
              <w:t> </w:t>
            </w:r>
            <w:r>
              <w:rPr>
                <w:rFonts w:ascii="宋体" w:hAnsi="宋体" w:cs="宋体" w:eastAsia="宋体" w:hint="default"/>
                <w:sz w:val="21"/>
                <w:szCs w:val="21"/>
              </w:rPr>
            </w:r>
          </w:p>
        </w:tc>
        <w:tc>
          <w:tcPr>
            <w:tcW w:w="1909" w:type="dxa"/>
            <w:tcBorders>
              <w:top w:val="nil" w:sz="6" w:space="0" w:color="auto"/>
              <w:left w:val="nil" w:sz="6" w:space="0" w:color="auto"/>
              <w:bottom w:val="nil" w:sz="6" w:space="0" w:color="auto"/>
              <w:right w:val="nil" w:sz="6" w:space="0" w:color="auto"/>
            </w:tcBorders>
          </w:tcPr>
          <w:p>
            <w:pPr>
              <w:pStyle w:val="TableParagraph"/>
              <w:spacing w:line="312" w:lineRule="exact"/>
              <w:ind w:left="71" w:right="-8"/>
              <w:jc w:val="left"/>
              <w:rPr>
                <w:rFonts w:ascii="宋体" w:hAnsi="宋体" w:cs="宋体" w:eastAsia="宋体" w:hint="default"/>
                <w:sz w:val="21"/>
                <w:szCs w:val="21"/>
              </w:rPr>
            </w:pPr>
            <w:r>
              <w:rPr>
                <w:rFonts w:ascii="宋体" w:hAnsi="宋体" w:cs="宋体" w:eastAsia="宋体" w:hint="default"/>
                <w:b/>
                <w:bCs/>
                <w:sz w:val="21"/>
                <w:szCs w:val="21"/>
              </w:rPr>
              <w:t>值  </w:t>
            </w:r>
            <w:r>
              <w:rPr>
                <w:rFonts w:ascii="宋体" w:hAnsi="宋体" w:cs="宋体" w:eastAsia="宋体" w:hint="default"/>
                <w:b/>
                <w:bCs/>
                <w:position w:val="-13"/>
                <w:sz w:val="21"/>
                <w:szCs w:val="21"/>
              </w:rPr>
              <w:t>提减值</w:t>
            </w:r>
            <w:r>
              <w:rPr>
                <w:rFonts w:ascii="宋体" w:hAnsi="宋体" w:cs="宋体" w:eastAsia="宋体" w:hint="default"/>
                <w:b/>
                <w:bCs/>
                <w:spacing w:val="49"/>
                <w:position w:val="-13"/>
                <w:sz w:val="21"/>
                <w:szCs w:val="21"/>
              </w:rPr>
              <w:t> </w:t>
            </w:r>
            <w:r>
              <w:rPr>
                <w:rFonts w:ascii="宋体" w:hAnsi="宋体" w:cs="宋体" w:eastAsia="宋体" w:hint="default"/>
                <w:b/>
                <w:bCs/>
                <w:sz w:val="21"/>
                <w:szCs w:val="21"/>
              </w:rPr>
              <w:t>本期现</w:t>
            </w:r>
            <w:r>
              <w:rPr>
                <w:rFonts w:ascii="宋体" w:hAnsi="宋体" w:cs="宋体" w:eastAsia="宋体" w:hint="default"/>
                <w:sz w:val="21"/>
                <w:szCs w:val="21"/>
              </w:rPr>
            </w:r>
          </w:p>
        </w:tc>
      </w:tr>
      <w:tr>
        <w:trPr>
          <w:trHeight w:val="272" w:hRule="exact"/>
        </w:trPr>
        <w:tc>
          <w:tcPr>
            <w:tcW w:w="10642" w:type="dxa"/>
            <w:tcBorders>
              <w:top w:val="nil" w:sz="6" w:space="0" w:color="auto"/>
              <w:left w:val="nil" w:sz="6" w:space="0" w:color="auto"/>
              <w:bottom w:val="nil" w:sz="6" w:space="0" w:color="auto"/>
              <w:right w:val="nil" w:sz="6" w:space="0" w:color="auto"/>
            </w:tcBorders>
          </w:tcPr>
          <w:p>
            <w:pPr>
              <w:pStyle w:val="TableParagraph"/>
              <w:tabs>
                <w:tab w:pos="7757" w:val="left" w:leader="none"/>
              </w:tabs>
              <w:spacing w:line="241" w:lineRule="exact"/>
              <w:ind w:right="191"/>
              <w:jc w:val="right"/>
              <w:rPr>
                <w:rFonts w:ascii="宋体" w:hAnsi="宋体" w:cs="宋体" w:eastAsia="宋体" w:hint="default"/>
                <w:sz w:val="21"/>
                <w:szCs w:val="21"/>
              </w:rPr>
            </w:pPr>
            <w:r>
              <w:rPr>
                <w:rFonts w:ascii="宋体" w:hAnsi="宋体" w:cs="宋体" w:eastAsia="宋体" w:hint="default"/>
                <w:b/>
                <w:bCs/>
                <w:w w:val="95"/>
                <w:sz w:val="21"/>
                <w:szCs w:val="21"/>
              </w:rPr>
              <w:t>法</w:t>
              <w:tab/>
            </w:r>
            <w:r>
              <w:rPr>
                <w:rFonts w:ascii="宋体" w:hAnsi="宋体" w:cs="宋体" w:eastAsia="宋体" w:hint="default"/>
                <w:b/>
                <w:bCs/>
                <w:sz w:val="21"/>
                <w:szCs w:val="21"/>
              </w:rPr>
              <w:t>持股比</w:t>
            </w:r>
            <w:r>
              <w:rPr>
                <w:rFonts w:ascii="宋体" w:hAnsi="宋体" w:cs="宋体" w:eastAsia="宋体" w:hint="default"/>
                <w:sz w:val="21"/>
                <w:szCs w:val="21"/>
              </w:rPr>
            </w:r>
          </w:p>
        </w:tc>
        <w:tc>
          <w:tcPr>
            <w:tcW w:w="772" w:type="dxa"/>
            <w:tcBorders>
              <w:top w:val="nil" w:sz="6" w:space="0" w:color="auto"/>
              <w:left w:val="nil" w:sz="6" w:space="0" w:color="auto"/>
              <w:bottom w:val="nil" w:sz="6" w:space="0" w:color="auto"/>
              <w:right w:val="nil" w:sz="6" w:space="0" w:color="auto"/>
            </w:tcBorders>
          </w:tcPr>
          <w:p>
            <w:pPr>
              <w:pStyle w:val="TableParagraph"/>
              <w:spacing w:line="242" w:lineRule="exact"/>
              <w:ind w:right="153"/>
              <w:jc w:val="right"/>
              <w:rPr>
                <w:rFonts w:ascii="宋体" w:hAnsi="宋体" w:cs="宋体" w:eastAsia="宋体" w:hint="default"/>
                <w:sz w:val="21"/>
                <w:szCs w:val="21"/>
              </w:rPr>
            </w:pPr>
            <w:r>
              <w:rPr>
                <w:rFonts w:ascii="宋体" w:hAnsi="宋体" w:cs="宋体" w:eastAsia="宋体" w:hint="default"/>
                <w:b/>
                <w:bCs/>
                <w:sz w:val="21"/>
                <w:szCs w:val="21"/>
              </w:rPr>
              <w:t>表决</w:t>
            </w:r>
            <w:r>
              <w:rPr>
                <w:rFonts w:ascii="宋体" w:hAnsi="宋体" w:cs="宋体" w:eastAsia="宋体" w:hint="default"/>
                <w:sz w:val="21"/>
                <w:szCs w:val="21"/>
              </w:rPr>
            </w:r>
          </w:p>
        </w:tc>
        <w:tc>
          <w:tcPr>
            <w:tcW w:w="1216" w:type="dxa"/>
            <w:tcBorders>
              <w:top w:val="nil" w:sz="6" w:space="0" w:color="auto"/>
              <w:left w:val="nil" w:sz="6" w:space="0" w:color="auto"/>
              <w:bottom w:val="nil" w:sz="6" w:space="0" w:color="auto"/>
              <w:right w:val="nil" w:sz="6" w:space="0" w:color="auto"/>
            </w:tcBorders>
          </w:tcPr>
          <w:p>
            <w:pPr>
              <w:pStyle w:val="TableParagraph"/>
              <w:spacing w:line="242" w:lineRule="exact"/>
              <w:ind w:left="155" w:right="0"/>
              <w:jc w:val="left"/>
              <w:rPr>
                <w:rFonts w:ascii="宋体" w:hAnsi="宋体" w:cs="宋体" w:eastAsia="宋体" w:hint="default"/>
                <w:sz w:val="21"/>
                <w:szCs w:val="21"/>
              </w:rPr>
            </w:pPr>
            <w:r>
              <w:rPr>
                <w:rFonts w:ascii="宋体" w:hAnsi="宋体" w:cs="宋体" w:eastAsia="宋体" w:hint="default"/>
                <w:b/>
                <w:bCs/>
                <w:spacing w:val="27"/>
                <w:sz w:val="21"/>
                <w:szCs w:val="21"/>
              </w:rPr>
              <w:t>决权比例</w:t>
            </w:r>
            <w:r>
              <w:rPr>
                <w:rFonts w:ascii="宋体" w:hAnsi="宋体" w:cs="宋体" w:eastAsia="宋体" w:hint="default"/>
                <w:b/>
                <w:bCs/>
                <w:spacing w:val="-69"/>
                <w:sz w:val="21"/>
                <w:szCs w:val="21"/>
              </w:rPr>
              <w:t> </w:t>
            </w:r>
            <w:r>
              <w:rPr>
                <w:rFonts w:ascii="宋体" w:hAnsi="宋体" w:cs="宋体" w:eastAsia="宋体" w:hint="default"/>
                <w:sz w:val="21"/>
                <w:szCs w:val="21"/>
              </w:rPr>
            </w:r>
          </w:p>
        </w:tc>
        <w:tc>
          <w:tcPr>
            <w:tcW w:w="1909" w:type="dxa"/>
            <w:tcBorders>
              <w:top w:val="nil" w:sz="6" w:space="0" w:color="auto"/>
              <w:left w:val="nil" w:sz="6" w:space="0" w:color="auto"/>
              <w:bottom w:val="nil" w:sz="6" w:space="0" w:color="auto"/>
              <w:right w:val="nil" w:sz="6" w:space="0" w:color="auto"/>
            </w:tcBorders>
          </w:tcPr>
          <w:p>
            <w:pPr>
              <w:pStyle w:val="TableParagraph"/>
              <w:tabs>
                <w:tab w:pos="689" w:val="left" w:leader="none"/>
              </w:tabs>
              <w:spacing w:line="312" w:lineRule="exact"/>
              <w:ind w:left="71" w:right="-7"/>
              <w:jc w:val="left"/>
              <w:rPr>
                <w:rFonts w:ascii="宋体" w:hAnsi="宋体" w:cs="宋体" w:eastAsia="宋体" w:hint="default"/>
                <w:sz w:val="21"/>
                <w:szCs w:val="21"/>
              </w:rPr>
            </w:pPr>
            <w:r>
              <w:rPr>
                <w:rFonts w:ascii="宋体" w:hAnsi="宋体" w:cs="宋体" w:eastAsia="宋体" w:hint="default"/>
                <w:b/>
                <w:bCs/>
                <w:w w:val="95"/>
                <w:sz w:val="21"/>
                <w:szCs w:val="21"/>
              </w:rPr>
              <w:t>准</w:t>
              <w:tab/>
            </w:r>
            <w:r>
              <w:rPr>
                <w:rFonts w:ascii="宋体" w:hAnsi="宋体" w:cs="宋体" w:eastAsia="宋体" w:hint="default"/>
                <w:b/>
                <w:bCs/>
                <w:position w:val="-13"/>
                <w:sz w:val="21"/>
                <w:szCs w:val="21"/>
              </w:rPr>
              <w:t>准备</w:t>
            </w:r>
            <w:r>
              <w:rPr>
                <w:rFonts w:ascii="宋体" w:hAnsi="宋体" w:cs="宋体" w:eastAsia="宋体" w:hint="default"/>
                <w:b/>
                <w:bCs/>
                <w:spacing w:val="63"/>
                <w:position w:val="-13"/>
                <w:sz w:val="21"/>
                <w:szCs w:val="21"/>
              </w:rPr>
              <w:t> </w:t>
            </w:r>
            <w:r>
              <w:rPr>
                <w:rFonts w:ascii="宋体" w:hAnsi="宋体" w:cs="宋体" w:eastAsia="宋体" w:hint="default"/>
                <w:b/>
                <w:bCs/>
                <w:sz w:val="21"/>
                <w:szCs w:val="21"/>
              </w:rPr>
              <w:t>金红利</w:t>
            </w:r>
            <w:r>
              <w:rPr>
                <w:rFonts w:ascii="宋体" w:hAnsi="宋体" w:cs="宋体" w:eastAsia="宋体" w:hint="default"/>
                <w:sz w:val="21"/>
                <w:szCs w:val="21"/>
              </w:rPr>
            </w:r>
          </w:p>
        </w:tc>
      </w:tr>
      <w:tr>
        <w:trPr>
          <w:trHeight w:val="273" w:hRule="exact"/>
        </w:trPr>
        <w:tc>
          <w:tcPr>
            <w:tcW w:w="10642" w:type="dxa"/>
            <w:tcBorders>
              <w:top w:val="nil" w:sz="6" w:space="0" w:color="auto"/>
              <w:left w:val="nil" w:sz="6" w:space="0" w:color="auto"/>
              <w:bottom w:val="nil" w:sz="6" w:space="0" w:color="auto"/>
              <w:right w:val="nil" w:sz="6" w:space="0" w:color="auto"/>
            </w:tcBorders>
          </w:tcPr>
          <w:p>
            <w:pPr>
              <w:pStyle w:val="TableParagraph"/>
              <w:spacing w:line="241" w:lineRule="exact"/>
              <w:ind w:right="193"/>
              <w:jc w:val="right"/>
              <w:rPr>
                <w:rFonts w:ascii="宋体" w:hAnsi="宋体" w:cs="宋体" w:eastAsia="宋体" w:hint="default"/>
                <w:sz w:val="21"/>
                <w:szCs w:val="21"/>
              </w:rPr>
            </w:pPr>
            <w:r>
              <w:rPr>
                <w:rFonts w:ascii="宋体" w:hAnsi="宋体" w:cs="宋体" w:eastAsia="宋体" w:hint="default"/>
                <w:b/>
                <w:bCs/>
                <w:sz w:val="21"/>
                <w:szCs w:val="21"/>
              </w:rPr>
              <w:t>例%</w:t>
            </w:r>
            <w:r>
              <w:rPr>
                <w:rFonts w:ascii="宋体" w:hAnsi="宋体" w:cs="宋体" w:eastAsia="宋体" w:hint="default"/>
                <w:sz w:val="21"/>
                <w:szCs w:val="21"/>
              </w:rPr>
            </w:r>
          </w:p>
        </w:tc>
        <w:tc>
          <w:tcPr>
            <w:tcW w:w="772" w:type="dxa"/>
            <w:tcBorders>
              <w:top w:val="nil" w:sz="6" w:space="0" w:color="auto"/>
              <w:left w:val="nil" w:sz="6" w:space="0" w:color="auto"/>
              <w:bottom w:val="nil" w:sz="6" w:space="0" w:color="auto"/>
              <w:right w:val="nil" w:sz="6" w:space="0" w:color="auto"/>
            </w:tcBorders>
          </w:tcPr>
          <w:p>
            <w:pPr>
              <w:pStyle w:val="TableParagraph"/>
              <w:spacing w:line="242" w:lineRule="exact"/>
              <w:ind w:right="153"/>
              <w:jc w:val="right"/>
              <w:rPr>
                <w:rFonts w:ascii="宋体" w:hAnsi="宋体" w:cs="宋体" w:eastAsia="宋体" w:hint="default"/>
                <w:sz w:val="21"/>
                <w:szCs w:val="21"/>
              </w:rPr>
            </w:pPr>
            <w:r>
              <w:rPr>
                <w:rFonts w:ascii="宋体" w:hAnsi="宋体" w:cs="宋体" w:eastAsia="宋体" w:hint="default"/>
                <w:b/>
                <w:bCs/>
                <w:sz w:val="21"/>
                <w:szCs w:val="21"/>
              </w:rPr>
              <w:t>权比</w:t>
            </w:r>
            <w:r>
              <w:rPr>
                <w:rFonts w:ascii="宋体" w:hAnsi="宋体" w:cs="宋体" w:eastAsia="宋体" w:hint="default"/>
                <w:sz w:val="21"/>
                <w:szCs w:val="21"/>
              </w:rPr>
            </w:r>
          </w:p>
        </w:tc>
        <w:tc>
          <w:tcPr>
            <w:tcW w:w="1216" w:type="dxa"/>
            <w:tcBorders>
              <w:top w:val="nil" w:sz="6" w:space="0" w:color="auto"/>
              <w:left w:val="nil" w:sz="6" w:space="0" w:color="auto"/>
              <w:bottom w:val="nil" w:sz="6" w:space="0" w:color="auto"/>
              <w:right w:val="nil" w:sz="6" w:space="0" w:color="auto"/>
            </w:tcBorders>
          </w:tcPr>
          <w:p>
            <w:pPr>
              <w:pStyle w:val="TableParagraph"/>
              <w:spacing w:line="242" w:lineRule="exact"/>
              <w:ind w:left="155" w:right="0"/>
              <w:jc w:val="left"/>
              <w:rPr>
                <w:rFonts w:ascii="宋体" w:hAnsi="宋体" w:cs="宋体" w:eastAsia="宋体" w:hint="default"/>
                <w:sz w:val="21"/>
                <w:szCs w:val="21"/>
              </w:rPr>
            </w:pPr>
            <w:r>
              <w:rPr>
                <w:rFonts w:ascii="宋体" w:hAnsi="宋体" w:cs="宋体" w:eastAsia="宋体" w:hint="default"/>
                <w:b/>
                <w:bCs/>
                <w:spacing w:val="27"/>
                <w:sz w:val="21"/>
                <w:szCs w:val="21"/>
              </w:rPr>
              <w:t>不一致的</w:t>
            </w:r>
            <w:r>
              <w:rPr>
                <w:rFonts w:ascii="宋体" w:hAnsi="宋体" w:cs="宋体" w:eastAsia="宋体" w:hint="default"/>
                <w:b/>
                <w:bCs/>
                <w:spacing w:val="-69"/>
                <w:sz w:val="21"/>
                <w:szCs w:val="21"/>
              </w:rPr>
              <w:t> </w:t>
            </w:r>
            <w:r>
              <w:rPr>
                <w:rFonts w:ascii="宋体" w:hAnsi="宋体" w:cs="宋体" w:eastAsia="宋体" w:hint="default"/>
                <w:sz w:val="21"/>
                <w:szCs w:val="21"/>
              </w:rPr>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b/>
                <w:bCs/>
                <w:w w:val="99"/>
                <w:sz w:val="21"/>
                <w:szCs w:val="21"/>
              </w:rPr>
              <w:t>备</w:t>
            </w:r>
            <w:r>
              <w:rPr>
                <w:rFonts w:ascii="宋体" w:hAnsi="宋体" w:cs="宋体" w:eastAsia="宋体" w:hint="default"/>
                <w:sz w:val="21"/>
                <w:szCs w:val="21"/>
              </w:rPr>
            </w:r>
          </w:p>
        </w:tc>
      </w:tr>
      <w:tr>
        <w:trPr>
          <w:trHeight w:val="279" w:hRule="exact"/>
        </w:trPr>
        <w:tc>
          <w:tcPr>
            <w:tcW w:w="10642" w:type="dxa"/>
            <w:tcBorders>
              <w:top w:val="nil" w:sz="6" w:space="0" w:color="auto"/>
              <w:left w:val="nil" w:sz="6" w:space="0" w:color="auto"/>
              <w:bottom w:val="single" w:sz="4" w:space="0" w:color="000000"/>
              <w:right w:val="nil" w:sz="6" w:space="0" w:color="auto"/>
            </w:tcBorders>
          </w:tcPr>
          <w:p>
            <w:pPr/>
          </w:p>
        </w:tc>
        <w:tc>
          <w:tcPr>
            <w:tcW w:w="772" w:type="dxa"/>
            <w:tcBorders>
              <w:top w:val="nil" w:sz="6" w:space="0" w:color="auto"/>
              <w:left w:val="nil" w:sz="6" w:space="0" w:color="auto"/>
              <w:bottom w:val="single" w:sz="4" w:space="0" w:color="000000"/>
              <w:right w:val="nil" w:sz="6" w:space="0" w:color="auto"/>
            </w:tcBorders>
          </w:tcPr>
          <w:p>
            <w:pPr>
              <w:pStyle w:val="TableParagraph"/>
              <w:spacing w:line="241" w:lineRule="exact"/>
              <w:ind w:right="154"/>
              <w:jc w:val="right"/>
              <w:rPr>
                <w:rFonts w:ascii="宋体" w:hAnsi="宋体" w:cs="宋体" w:eastAsia="宋体" w:hint="default"/>
                <w:sz w:val="21"/>
                <w:szCs w:val="21"/>
              </w:rPr>
            </w:pPr>
            <w:r>
              <w:rPr>
                <w:rFonts w:ascii="宋体" w:hAnsi="宋体" w:cs="宋体" w:eastAsia="宋体" w:hint="default"/>
                <w:b/>
                <w:bCs/>
                <w:sz w:val="21"/>
                <w:szCs w:val="21"/>
              </w:rPr>
              <w:t>例%</w:t>
            </w:r>
            <w:r>
              <w:rPr>
                <w:rFonts w:ascii="宋体" w:hAnsi="宋体" w:cs="宋体" w:eastAsia="宋体" w:hint="default"/>
                <w:sz w:val="21"/>
                <w:szCs w:val="21"/>
              </w:rPr>
            </w:r>
          </w:p>
        </w:tc>
        <w:tc>
          <w:tcPr>
            <w:tcW w:w="1216" w:type="dxa"/>
            <w:tcBorders>
              <w:top w:val="nil" w:sz="6" w:space="0" w:color="auto"/>
              <w:left w:val="nil" w:sz="6" w:space="0" w:color="auto"/>
              <w:bottom w:val="single" w:sz="4" w:space="0" w:color="000000"/>
              <w:right w:val="nil" w:sz="6" w:space="0" w:color="auto"/>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c>
          <w:tcPr>
            <w:tcW w:w="1909" w:type="dxa"/>
            <w:tcBorders>
              <w:top w:val="nil" w:sz="6" w:space="0" w:color="auto"/>
              <w:left w:val="nil" w:sz="6" w:space="0" w:color="auto"/>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tbl>
      <w:tblPr>
        <w:tblW w:w="0" w:type="auto"/>
        <w:jc w:val="left"/>
        <w:tblInd w:w="3018" w:type="dxa"/>
        <w:tblLayout w:type="fixed"/>
        <w:tblCellMar>
          <w:top w:w="0" w:type="dxa"/>
          <w:left w:w="0" w:type="dxa"/>
          <w:bottom w:w="0" w:type="dxa"/>
          <w:right w:w="0" w:type="dxa"/>
        </w:tblCellMar>
        <w:tblLook w:val="01E0"/>
      </w:tblPr>
      <w:tblGrid>
        <w:gridCol w:w="1611"/>
        <w:gridCol w:w="1699"/>
        <w:gridCol w:w="1699"/>
        <w:gridCol w:w="1699"/>
        <w:gridCol w:w="951"/>
        <w:gridCol w:w="1299"/>
        <w:gridCol w:w="2670"/>
      </w:tblGrid>
      <w:tr>
        <w:trPr>
          <w:trHeight w:val="477" w:hRule="exact"/>
        </w:trPr>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21"/>
                <w:szCs w:val="21"/>
              </w:rPr>
            </w:pPr>
            <w:r>
              <w:rPr>
                <w:rFonts w:ascii="宋体"/>
                <w:spacing w:val="-1"/>
                <w:sz w:val="21"/>
              </w:rPr>
              <w:t>257,051,740.38</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21"/>
                <w:szCs w:val="21"/>
              </w:rPr>
            </w:pPr>
            <w:r>
              <w:rPr>
                <w:rFonts w:ascii="宋体"/>
                <w:spacing w:val="-1"/>
                <w:sz w:val="21"/>
              </w:rPr>
              <w:t>7,045,820.00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spacing w:val="-1"/>
                <w:sz w:val="21"/>
              </w:rPr>
              <w:t>250,005,920.38</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spacing w:val="-1"/>
                <w:sz w:val="21"/>
              </w:rPr>
              <w:t>257,051,740.38</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spacing w:val="-1"/>
                <w:sz w:val="21"/>
              </w:rPr>
              <w:t>100.00%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sz w:val="21"/>
              </w:rPr>
              <w:t>100.00%</w:t>
            </w:r>
          </w:p>
        </w:tc>
        <w:tc>
          <w:tcPr>
            <w:tcW w:w="2670" w:type="dxa"/>
            <w:tcBorders>
              <w:top w:val="nil" w:sz="6" w:space="0" w:color="auto"/>
              <w:left w:val="nil" w:sz="6" w:space="0" w:color="auto"/>
              <w:bottom w:val="nil" w:sz="6" w:space="0" w:color="auto"/>
              <w:right w:val="nil" w:sz="6" w:space="0" w:color="auto"/>
            </w:tcBorders>
          </w:tcPr>
          <w:p>
            <w:pPr>
              <w:pStyle w:val="TableParagraph"/>
              <w:tabs>
                <w:tab w:pos="389" w:val="left" w:leader="none"/>
                <w:tab w:pos="1219" w:val="left" w:leader="none"/>
                <w:tab w:pos="2021" w:val="left" w:leader="none"/>
              </w:tabs>
              <w:spacing w:line="240" w:lineRule="auto" w:before="35"/>
              <w:ind w:right="83"/>
              <w:jc w:val="right"/>
              <w:rPr>
                <w:rFonts w:ascii="宋体" w:hAnsi="宋体" w:cs="宋体" w:eastAsia="宋体" w:hint="default"/>
                <w:sz w:val="21"/>
                <w:szCs w:val="21"/>
              </w:rPr>
            </w:pPr>
            <w:r>
              <w:rPr>
                <w:rFonts w:ascii="宋体"/>
                <w:sz w:val="21"/>
              </w:rPr>
              <w:t>-</w:t>
              <w:tab/>
              <w:t>-</w:t>
              <w:tab/>
              <w:t>-</w:t>
              <w:tab/>
              <w:t>-</w:t>
            </w:r>
          </w:p>
        </w:tc>
      </w:tr>
      <w:tr>
        <w:trPr>
          <w:trHeight w:val="545" w:hRule="exact"/>
        </w:trPr>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7,874,455.00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7,874,455.00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z w:val="21"/>
              </w:rPr>
              <w:t>-</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7,874,455.00</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100.00%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7" w:right="0"/>
              <w:jc w:val="left"/>
              <w:rPr>
                <w:rFonts w:ascii="宋体" w:hAnsi="宋体" w:cs="宋体" w:eastAsia="宋体" w:hint="default"/>
                <w:sz w:val="21"/>
                <w:szCs w:val="21"/>
              </w:rPr>
            </w:pPr>
            <w:r>
              <w:rPr>
                <w:rFonts w:ascii="宋体"/>
                <w:sz w:val="21"/>
              </w:rPr>
              <w:t>100.00%</w:t>
            </w:r>
          </w:p>
        </w:tc>
        <w:tc>
          <w:tcPr>
            <w:tcW w:w="2670" w:type="dxa"/>
            <w:tcBorders>
              <w:top w:val="nil" w:sz="6" w:space="0" w:color="auto"/>
              <w:left w:val="nil" w:sz="6" w:space="0" w:color="auto"/>
              <w:bottom w:val="nil" w:sz="6" w:space="0" w:color="auto"/>
              <w:right w:val="nil" w:sz="6" w:space="0" w:color="auto"/>
            </w:tcBorders>
          </w:tcPr>
          <w:p>
            <w:pPr>
              <w:pStyle w:val="TableParagraph"/>
              <w:tabs>
                <w:tab w:pos="389" w:val="left" w:leader="none"/>
                <w:tab w:pos="1219" w:val="left" w:leader="none"/>
                <w:tab w:pos="2021" w:val="left" w:leader="none"/>
              </w:tabs>
              <w:spacing w:line="240" w:lineRule="auto" w:before="102"/>
              <w:ind w:right="85"/>
              <w:jc w:val="right"/>
              <w:rPr>
                <w:rFonts w:ascii="宋体" w:hAnsi="宋体" w:cs="宋体" w:eastAsia="宋体" w:hint="default"/>
                <w:sz w:val="21"/>
                <w:szCs w:val="21"/>
              </w:rPr>
            </w:pPr>
            <w:r>
              <w:rPr>
                <w:rFonts w:ascii="宋体"/>
                <w:sz w:val="21"/>
              </w:rPr>
              <w:t>-</w:t>
              <w:tab/>
              <w:t>-</w:t>
              <w:tab/>
              <w:t>-</w:t>
              <w:tab/>
              <w:t>-</w:t>
            </w:r>
          </w:p>
        </w:tc>
      </w:tr>
      <w:tr>
        <w:trPr>
          <w:trHeight w:val="545" w:hRule="exact"/>
        </w:trPr>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38,150,000.00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38,150,000.00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z w:val="21"/>
              </w:rPr>
              <w:t>-</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38,150,000.00</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98.96%</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3" w:right="0"/>
              <w:jc w:val="left"/>
              <w:rPr>
                <w:rFonts w:ascii="宋体" w:hAnsi="宋体" w:cs="宋体" w:eastAsia="宋体" w:hint="default"/>
                <w:sz w:val="21"/>
                <w:szCs w:val="21"/>
              </w:rPr>
            </w:pPr>
            <w:r>
              <w:rPr>
                <w:rFonts w:ascii="宋体"/>
                <w:sz w:val="21"/>
              </w:rPr>
              <w:t>98.96%</w:t>
            </w:r>
          </w:p>
        </w:tc>
        <w:tc>
          <w:tcPr>
            <w:tcW w:w="2670" w:type="dxa"/>
            <w:tcBorders>
              <w:top w:val="nil" w:sz="6" w:space="0" w:color="auto"/>
              <w:left w:val="nil" w:sz="6" w:space="0" w:color="auto"/>
              <w:bottom w:val="nil" w:sz="6" w:space="0" w:color="auto"/>
              <w:right w:val="nil" w:sz="6" w:space="0" w:color="auto"/>
            </w:tcBorders>
          </w:tcPr>
          <w:p>
            <w:pPr>
              <w:pStyle w:val="TableParagraph"/>
              <w:tabs>
                <w:tab w:pos="389" w:val="left" w:leader="none"/>
                <w:tab w:pos="1219" w:val="left" w:leader="none"/>
                <w:tab w:pos="2021" w:val="left" w:leader="none"/>
              </w:tabs>
              <w:spacing w:line="240" w:lineRule="auto" w:before="102"/>
              <w:ind w:right="83"/>
              <w:jc w:val="right"/>
              <w:rPr>
                <w:rFonts w:ascii="宋体" w:hAnsi="宋体" w:cs="宋体" w:eastAsia="宋体" w:hint="default"/>
                <w:sz w:val="21"/>
                <w:szCs w:val="21"/>
              </w:rPr>
            </w:pPr>
            <w:r>
              <w:rPr>
                <w:rFonts w:ascii="宋体"/>
                <w:sz w:val="21"/>
              </w:rPr>
              <w:t>-</w:t>
              <w:tab/>
              <w:t>-</w:t>
              <w:tab/>
              <w:t>-</w:t>
              <w:tab/>
              <w:t>-</w:t>
            </w:r>
          </w:p>
        </w:tc>
      </w:tr>
      <w:tr>
        <w:trPr>
          <w:trHeight w:val="545" w:hRule="exact"/>
        </w:trPr>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20,000,000.00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20,000,000.00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20,000,000.00</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100.00%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7" w:right="0"/>
              <w:jc w:val="left"/>
              <w:rPr>
                <w:rFonts w:ascii="宋体" w:hAnsi="宋体" w:cs="宋体" w:eastAsia="宋体" w:hint="default"/>
                <w:sz w:val="21"/>
                <w:szCs w:val="21"/>
              </w:rPr>
            </w:pPr>
            <w:r>
              <w:rPr>
                <w:rFonts w:ascii="宋体"/>
                <w:sz w:val="21"/>
              </w:rPr>
              <w:t>100.00%</w:t>
            </w:r>
          </w:p>
        </w:tc>
        <w:tc>
          <w:tcPr>
            <w:tcW w:w="2670" w:type="dxa"/>
            <w:tcBorders>
              <w:top w:val="nil" w:sz="6" w:space="0" w:color="auto"/>
              <w:left w:val="nil" w:sz="6" w:space="0" w:color="auto"/>
              <w:bottom w:val="nil" w:sz="6" w:space="0" w:color="auto"/>
              <w:right w:val="nil" w:sz="6" w:space="0" w:color="auto"/>
            </w:tcBorders>
          </w:tcPr>
          <w:p>
            <w:pPr>
              <w:pStyle w:val="TableParagraph"/>
              <w:tabs>
                <w:tab w:pos="389" w:val="left" w:leader="none"/>
                <w:tab w:pos="1219" w:val="left" w:leader="none"/>
                <w:tab w:pos="2021" w:val="left" w:leader="none"/>
              </w:tabs>
              <w:spacing w:line="240" w:lineRule="auto" w:before="102"/>
              <w:ind w:right="85"/>
              <w:jc w:val="right"/>
              <w:rPr>
                <w:rFonts w:ascii="宋体" w:hAnsi="宋体" w:cs="宋体" w:eastAsia="宋体" w:hint="default"/>
                <w:sz w:val="21"/>
                <w:szCs w:val="21"/>
              </w:rPr>
            </w:pPr>
            <w:r>
              <w:rPr>
                <w:rFonts w:ascii="宋体"/>
                <w:sz w:val="21"/>
              </w:rPr>
              <w:t>-</w:t>
              <w:tab/>
              <w:t>-</w:t>
              <w:tab/>
              <w:t>-</w:t>
              <w:tab/>
              <w:t>-</w:t>
            </w:r>
          </w:p>
        </w:tc>
      </w:tr>
      <w:tr>
        <w:trPr>
          <w:trHeight w:val="545" w:hRule="exact"/>
        </w:trPr>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3,604,112.49</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3,604,112.49</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3,604,112.49</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60.00%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1" w:right="0"/>
              <w:jc w:val="left"/>
              <w:rPr>
                <w:rFonts w:ascii="宋体" w:hAnsi="宋体" w:cs="宋体" w:eastAsia="宋体" w:hint="default"/>
                <w:sz w:val="21"/>
                <w:szCs w:val="21"/>
              </w:rPr>
            </w:pPr>
            <w:r>
              <w:rPr>
                <w:rFonts w:ascii="宋体"/>
                <w:sz w:val="21"/>
              </w:rPr>
              <w:t>60.00%</w:t>
            </w:r>
          </w:p>
        </w:tc>
        <w:tc>
          <w:tcPr>
            <w:tcW w:w="2670" w:type="dxa"/>
            <w:tcBorders>
              <w:top w:val="nil" w:sz="6" w:space="0" w:color="auto"/>
              <w:left w:val="nil" w:sz="6" w:space="0" w:color="auto"/>
              <w:bottom w:val="nil" w:sz="6" w:space="0" w:color="auto"/>
              <w:right w:val="nil" w:sz="6" w:space="0" w:color="auto"/>
            </w:tcBorders>
          </w:tcPr>
          <w:p>
            <w:pPr>
              <w:pStyle w:val="TableParagraph"/>
              <w:tabs>
                <w:tab w:pos="389" w:val="left" w:leader="none"/>
                <w:tab w:pos="1219" w:val="left" w:leader="none"/>
                <w:tab w:pos="2021" w:val="left" w:leader="none"/>
              </w:tabs>
              <w:spacing w:line="240" w:lineRule="auto" w:before="102"/>
              <w:ind w:right="85"/>
              <w:jc w:val="right"/>
              <w:rPr>
                <w:rFonts w:ascii="宋体" w:hAnsi="宋体" w:cs="宋体" w:eastAsia="宋体" w:hint="default"/>
                <w:sz w:val="21"/>
                <w:szCs w:val="21"/>
              </w:rPr>
            </w:pPr>
            <w:r>
              <w:rPr>
                <w:rFonts w:ascii="宋体"/>
                <w:sz w:val="21"/>
              </w:rPr>
              <w:t>-</w:t>
              <w:tab/>
              <w:t>-</w:t>
              <w:tab/>
              <w:t>-</w:t>
              <w:tab/>
              <w:t>-</w:t>
            </w:r>
          </w:p>
        </w:tc>
      </w:tr>
      <w:tr>
        <w:trPr>
          <w:trHeight w:val="545" w:hRule="exact"/>
        </w:trPr>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4,998,000.00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4,998,000.00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spacing w:val="-1"/>
                <w:sz w:val="21"/>
              </w:rPr>
              <w:t>4,998,000.00</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51.00%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1" w:right="0"/>
              <w:jc w:val="left"/>
              <w:rPr>
                <w:rFonts w:ascii="宋体" w:hAnsi="宋体" w:cs="宋体" w:eastAsia="宋体" w:hint="default"/>
                <w:sz w:val="21"/>
                <w:szCs w:val="21"/>
              </w:rPr>
            </w:pPr>
            <w:r>
              <w:rPr>
                <w:rFonts w:ascii="宋体"/>
                <w:sz w:val="21"/>
              </w:rPr>
              <w:t>51.00%</w:t>
            </w:r>
          </w:p>
        </w:tc>
        <w:tc>
          <w:tcPr>
            <w:tcW w:w="2670" w:type="dxa"/>
            <w:tcBorders>
              <w:top w:val="nil" w:sz="6" w:space="0" w:color="auto"/>
              <w:left w:val="nil" w:sz="6" w:space="0" w:color="auto"/>
              <w:bottom w:val="nil" w:sz="6" w:space="0" w:color="auto"/>
              <w:right w:val="nil" w:sz="6" w:space="0" w:color="auto"/>
            </w:tcBorders>
          </w:tcPr>
          <w:p>
            <w:pPr>
              <w:pStyle w:val="TableParagraph"/>
              <w:tabs>
                <w:tab w:pos="389" w:val="left" w:leader="none"/>
                <w:tab w:pos="1219" w:val="left" w:leader="none"/>
                <w:tab w:pos="2021" w:val="left" w:leader="none"/>
              </w:tabs>
              <w:spacing w:line="240" w:lineRule="auto" w:before="102"/>
              <w:ind w:right="85"/>
              <w:jc w:val="right"/>
              <w:rPr>
                <w:rFonts w:ascii="宋体" w:hAnsi="宋体" w:cs="宋体" w:eastAsia="宋体" w:hint="default"/>
                <w:sz w:val="21"/>
                <w:szCs w:val="21"/>
              </w:rPr>
            </w:pPr>
            <w:r>
              <w:rPr>
                <w:rFonts w:ascii="宋体"/>
                <w:sz w:val="21"/>
              </w:rPr>
              <w:t>-</w:t>
              <w:tab/>
              <w:t>-</w:t>
              <w:tab/>
              <w:t>-</w:t>
              <w:tab/>
              <w:t>-</w:t>
            </w:r>
          </w:p>
        </w:tc>
      </w:tr>
      <w:tr>
        <w:trPr>
          <w:trHeight w:val="545" w:hRule="exact"/>
        </w:trPr>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30,000,000.00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30,000,000.00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sz w:val="21"/>
              </w:rPr>
              <w:t>-</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30,000,000.00</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8"/>
              <w:jc w:val="right"/>
              <w:rPr>
                <w:rFonts w:ascii="宋体" w:hAnsi="宋体" w:cs="宋体" w:eastAsia="宋体" w:hint="default"/>
                <w:sz w:val="21"/>
                <w:szCs w:val="21"/>
              </w:rPr>
            </w:pPr>
            <w:r>
              <w:rPr>
                <w:rFonts w:ascii="宋体"/>
                <w:spacing w:val="-1"/>
                <w:sz w:val="21"/>
              </w:rPr>
              <w:t>100.00%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6" w:right="0"/>
              <w:jc w:val="left"/>
              <w:rPr>
                <w:rFonts w:ascii="宋体" w:hAnsi="宋体" w:cs="宋体" w:eastAsia="宋体" w:hint="default"/>
                <w:sz w:val="21"/>
                <w:szCs w:val="21"/>
              </w:rPr>
            </w:pPr>
            <w:r>
              <w:rPr>
                <w:rFonts w:ascii="宋体"/>
                <w:sz w:val="21"/>
              </w:rPr>
              <w:t>100.00%</w:t>
            </w:r>
          </w:p>
        </w:tc>
        <w:tc>
          <w:tcPr>
            <w:tcW w:w="2670" w:type="dxa"/>
            <w:tcBorders>
              <w:top w:val="nil" w:sz="6" w:space="0" w:color="auto"/>
              <w:left w:val="nil" w:sz="6" w:space="0" w:color="auto"/>
              <w:bottom w:val="nil" w:sz="6" w:space="0" w:color="auto"/>
              <w:right w:val="nil" w:sz="6" w:space="0" w:color="auto"/>
            </w:tcBorders>
          </w:tcPr>
          <w:p>
            <w:pPr>
              <w:pStyle w:val="TableParagraph"/>
              <w:tabs>
                <w:tab w:pos="389" w:val="left" w:leader="none"/>
                <w:tab w:pos="1219" w:val="left" w:leader="none"/>
                <w:tab w:pos="2021" w:val="left" w:leader="none"/>
              </w:tabs>
              <w:spacing w:line="240" w:lineRule="auto" w:before="102"/>
              <w:ind w:right="86"/>
              <w:jc w:val="right"/>
              <w:rPr>
                <w:rFonts w:ascii="宋体" w:hAnsi="宋体" w:cs="宋体" w:eastAsia="宋体" w:hint="default"/>
                <w:sz w:val="21"/>
                <w:szCs w:val="21"/>
              </w:rPr>
            </w:pPr>
            <w:r>
              <w:rPr>
                <w:rFonts w:ascii="宋体"/>
                <w:sz w:val="21"/>
              </w:rPr>
              <w:t>-</w:t>
              <w:tab/>
              <w:t>-</w:t>
              <w:tab/>
              <w:t>-</w:t>
              <w:tab/>
              <w:t>-</w:t>
            </w:r>
          </w:p>
        </w:tc>
      </w:tr>
      <w:tr>
        <w:trPr>
          <w:trHeight w:val="545" w:hRule="exact"/>
        </w:trPr>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20,000,000.00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20,000,000.00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sz w:val="21"/>
              </w:rPr>
              <w:t>-</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20,000,000.00</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spacing w:val="-1"/>
                <w:sz w:val="21"/>
              </w:rPr>
              <w:t>100.00%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6" w:right="0"/>
              <w:jc w:val="left"/>
              <w:rPr>
                <w:rFonts w:ascii="宋体" w:hAnsi="宋体" w:cs="宋体" w:eastAsia="宋体" w:hint="default"/>
                <w:sz w:val="21"/>
                <w:szCs w:val="21"/>
              </w:rPr>
            </w:pPr>
            <w:r>
              <w:rPr>
                <w:rFonts w:ascii="宋体"/>
                <w:sz w:val="21"/>
              </w:rPr>
              <w:t>100.00%</w:t>
            </w:r>
          </w:p>
        </w:tc>
        <w:tc>
          <w:tcPr>
            <w:tcW w:w="2670" w:type="dxa"/>
            <w:tcBorders>
              <w:top w:val="nil" w:sz="6" w:space="0" w:color="auto"/>
              <w:left w:val="nil" w:sz="6" w:space="0" w:color="auto"/>
              <w:bottom w:val="nil" w:sz="6" w:space="0" w:color="auto"/>
              <w:right w:val="nil" w:sz="6" w:space="0" w:color="auto"/>
            </w:tcBorders>
          </w:tcPr>
          <w:p>
            <w:pPr>
              <w:pStyle w:val="TableParagraph"/>
              <w:tabs>
                <w:tab w:pos="389" w:val="left" w:leader="none"/>
                <w:tab w:pos="1219" w:val="left" w:leader="none"/>
                <w:tab w:pos="2021" w:val="left" w:leader="none"/>
              </w:tabs>
              <w:spacing w:line="240" w:lineRule="auto" w:before="102"/>
              <w:ind w:right="86"/>
              <w:jc w:val="right"/>
              <w:rPr>
                <w:rFonts w:ascii="宋体" w:hAnsi="宋体" w:cs="宋体" w:eastAsia="宋体" w:hint="default"/>
                <w:sz w:val="21"/>
                <w:szCs w:val="21"/>
              </w:rPr>
            </w:pPr>
            <w:r>
              <w:rPr>
                <w:rFonts w:ascii="宋体"/>
                <w:sz w:val="21"/>
              </w:rPr>
              <w:t>-</w:t>
              <w:tab/>
              <w:t>-</w:t>
              <w:tab/>
              <w:t>-</w:t>
              <w:tab/>
              <w:t>-</w:t>
            </w:r>
          </w:p>
        </w:tc>
      </w:tr>
      <w:tr>
        <w:trPr>
          <w:trHeight w:val="520" w:hRule="exact"/>
        </w:trPr>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10,000,000.00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10,000,000.00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10,000,000.00</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60.00%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2" w:right="0"/>
              <w:jc w:val="left"/>
              <w:rPr>
                <w:rFonts w:ascii="宋体" w:hAnsi="宋体" w:cs="宋体" w:eastAsia="宋体" w:hint="default"/>
                <w:sz w:val="21"/>
                <w:szCs w:val="21"/>
              </w:rPr>
            </w:pPr>
            <w:r>
              <w:rPr>
                <w:rFonts w:ascii="宋体"/>
                <w:sz w:val="21"/>
              </w:rPr>
              <w:t>60.00%</w:t>
            </w:r>
          </w:p>
        </w:tc>
        <w:tc>
          <w:tcPr>
            <w:tcW w:w="2670" w:type="dxa"/>
            <w:tcBorders>
              <w:top w:val="nil" w:sz="6" w:space="0" w:color="auto"/>
              <w:left w:val="nil" w:sz="6" w:space="0" w:color="auto"/>
              <w:bottom w:val="nil" w:sz="6" w:space="0" w:color="auto"/>
              <w:right w:val="nil" w:sz="6" w:space="0" w:color="auto"/>
            </w:tcBorders>
          </w:tcPr>
          <w:p>
            <w:pPr>
              <w:pStyle w:val="TableParagraph"/>
              <w:tabs>
                <w:tab w:pos="389" w:val="left" w:leader="none"/>
                <w:tab w:pos="1219" w:val="left" w:leader="none"/>
                <w:tab w:pos="2021" w:val="left" w:leader="none"/>
              </w:tabs>
              <w:spacing w:line="240" w:lineRule="auto" w:before="102"/>
              <w:ind w:right="84"/>
              <w:jc w:val="right"/>
              <w:rPr>
                <w:rFonts w:ascii="宋体" w:hAnsi="宋体" w:cs="宋体" w:eastAsia="宋体" w:hint="default"/>
                <w:sz w:val="21"/>
                <w:szCs w:val="21"/>
              </w:rPr>
            </w:pPr>
            <w:r>
              <w:rPr>
                <w:rFonts w:ascii="宋体"/>
                <w:sz w:val="21"/>
              </w:rPr>
              <w:t>-</w:t>
              <w:tab/>
              <w:t>-</w:t>
              <w:tab/>
              <w:t>-</w:t>
              <w:tab/>
              <w:t>-</w:t>
            </w:r>
          </w:p>
        </w:tc>
      </w:tr>
      <w:tr>
        <w:trPr>
          <w:trHeight w:val="453" w:hRule="exact"/>
        </w:trPr>
        <w:tc>
          <w:tcPr>
            <w:tcW w:w="161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8"/>
              <w:jc w:val="right"/>
              <w:rPr>
                <w:rFonts w:ascii="宋体" w:hAnsi="宋体" w:cs="宋体" w:eastAsia="宋体" w:hint="default"/>
                <w:sz w:val="21"/>
                <w:szCs w:val="21"/>
              </w:rPr>
            </w:pPr>
            <w:r>
              <w:rPr>
                <w:rFonts w:ascii="宋体"/>
                <w:b/>
                <w:w w:val="95"/>
                <w:sz w:val="21"/>
              </w:rPr>
              <w:t>141,672,387.49</w:t>
            </w:r>
            <w:r>
              <w:rPr>
                <w:rFonts w:ascii="宋体"/>
                <w:sz w:val="21"/>
              </w:rPr>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8"/>
              <w:jc w:val="right"/>
              <w:rPr>
                <w:rFonts w:ascii="宋体" w:hAnsi="宋体" w:cs="宋体" w:eastAsia="宋体" w:hint="default"/>
                <w:sz w:val="21"/>
                <w:szCs w:val="21"/>
              </w:rPr>
            </w:pPr>
            <w:r>
              <w:rPr>
                <w:rFonts w:ascii="宋体"/>
                <w:b/>
                <w:w w:val="95"/>
                <w:sz w:val="21"/>
              </w:rPr>
              <w:t>250,005,920.38</w:t>
            </w:r>
            <w:r>
              <w:rPr>
                <w:rFonts w:ascii="宋体"/>
                <w:sz w:val="21"/>
              </w:rPr>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8"/>
              <w:jc w:val="right"/>
              <w:rPr>
                <w:rFonts w:ascii="宋体" w:hAnsi="宋体" w:cs="宋体" w:eastAsia="宋体" w:hint="default"/>
                <w:sz w:val="21"/>
                <w:szCs w:val="21"/>
              </w:rPr>
            </w:pPr>
            <w:r>
              <w:rPr>
                <w:rFonts w:ascii="宋体"/>
                <w:b/>
                <w:w w:val="95"/>
                <w:sz w:val="21"/>
              </w:rPr>
              <w:t>391,678,307.87</w:t>
            </w:r>
            <w:r>
              <w:rPr>
                <w:rFonts w:ascii="宋体"/>
                <w:sz w:val="21"/>
              </w:rPr>
            </w:r>
          </w:p>
        </w:tc>
        <w:tc>
          <w:tcPr>
            <w:tcW w:w="951"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44"/>
        <w:ind w:left="6596" w:right="7533" w:firstLine="0"/>
        <w:jc w:val="center"/>
        <w:rPr>
          <w:rFonts w:ascii="宋体" w:hAnsi="宋体" w:cs="宋体" w:eastAsia="宋体" w:hint="default"/>
          <w:sz w:val="18"/>
          <w:szCs w:val="18"/>
        </w:rPr>
      </w:pPr>
      <w:r>
        <w:rPr/>
        <w:pict>
          <v:group style="position:absolute;margin-left:51.050999pt;margin-top:-79.445282pt;width:727.65pt;height:1pt;mso-position-horizontal-relative:page;mso-position-vertical-relative:paragraph;z-index:-748600" coordorigin="1021,-1589" coordsize="14553,20">
            <v:group style="position:absolute;left:1026;top:-1584;width:2822;height:2" coordorigin="1026,-1584" coordsize="2822,2">
              <v:shape style="position:absolute;left:1026;top:-1584;width:2822;height:2" coordorigin="1026,-1584" coordsize="2822,0" path="m1026,-1584l3847,-1584e" filled="false" stroked="true" strokeweight=".48pt" strokecolor="#000000">
                <v:path arrowok="t"/>
              </v:shape>
            </v:group>
            <v:group style="position:absolute;left:3847;top:-1584;width:1678;height:2" coordorigin="3847,-1584" coordsize="1678,2">
              <v:shape style="position:absolute;left:3847;top:-1584;width:1678;height:2" coordorigin="3847,-1584" coordsize="1678,0" path="m3847,-1584l5525,-1584e" filled="false" stroked="true" strokeweight=".48pt" strokecolor="#000000">
                <v:path arrowok="t"/>
              </v:shape>
            </v:group>
            <v:group style="position:absolute;left:5525;top:-1584;width:7000;height:2" coordorigin="5525,-1584" coordsize="7000,2">
              <v:shape style="position:absolute;left:5525;top:-1584;width:7000;height:2" coordorigin="5525,-1584" coordsize="7000,0" path="m5525,-1584l12524,-1584e" filled="false" stroked="true" strokeweight=".48pt" strokecolor="#000000">
                <v:path arrowok="t"/>
              </v:shape>
            </v:group>
            <v:group style="position:absolute;left:12524;top:-1579;width:3040;height:2" coordorigin="12524,-1579" coordsize="3040,2">
              <v:shape style="position:absolute;left:12524;top:-1579;width:3040;height:2" coordorigin="12524,-1579" coordsize="3040,0" path="m12524,-1579l15564,-1579e" filled="false" stroked="true" strokeweight=".96pt" strokecolor="#000000">
                <v:path arrowok="t"/>
              </v:shape>
            </v:group>
            <w10:wrap type="none"/>
          </v:group>
        </w:pict>
      </w:r>
      <w:r>
        <w:rPr/>
        <w:pict>
          <v:group style="position:absolute;margin-left:50.120998pt;margin-top:-58.145283pt;width:728.9pt;height:.9pt;mso-position-horizontal-relative:page;mso-position-vertical-relative:paragraph;z-index:-748576" coordorigin="1002,-1163" coordsize="14578,18">
            <v:group style="position:absolute;left:1011;top:-1154;width:2008;height:2" coordorigin="1011,-1154" coordsize="2008,2">
              <v:shape style="position:absolute;left:1011;top:-1154;width:2008;height:2" coordorigin="1011,-1154" coordsize="2008,0" path="m1011,-1154l3019,-1154e" filled="false" stroked="true" strokeweight=".9pt" strokecolor="#000000">
                <v:path arrowok="t"/>
              </v:shape>
            </v:group>
            <v:group style="position:absolute;left:3005;top:-1154;width:840;height:2" coordorigin="3005,-1154" coordsize="840,2">
              <v:shape style="position:absolute;left:3005;top:-1154;width:840;height:2" coordorigin="3005,-1154" coordsize="840,0" path="m3005,-1154l3845,-1154e" filled="false" stroked="true" strokeweight=".9pt" strokecolor="#000000">
                <v:path arrowok="t"/>
              </v:shape>
            </v:group>
            <v:group style="position:absolute;left:3830;top:-1154;width:20;height:2" coordorigin="3830,-1154" coordsize="20,2">
              <v:shape style="position:absolute;left:3830;top:-1154;width:20;height:2" coordorigin="3830,-1154" coordsize="20,0" path="m3830,-1154l3849,-1154e" filled="false" stroked="true" strokeweight=".9pt" strokecolor="#000000">
                <v:path arrowok="t"/>
              </v:shape>
            </v:group>
            <v:group style="position:absolute;left:3849;top:-1154;width:1683;height:2" coordorigin="3849,-1154" coordsize="1683,2">
              <v:shape style="position:absolute;left:3849;top:-1154;width:1683;height:2" coordorigin="3849,-1154" coordsize="1683,0" path="m3849,-1154l5532,-1154e" filled="false" stroked="true" strokeweight=".9pt" strokecolor="#000000">
                <v:path arrowok="t"/>
              </v:shape>
            </v:group>
            <v:group style="position:absolute;left:5517;top:-1154;width:1714;height:2" coordorigin="5517,-1154" coordsize="1714,2">
              <v:shape style="position:absolute;left:5517;top:-1154;width:1714;height:2" coordorigin="5517,-1154" coordsize="1714,0" path="m5517,-1154l7231,-1154e" filled="false" stroked="true" strokeweight=".9pt" strokecolor="#000000">
                <v:path arrowok="t"/>
              </v:shape>
            </v:group>
            <v:group style="position:absolute;left:7217;top:-1154;width:1714;height:2" coordorigin="7217,-1154" coordsize="1714,2">
              <v:shape style="position:absolute;left:7217;top:-1154;width:1714;height:2" coordorigin="7217,-1154" coordsize="1714,0" path="m7217,-1154l8930,-1154e" filled="false" stroked="true" strokeweight=".9pt" strokecolor="#000000">
                <v:path arrowok="t"/>
              </v:shape>
            </v:group>
            <v:group style="position:absolute;left:8916;top:-1154;width:1714;height:2" coordorigin="8916,-1154" coordsize="1714,2">
              <v:shape style="position:absolute;left:8916;top:-1154;width:1714;height:2" coordorigin="8916,-1154" coordsize="1714,0" path="m8916,-1154l10629,-1154e" filled="false" stroked="true" strokeweight=".9pt" strokecolor="#000000">
                <v:path arrowok="t"/>
              </v:shape>
            </v:group>
            <v:group style="position:absolute;left:10615;top:-1154;width:965;height:2" coordorigin="10615,-1154" coordsize="965,2">
              <v:shape style="position:absolute;left:10615;top:-1154;width:965;height:2" coordorigin="10615,-1154" coordsize="965,0" path="m10615,-1154l11580,-1154e" filled="false" stroked="true" strokeweight=".9pt" strokecolor="#000000">
                <v:path arrowok="t"/>
              </v:shape>
            </v:group>
            <v:group style="position:absolute;left:11565;top:-1154;width:966;height:2" coordorigin="11565,-1154" coordsize="966,2">
              <v:shape style="position:absolute;left:11565;top:-1154;width:966;height:2" coordorigin="11565,-1154" coordsize="966,0" path="m11565,-1154l12531,-1154e" filled="false" stroked="true" strokeweight=".9pt" strokecolor="#000000">
                <v:path arrowok="t"/>
              </v:shape>
            </v:group>
            <v:group style="position:absolute;left:12517;top:-1154;width:1032;height:2" coordorigin="12517,-1154" coordsize="1032,2">
              <v:shape style="position:absolute;left:12517;top:-1154;width:1032;height:2" coordorigin="12517,-1154" coordsize="1032,0" path="m12517,-1154l13549,-1154e" filled="false" stroked="true" strokeweight=".9pt" strokecolor="#000000">
                <v:path arrowok="t"/>
              </v:shape>
            </v:group>
            <v:group style="position:absolute;left:13535;top:-1154;width:405;height:2" coordorigin="13535,-1154" coordsize="405,2">
              <v:shape style="position:absolute;left:13535;top:-1154;width:405;height:2" coordorigin="13535,-1154" coordsize="405,0" path="m13535,-1154l13939,-1154e" filled="false" stroked="true" strokeweight=".9pt" strokecolor="#000000">
                <v:path arrowok="t"/>
              </v:shape>
            </v:group>
            <v:group style="position:absolute;left:13925;top:-1154;width:844;height:2" coordorigin="13925,-1154" coordsize="844,2">
              <v:shape style="position:absolute;left:13925;top:-1154;width:844;height:2" coordorigin="13925,-1154" coordsize="844,0" path="m13925,-1154l14768,-1154e" filled="false" stroked="true" strokeweight=".9pt" strokecolor="#000000">
                <v:path arrowok="t"/>
              </v:shape>
            </v:group>
            <v:group style="position:absolute;left:14754;top:-1154;width:818;height:2" coordorigin="14754,-1154" coordsize="818,2">
              <v:shape style="position:absolute;left:14754;top:-1154;width:818;height:2" coordorigin="14754,-1154" coordsize="818,0" path="m14754,-1154l15571,-1154e" filled="false" stroked="true" strokeweight=".9pt" strokecolor="#000000">
                <v:path arrowok="t"/>
              </v:shape>
            </v:group>
            <w10:wrap type="none"/>
          </v:group>
        </w:pict>
      </w:r>
      <w:r>
        <w:rPr/>
        <w:pict>
          <v:shape style="position:absolute;margin-left:51.291pt;margin-top:-345.048706pt;width:142.75pt;height:287pt;mso-position-horizontal-relative:page;mso-position-vertical-relative:paragraph;z-index:6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0"/>
                    <w:gridCol w:w="405"/>
                    <w:gridCol w:w="449"/>
                  </w:tblGrid>
                  <w:tr>
                    <w:trPr>
                      <w:trHeight w:val="680"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对子公司投资</w:t>
                        </w:r>
                      </w:p>
                      <w:p>
                        <w:pPr>
                          <w:pStyle w:val="TableParagraph"/>
                          <w:spacing w:line="240" w:lineRule="auto" w:before="63"/>
                          <w:ind w:left="107" w:right="0"/>
                          <w:jc w:val="left"/>
                          <w:rPr>
                            <w:rFonts w:ascii="宋体" w:hAnsi="宋体" w:cs="宋体" w:eastAsia="宋体" w:hint="default"/>
                            <w:sz w:val="21"/>
                            <w:szCs w:val="21"/>
                          </w:rPr>
                        </w:pPr>
                        <w:r>
                          <w:rPr>
                            <w:rFonts w:ascii="宋体" w:hAnsi="宋体" w:cs="宋体" w:eastAsia="宋体" w:hint="default"/>
                            <w:spacing w:val="13"/>
                            <w:sz w:val="21"/>
                            <w:szCs w:val="21"/>
                          </w:rPr>
                          <w:t>华胜天成科技（香</w:t>
                        </w:r>
                        <w:r>
                          <w:rPr>
                            <w:rFonts w:ascii="宋体" w:hAnsi="宋体" w:cs="宋体" w:eastAsia="宋体" w:hint="default"/>
                            <w:sz w:val="21"/>
                            <w:szCs w:val="21"/>
                          </w:rPr>
                        </w:r>
                      </w:p>
                    </w:tc>
                    <w:tc>
                      <w:tcPr>
                        <w:tcW w:w="4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成</w:t>
                        </w: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sz w:val="21"/>
                            <w:szCs w:val="21"/>
                          </w:rPr>
                          <w:t>本</w:t>
                        </w:r>
                      </w:p>
                    </w:tc>
                  </w:tr>
                  <w:tr>
                    <w:trPr>
                      <w:trHeight w:val="27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港）有限公司</w:t>
                        </w:r>
                      </w:p>
                    </w:tc>
                    <w:tc>
                      <w:tcPr>
                        <w:tcW w:w="405" w:type="dxa"/>
                        <w:tcBorders>
                          <w:top w:val="nil" w:sz="6" w:space="0" w:color="auto"/>
                          <w:left w:val="nil" w:sz="6" w:space="0" w:color="auto"/>
                          <w:bottom w:val="nil" w:sz="6" w:space="0" w:color="auto"/>
                          <w:right w:val="nil" w:sz="6" w:space="0" w:color="auto"/>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法</w:t>
                        </w:r>
                      </w:p>
                    </w:tc>
                    <w:tc>
                      <w:tcPr>
                        <w:tcW w:w="449" w:type="dxa"/>
                        <w:tcBorders>
                          <w:top w:val="nil" w:sz="6" w:space="0" w:color="auto"/>
                          <w:left w:val="nil" w:sz="6" w:space="0" w:color="auto"/>
                          <w:bottom w:val="nil" w:sz="6" w:space="0" w:color="auto"/>
                          <w:right w:val="nil" w:sz="6" w:space="0" w:color="auto"/>
                        </w:tcBorders>
                      </w:tcPr>
                      <w:p>
                        <w:pPr/>
                      </w:p>
                    </w:tc>
                  </w:tr>
                  <w:tr>
                    <w:trPr>
                      <w:trHeight w:val="27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华胜天成科技（美</w:t>
                        </w:r>
                        <w:r>
                          <w:rPr>
                            <w:rFonts w:ascii="宋体" w:hAnsi="宋体" w:cs="宋体" w:eastAsia="宋体" w:hint="default"/>
                            <w:sz w:val="21"/>
                            <w:szCs w:val="21"/>
                          </w:rPr>
                        </w:r>
                      </w:p>
                    </w:tc>
                    <w:tc>
                      <w:tcPr>
                        <w:tcW w:w="405" w:type="dxa"/>
                        <w:tcBorders>
                          <w:top w:val="nil" w:sz="6" w:space="0" w:color="auto"/>
                          <w:left w:val="nil" w:sz="6" w:space="0" w:color="auto"/>
                          <w:bottom w:val="nil" w:sz="6" w:space="0" w:color="auto"/>
                          <w:right w:val="nil" w:sz="6" w:space="0" w:color="auto"/>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成</w:t>
                        </w:r>
                      </w:p>
                    </w:tc>
                    <w:tc>
                      <w:tcPr>
                        <w:tcW w:w="449" w:type="dxa"/>
                        <w:tcBorders>
                          <w:top w:val="nil" w:sz="6" w:space="0" w:color="auto"/>
                          <w:left w:val="nil" w:sz="6" w:space="0" w:color="auto"/>
                          <w:bottom w:val="nil" w:sz="6" w:space="0" w:color="auto"/>
                          <w:right w:val="nil" w:sz="6" w:space="0" w:color="auto"/>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本</w:t>
                        </w:r>
                      </w:p>
                    </w:tc>
                  </w:tr>
                  <w:tr>
                    <w:trPr>
                      <w:trHeight w:val="27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国）有限公司</w:t>
                        </w:r>
                      </w:p>
                    </w:tc>
                    <w:tc>
                      <w:tcPr>
                        <w:tcW w:w="405" w:type="dxa"/>
                        <w:tcBorders>
                          <w:top w:val="nil" w:sz="6" w:space="0" w:color="auto"/>
                          <w:left w:val="nil" w:sz="6" w:space="0" w:color="auto"/>
                          <w:bottom w:val="nil" w:sz="6" w:space="0" w:color="auto"/>
                          <w:right w:val="nil" w:sz="6" w:space="0" w:color="auto"/>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法</w:t>
                        </w:r>
                      </w:p>
                    </w:tc>
                    <w:tc>
                      <w:tcPr>
                        <w:tcW w:w="449" w:type="dxa"/>
                        <w:tcBorders>
                          <w:top w:val="nil" w:sz="6" w:space="0" w:color="auto"/>
                          <w:left w:val="nil" w:sz="6" w:space="0" w:color="auto"/>
                          <w:bottom w:val="nil" w:sz="6" w:space="0" w:color="auto"/>
                          <w:right w:val="nil" w:sz="6" w:space="0" w:color="auto"/>
                        </w:tcBorders>
                      </w:tcPr>
                      <w:p>
                        <w:pPr/>
                      </w:p>
                    </w:tc>
                  </w:tr>
                  <w:tr>
                    <w:trPr>
                      <w:trHeight w:val="27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北京华胜天成软件</w:t>
                        </w:r>
                        <w:r>
                          <w:rPr>
                            <w:rFonts w:ascii="宋体" w:hAnsi="宋体" w:cs="宋体" w:eastAsia="宋体" w:hint="default"/>
                            <w:sz w:val="21"/>
                            <w:szCs w:val="21"/>
                          </w:rPr>
                        </w:r>
                      </w:p>
                    </w:tc>
                    <w:tc>
                      <w:tcPr>
                        <w:tcW w:w="405" w:type="dxa"/>
                        <w:tcBorders>
                          <w:top w:val="nil" w:sz="6" w:space="0" w:color="auto"/>
                          <w:left w:val="nil" w:sz="6" w:space="0" w:color="auto"/>
                          <w:bottom w:val="nil" w:sz="6" w:space="0" w:color="auto"/>
                          <w:right w:val="nil" w:sz="6" w:space="0" w:color="auto"/>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成</w:t>
                        </w:r>
                      </w:p>
                    </w:tc>
                    <w:tc>
                      <w:tcPr>
                        <w:tcW w:w="449" w:type="dxa"/>
                        <w:tcBorders>
                          <w:top w:val="nil" w:sz="6" w:space="0" w:color="auto"/>
                          <w:left w:val="nil" w:sz="6" w:space="0" w:color="auto"/>
                          <w:bottom w:val="nil" w:sz="6" w:space="0" w:color="auto"/>
                          <w:right w:val="nil" w:sz="6" w:space="0" w:color="auto"/>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本</w:t>
                        </w:r>
                      </w:p>
                    </w:tc>
                  </w:tr>
                  <w:tr>
                    <w:trPr>
                      <w:trHeight w:val="27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405" w:type="dxa"/>
                        <w:tcBorders>
                          <w:top w:val="nil" w:sz="6" w:space="0" w:color="auto"/>
                          <w:left w:val="nil" w:sz="6" w:space="0" w:color="auto"/>
                          <w:bottom w:val="nil" w:sz="6" w:space="0" w:color="auto"/>
                          <w:right w:val="nil" w:sz="6" w:space="0" w:color="auto"/>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法</w:t>
                        </w:r>
                      </w:p>
                    </w:tc>
                    <w:tc>
                      <w:tcPr>
                        <w:tcW w:w="449" w:type="dxa"/>
                        <w:tcBorders>
                          <w:top w:val="nil" w:sz="6" w:space="0" w:color="auto"/>
                          <w:left w:val="nil" w:sz="6" w:space="0" w:color="auto"/>
                          <w:bottom w:val="nil" w:sz="6" w:space="0" w:color="auto"/>
                          <w:right w:val="nil" w:sz="6" w:space="0" w:color="auto"/>
                        </w:tcBorders>
                      </w:tcPr>
                      <w:p>
                        <w:pPr/>
                      </w:p>
                    </w:tc>
                  </w:tr>
                  <w:tr>
                    <w:trPr>
                      <w:trHeight w:val="27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深圳华胜天成信息</w:t>
                        </w:r>
                        <w:r>
                          <w:rPr>
                            <w:rFonts w:ascii="宋体" w:hAnsi="宋体" w:cs="宋体" w:eastAsia="宋体" w:hint="default"/>
                            <w:sz w:val="21"/>
                            <w:szCs w:val="21"/>
                          </w:rPr>
                        </w:r>
                      </w:p>
                    </w:tc>
                    <w:tc>
                      <w:tcPr>
                        <w:tcW w:w="405" w:type="dxa"/>
                        <w:tcBorders>
                          <w:top w:val="nil" w:sz="6" w:space="0" w:color="auto"/>
                          <w:left w:val="nil" w:sz="6" w:space="0" w:color="auto"/>
                          <w:bottom w:val="nil" w:sz="6" w:space="0" w:color="auto"/>
                          <w:right w:val="nil" w:sz="6" w:space="0" w:color="auto"/>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成</w:t>
                        </w:r>
                      </w:p>
                    </w:tc>
                    <w:tc>
                      <w:tcPr>
                        <w:tcW w:w="449" w:type="dxa"/>
                        <w:tcBorders>
                          <w:top w:val="nil" w:sz="6" w:space="0" w:color="auto"/>
                          <w:left w:val="nil" w:sz="6" w:space="0" w:color="auto"/>
                          <w:bottom w:val="nil" w:sz="6" w:space="0" w:color="auto"/>
                          <w:right w:val="nil" w:sz="6" w:space="0" w:color="auto"/>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本</w:t>
                        </w:r>
                      </w:p>
                    </w:tc>
                  </w:tr>
                  <w:tr>
                    <w:trPr>
                      <w:trHeight w:val="27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405" w:type="dxa"/>
                        <w:tcBorders>
                          <w:top w:val="nil" w:sz="6" w:space="0" w:color="auto"/>
                          <w:left w:val="nil" w:sz="6" w:space="0" w:color="auto"/>
                          <w:bottom w:val="nil" w:sz="6" w:space="0" w:color="auto"/>
                          <w:right w:val="nil" w:sz="6" w:space="0" w:color="auto"/>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法</w:t>
                        </w:r>
                      </w:p>
                    </w:tc>
                    <w:tc>
                      <w:tcPr>
                        <w:tcW w:w="449" w:type="dxa"/>
                        <w:tcBorders>
                          <w:top w:val="nil" w:sz="6" w:space="0" w:color="auto"/>
                          <w:left w:val="nil" w:sz="6" w:space="0" w:color="auto"/>
                          <w:bottom w:val="nil" w:sz="6" w:space="0" w:color="auto"/>
                          <w:right w:val="nil" w:sz="6" w:space="0" w:color="auto"/>
                        </w:tcBorders>
                      </w:tcPr>
                      <w:p>
                        <w:pPr/>
                      </w:p>
                    </w:tc>
                  </w:tr>
                  <w:tr>
                    <w:trPr>
                      <w:trHeight w:val="27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北京交大思源科技</w:t>
                        </w:r>
                        <w:r>
                          <w:rPr>
                            <w:rFonts w:ascii="宋体" w:hAnsi="宋体" w:cs="宋体" w:eastAsia="宋体" w:hint="default"/>
                            <w:sz w:val="21"/>
                            <w:szCs w:val="21"/>
                          </w:rPr>
                        </w:r>
                      </w:p>
                    </w:tc>
                    <w:tc>
                      <w:tcPr>
                        <w:tcW w:w="405" w:type="dxa"/>
                        <w:tcBorders>
                          <w:top w:val="nil" w:sz="6" w:space="0" w:color="auto"/>
                          <w:left w:val="nil" w:sz="6" w:space="0" w:color="auto"/>
                          <w:bottom w:val="nil" w:sz="6" w:space="0" w:color="auto"/>
                          <w:right w:val="nil" w:sz="6" w:space="0" w:color="auto"/>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成</w:t>
                        </w:r>
                      </w:p>
                    </w:tc>
                    <w:tc>
                      <w:tcPr>
                        <w:tcW w:w="449" w:type="dxa"/>
                        <w:tcBorders>
                          <w:top w:val="nil" w:sz="6" w:space="0" w:color="auto"/>
                          <w:left w:val="nil" w:sz="6" w:space="0" w:color="auto"/>
                          <w:bottom w:val="nil" w:sz="6" w:space="0" w:color="auto"/>
                          <w:right w:val="nil" w:sz="6" w:space="0" w:color="auto"/>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本</w:t>
                        </w:r>
                      </w:p>
                    </w:tc>
                  </w:tr>
                  <w:tr>
                    <w:trPr>
                      <w:trHeight w:val="27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405" w:type="dxa"/>
                        <w:tcBorders>
                          <w:top w:val="nil" w:sz="6" w:space="0" w:color="auto"/>
                          <w:left w:val="nil" w:sz="6" w:space="0" w:color="auto"/>
                          <w:bottom w:val="nil" w:sz="6" w:space="0" w:color="auto"/>
                          <w:right w:val="nil" w:sz="6" w:space="0" w:color="auto"/>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法</w:t>
                        </w:r>
                      </w:p>
                    </w:tc>
                    <w:tc>
                      <w:tcPr>
                        <w:tcW w:w="449" w:type="dxa"/>
                        <w:tcBorders>
                          <w:top w:val="nil" w:sz="6" w:space="0" w:color="auto"/>
                          <w:left w:val="nil" w:sz="6" w:space="0" w:color="auto"/>
                          <w:bottom w:val="nil" w:sz="6" w:space="0" w:color="auto"/>
                          <w:right w:val="nil" w:sz="6" w:space="0" w:color="auto"/>
                        </w:tcBorders>
                      </w:tcPr>
                      <w:p>
                        <w:pPr/>
                      </w:p>
                    </w:tc>
                  </w:tr>
                  <w:tr>
                    <w:trPr>
                      <w:trHeight w:val="27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北京飞杰信息技术</w:t>
                        </w:r>
                        <w:r>
                          <w:rPr>
                            <w:rFonts w:ascii="宋体" w:hAnsi="宋体" w:cs="宋体" w:eastAsia="宋体" w:hint="default"/>
                            <w:sz w:val="21"/>
                            <w:szCs w:val="21"/>
                          </w:rPr>
                        </w:r>
                      </w:p>
                    </w:tc>
                    <w:tc>
                      <w:tcPr>
                        <w:tcW w:w="405" w:type="dxa"/>
                        <w:tcBorders>
                          <w:top w:val="nil" w:sz="6" w:space="0" w:color="auto"/>
                          <w:left w:val="nil" w:sz="6" w:space="0" w:color="auto"/>
                          <w:bottom w:val="nil" w:sz="6" w:space="0" w:color="auto"/>
                          <w:right w:val="nil" w:sz="6" w:space="0" w:color="auto"/>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成</w:t>
                        </w:r>
                      </w:p>
                    </w:tc>
                    <w:tc>
                      <w:tcPr>
                        <w:tcW w:w="449" w:type="dxa"/>
                        <w:tcBorders>
                          <w:top w:val="nil" w:sz="6" w:space="0" w:color="auto"/>
                          <w:left w:val="nil" w:sz="6" w:space="0" w:color="auto"/>
                          <w:bottom w:val="nil" w:sz="6" w:space="0" w:color="auto"/>
                          <w:right w:val="nil" w:sz="6" w:space="0" w:color="auto"/>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本</w:t>
                        </w:r>
                      </w:p>
                    </w:tc>
                  </w:tr>
                  <w:tr>
                    <w:trPr>
                      <w:trHeight w:val="27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405" w:type="dxa"/>
                        <w:tcBorders>
                          <w:top w:val="nil" w:sz="6" w:space="0" w:color="auto"/>
                          <w:left w:val="nil" w:sz="6" w:space="0" w:color="auto"/>
                          <w:bottom w:val="nil" w:sz="6" w:space="0" w:color="auto"/>
                          <w:right w:val="nil" w:sz="6" w:space="0" w:color="auto"/>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法</w:t>
                        </w:r>
                      </w:p>
                    </w:tc>
                    <w:tc>
                      <w:tcPr>
                        <w:tcW w:w="449" w:type="dxa"/>
                        <w:tcBorders>
                          <w:top w:val="nil" w:sz="6" w:space="0" w:color="auto"/>
                          <w:left w:val="nil" w:sz="6" w:space="0" w:color="auto"/>
                          <w:bottom w:val="nil" w:sz="6" w:space="0" w:color="auto"/>
                          <w:right w:val="nil" w:sz="6" w:space="0" w:color="auto"/>
                        </w:tcBorders>
                      </w:tcPr>
                      <w:p>
                        <w:pPr/>
                      </w:p>
                    </w:tc>
                  </w:tr>
                  <w:tr>
                    <w:trPr>
                      <w:trHeight w:val="27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pacing w:val="13"/>
                            <w:sz w:val="21"/>
                            <w:szCs w:val="21"/>
                          </w:rPr>
                          <w:t>南京华胜天成信息</w:t>
                        </w:r>
                        <w:r>
                          <w:rPr>
                            <w:rFonts w:ascii="宋体" w:hAnsi="宋体" w:cs="宋体" w:eastAsia="宋体" w:hint="default"/>
                            <w:sz w:val="21"/>
                            <w:szCs w:val="21"/>
                          </w:rPr>
                        </w:r>
                      </w:p>
                    </w:tc>
                    <w:tc>
                      <w:tcPr>
                        <w:tcW w:w="405" w:type="dxa"/>
                        <w:tcBorders>
                          <w:top w:val="nil" w:sz="6" w:space="0" w:color="auto"/>
                          <w:left w:val="nil" w:sz="6" w:space="0" w:color="auto"/>
                          <w:bottom w:val="nil" w:sz="6" w:space="0" w:color="auto"/>
                          <w:right w:val="nil" w:sz="6" w:space="0" w:color="auto"/>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w:t>
                        </w:r>
                      </w:p>
                    </w:tc>
                    <w:tc>
                      <w:tcPr>
                        <w:tcW w:w="449" w:type="dxa"/>
                        <w:tcBorders>
                          <w:top w:val="nil" w:sz="6" w:space="0" w:color="auto"/>
                          <w:left w:val="nil" w:sz="6" w:space="0" w:color="auto"/>
                          <w:bottom w:val="nil" w:sz="6" w:space="0" w:color="auto"/>
                          <w:right w:val="nil" w:sz="6" w:space="0" w:color="auto"/>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本</w:t>
                        </w:r>
                      </w:p>
                    </w:tc>
                  </w:tr>
                  <w:tr>
                    <w:trPr>
                      <w:trHeight w:val="27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405" w:type="dxa"/>
                        <w:tcBorders>
                          <w:top w:val="nil" w:sz="6" w:space="0" w:color="auto"/>
                          <w:left w:val="nil" w:sz="6" w:space="0" w:color="auto"/>
                          <w:bottom w:val="nil" w:sz="6" w:space="0" w:color="auto"/>
                          <w:right w:val="nil" w:sz="6" w:space="0" w:color="auto"/>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法</w:t>
                        </w:r>
                      </w:p>
                    </w:tc>
                    <w:tc>
                      <w:tcPr>
                        <w:tcW w:w="449" w:type="dxa"/>
                        <w:tcBorders>
                          <w:top w:val="nil" w:sz="6" w:space="0" w:color="auto"/>
                          <w:left w:val="nil" w:sz="6" w:space="0" w:color="auto"/>
                          <w:bottom w:val="nil" w:sz="6" w:space="0" w:color="auto"/>
                          <w:right w:val="nil" w:sz="6" w:space="0" w:color="auto"/>
                        </w:tcBorders>
                      </w:tcPr>
                      <w:p>
                        <w:pPr/>
                      </w:p>
                    </w:tc>
                  </w:tr>
                  <w:tr>
                    <w:trPr>
                      <w:trHeight w:val="27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pacing w:val="13"/>
                            <w:sz w:val="21"/>
                            <w:szCs w:val="21"/>
                          </w:rPr>
                          <w:t>成都华胜天成信息</w:t>
                        </w:r>
                        <w:r>
                          <w:rPr>
                            <w:rFonts w:ascii="宋体" w:hAnsi="宋体" w:cs="宋体" w:eastAsia="宋体" w:hint="default"/>
                            <w:sz w:val="21"/>
                            <w:szCs w:val="21"/>
                          </w:rPr>
                        </w:r>
                      </w:p>
                    </w:tc>
                    <w:tc>
                      <w:tcPr>
                        <w:tcW w:w="405" w:type="dxa"/>
                        <w:tcBorders>
                          <w:top w:val="nil" w:sz="6" w:space="0" w:color="auto"/>
                          <w:left w:val="nil" w:sz="6" w:space="0" w:color="auto"/>
                          <w:bottom w:val="nil" w:sz="6" w:space="0" w:color="auto"/>
                          <w:right w:val="nil" w:sz="6" w:space="0" w:color="auto"/>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w:t>
                        </w:r>
                      </w:p>
                    </w:tc>
                    <w:tc>
                      <w:tcPr>
                        <w:tcW w:w="449" w:type="dxa"/>
                        <w:tcBorders>
                          <w:top w:val="nil" w:sz="6" w:space="0" w:color="auto"/>
                          <w:left w:val="nil" w:sz="6" w:space="0" w:color="auto"/>
                          <w:bottom w:val="nil" w:sz="6" w:space="0" w:color="auto"/>
                          <w:right w:val="nil" w:sz="6" w:space="0" w:color="auto"/>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本</w:t>
                        </w:r>
                      </w:p>
                    </w:tc>
                  </w:tr>
                  <w:tr>
                    <w:trPr>
                      <w:trHeight w:val="27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405" w:type="dxa"/>
                        <w:tcBorders>
                          <w:top w:val="nil" w:sz="6" w:space="0" w:color="auto"/>
                          <w:left w:val="nil" w:sz="6" w:space="0" w:color="auto"/>
                          <w:bottom w:val="nil" w:sz="6" w:space="0" w:color="auto"/>
                          <w:right w:val="nil" w:sz="6" w:space="0" w:color="auto"/>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法</w:t>
                        </w:r>
                      </w:p>
                    </w:tc>
                    <w:tc>
                      <w:tcPr>
                        <w:tcW w:w="449" w:type="dxa"/>
                        <w:tcBorders>
                          <w:top w:val="nil" w:sz="6" w:space="0" w:color="auto"/>
                          <w:left w:val="nil" w:sz="6" w:space="0" w:color="auto"/>
                          <w:bottom w:val="nil" w:sz="6" w:space="0" w:color="auto"/>
                          <w:right w:val="nil" w:sz="6" w:space="0" w:color="auto"/>
                        </w:tcBorders>
                      </w:tcPr>
                      <w:p>
                        <w:pPr/>
                      </w:p>
                    </w:tc>
                  </w:tr>
                  <w:tr>
                    <w:trPr>
                      <w:trHeight w:val="27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pacing w:val="13"/>
                            <w:sz w:val="21"/>
                            <w:szCs w:val="21"/>
                          </w:rPr>
                          <w:t>广州衡纬科技有限</w:t>
                        </w:r>
                        <w:r>
                          <w:rPr>
                            <w:rFonts w:ascii="宋体" w:hAnsi="宋体" w:cs="宋体" w:eastAsia="宋体" w:hint="default"/>
                            <w:sz w:val="21"/>
                            <w:szCs w:val="21"/>
                          </w:rPr>
                        </w:r>
                      </w:p>
                    </w:tc>
                    <w:tc>
                      <w:tcPr>
                        <w:tcW w:w="405" w:type="dxa"/>
                        <w:tcBorders>
                          <w:top w:val="nil" w:sz="6" w:space="0" w:color="auto"/>
                          <w:left w:val="nil" w:sz="6" w:space="0" w:color="auto"/>
                          <w:bottom w:val="nil" w:sz="6" w:space="0" w:color="auto"/>
                          <w:right w:val="nil" w:sz="6" w:space="0" w:color="auto"/>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成</w:t>
                        </w:r>
                      </w:p>
                    </w:tc>
                    <w:tc>
                      <w:tcPr>
                        <w:tcW w:w="449" w:type="dxa"/>
                        <w:tcBorders>
                          <w:top w:val="nil" w:sz="6" w:space="0" w:color="auto"/>
                          <w:left w:val="nil" w:sz="6" w:space="0" w:color="auto"/>
                          <w:bottom w:val="nil" w:sz="6" w:space="0" w:color="auto"/>
                          <w:right w:val="nil" w:sz="6" w:space="0" w:color="auto"/>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本</w:t>
                        </w:r>
                      </w:p>
                    </w:tc>
                  </w:tr>
                  <w:tr>
                    <w:trPr>
                      <w:trHeight w:val="278"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405" w:type="dxa"/>
                        <w:tcBorders>
                          <w:top w:val="nil" w:sz="6" w:space="0" w:color="auto"/>
                          <w:left w:val="nil" w:sz="6" w:space="0" w:color="auto"/>
                          <w:bottom w:val="nil" w:sz="6" w:space="0" w:color="auto"/>
                          <w:right w:val="nil" w:sz="6" w:space="0" w:color="auto"/>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法</w:t>
                        </w:r>
                      </w:p>
                    </w:tc>
                    <w:tc>
                      <w:tcPr>
                        <w:tcW w:w="449" w:type="dxa"/>
                        <w:tcBorders>
                          <w:top w:val="nil" w:sz="6" w:space="0" w:color="auto"/>
                          <w:left w:val="nil" w:sz="6" w:space="0" w:color="auto"/>
                          <w:bottom w:val="nil" w:sz="6" w:space="0" w:color="auto"/>
                          <w:right w:val="nil" w:sz="6" w:space="0" w:color="auto"/>
                        </w:tcBorders>
                      </w:tcPr>
                      <w:p>
                        <w:pPr/>
                      </w:p>
                    </w:tc>
                  </w:tr>
                  <w:tr>
                    <w:trPr>
                      <w:trHeight w:val="422"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05" w:type="dxa"/>
                        <w:tcBorders>
                          <w:top w:val="nil" w:sz="6" w:space="0" w:color="auto"/>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－135－</w:t>
      </w:r>
    </w:p>
    <w:p>
      <w:pPr>
        <w:spacing w:after="0"/>
        <w:jc w:val="center"/>
        <w:rPr>
          <w:rFonts w:ascii="宋体" w:hAnsi="宋体" w:cs="宋体" w:eastAsia="宋体" w:hint="default"/>
          <w:sz w:val="18"/>
          <w:szCs w:val="18"/>
        </w:rPr>
        <w:sectPr>
          <w:headerReference w:type="default" r:id="rId16"/>
          <w:footerReference w:type="default" r:id="rId17"/>
          <w:pgSz w:w="16840" w:h="11910" w:orient="landscape"/>
          <w:pgMar w:header="0" w:footer="0" w:top="680" w:bottom="280" w:left="900" w:right="1140"/>
        </w:sectPr>
      </w:pPr>
    </w:p>
    <w:p>
      <w:pPr>
        <w:spacing w:line="240" w:lineRule="auto" w:before="7"/>
        <w:rPr>
          <w:rFonts w:ascii="宋体" w:hAnsi="宋体" w:cs="宋体" w:eastAsia="宋体" w:hint="default"/>
          <w:sz w:val="29"/>
          <w:szCs w:val="29"/>
        </w:rPr>
      </w:pPr>
    </w:p>
    <w:p>
      <w:pPr>
        <w:pStyle w:val="BodyText"/>
        <w:spacing w:line="312" w:lineRule="exact" w:before="26"/>
        <w:ind w:left="1118" w:right="963"/>
        <w:jc w:val="left"/>
      </w:pPr>
      <w:r>
        <w:rPr/>
        <w:t>说明：本公司于</w:t>
      </w:r>
      <w:r>
        <w:rPr>
          <w:spacing w:val="-60"/>
        </w:rPr>
        <w:t> </w:t>
      </w:r>
      <w:r>
        <w:rPr/>
        <w:t>2009</w:t>
      </w:r>
      <w:r>
        <w:rPr>
          <w:spacing w:val="-60"/>
        </w:rPr>
        <w:t> </w:t>
      </w:r>
      <w:r>
        <w:rPr/>
        <w:t>年</w:t>
      </w:r>
      <w:r>
        <w:rPr>
          <w:spacing w:val="-60"/>
        </w:rPr>
        <w:t> </w:t>
      </w:r>
      <w:r>
        <w:rPr/>
        <w:t>9</w:t>
      </w:r>
      <w:r>
        <w:rPr>
          <w:spacing w:val="-60"/>
        </w:rPr>
        <w:t> </w:t>
      </w:r>
      <w:r>
        <w:rPr/>
        <w:t>月向本公司之子公司华胜天成科技（香港）有限公司增资</w:t>
      </w:r>
    </w:p>
    <w:p>
      <w:pPr>
        <w:pStyle w:val="BodyText"/>
        <w:spacing w:line="312" w:lineRule="exact"/>
        <w:ind w:left="1118" w:right="963"/>
        <w:jc w:val="left"/>
      </w:pPr>
      <w:r>
        <w:rPr/>
        <w:t>36,552,931.85</w:t>
      </w:r>
      <w:r>
        <w:rPr>
          <w:spacing w:val="-60"/>
        </w:rPr>
        <w:t> </w:t>
      </w:r>
      <w:r>
        <w:rPr/>
        <w:t>美元，本公司增加投资成本</w:t>
      </w:r>
      <w:r>
        <w:rPr>
          <w:spacing w:val="-60"/>
        </w:rPr>
        <w:t> </w:t>
      </w:r>
      <w:r>
        <w:rPr/>
        <w:t>250,005,920.38</w:t>
      </w:r>
      <w:r>
        <w:rPr>
          <w:spacing w:val="-60"/>
        </w:rPr>
        <w:t> </w:t>
      </w:r>
      <w:r>
        <w:rPr/>
        <w:t>元。</w:t>
      </w:r>
    </w:p>
    <w:p>
      <w:pPr>
        <w:pStyle w:val="BodyText"/>
        <w:spacing w:line="240" w:lineRule="auto" w:before="118"/>
        <w:ind w:left="1118" w:right="963"/>
        <w:jc w:val="left"/>
      </w:pPr>
      <w:r>
        <w:rPr/>
        <w:t>4、营业收入和营业成本</w:t>
      </w:r>
    </w:p>
    <w:p>
      <w:pPr>
        <w:pStyle w:val="BodyText"/>
        <w:spacing w:line="240" w:lineRule="auto" w:before="116"/>
        <w:ind w:left="1118" w:right="963"/>
        <w:jc w:val="left"/>
      </w:pPr>
      <w:r>
        <w:rPr/>
        <w:t>（1）营业收入</w:t>
      </w:r>
    </w:p>
    <w:p>
      <w:pPr>
        <w:spacing w:line="240" w:lineRule="auto" w:before="10"/>
        <w:rPr>
          <w:rFonts w:ascii="宋体" w:hAnsi="宋体" w:cs="宋体" w:eastAsia="宋体" w:hint="default"/>
          <w:sz w:val="12"/>
          <w:szCs w:val="12"/>
        </w:rPr>
      </w:pPr>
    </w:p>
    <w:tbl>
      <w:tblPr>
        <w:tblW w:w="0" w:type="auto"/>
        <w:jc w:val="left"/>
        <w:tblInd w:w="1120" w:type="dxa"/>
        <w:tblLayout w:type="fixed"/>
        <w:tblCellMar>
          <w:top w:w="0" w:type="dxa"/>
          <w:left w:w="0" w:type="dxa"/>
          <w:bottom w:w="0" w:type="dxa"/>
          <w:right w:w="0" w:type="dxa"/>
        </w:tblCellMar>
        <w:tblLook w:val="01E0"/>
      </w:tblPr>
      <w:tblGrid>
        <w:gridCol w:w="3015"/>
        <w:gridCol w:w="3530"/>
        <w:gridCol w:w="2584"/>
      </w:tblGrid>
      <w:tr>
        <w:trPr>
          <w:trHeight w:val="391" w:hRule="exact"/>
        </w:trPr>
        <w:tc>
          <w:tcPr>
            <w:tcW w:w="3015"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528"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530"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559"/>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584"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98"/>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94" w:hRule="exact"/>
        </w:trPr>
        <w:tc>
          <w:tcPr>
            <w:tcW w:w="3015" w:type="dxa"/>
            <w:tcBorders>
              <w:top w:val="single" w:sz="4" w:space="0" w:color="000000"/>
              <w:left w:val="nil" w:sz="6" w:space="0" w:color="auto"/>
              <w:bottom w:val="nil" w:sz="6" w:space="0" w:color="auto"/>
              <w:right w:val="nil" w:sz="6" w:space="0" w:color="auto"/>
            </w:tcBorders>
          </w:tcPr>
          <w:p>
            <w:pPr>
              <w:pStyle w:val="TableParagraph"/>
              <w:spacing w:line="313" w:lineRule="exact"/>
              <w:ind w:left="527"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530" w:type="dxa"/>
            <w:tcBorders>
              <w:top w:val="single" w:sz="4" w:space="0" w:color="000000"/>
              <w:left w:val="nil" w:sz="6" w:space="0" w:color="auto"/>
              <w:bottom w:val="nil" w:sz="6" w:space="0" w:color="auto"/>
              <w:right w:val="nil" w:sz="6" w:space="0" w:color="auto"/>
            </w:tcBorders>
          </w:tcPr>
          <w:p>
            <w:pPr>
              <w:pStyle w:val="TableParagraph"/>
              <w:spacing w:line="313" w:lineRule="exact"/>
              <w:ind w:right="560"/>
              <w:jc w:val="right"/>
              <w:rPr>
                <w:rFonts w:ascii="宋体" w:hAnsi="宋体" w:cs="宋体" w:eastAsia="宋体" w:hint="default"/>
                <w:sz w:val="24"/>
                <w:szCs w:val="24"/>
              </w:rPr>
            </w:pPr>
            <w:r>
              <w:rPr>
                <w:rFonts w:ascii="宋体"/>
                <w:sz w:val="24"/>
              </w:rPr>
              <w:t>2,376,082,211.86</w:t>
            </w:r>
          </w:p>
        </w:tc>
        <w:tc>
          <w:tcPr>
            <w:tcW w:w="2584" w:type="dxa"/>
            <w:tcBorders>
              <w:top w:val="single" w:sz="4" w:space="0" w:color="000000"/>
              <w:left w:val="nil" w:sz="6" w:space="0" w:color="auto"/>
              <w:bottom w:val="nil" w:sz="6" w:space="0" w:color="auto"/>
              <w:right w:val="nil" w:sz="6" w:space="0" w:color="auto"/>
            </w:tcBorders>
          </w:tcPr>
          <w:p>
            <w:pPr>
              <w:pStyle w:val="TableParagraph"/>
              <w:spacing w:line="313" w:lineRule="exact"/>
              <w:ind w:right="101"/>
              <w:jc w:val="right"/>
              <w:rPr>
                <w:rFonts w:ascii="宋体" w:hAnsi="宋体" w:cs="宋体" w:eastAsia="宋体" w:hint="default"/>
                <w:sz w:val="24"/>
                <w:szCs w:val="24"/>
              </w:rPr>
            </w:pPr>
            <w:r>
              <w:rPr>
                <w:rFonts w:ascii="宋体"/>
                <w:sz w:val="24"/>
              </w:rPr>
              <w:t>2,254,945,795.95</w:t>
            </w:r>
          </w:p>
        </w:tc>
      </w:tr>
      <w:tr>
        <w:trPr>
          <w:trHeight w:val="395"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27"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560"/>
              <w:jc w:val="right"/>
              <w:rPr>
                <w:rFonts w:ascii="宋体" w:hAnsi="宋体" w:cs="宋体" w:eastAsia="宋体" w:hint="default"/>
                <w:sz w:val="24"/>
                <w:szCs w:val="24"/>
              </w:rPr>
            </w:pPr>
            <w:r>
              <w:rPr>
                <w:rFonts w:ascii="宋体"/>
                <w:sz w:val="24"/>
              </w:rPr>
              <w:t>1,367,028.54</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1"/>
              <w:jc w:val="right"/>
              <w:rPr>
                <w:rFonts w:ascii="宋体" w:hAnsi="宋体" w:cs="宋体" w:eastAsia="宋体" w:hint="default"/>
                <w:sz w:val="24"/>
                <w:szCs w:val="24"/>
              </w:rPr>
            </w:pPr>
            <w:r>
              <w:rPr>
                <w:rFonts w:ascii="宋体"/>
                <w:sz w:val="24"/>
              </w:rPr>
              <w:t>3,738,053.52</w:t>
            </w:r>
          </w:p>
        </w:tc>
      </w:tr>
      <w:tr>
        <w:trPr>
          <w:trHeight w:val="408" w:hRule="exact"/>
        </w:trPr>
        <w:tc>
          <w:tcPr>
            <w:tcW w:w="3015"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527"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3530"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560"/>
              <w:jc w:val="right"/>
              <w:rPr>
                <w:rFonts w:ascii="宋体" w:hAnsi="宋体" w:cs="宋体" w:eastAsia="宋体" w:hint="default"/>
                <w:sz w:val="24"/>
                <w:szCs w:val="24"/>
              </w:rPr>
            </w:pPr>
            <w:r>
              <w:rPr>
                <w:rFonts w:ascii="宋体"/>
                <w:sz w:val="24"/>
              </w:rPr>
              <w:t>1,902,543,033.05</w:t>
            </w:r>
          </w:p>
        </w:tc>
        <w:tc>
          <w:tcPr>
            <w:tcW w:w="2584"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01"/>
              <w:jc w:val="right"/>
              <w:rPr>
                <w:rFonts w:ascii="宋体" w:hAnsi="宋体" w:cs="宋体" w:eastAsia="宋体" w:hint="default"/>
                <w:sz w:val="24"/>
                <w:szCs w:val="24"/>
              </w:rPr>
            </w:pPr>
            <w:r>
              <w:rPr>
                <w:rFonts w:ascii="宋体"/>
                <w:sz w:val="24"/>
              </w:rPr>
              <w:t>1,800,382,648.46</w:t>
            </w:r>
          </w:p>
        </w:tc>
      </w:tr>
    </w:tbl>
    <w:p>
      <w:pPr>
        <w:pStyle w:val="BodyText"/>
        <w:spacing w:line="240" w:lineRule="auto" w:before="71"/>
        <w:ind w:left="1118" w:right="963"/>
        <w:jc w:val="left"/>
      </w:pPr>
      <w:r>
        <w:rPr/>
        <w:t>（2）主营业务（分产品）</w:t>
      </w:r>
    </w:p>
    <w:p>
      <w:pPr>
        <w:spacing w:line="240" w:lineRule="auto" w:before="12"/>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560.25pt;height:1pt;mso-position-horizontal-relative:char;mso-position-vertical-relative:line" coordorigin="0,0" coordsize="11205,20">
            <v:group style="position:absolute;left:10;top:10;width:6953;height:2" coordorigin="10,10" coordsize="6953,2">
              <v:shape style="position:absolute;left:10;top:10;width:6953;height:2" coordorigin="10,10" coordsize="6953,0" path="m10,10l6962,10e" filled="false" stroked="true" strokeweight=".96pt" strokecolor="#000000">
                <v:path arrowok="t"/>
              </v:shape>
            </v:group>
            <v:group style="position:absolute;left:6962;top:10;width:4233;height:2" coordorigin="6962,10" coordsize="4233,2">
              <v:shape style="position:absolute;left:6962;top:10;width:4233;height:2" coordorigin="6962,10" coordsize="4233,0" path="m6962,10l11195,10e" filled="false" stroked="true" strokeweight=".96pt" strokecolor="#000000">
                <v:path arrowok="t"/>
              </v:shape>
            </v:group>
          </v:group>
        </w:pict>
      </w:r>
      <w:r>
        <w:rPr>
          <w:rFonts w:ascii="宋体" w:hAnsi="宋体" w:cs="宋体" w:eastAsia="宋体" w:hint="default"/>
          <w:sz w:val="2"/>
          <w:szCs w:val="2"/>
        </w:rPr>
      </w:r>
    </w:p>
    <w:p>
      <w:pPr>
        <w:tabs>
          <w:tab w:pos="8957" w:val="left" w:leader="none"/>
        </w:tabs>
        <w:spacing w:before="69"/>
        <w:ind w:left="4918" w:right="963"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line="240" w:lineRule="auto" w:before="11"/>
        <w:rPr>
          <w:rFonts w:ascii="宋体" w:hAnsi="宋体" w:cs="宋体" w:eastAsia="宋体" w:hint="default"/>
          <w:b/>
          <w:bCs/>
          <w:sz w:val="2"/>
          <w:szCs w:val="2"/>
        </w:rPr>
      </w:pPr>
    </w:p>
    <w:tbl>
      <w:tblPr>
        <w:tblW w:w="0" w:type="auto"/>
        <w:jc w:val="left"/>
        <w:tblInd w:w="127" w:type="dxa"/>
        <w:tblLayout w:type="fixed"/>
        <w:tblCellMar>
          <w:top w:w="0" w:type="dxa"/>
          <w:left w:w="0" w:type="dxa"/>
          <w:bottom w:w="0" w:type="dxa"/>
          <w:right w:w="0" w:type="dxa"/>
        </w:tblCellMar>
        <w:tblLook w:val="01E0"/>
      </w:tblPr>
      <w:tblGrid>
        <w:gridCol w:w="3243"/>
        <w:gridCol w:w="1914"/>
        <w:gridCol w:w="2019"/>
        <w:gridCol w:w="2126"/>
        <w:gridCol w:w="1890"/>
      </w:tblGrid>
      <w:tr>
        <w:trPr>
          <w:trHeight w:val="551" w:hRule="exact"/>
        </w:trPr>
        <w:tc>
          <w:tcPr>
            <w:tcW w:w="3243" w:type="dxa"/>
            <w:tcBorders>
              <w:top w:val="nil" w:sz="6" w:space="0" w:color="auto"/>
              <w:left w:val="nil" w:sz="6" w:space="0" w:color="auto"/>
              <w:bottom w:val="single" w:sz="4" w:space="0" w:color="000000"/>
              <w:right w:val="nil" w:sz="6" w:space="0" w:color="auto"/>
            </w:tcBorders>
          </w:tcPr>
          <w:p>
            <w:pPr>
              <w:pStyle w:val="TableParagraph"/>
              <w:spacing w:line="180" w:lineRule="exact"/>
              <w:ind w:left="528"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914"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201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335"/>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r>
      <w:tr>
        <w:trPr>
          <w:trHeight w:val="377" w:hRule="exact"/>
        </w:trPr>
        <w:tc>
          <w:tcPr>
            <w:tcW w:w="3243"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left="527"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914"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226"/>
              <w:jc w:val="right"/>
              <w:rPr>
                <w:rFonts w:ascii="宋体" w:hAnsi="宋体" w:cs="宋体" w:eastAsia="宋体" w:hint="default"/>
                <w:sz w:val="18"/>
                <w:szCs w:val="18"/>
              </w:rPr>
            </w:pPr>
            <w:r>
              <w:rPr>
                <w:rFonts w:ascii="宋体"/>
                <w:sz w:val="18"/>
              </w:rPr>
              <w:t>1,903,204,259.23</w:t>
            </w:r>
          </w:p>
        </w:tc>
        <w:tc>
          <w:tcPr>
            <w:tcW w:w="2019"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335"/>
              <w:jc w:val="right"/>
              <w:rPr>
                <w:rFonts w:ascii="宋体" w:hAnsi="宋体" w:cs="宋体" w:eastAsia="宋体" w:hint="default"/>
                <w:sz w:val="18"/>
                <w:szCs w:val="18"/>
              </w:rPr>
            </w:pPr>
            <w:r>
              <w:rPr>
                <w:rFonts w:ascii="宋体"/>
                <w:sz w:val="18"/>
              </w:rPr>
              <w:t>1,608,364,961.87</w:t>
            </w:r>
          </w:p>
        </w:tc>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333"/>
              <w:jc w:val="right"/>
              <w:rPr>
                <w:rFonts w:ascii="宋体" w:hAnsi="宋体" w:cs="宋体" w:eastAsia="宋体" w:hint="default"/>
                <w:sz w:val="18"/>
                <w:szCs w:val="18"/>
              </w:rPr>
            </w:pPr>
            <w:r>
              <w:rPr>
                <w:rFonts w:ascii="宋体"/>
                <w:sz w:val="18"/>
              </w:rPr>
              <w:t>1,938,717,636.93</w:t>
            </w: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1,587,344,279.82</w:t>
            </w:r>
          </w:p>
        </w:tc>
      </w:tr>
      <w:tr>
        <w:trPr>
          <w:trHeight w:val="319" w:hRule="exact"/>
        </w:trPr>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28" w:right="0"/>
              <w:jc w:val="left"/>
              <w:rPr>
                <w:rFonts w:ascii="宋体" w:hAnsi="宋体" w:cs="宋体" w:eastAsia="宋体" w:hint="default"/>
                <w:sz w:val="18"/>
                <w:szCs w:val="18"/>
              </w:rPr>
            </w:pPr>
            <w:r>
              <w:rPr>
                <w:rFonts w:ascii="宋体" w:hAnsi="宋体" w:cs="宋体" w:eastAsia="宋体" w:hint="default"/>
                <w:spacing w:val="-3"/>
                <w:sz w:val="18"/>
                <w:szCs w:val="18"/>
              </w:rPr>
              <w:t>其中：系统产品及系统集成服务</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26"/>
              <w:jc w:val="right"/>
              <w:rPr>
                <w:rFonts w:ascii="宋体" w:hAnsi="宋体" w:cs="宋体" w:eastAsia="宋体" w:hint="default"/>
                <w:sz w:val="18"/>
                <w:szCs w:val="18"/>
              </w:rPr>
            </w:pPr>
            <w:r>
              <w:rPr>
                <w:rFonts w:ascii="宋体"/>
                <w:sz w:val="18"/>
              </w:rPr>
              <w:t>1,343,080,343.74</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5"/>
              <w:jc w:val="right"/>
              <w:rPr>
                <w:rFonts w:ascii="宋体" w:hAnsi="宋体" w:cs="宋体" w:eastAsia="宋体" w:hint="default"/>
                <w:sz w:val="18"/>
                <w:szCs w:val="18"/>
              </w:rPr>
            </w:pPr>
            <w:r>
              <w:rPr>
                <w:rFonts w:ascii="宋体"/>
                <w:sz w:val="18"/>
              </w:rPr>
              <w:t>1,159,850,077.18</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3"/>
              <w:jc w:val="right"/>
              <w:rPr>
                <w:rFonts w:ascii="宋体" w:hAnsi="宋体" w:cs="宋体" w:eastAsia="宋体" w:hint="default"/>
                <w:sz w:val="18"/>
                <w:szCs w:val="18"/>
              </w:rPr>
            </w:pPr>
            <w:r>
              <w:rPr>
                <w:rFonts w:ascii="宋体"/>
                <w:sz w:val="18"/>
              </w:rPr>
              <w:t>1,560,021,204.63</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宋体" w:hAnsi="宋体" w:cs="宋体" w:eastAsia="宋体" w:hint="default"/>
                <w:sz w:val="18"/>
                <w:szCs w:val="18"/>
              </w:rPr>
            </w:pPr>
            <w:r>
              <w:rPr>
                <w:rFonts w:ascii="宋体"/>
                <w:sz w:val="18"/>
              </w:rPr>
              <w:t>1,278,961,426.67</w:t>
            </w:r>
          </w:p>
        </w:tc>
      </w:tr>
      <w:tr>
        <w:trPr>
          <w:trHeight w:val="276" w:hRule="exact"/>
        </w:trPr>
        <w:tc>
          <w:tcPr>
            <w:tcW w:w="3243" w:type="dxa"/>
            <w:tcBorders>
              <w:top w:val="nil" w:sz="6" w:space="0" w:color="auto"/>
              <w:left w:val="nil" w:sz="6" w:space="0" w:color="auto"/>
              <w:bottom w:val="nil" w:sz="6" w:space="0" w:color="auto"/>
              <w:right w:val="nil" w:sz="6" w:space="0" w:color="auto"/>
            </w:tcBorders>
          </w:tcPr>
          <w:p>
            <w:pPr>
              <w:pStyle w:val="TableParagraph"/>
              <w:spacing w:line="227" w:lineRule="exact"/>
              <w:ind w:left="648" w:right="0"/>
              <w:jc w:val="left"/>
              <w:rPr>
                <w:rFonts w:ascii="宋体" w:hAnsi="宋体" w:cs="宋体" w:eastAsia="宋体" w:hint="default"/>
                <w:sz w:val="18"/>
                <w:szCs w:val="18"/>
              </w:rPr>
            </w:pPr>
            <w:r>
              <w:rPr>
                <w:rFonts w:ascii="宋体" w:hAnsi="宋体" w:cs="宋体" w:eastAsia="宋体" w:hint="default"/>
                <w:sz w:val="18"/>
                <w:szCs w:val="18"/>
              </w:rPr>
              <w:t>软件及软件开发</w:t>
            </w:r>
          </w:p>
        </w:tc>
        <w:tc>
          <w:tcPr>
            <w:tcW w:w="1914" w:type="dxa"/>
            <w:tcBorders>
              <w:top w:val="nil" w:sz="6" w:space="0" w:color="auto"/>
              <w:left w:val="nil" w:sz="6" w:space="0" w:color="auto"/>
              <w:bottom w:val="nil" w:sz="6" w:space="0" w:color="auto"/>
              <w:right w:val="nil" w:sz="6" w:space="0" w:color="auto"/>
            </w:tcBorders>
          </w:tcPr>
          <w:p>
            <w:pPr>
              <w:pStyle w:val="TableParagraph"/>
              <w:spacing w:line="227" w:lineRule="exact"/>
              <w:ind w:right="226"/>
              <w:jc w:val="right"/>
              <w:rPr>
                <w:rFonts w:ascii="宋体" w:hAnsi="宋体" w:cs="宋体" w:eastAsia="宋体" w:hint="default"/>
                <w:sz w:val="18"/>
                <w:szCs w:val="18"/>
              </w:rPr>
            </w:pPr>
            <w:r>
              <w:rPr>
                <w:rFonts w:ascii="宋体"/>
                <w:sz w:val="18"/>
              </w:rPr>
              <w:t>560,123,915.49</w:t>
            </w:r>
          </w:p>
        </w:tc>
        <w:tc>
          <w:tcPr>
            <w:tcW w:w="2019" w:type="dxa"/>
            <w:tcBorders>
              <w:top w:val="nil" w:sz="6" w:space="0" w:color="auto"/>
              <w:left w:val="nil" w:sz="6" w:space="0" w:color="auto"/>
              <w:bottom w:val="nil" w:sz="6" w:space="0" w:color="auto"/>
              <w:right w:val="nil" w:sz="6" w:space="0" w:color="auto"/>
            </w:tcBorders>
          </w:tcPr>
          <w:p>
            <w:pPr>
              <w:pStyle w:val="TableParagraph"/>
              <w:spacing w:line="227" w:lineRule="exact"/>
              <w:ind w:right="335"/>
              <w:jc w:val="right"/>
              <w:rPr>
                <w:rFonts w:ascii="宋体" w:hAnsi="宋体" w:cs="宋体" w:eastAsia="宋体" w:hint="default"/>
                <w:sz w:val="18"/>
                <w:szCs w:val="18"/>
              </w:rPr>
            </w:pPr>
            <w:r>
              <w:rPr>
                <w:rFonts w:ascii="宋体"/>
                <w:sz w:val="18"/>
              </w:rPr>
              <w:t>448,514,884.69</w:t>
            </w:r>
          </w:p>
        </w:tc>
        <w:tc>
          <w:tcPr>
            <w:tcW w:w="2126" w:type="dxa"/>
            <w:tcBorders>
              <w:top w:val="nil" w:sz="6" w:space="0" w:color="auto"/>
              <w:left w:val="nil" w:sz="6" w:space="0" w:color="auto"/>
              <w:bottom w:val="nil" w:sz="6" w:space="0" w:color="auto"/>
              <w:right w:val="nil" w:sz="6" w:space="0" w:color="auto"/>
            </w:tcBorders>
          </w:tcPr>
          <w:p>
            <w:pPr>
              <w:pStyle w:val="TableParagraph"/>
              <w:spacing w:line="227" w:lineRule="exact"/>
              <w:ind w:right="333"/>
              <w:jc w:val="right"/>
              <w:rPr>
                <w:rFonts w:ascii="宋体" w:hAnsi="宋体" w:cs="宋体" w:eastAsia="宋体" w:hint="default"/>
                <w:sz w:val="18"/>
                <w:szCs w:val="18"/>
              </w:rPr>
            </w:pPr>
            <w:r>
              <w:rPr>
                <w:rFonts w:ascii="宋体"/>
                <w:sz w:val="18"/>
              </w:rPr>
              <w:t>378,696,432.30</w:t>
            </w:r>
          </w:p>
        </w:tc>
        <w:tc>
          <w:tcPr>
            <w:tcW w:w="1890" w:type="dxa"/>
            <w:tcBorders>
              <w:top w:val="nil" w:sz="6" w:space="0" w:color="auto"/>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308,382,853.15</w:t>
            </w:r>
          </w:p>
        </w:tc>
      </w:tr>
      <w:tr>
        <w:trPr>
          <w:trHeight w:val="287" w:hRule="exact"/>
        </w:trPr>
        <w:tc>
          <w:tcPr>
            <w:tcW w:w="3243" w:type="dxa"/>
            <w:tcBorders>
              <w:top w:val="nil" w:sz="6" w:space="0" w:color="auto"/>
              <w:left w:val="nil" w:sz="6" w:space="0" w:color="auto"/>
              <w:bottom w:val="single" w:sz="4" w:space="0" w:color="000000"/>
              <w:right w:val="nil" w:sz="6" w:space="0" w:color="auto"/>
            </w:tcBorders>
          </w:tcPr>
          <w:p>
            <w:pPr>
              <w:pStyle w:val="TableParagraph"/>
              <w:spacing w:line="229" w:lineRule="exact"/>
              <w:ind w:left="527" w:right="0"/>
              <w:jc w:val="left"/>
              <w:rPr>
                <w:rFonts w:ascii="宋体" w:hAnsi="宋体" w:cs="宋体" w:eastAsia="宋体" w:hint="default"/>
                <w:sz w:val="18"/>
                <w:szCs w:val="18"/>
              </w:rPr>
            </w:pPr>
            <w:r>
              <w:rPr>
                <w:rFonts w:ascii="宋体" w:hAnsi="宋体" w:cs="宋体" w:eastAsia="宋体" w:hint="default"/>
                <w:sz w:val="18"/>
                <w:szCs w:val="18"/>
              </w:rPr>
              <w:t>专业服务收入</w:t>
            </w:r>
          </w:p>
        </w:tc>
        <w:tc>
          <w:tcPr>
            <w:tcW w:w="1914" w:type="dxa"/>
            <w:tcBorders>
              <w:top w:val="nil" w:sz="6" w:space="0" w:color="auto"/>
              <w:left w:val="nil" w:sz="6" w:space="0" w:color="auto"/>
              <w:bottom w:val="single" w:sz="4" w:space="0" w:color="000000"/>
              <w:right w:val="nil" w:sz="6" w:space="0" w:color="auto"/>
            </w:tcBorders>
          </w:tcPr>
          <w:p>
            <w:pPr>
              <w:pStyle w:val="TableParagraph"/>
              <w:spacing w:line="229" w:lineRule="exact"/>
              <w:ind w:right="226"/>
              <w:jc w:val="right"/>
              <w:rPr>
                <w:rFonts w:ascii="宋体" w:hAnsi="宋体" w:cs="宋体" w:eastAsia="宋体" w:hint="default"/>
                <w:sz w:val="18"/>
                <w:szCs w:val="18"/>
              </w:rPr>
            </w:pPr>
            <w:r>
              <w:rPr>
                <w:rFonts w:ascii="宋体"/>
                <w:sz w:val="18"/>
              </w:rPr>
              <w:t>472,877,952.63</w:t>
            </w:r>
          </w:p>
        </w:tc>
        <w:tc>
          <w:tcPr>
            <w:tcW w:w="2019" w:type="dxa"/>
            <w:tcBorders>
              <w:top w:val="nil" w:sz="6" w:space="0" w:color="auto"/>
              <w:left w:val="nil" w:sz="6" w:space="0" w:color="auto"/>
              <w:bottom w:val="single" w:sz="4" w:space="0" w:color="000000"/>
              <w:right w:val="nil" w:sz="6" w:space="0" w:color="auto"/>
            </w:tcBorders>
          </w:tcPr>
          <w:p>
            <w:pPr>
              <w:pStyle w:val="TableParagraph"/>
              <w:spacing w:line="229" w:lineRule="exact"/>
              <w:ind w:right="335"/>
              <w:jc w:val="right"/>
              <w:rPr>
                <w:rFonts w:ascii="宋体" w:hAnsi="宋体" w:cs="宋体" w:eastAsia="宋体" w:hint="default"/>
                <w:sz w:val="18"/>
                <w:szCs w:val="18"/>
              </w:rPr>
            </w:pPr>
            <w:r>
              <w:rPr>
                <w:rFonts w:ascii="宋体"/>
                <w:sz w:val="18"/>
              </w:rPr>
              <w:t>293,350,605.25</w:t>
            </w:r>
          </w:p>
        </w:tc>
        <w:tc>
          <w:tcPr>
            <w:tcW w:w="2126" w:type="dxa"/>
            <w:tcBorders>
              <w:top w:val="nil" w:sz="6" w:space="0" w:color="auto"/>
              <w:left w:val="nil" w:sz="6" w:space="0" w:color="auto"/>
              <w:bottom w:val="single" w:sz="4" w:space="0" w:color="000000"/>
              <w:right w:val="nil" w:sz="6" w:space="0" w:color="auto"/>
            </w:tcBorders>
          </w:tcPr>
          <w:p>
            <w:pPr>
              <w:pStyle w:val="TableParagraph"/>
              <w:spacing w:line="229" w:lineRule="exact"/>
              <w:ind w:right="333"/>
              <w:jc w:val="right"/>
              <w:rPr>
                <w:rFonts w:ascii="宋体" w:hAnsi="宋体" w:cs="宋体" w:eastAsia="宋体" w:hint="default"/>
                <w:sz w:val="18"/>
                <w:szCs w:val="18"/>
              </w:rPr>
            </w:pPr>
            <w:r>
              <w:rPr>
                <w:rFonts w:ascii="宋体"/>
                <w:sz w:val="18"/>
              </w:rPr>
              <w:t>316,228,159.02</w:t>
            </w:r>
          </w:p>
        </w:tc>
        <w:tc>
          <w:tcPr>
            <w:tcW w:w="1890" w:type="dxa"/>
            <w:tcBorders>
              <w:top w:val="nil" w:sz="6" w:space="0" w:color="auto"/>
              <w:left w:val="nil" w:sz="6" w:space="0" w:color="auto"/>
              <w:bottom w:val="single" w:sz="4" w:space="0" w:color="000000"/>
              <w:right w:val="nil" w:sz="6" w:space="0" w:color="auto"/>
            </w:tcBorders>
          </w:tcPr>
          <w:p>
            <w:pPr>
              <w:pStyle w:val="TableParagraph"/>
              <w:spacing w:line="229" w:lineRule="exact"/>
              <w:ind w:right="98"/>
              <w:jc w:val="right"/>
              <w:rPr>
                <w:rFonts w:ascii="宋体" w:hAnsi="宋体" w:cs="宋体" w:eastAsia="宋体" w:hint="default"/>
                <w:sz w:val="18"/>
                <w:szCs w:val="18"/>
              </w:rPr>
            </w:pPr>
            <w:r>
              <w:rPr>
                <w:rFonts w:ascii="宋体"/>
                <w:sz w:val="18"/>
              </w:rPr>
              <w:t>212,357,848.64</w:t>
            </w:r>
          </w:p>
        </w:tc>
      </w:tr>
      <w:tr>
        <w:trPr>
          <w:trHeight w:val="415" w:hRule="exact"/>
        </w:trPr>
        <w:tc>
          <w:tcPr>
            <w:tcW w:w="324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52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26"/>
              <w:jc w:val="right"/>
              <w:rPr>
                <w:rFonts w:ascii="宋体" w:hAnsi="宋体" w:cs="宋体" w:eastAsia="宋体" w:hint="default"/>
                <w:sz w:val="18"/>
                <w:szCs w:val="18"/>
              </w:rPr>
            </w:pPr>
            <w:r>
              <w:rPr>
                <w:rFonts w:ascii="宋体"/>
                <w:b/>
                <w:w w:val="95"/>
                <w:sz w:val="18"/>
              </w:rPr>
              <w:t>2,376,082,211.86</w:t>
            </w:r>
            <w:r>
              <w:rPr>
                <w:rFonts w:ascii="宋体"/>
                <w:sz w:val="18"/>
              </w:rPr>
            </w:r>
          </w:p>
        </w:tc>
        <w:tc>
          <w:tcPr>
            <w:tcW w:w="201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35"/>
              <w:jc w:val="right"/>
              <w:rPr>
                <w:rFonts w:ascii="宋体" w:hAnsi="宋体" w:cs="宋体" w:eastAsia="宋体" w:hint="default"/>
                <w:sz w:val="18"/>
                <w:szCs w:val="18"/>
              </w:rPr>
            </w:pPr>
            <w:r>
              <w:rPr>
                <w:rFonts w:ascii="宋体"/>
                <w:b/>
                <w:w w:val="95"/>
                <w:sz w:val="18"/>
              </w:rPr>
              <w:t>1,901,715,567.12</w:t>
            </w:r>
            <w:r>
              <w:rPr>
                <w:rFonts w:ascii="宋体"/>
                <w:sz w:val="18"/>
              </w:rPr>
            </w:r>
          </w:p>
        </w:tc>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34"/>
              <w:jc w:val="right"/>
              <w:rPr>
                <w:rFonts w:ascii="宋体" w:hAnsi="宋体" w:cs="宋体" w:eastAsia="宋体" w:hint="default"/>
                <w:sz w:val="18"/>
                <w:szCs w:val="18"/>
              </w:rPr>
            </w:pPr>
            <w:r>
              <w:rPr>
                <w:rFonts w:ascii="宋体"/>
                <w:b/>
                <w:w w:val="95"/>
                <w:sz w:val="18"/>
              </w:rPr>
              <w:t>2,254,945,795.95</w:t>
            </w:r>
            <w:r>
              <w:rPr>
                <w:rFonts w:ascii="宋体"/>
                <w:sz w:val="18"/>
              </w:rPr>
            </w: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98"/>
              <w:jc w:val="right"/>
              <w:rPr>
                <w:rFonts w:ascii="宋体" w:hAnsi="宋体" w:cs="宋体" w:eastAsia="宋体" w:hint="default"/>
                <w:sz w:val="18"/>
                <w:szCs w:val="18"/>
              </w:rPr>
            </w:pPr>
            <w:r>
              <w:rPr>
                <w:rFonts w:ascii="宋体"/>
                <w:b/>
                <w:w w:val="95"/>
                <w:sz w:val="18"/>
              </w:rPr>
              <w:t>1,799,702,128.46</w:t>
            </w:r>
            <w:r>
              <w:rPr>
                <w:rFonts w:ascii="宋体"/>
                <w:sz w:val="18"/>
              </w:rPr>
            </w:r>
          </w:p>
        </w:tc>
      </w:tr>
    </w:tbl>
    <w:p>
      <w:pPr>
        <w:spacing w:line="240" w:lineRule="auto" w:before="9"/>
        <w:rPr>
          <w:rFonts w:ascii="宋体" w:hAnsi="宋体" w:cs="宋体" w:eastAsia="宋体" w:hint="default"/>
          <w:b/>
          <w:bCs/>
          <w:sz w:val="2"/>
          <w:szCs w:val="2"/>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561.7pt;height:1pt;mso-position-horizontal-relative:char;mso-position-vertical-relative:line" coordorigin="0,0" coordsize="11234,20">
            <v:group style="position:absolute;left:10;top:10;width:3135;height:2" coordorigin="10,10" coordsize="3135,2">
              <v:shape style="position:absolute;left:10;top:10;width:3135;height:2" coordorigin="10,10" coordsize="3135,0" path="m10,10l3144,10e" filled="false" stroked="true" strokeweight=".96pt" strokecolor="#000000">
                <v:path arrowok="t"/>
              </v:shape>
            </v:group>
            <v:group style="position:absolute;left:3130;top:10;width:1930;height:2" coordorigin="3130,10" coordsize="1930,2">
              <v:shape style="position:absolute;left:3130;top:10;width:1930;height:2" coordorigin="3130,10" coordsize="1930,0" path="m3130,10l5059,10e" filled="false" stroked="true" strokeweight=".96pt" strokecolor="#000000">
                <v:path arrowok="t"/>
              </v:shape>
            </v:group>
            <v:group style="position:absolute;left:5045;top:10;width:1928;height:2" coordorigin="5045,10" coordsize="1928,2">
              <v:shape style="position:absolute;left:5045;top:10;width:1928;height:2" coordorigin="5045,10" coordsize="1928,0" path="m5045,10l6972,10e" filled="false" stroked="true" strokeweight=".96pt" strokecolor="#000000">
                <v:path arrowok="t"/>
              </v:shape>
            </v:group>
            <v:group style="position:absolute;left:6958;top:10;width:20;height:2" coordorigin="6958,10" coordsize="20,2">
              <v:shape style="position:absolute;left:6958;top:10;width:20;height:2" coordorigin="6958,10" coordsize="20,0" path="m6958,10l6977,10e" filled="false" stroked="true" strokeweight=".96pt" strokecolor="#000000">
                <v:path arrowok="t"/>
              </v:shape>
            </v:group>
            <v:group style="position:absolute;left:6977;top:10;width:2121;height:2" coordorigin="6977,10" coordsize="2121,2">
              <v:shape style="position:absolute;left:6977;top:10;width:2121;height:2" coordorigin="6977,10" coordsize="2121,0" path="m6977,10l9097,10e" filled="false" stroked="true" strokeweight=".96pt" strokecolor="#000000">
                <v:path arrowok="t"/>
              </v:shape>
            </v:group>
            <v:group style="position:absolute;left:9083;top:10;width:2141;height:2" coordorigin="9083,10" coordsize="2141,2">
              <v:shape style="position:absolute;left:9083;top:10;width:2141;height:2" coordorigin="9083,10" coordsize="2141,0" path="m9083,10l11224,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1118" w:right="963"/>
        <w:jc w:val="left"/>
      </w:pPr>
      <w:r>
        <w:rPr/>
        <w:t>（3）主营业务（分地区）</w:t>
      </w:r>
    </w:p>
    <w:p>
      <w:pPr>
        <w:spacing w:line="240" w:lineRule="auto" w:before="12"/>
        <w:rPr>
          <w:rFonts w:ascii="宋体" w:hAnsi="宋体" w:cs="宋体" w:eastAsia="宋体" w:hint="default"/>
          <w:sz w:val="11"/>
          <w:szCs w:val="11"/>
        </w:rPr>
      </w:pPr>
    </w:p>
    <w:p>
      <w:pPr>
        <w:spacing w:line="20" w:lineRule="exact"/>
        <w:ind w:left="834" w:right="0" w:firstLine="0"/>
        <w:rPr>
          <w:rFonts w:ascii="宋体" w:hAnsi="宋体" w:cs="宋体" w:eastAsia="宋体" w:hint="default"/>
          <w:sz w:val="2"/>
          <w:szCs w:val="2"/>
        </w:rPr>
      </w:pPr>
      <w:r>
        <w:rPr>
          <w:rFonts w:ascii="宋体" w:hAnsi="宋体" w:cs="宋体" w:eastAsia="宋体" w:hint="default"/>
          <w:sz w:val="2"/>
          <w:szCs w:val="2"/>
        </w:rPr>
        <w:pict>
          <v:group style="width:510.55pt;height:1pt;mso-position-horizontal-relative:char;mso-position-vertical-relative:line" coordorigin="0,0" coordsize="10211,20">
            <v:group style="position:absolute;left:10;top:10;width:5960;height:2" coordorigin="10,10" coordsize="5960,2">
              <v:shape style="position:absolute;left:10;top:10;width:5960;height:2" coordorigin="10,10" coordsize="5960,0" path="m10,10l5969,10e" filled="false" stroked="true" strokeweight=".96pt" strokecolor="#000000">
                <v:path arrowok="t"/>
              </v:shape>
            </v:group>
            <v:group style="position:absolute;left:5969;top:10;width:4233;height:2" coordorigin="5969,10" coordsize="4233,2">
              <v:shape style="position:absolute;left:5969;top:10;width:4233;height:2" coordorigin="5969,10" coordsize="4233,0" path="m5969,10l10201,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18"/>
          <w:footerReference w:type="default" r:id="rId19"/>
          <w:pgSz w:w="11910" w:h="16840"/>
          <w:pgMar w:header="747" w:footer="0" w:top="980" w:bottom="280" w:left="240" w:right="220"/>
        </w:sectPr>
      </w:pPr>
    </w:p>
    <w:p>
      <w:pPr>
        <w:spacing w:line="234" w:lineRule="exact" w:before="138"/>
        <w:ind w:left="0" w:right="0" w:firstLine="0"/>
        <w:jc w:val="right"/>
        <w:rPr>
          <w:rFonts w:ascii="宋体" w:hAnsi="宋体" w:cs="宋体" w:eastAsia="宋体" w:hint="default"/>
          <w:sz w:val="18"/>
          <w:szCs w:val="18"/>
        </w:rPr>
      </w:pPr>
      <w:r>
        <w:rPr>
          <w:rFonts w:ascii="宋体" w:hAnsi="宋体" w:cs="宋体" w:eastAsia="宋体" w:hint="default"/>
          <w:b/>
          <w:bCs/>
          <w:spacing w:val="25"/>
          <w:sz w:val="18"/>
          <w:szCs w:val="18"/>
        </w:rPr>
        <w:t>地区</w:t>
      </w:r>
      <w:r>
        <w:rPr>
          <w:rFonts w:ascii="宋体" w:hAnsi="宋体" w:cs="宋体" w:eastAsia="宋体" w:hint="default"/>
          <w:b/>
          <w:bCs/>
          <w:spacing w:val="-45"/>
          <w:sz w:val="18"/>
          <w:szCs w:val="18"/>
        </w:rPr>
        <w:t> </w:t>
      </w:r>
      <w:r>
        <w:rPr>
          <w:rFonts w:ascii="宋体" w:hAnsi="宋体" w:cs="宋体" w:eastAsia="宋体" w:hint="default"/>
          <w:b/>
          <w:bCs/>
          <w:sz w:val="18"/>
          <w:szCs w:val="18"/>
        </w:rPr>
        <w:t>名</w:t>
      </w:r>
      <w:r>
        <w:rPr>
          <w:rFonts w:ascii="宋体" w:hAnsi="宋体" w:cs="宋体" w:eastAsia="宋体" w:hint="default"/>
          <w:sz w:val="18"/>
          <w:szCs w:val="18"/>
        </w:rPr>
      </w:r>
    </w:p>
    <w:p>
      <w:pPr>
        <w:spacing w:line="234" w:lineRule="exact" w:before="0"/>
        <w:ind w:left="923" w:right="859" w:firstLine="0"/>
        <w:jc w:val="center"/>
        <w:rPr>
          <w:rFonts w:ascii="宋体" w:hAnsi="宋体" w:cs="宋体" w:eastAsia="宋体" w:hint="default"/>
          <w:sz w:val="18"/>
          <w:szCs w:val="18"/>
        </w:rPr>
      </w:pPr>
      <w:r>
        <w:rPr/>
        <w:pict>
          <v:shape style="position:absolute;margin-left:53.82pt;margin-top:8.170162pt;width:509.95pt;height:103.45pt;mso-position-horizontal-relative:page;mso-position-vertical-relative:paragraph;z-index:6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73"/>
                    <w:gridCol w:w="2389"/>
                    <w:gridCol w:w="2221"/>
                    <w:gridCol w:w="2126"/>
                    <w:gridCol w:w="1890"/>
                  </w:tblGrid>
                  <w:tr>
                    <w:trPr>
                      <w:trHeight w:val="291" w:hRule="exact"/>
                    </w:trPr>
                    <w:tc>
                      <w:tcPr>
                        <w:tcW w:w="1573" w:type="dxa"/>
                        <w:tcBorders>
                          <w:top w:val="nil" w:sz="6" w:space="0" w:color="auto"/>
                          <w:left w:val="nil" w:sz="6" w:space="0" w:color="auto"/>
                          <w:bottom w:val="single" w:sz="4" w:space="0" w:color="000000"/>
                          <w:right w:val="nil" w:sz="6" w:space="0" w:color="auto"/>
                        </w:tcBorders>
                      </w:tcPr>
                      <w:p>
                        <w:pPr/>
                      </w:p>
                    </w:tc>
                    <w:tc>
                      <w:tcPr>
                        <w:tcW w:w="2389" w:type="dxa"/>
                        <w:tcBorders>
                          <w:top w:val="nil" w:sz="6" w:space="0" w:color="auto"/>
                          <w:left w:val="nil" w:sz="6" w:space="0" w:color="auto"/>
                          <w:bottom w:val="single" w:sz="4" w:space="0" w:color="000000"/>
                          <w:right w:val="nil" w:sz="6" w:space="0" w:color="auto"/>
                        </w:tcBorders>
                      </w:tcPr>
                      <w:p>
                        <w:pPr>
                          <w:pStyle w:val="TableParagraph"/>
                          <w:spacing w:line="180" w:lineRule="exact"/>
                          <w:ind w:right="430"/>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2221" w:type="dxa"/>
                        <w:tcBorders>
                          <w:top w:val="nil" w:sz="6" w:space="0" w:color="auto"/>
                          <w:left w:val="nil" w:sz="6" w:space="0" w:color="auto"/>
                          <w:bottom w:val="single" w:sz="4" w:space="0" w:color="000000"/>
                          <w:right w:val="nil" w:sz="6" w:space="0" w:color="auto"/>
                        </w:tcBorders>
                      </w:tcPr>
                      <w:p>
                        <w:pPr>
                          <w:pStyle w:val="TableParagraph"/>
                          <w:spacing w:line="180" w:lineRule="exact"/>
                          <w:ind w:right="335"/>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c>
                      <w:tcPr>
                        <w:tcW w:w="2126" w:type="dxa"/>
                        <w:tcBorders>
                          <w:top w:val="nil" w:sz="6" w:space="0" w:color="auto"/>
                          <w:left w:val="nil" w:sz="6" w:space="0" w:color="auto"/>
                          <w:bottom w:val="single" w:sz="4" w:space="0" w:color="000000"/>
                          <w:right w:val="nil" w:sz="6" w:space="0" w:color="auto"/>
                        </w:tcBorders>
                      </w:tcPr>
                      <w:p>
                        <w:pPr>
                          <w:pStyle w:val="TableParagraph"/>
                          <w:spacing w:line="180" w:lineRule="exact"/>
                          <w:ind w:right="335"/>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1890" w:type="dxa"/>
                        <w:tcBorders>
                          <w:top w:val="nil" w:sz="6" w:space="0" w:color="auto"/>
                          <w:left w:val="nil" w:sz="6" w:space="0" w:color="auto"/>
                          <w:bottom w:val="single" w:sz="4" w:space="0" w:color="000000"/>
                          <w:right w:val="nil" w:sz="6" w:space="0" w:color="auto"/>
                        </w:tcBorders>
                      </w:tcPr>
                      <w:p>
                        <w:pPr>
                          <w:pStyle w:val="TableParagraph"/>
                          <w:spacing w:line="180" w:lineRule="exact"/>
                          <w:ind w:right="98"/>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r>
                  <w:tr>
                    <w:trPr>
                      <w:trHeight w:val="450" w:hRule="exact"/>
                    </w:trPr>
                    <w:tc>
                      <w:tcPr>
                        <w:tcW w:w="157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528" w:right="0"/>
                          <w:jc w:val="left"/>
                          <w:rPr>
                            <w:rFonts w:ascii="宋体" w:hAnsi="宋体" w:cs="宋体" w:eastAsia="宋体" w:hint="default"/>
                            <w:sz w:val="18"/>
                            <w:szCs w:val="18"/>
                          </w:rPr>
                        </w:pPr>
                        <w:r>
                          <w:rPr>
                            <w:rFonts w:ascii="宋体" w:hAnsi="宋体" w:cs="宋体" w:eastAsia="宋体" w:hint="default"/>
                            <w:sz w:val="18"/>
                            <w:szCs w:val="18"/>
                          </w:rPr>
                          <w:t>北方区</w:t>
                        </w:r>
                      </w:p>
                    </w:tc>
                    <w:tc>
                      <w:tcPr>
                        <w:tcW w:w="238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429"/>
                          <w:jc w:val="right"/>
                          <w:rPr>
                            <w:rFonts w:ascii="宋体" w:hAnsi="宋体" w:cs="宋体" w:eastAsia="宋体" w:hint="default"/>
                            <w:sz w:val="18"/>
                            <w:szCs w:val="18"/>
                          </w:rPr>
                        </w:pPr>
                        <w:r>
                          <w:rPr>
                            <w:rFonts w:ascii="宋体"/>
                            <w:sz w:val="18"/>
                          </w:rPr>
                          <w:t>1,677,262,888.24</w:t>
                        </w:r>
                      </w:p>
                    </w:tc>
                    <w:tc>
                      <w:tcPr>
                        <w:tcW w:w="222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34"/>
                          <w:jc w:val="right"/>
                          <w:rPr>
                            <w:rFonts w:ascii="宋体" w:hAnsi="宋体" w:cs="宋体" w:eastAsia="宋体" w:hint="default"/>
                            <w:sz w:val="18"/>
                            <w:szCs w:val="18"/>
                          </w:rPr>
                        </w:pPr>
                        <w:r>
                          <w:rPr>
                            <w:rFonts w:ascii="宋体"/>
                            <w:sz w:val="18"/>
                          </w:rPr>
                          <w:t>1,355,700,245.08</w:t>
                        </w:r>
                      </w:p>
                    </w:tc>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34"/>
                          <w:jc w:val="right"/>
                          <w:rPr>
                            <w:rFonts w:ascii="宋体" w:hAnsi="宋体" w:cs="宋体" w:eastAsia="宋体" w:hint="default"/>
                            <w:sz w:val="18"/>
                            <w:szCs w:val="18"/>
                          </w:rPr>
                        </w:pPr>
                        <w:r>
                          <w:rPr>
                            <w:rFonts w:ascii="宋体"/>
                            <w:sz w:val="18"/>
                          </w:rPr>
                          <w:t>1,635,132,210.53</w:t>
                        </w: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97"/>
                          <w:jc w:val="right"/>
                          <w:rPr>
                            <w:rFonts w:ascii="宋体" w:hAnsi="宋体" w:cs="宋体" w:eastAsia="宋体" w:hint="default"/>
                            <w:sz w:val="18"/>
                            <w:szCs w:val="18"/>
                          </w:rPr>
                        </w:pPr>
                        <w:r>
                          <w:rPr>
                            <w:rFonts w:ascii="宋体"/>
                            <w:sz w:val="18"/>
                          </w:rPr>
                          <w:t>1,306,112,905.12</w:t>
                        </w:r>
                      </w:p>
                    </w:tc>
                  </w:tr>
                  <w:tr>
                    <w:trPr>
                      <w:trHeight w:val="452"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28"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29"/>
                          <w:jc w:val="right"/>
                          <w:rPr>
                            <w:rFonts w:ascii="宋体" w:hAnsi="宋体" w:cs="宋体" w:eastAsia="宋体" w:hint="default"/>
                            <w:sz w:val="18"/>
                            <w:szCs w:val="18"/>
                          </w:rPr>
                        </w:pPr>
                        <w:r>
                          <w:rPr>
                            <w:rFonts w:ascii="宋体"/>
                            <w:sz w:val="18"/>
                          </w:rPr>
                          <w:t>286,955,550.44</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4"/>
                          <w:jc w:val="right"/>
                          <w:rPr>
                            <w:rFonts w:ascii="宋体" w:hAnsi="宋体" w:cs="宋体" w:eastAsia="宋体" w:hint="default"/>
                            <w:sz w:val="18"/>
                            <w:szCs w:val="18"/>
                          </w:rPr>
                        </w:pPr>
                        <w:r>
                          <w:rPr>
                            <w:rFonts w:ascii="宋体"/>
                            <w:sz w:val="18"/>
                          </w:rPr>
                          <w:t>216,835,975.98</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4"/>
                          <w:jc w:val="right"/>
                          <w:rPr>
                            <w:rFonts w:ascii="宋体" w:hAnsi="宋体" w:cs="宋体" w:eastAsia="宋体" w:hint="default"/>
                            <w:sz w:val="18"/>
                            <w:szCs w:val="18"/>
                          </w:rPr>
                        </w:pPr>
                        <w:r>
                          <w:rPr>
                            <w:rFonts w:ascii="宋体"/>
                            <w:sz w:val="18"/>
                          </w:rPr>
                          <w:t>184,330,338.07</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7"/>
                          <w:jc w:val="right"/>
                          <w:rPr>
                            <w:rFonts w:ascii="宋体" w:hAnsi="宋体" w:cs="宋体" w:eastAsia="宋体" w:hint="default"/>
                            <w:sz w:val="18"/>
                            <w:szCs w:val="18"/>
                          </w:rPr>
                        </w:pPr>
                        <w:r>
                          <w:rPr>
                            <w:rFonts w:ascii="宋体"/>
                            <w:sz w:val="18"/>
                          </w:rPr>
                          <w:t>150,628,864.64</w:t>
                        </w:r>
                      </w:p>
                    </w:tc>
                  </w:tr>
                  <w:tr>
                    <w:trPr>
                      <w:trHeight w:val="461" w:hRule="exact"/>
                    </w:trPr>
                    <w:tc>
                      <w:tcPr>
                        <w:tcW w:w="157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528"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238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429"/>
                          <w:jc w:val="right"/>
                          <w:rPr>
                            <w:rFonts w:ascii="宋体" w:hAnsi="宋体" w:cs="宋体" w:eastAsia="宋体" w:hint="default"/>
                            <w:sz w:val="18"/>
                            <w:szCs w:val="18"/>
                          </w:rPr>
                        </w:pPr>
                        <w:r>
                          <w:rPr>
                            <w:rFonts w:ascii="宋体"/>
                            <w:sz w:val="18"/>
                          </w:rPr>
                          <w:t>411,863,773.18</w:t>
                        </w: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334"/>
                          <w:jc w:val="right"/>
                          <w:rPr>
                            <w:rFonts w:ascii="宋体" w:hAnsi="宋体" w:cs="宋体" w:eastAsia="宋体" w:hint="default"/>
                            <w:sz w:val="18"/>
                            <w:szCs w:val="18"/>
                          </w:rPr>
                        </w:pPr>
                        <w:r>
                          <w:rPr>
                            <w:rFonts w:ascii="宋体"/>
                            <w:sz w:val="18"/>
                          </w:rPr>
                          <w:t>329,179,346.06</w:t>
                        </w: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334"/>
                          <w:jc w:val="right"/>
                          <w:rPr>
                            <w:rFonts w:ascii="宋体" w:hAnsi="宋体" w:cs="宋体" w:eastAsia="宋体" w:hint="default"/>
                            <w:sz w:val="18"/>
                            <w:szCs w:val="18"/>
                          </w:rPr>
                        </w:pPr>
                        <w:r>
                          <w:rPr>
                            <w:rFonts w:ascii="宋体"/>
                            <w:sz w:val="18"/>
                          </w:rPr>
                          <w:t>435,483,247.35</w:t>
                        </w: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97"/>
                          <w:jc w:val="right"/>
                          <w:rPr>
                            <w:rFonts w:ascii="宋体" w:hAnsi="宋体" w:cs="宋体" w:eastAsia="宋体" w:hint="default"/>
                            <w:sz w:val="18"/>
                            <w:szCs w:val="18"/>
                          </w:rPr>
                        </w:pPr>
                        <w:r>
                          <w:rPr>
                            <w:rFonts w:ascii="宋体"/>
                            <w:sz w:val="18"/>
                          </w:rPr>
                          <w:t>342,960,358.70</w:t>
                        </w:r>
                      </w:p>
                    </w:tc>
                  </w:tr>
                  <w:tr>
                    <w:trPr>
                      <w:trHeight w:val="415" w:hRule="exact"/>
                    </w:trPr>
                    <w:tc>
                      <w:tcPr>
                        <w:tcW w:w="157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52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8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429"/>
                          <w:jc w:val="right"/>
                          <w:rPr>
                            <w:rFonts w:ascii="宋体" w:hAnsi="宋体" w:cs="宋体" w:eastAsia="宋体" w:hint="default"/>
                            <w:sz w:val="18"/>
                            <w:szCs w:val="18"/>
                          </w:rPr>
                        </w:pPr>
                        <w:r>
                          <w:rPr>
                            <w:rFonts w:ascii="宋体"/>
                            <w:b/>
                            <w:w w:val="95"/>
                            <w:sz w:val="18"/>
                          </w:rPr>
                          <w:t>2,376,082,211.86</w:t>
                        </w:r>
                        <w:r>
                          <w:rPr>
                            <w:rFonts w:ascii="宋体"/>
                            <w:sz w:val="18"/>
                          </w:rPr>
                        </w:r>
                      </w:p>
                    </w:tc>
                    <w:tc>
                      <w:tcPr>
                        <w:tcW w:w="222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34"/>
                          <w:jc w:val="right"/>
                          <w:rPr>
                            <w:rFonts w:ascii="宋体" w:hAnsi="宋体" w:cs="宋体" w:eastAsia="宋体" w:hint="default"/>
                            <w:sz w:val="18"/>
                            <w:szCs w:val="18"/>
                          </w:rPr>
                        </w:pPr>
                        <w:r>
                          <w:rPr>
                            <w:rFonts w:ascii="宋体"/>
                            <w:b/>
                            <w:w w:val="95"/>
                            <w:sz w:val="18"/>
                          </w:rPr>
                          <w:t>1,901,715,567.12</w:t>
                        </w:r>
                        <w:r>
                          <w:rPr>
                            <w:rFonts w:ascii="宋体"/>
                            <w:sz w:val="18"/>
                          </w:rPr>
                        </w:r>
                      </w:p>
                    </w:tc>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34"/>
                          <w:jc w:val="right"/>
                          <w:rPr>
                            <w:rFonts w:ascii="宋体" w:hAnsi="宋体" w:cs="宋体" w:eastAsia="宋体" w:hint="default"/>
                            <w:sz w:val="18"/>
                            <w:szCs w:val="18"/>
                          </w:rPr>
                        </w:pPr>
                        <w:r>
                          <w:rPr>
                            <w:rFonts w:ascii="宋体"/>
                            <w:b/>
                            <w:w w:val="95"/>
                            <w:sz w:val="18"/>
                          </w:rPr>
                          <w:t>2,254,945,795.95</w:t>
                        </w:r>
                        <w:r>
                          <w:rPr>
                            <w:rFonts w:ascii="宋体"/>
                            <w:sz w:val="18"/>
                          </w:rPr>
                        </w: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97"/>
                          <w:jc w:val="right"/>
                          <w:rPr>
                            <w:rFonts w:ascii="宋体" w:hAnsi="宋体" w:cs="宋体" w:eastAsia="宋体" w:hint="default"/>
                            <w:sz w:val="18"/>
                            <w:szCs w:val="18"/>
                          </w:rPr>
                        </w:pPr>
                        <w:r>
                          <w:rPr>
                            <w:rFonts w:ascii="宋体"/>
                            <w:b/>
                            <w:w w:val="95"/>
                            <w:sz w:val="18"/>
                          </w:rPr>
                          <w:t>1,799,702,128.46</w:t>
                        </w:r>
                        <w:r>
                          <w:rPr>
                            <w:rFonts w:ascii="宋体"/>
                            <w:sz w:val="18"/>
                          </w:rPr>
                        </w:r>
                      </w:p>
                    </w:tc>
                  </w:tr>
                </w:tbl>
                <w:p>
                  <w:pPr/>
                </w:p>
              </w:txbxContent>
            </v:textbox>
            <w10:wrap type="none"/>
          </v:shape>
        </w:pict>
      </w:r>
      <w:r>
        <w:rPr>
          <w:rFonts w:ascii="宋体" w:hAnsi="宋体" w:cs="宋体" w:eastAsia="宋体" w:hint="default"/>
          <w:b/>
          <w:bCs/>
          <w:w w:val="99"/>
          <w:sz w:val="18"/>
          <w:szCs w:val="18"/>
        </w:rPr>
        <w:t>称</w:t>
      </w:r>
      <w:r>
        <w:rPr>
          <w:rFonts w:ascii="宋体" w:hAnsi="宋体" w:cs="宋体" w:eastAsia="宋体" w:hint="default"/>
          <w:sz w:val="18"/>
          <w:szCs w:val="18"/>
        </w:rPr>
      </w:r>
    </w:p>
    <w:p>
      <w:pPr>
        <w:tabs>
          <w:tab w:pos="5408" w:val="left" w:leader="none"/>
        </w:tabs>
        <w:spacing w:before="69"/>
        <w:ind w:left="944"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940" w:left="240" w:right="220"/>
          <w:cols w:num="2" w:equalWidth="0">
            <w:col w:w="2004" w:space="1261"/>
            <w:col w:w="8185"/>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512pt;height:1pt;mso-position-horizontal-relative:char;mso-position-vertical-relative:line" coordorigin="0,0" coordsize="10240,20">
            <v:group style="position:absolute;left:10;top:10;width:1292;height:2" coordorigin="10,10" coordsize="1292,2">
              <v:shape style="position:absolute;left:10;top:10;width:1292;height:2" coordorigin="10,10" coordsize="1292,0" path="m10,10l1301,10e" filled="false" stroked="true" strokeweight=".96pt" strokecolor="#000000">
                <v:path arrowok="t"/>
              </v:shape>
            </v:group>
            <v:group style="position:absolute;left:1286;top:10;width:2376;height:2" coordorigin="1286,10" coordsize="2376,2">
              <v:shape style="position:absolute;left:1286;top:10;width:2376;height:2" coordorigin="1286,10" coordsize="2376,0" path="m1286,10l3662,10e" filled="false" stroked="true" strokeweight=".96pt" strokecolor="#000000">
                <v:path arrowok="t"/>
              </v:shape>
            </v:group>
            <v:group style="position:absolute;left:3648;top:10;width:2331;height:2" coordorigin="3648,10" coordsize="2331,2">
              <v:shape style="position:absolute;left:3648;top:10;width:2331;height:2" coordorigin="3648,10" coordsize="2331,0" path="m3648,10l5978,10e" filled="false" stroked="true" strokeweight=".96pt" strokecolor="#000000">
                <v:path arrowok="t"/>
              </v:shape>
            </v:group>
            <v:group style="position:absolute;left:5964;top:10;width:20;height:2" coordorigin="5964,10" coordsize="20,2">
              <v:shape style="position:absolute;left:5964;top:10;width:20;height:2" coordorigin="5964,10" coordsize="20,0" path="m5964,10l5983,10e" filled="false" stroked="true" strokeweight=".96pt" strokecolor="#000000">
                <v:path arrowok="t"/>
              </v:shape>
            </v:group>
            <v:group style="position:absolute;left:5983;top:10;width:2122;height:2" coordorigin="5983,10" coordsize="2122,2">
              <v:shape style="position:absolute;left:5983;top:10;width:2122;height:2" coordorigin="5983,10" coordsize="2122,0" path="m5983,10l8105,10e" filled="false" stroked="true" strokeweight=".96pt" strokecolor="#000000">
                <v:path arrowok="t"/>
              </v:shape>
            </v:group>
            <v:group style="position:absolute;left:8090;top:10;width:2140;height:2" coordorigin="8090,10" coordsize="2140,2">
              <v:shape style="position:absolute;left:8090;top:10;width:2140;height:2" coordorigin="8090,10" coordsize="2140,0" path="m8090,10l10230,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1118" w:right="963"/>
        <w:jc w:val="left"/>
      </w:pPr>
      <w:r>
        <w:rPr/>
        <w:t>（4）公司前五名客户的营业收入情况如下：</w:t>
      </w:r>
    </w:p>
    <w:p>
      <w:pPr>
        <w:spacing w:line="240" w:lineRule="auto" w:before="0"/>
        <w:rPr>
          <w:rFonts w:ascii="宋体" w:hAnsi="宋体" w:cs="宋体" w:eastAsia="宋体" w:hint="default"/>
          <w:sz w:val="12"/>
          <w:szCs w:val="12"/>
        </w:rPr>
      </w:pPr>
    </w:p>
    <w:p>
      <w:pPr>
        <w:spacing w:line="20" w:lineRule="exact"/>
        <w:ind w:left="1111" w:right="0" w:firstLine="0"/>
        <w:rPr>
          <w:rFonts w:ascii="宋体" w:hAnsi="宋体" w:cs="宋体" w:eastAsia="宋体" w:hint="default"/>
          <w:sz w:val="2"/>
          <w:szCs w:val="2"/>
        </w:rPr>
      </w:pPr>
      <w:r>
        <w:rPr>
          <w:rFonts w:ascii="宋体" w:hAnsi="宋体" w:cs="宋体" w:eastAsia="宋体" w:hint="default"/>
          <w:sz w:val="2"/>
          <w:szCs w:val="2"/>
        </w:rPr>
        <w:pict>
          <v:group style="width:453.8pt;height:1pt;mso-position-horizontal-relative:char;mso-position-vertical-relative:line" coordorigin="0,0" coordsize="9076,20">
            <v:group style="position:absolute;left:10;top:10;width:9057;height:2" coordorigin="10,10" coordsize="9057,2">
              <v:shape style="position:absolute;left:10;top:10;width:9057;height:2" coordorigin="10,10" coordsize="9057,0" path="m10,10l9066,10e" filled="false" stroked="true" strokeweight=".96pt" strokecolor="#000000">
                <v:path arrowok="t"/>
              </v:shape>
            </v:group>
          </v:group>
        </w:pict>
      </w:r>
      <w:r>
        <w:rPr>
          <w:rFonts w:ascii="宋体" w:hAnsi="宋体" w:cs="宋体" w:eastAsia="宋体" w:hint="default"/>
          <w:sz w:val="2"/>
          <w:szCs w:val="2"/>
        </w:rPr>
      </w:r>
    </w:p>
    <w:p>
      <w:pPr>
        <w:tabs>
          <w:tab w:pos="6752" w:val="left" w:leader="none"/>
          <w:tab w:pos="8732" w:val="left" w:leader="none"/>
        </w:tabs>
        <w:spacing w:line="312" w:lineRule="exact" w:before="0"/>
        <w:ind w:left="1648" w:right="963" w:firstLine="0"/>
        <w:jc w:val="left"/>
        <w:rPr>
          <w:rFonts w:ascii="宋体" w:hAnsi="宋体" w:cs="宋体" w:eastAsia="宋体" w:hint="default"/>
          <w:sz w:val="21"/>
          <w:szCs w:val="21"/>
        </w:rPr>
      </w:pPr>
      <w:r>
        <w:rPr>
          <w:rFonts w:ascii="宋体" w:hAnsi="宋体" w:cs="宋体" w:eastAsia="宋体" w:hint="default"/>
          <w:b/>
          <w:bCs/>
          <w:w w:val="95"/>
          <w:sz w:val="21"/>
          <w:szCs w:val="21"/>
        </w:rPr>
        <w:t>客户名称</w:t>
        <w:tab/>
        <w:t>营业收入总额</w:t>
        <w:tab/>
      </w:r>
      <w:r>
        <w:rPr>
          <w:rFonts w:ascii="宋体" w:hAnsi="宋体" w:cs="宋体" w:eastAsia="宋体" w:hint="default"/>
          <w:b/>
          <w:bCs/>
          <w:position w:val="14"/>
          <w:sz w:val="21"/>
          <w:szCs w:val="21"/>
        </w:rPr>
        <w:t>占公司全部营</w:t>
      </w:r>
      <w:r>
        <w:rPr>
          <w:rFonts w:ascii="宋体" w:hAnsi="宋体" w:cs="宋体" w:eastAsia="宋体" w:hint="default"/>
          <w:sz w:val="21"/>
          <w:szCs w:val="21"/>
        </w:rPr>
      </w:r>
    </w:p>
    <w:p>
      <w:pPr>
        <w:spacing w:line="205" w:lineRule="exact" w:before="0"/>
        <w:ind w:left="0" w:right="1602" w:firstLine="0"/>
        <w:jc w:val="right"/>
        <w:rPr>
          <w:rFonts w:ascii="宋体" w:hAnsi="宋体" w:cs="宋体" w:eastAsia="宋体" w:hint="default"/>
          <w:sz w:val="21"/>
          <w:szCs w:val="21"/>
        </w:rPr>
      </w:pPr>
      <w:r>
        <w:rPr>
          <w:rFonts w:ascii="宋体" w:hAnsi="宋体" w:cs="宋体" w:eastAsia="宋体" w:hint="default"/>
          <w:b/>
          <w:bCs/>
          <w:w w:val="95"/>
          <w:sz w:val="21"/>
          <w:szCs w:val="21"/>
        </w:rPr>
        <w:t>业收入的比例%</w:t>
      </w:r>
      <w:r>
        <w:rPr>
          <w:rFonts w:ascii="宋体" w:hAnsi="宋体" w:cs="宋体" w:eastAsia="宋体" w:hint="default"/>
          <w:sz w:val="21"/>
          <w:szCs w:val="21"/>
        </w:rPr>
      </w:r>
    </w:p>
    <w:p>
      <w:pPr>
        <w:spacing w:line="240" w:lineRule="auto" w:before="4"/>
        <w:rPr>
          <w:rFonts w:ascii="宋体" w:hAnsi="宋体" w:cs="宋体" w:eastAsia="宋体" w:hint="default"/>
          <w:b/>
          <w:bCs/>
          <w:sz w:val="3"/>
          <w:szCs w:val="3"/>
        </w:rPr>
      </w:pPr>
    </w:p>
    <w:tbl>
      <w:tblPr>
        <w:tblW w:w="0" w:type="auto"/>
        <w:jc w:val="left"/>
        <w:tblInd w:w="1120" w:type="dxa"/>
        <w:tblLayout w:type="fixed"/>
        <w:tblCellMar>
          <w:top w:w="0" w:type="dxa"/>
          <w:left w:w="0" w:type="dxa"/>
          <w:bottom w:w="0" w:type="dxa"/>
          <w:right w:w="0" w:type="dxa"/>
        </w:tblCellMar>
        <w:tblLook w:val="01E0"/>
      </w:tblPr>
      <w:tblGrid>
        <w:gridCol w:w="4755"/>
        <w:gridCol w:w="2906"/>
        <w:gridCol w:w="1395"/>
      </w:tblGrid>
      <w:tr>
        <w:trPr>
          <w:trHeight w:val="393" w:hRule="exact"/>
        </w:trPr>
        <w:tc>
          <w:tcPr>
            <w:tcW w:w="475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527"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290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762"/>
              <w:jc w:val="right"/>
              <w:rPr>
                <w:rFonts w:ascii="宋体" w:hAnsi="宋体" w:cs="宋体" w:eastAsia="宋体" w:hint="default"/>
                <w:sz w:val="21"/>
                <w:szCs w:val="21"/>
              </w:rPr>
            </w:pPr>
            <w:r>
              <w:rPr>
                <w:rFonts w:ascii="宋体"/>
                <w:sz w:val="21"/>
              </w:rPr>
              <w:t>233,283,956.20</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98"/>
              <w:jc w:val="right"/>
              <w:rPr>
                <w:rFonts w:ascii="宋体" w:hAnsi="宋体" w:cs="宋体" w:eastAsia="宋体" w:hint="default"/>
                <w:sz w:val="21"/>
                <w:szCs w:val="21"/>
              </w:rPr>
            </w:pPr>
            <w:r>
              <w:rPr>
                <w:rFonts w:ascii="宋体"/>
                <w:sz w:val="21"/>
              </w:rPr>
              <w:t>9.81</w:t>
            </w:r>
          </w:p>
        </w:tc>
      </w:tr>
      <w:tr>
        <w:trPr>
          <w:trHeight w:val="395" w:hRule="exact"/>
        </w:trPr>
        <w:tc>
          <w:tcPr>
            <w:tcW w:w="475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27"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62"/>
              <w:jc w:val="right"/>
              <w:rPr>
                <w:rFonts w:ascii="宋体" w:hAnsi="宋体" w:cs="宋体" w:eastAsia="宋体" w:hint="default"/>
                <w:sz w:val="21"/>
                <w:szCs w:val="21"/>
              </w:rPr>
            </w:pPr>
            <w:r>
              <w:rPr>
                <w:rFonts w:ascii="宋体"/>
                <w:sz w:val="21"/>
              </w:rPr>
              <w:t>123,974,764.75</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5.21</w:t>
            </w:r>
          </w:p>
        </w:tc>
      </w:tr>
      <w:tr>
        <w:trPr>
          <w:trHeight w:val="379" w:hRule="exact"/>
        </w:trPr>
        <w:tc>
          <w:tcPr>
            <w:tcW w:w="475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27" w:right="0"/>
              <w:jc w:val="left"/>
              <w:rPr>
                <w:rFonts w:ascii="宋体" w:hAnsi="宋体" w:cs="宋体" w:eastAsia="宋体" w:hint="default"/>
                <w:sz w:val="21"/>
                <w:szCs w:val="21"/>
              </w:rPr>
            </w:pPr>
            <w:r>
              <w:rPr>
                <w:rFonts w:ascii="宋体" w:hAnsi="宋体" w:cs="宋体" w:eastAsia="宋体" w:hint="default"/>
                <w:sz w:val="21"/>
                <w:szCs w:val="21"/>
              </w:rPr>
              <w:t>中国移动通信集团贵州有限公司</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63"/>
              <w:jc w:val="right"/>
              <w:rPr>
                <w:rFonts w:ascii="宋体" w:hAnsi="宋体" w:cs="宋体" w:eastAsia="宋体" w:hint="default"/>
                <w:sz w:val="21"/>
                <w:szCs w:val="21"/>
              </w:rPr>
            </w:pPr>
            <w:r>
              <w:rPr>
                <w:rFonts w:ascii="宋体"/>
                <w:sz w:val="21"/>
              </w:rPr>
              <w:t>86,237,542.91</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3.63</w:t>
            </w:r>
          </w:p>
        </w:tc>
      </w:tr>
      <w:tr>
        <w:trPr>
          <w:trHeight w:val="369" w:hRule="exact"/>
        </w:trPr>
        <w:tc>
          <w:tcPr>
            <w:tcW w:w="47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27" w:right="0"/>
              <w:jc w:val="left"/>
              <w:rPr>
                <w:rFonts w:ascii="宋体" w:hAnsi="宋体" w:cs="宋体" w:eastAsia="宋体" w:hint="default"/>
                <w:sz w:val="21"/>
                <w:szCs w:val="21"/>
              </w:rPr>
            </w:pPr>
            <w:r>
              <w:rPr>
                <w:rFonts w:ascii="宋体" w:hAnsi="宋体" w:cs="宋体" w:eastAsia="宋体" w:hint="default"/>
                <w:sz w:val="21"/>
                <w:szCs w:val="21"/>
              </w:rPr>
              <w:t>中国邮政集团公司</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63"/>
              <w:jc w:val="right"/>
              <w:rPr>
                <w:rFonts w:ascii="宋体" w:hAnsi="宋体" w:cs="宋体" w:eastAsia="宋体" w:hint="default"/>
                <w:sz w:val="21"/>
                <w:szCs w:val="21"/>
              </w:rPr>
            </w:pPr>
            <w:r>
              <w:rPr>
                <w:rFonts w:ascii="宋体"/>
                <w:sz w:val="21"/>
              </w:rPr>
              <w:t>65,331,533.37</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21"/>
                <w:szCs w:val="21"/>
              </w:rPr>
            </w:pPr>
            <w:r>
              <w:rPr>
                <w:rFonts w:ascii="宋体"/>
                <w:sz w:val="21"/>
              </w:rPr>
              <w:t>2.75</w:t>
            </w:r>
          </w:p>
        </w:tc>
      </w:tr>
      <w:tr>
        <w:trPr>
          <w:trHeight w:val="408" w:hRule="exact"/>
        </w:trPr>
        <w:tc>
          <w:tcPr>
            <w:tcW w:w="4755"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527" w:right="0"/>
              <w:jc w:val="left"/>
              <w:rPr>
                <w:rFonts w:ascii="宋体" w:hAnsi="宋体" w:cs="宋体" w:eastAsia="宋体" w:hint="default"/>
                <w:sz w:val="21"/>
                <w:szCs w:val="21"/>
              </w:rPr>
            </w:pPr>
            <w:r>
              <w:rPr>
                <w:rFonts w:ascii="宋体" w:hAnsi="宋体" w:cs="宋体" w:eastAsia="宋体" w:hint="default"/>
                <w:sz w:val="21"/>
                <w:szCs w:val="21"/>
              </w:rPr>
              <w:t>中国石油天然气股份有限公司规划总院</w:t>
            </w:r>
          </w:p>
        </w:tc>
        <w:tc>
          <w:tcPr>
            <w:tcW w:w="2906"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763"/>
              <w:jc w:val="right"/>
              <w:rPr>
                <w:rFonts w:ascii="宋体" w:hAnsi="宋体" w:cs="宋体" w:eastAsia="宋体" w:hint="default"/>
                <w:sz w:val="21"/>
                <w:szCs w:val="21"/>
              </w:rPr>
            </w:pPr>
            <w:r>
              <w:rPr>
                <w:rFonts w:ascii="宋体"/>
                <w:sz w:val="21"/>
              </w:rPr>
              <w:t>41,041,871.79</w:t>
            </w: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98"/>
              <w:jc w:val="right"/>
              <w:rPr>
                <w:rFonts w:ascii="宋体" w:hAnsi="宋体" w:cs="宋体" w:eastAsia="宋体" w:hint="default"/>
                <w:sz w:val="21"/>
                <w:szCs w:val="21"/>
              </w:rPr>
            </w:pPr>
            <w:r>
              <w:rPr>
                <w:rFonts w:ascii="宋体"/>
                <w:sz w:val="21"/>
              </w:rPr>
              <w:t>1.73</w:t>
            </w:r>
          </w:p>
        </w:tc>
      </w:tr>
      <w:tr>
        <w:trPr>
          <w:trHeight w:val="403" w:hRule="exact"/>
        </w:trPr>
        <w:tc>
          <w:tcPr>
            <w:tcW w:w="475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52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0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764"/>
              <w:jc w:val="right"/>
              <w:rPr>
                <w:rFonts w:ascii="宋体" w:hAnsi="宋体" w:cs="宋体" w:eastAsia="宋体" w:hint="default"/>
                <w:sz w:val="21"/>
                <w:szCs w:val="21"/>
              </w:rPr>
            </w:pPr>
            <w:r>
              <w:rPr>
                <w:rFonts w:ascii="宋体"/>
                <w:b/>
                <w:w w:val="95"/>
                <w:sz w:val="21"/>
              </w:rPr>
              <w:t>549,869,669.02</w:t>
            </w:r>
            <w:r>
              <w:rPr>
                <w:rFonts w:ascii="宋体"/>
                <w:sz w:val="21"/>
              </w:rPr>
            </w:r>
          </w:p>
        </w:tc>
        <w:tc>
          <w:tcPr>
            <w:tcW w:w="139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98"/>
              <w:jc w:val="right"/>
              <w:rPr>
                <w:rFonts w:ascii="宋体" w:hAnsi="宋体" w:cs="宋体" w:eastAsia="宋体" w:hint="default"/>
                <w:sz w:val="21"/>
                <w:szCs w:val="21"/>
              </w:rPr>
            </w:pPr>
            <w:r>
              <w:rPr>
                <w:rFonts w:ascii="宋体"/>
                <w:b/>
                <w:w w:val="95"/>
                <w:sz w:val="21"/>
              </w:rPr>
              <w:t>23.13</w:t>
            </w:r>
            <w:r>
              <w:rPr>
                <w:rFonts w:ascii="宋体"/>
                <w:sz w:val="21"/>
              </w:rPr>
            </w:r>
          </w:p>
        </w:tc>
      </w:tr>
    </w:tbl>
    <w:p>
      <w:pPr>
        <w:pStyle w:val="BodyText"/>
        <w:spacing w:line="328" w:lineRule="auto" w:before="71"/>
        <w:ind w:left="1118" w:right="8866"/>
        <w:jc w:val="left"/>
      </w:pPr>
      <w:r>
        <w:rPr/>
        <w:t>5、投资收益 投资收益明细</w:t>
      </w:r>
    </w:p>
    <w:p>
      <w:pPr>
        <w:spacing w:after="0" w:line="328" w:lineRule="auto"/>
        <w:jc w:val="left"/>
        <w:sectPr>
          <w:type w:val="continuous"/>
          <w:pgSz w:w="11910" w:h="16840"/>
          <w:pgMar w:top="1000" w:bottom="940" w:left="240" w:right="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69.8pt;height:1pt;mso-position-horizontal-relative:char;mso-position-vertical-relative:line" coordorigin="0,0" coordsize="9396,20">
            <v:group style="position:absolute;left:10;top:10;width:9377;height:2" coordorigin="10,10" coordsize="9377,2">
              <v:shape style="position:absolute;left:10;top:10;width:9377;height:2" coordorigin="10,10" coordsize="9377,0" path="m10,10l9386,10e" filled="false" stroked="true" strokeweight=".96pt" strokecolor="#000000">
                <v:path arrowok="t"/>
              </v:shape>
            </v:group>
          </v:group>
        </w:pict>
      </w:r>
      <w:r>
        <w:rPr>
          <w:rFonts w:ascii="宋体" w:hAnsi="宋体" w:cs="宋体" w:eastAsia="宋体" w:hint="default"/>
          <w:sz w:val="2"/>
          <w:szCs w:val="2"/>
        </w:rPr>
      </w:r>
    </w:p>
    <w:p>
      <w:pPr>
        <w:pStyle w:val="Heading3"/>
        <w:tabs>
          <w:tab w:pos="6083" w:val="left" w:leader="none"/>
          <w:tab w:pos="8285" w:val="left" w:leader="none"/>
        </w:tabs>
        <w:spacing w:line="308" w:lineRule="exact"/>
        <w:ind w:left="160" w:right="0"/>
        <w:jc w:val="left"/>
        <w:rPr>
          <w:b w:val="0"/>
          <w:bCs w:val="0"/>
        </w:rPr>
      </w:pPr>
      <w:r>
        <w:rPr>
          <w:w w:val="95"/>
        </w:rPr>
        <w:t>项目</w:t>
        <w:tab/>
        <w:t>本期发生额</w:t>
        <w:tab/>
      </w:r>
      <w:r>
        <w:rPr/>
        <w:t>上期发生额</w:t>
      </w:r>
      <w:r>
        <w:rPr>
          <w:b w:val="0"/>
          <w:bCs w:val="0"/>
        </w:rPr>
      </w:r>
    </w:p>
    <w:p>
      <w:pPr>
        <w:spacing w:line="240" w:lineRule="auto" w:before="4"/>
        <w:rPr>
          <w:rFonts w:ascii="宋体" w:hAnsi="宋体" w:cs="宋体" w:eastAsia="宋体" w:hint="default"/>
          <w:b/>
          <w:bCs/>
          <w:sz w:val="5"/>
          <w:szCs w:val="5"/>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9.35pt;height:.5pt;mso-position-horizontal-relative:char;mso-position-vertical-relative:line" coordorigin="0,0" coordsize="9387,10">
            <v:group style="position:absolute;left:5;top:5;width:9377;height:2" coordorigin="5,5" coordsize="9377,2">
              <v:shape style="position:absolute;left:5;top:5;width:9377;height:2" coordorigin="5,5" coordsize="9377,0" path="m5,5l9382,5e" filled="false" stroked="true" strokeweight=".48pt" strokecolor="#000000">
                <v:path arrowok="t"/>
              </v:shape>
            </v:group>
          </v:group>
        </w:pict>
      </w:r>
      <w:r>
        <w:rPr>
          <w:rFonts w:ascii="宋体" w:hAnsi="宋体" w:cs="宋体" w:eastAsia="宋体" w:hint="default"/>
          <w:sz w:val="2"/>
          <w:szCs w:val="2"/>
        </w:rPr>
      </w:r>
    </w:p>
    <w:p>
      <w:pPr>
        <w:pStyle w:val="BodyText"/>
        <w:tabs>
          <w:tab w:pos="7168" w:val="left" w:leader="none"/>
          <w:tab w:pos="8049" w:val="left" w:leader="none"/>
        </w:tabs>
        <w:spacing w:line="240" w:lineRule="auto"/>
        <w:ind w:left="223" w:right="0"/>
        <w:jc w:val="left"/>
      </w:pPr>
      <w:r>
        <w:rPr/>
        <w:t>处置长期股权投资产生的投资收益</w:t>
        <w:tab/>
        <w:t>-</w:t>
        <w:tab/>
        <w:t>(323,706.72)</w:t>
      </w:r>
    </w:p>
    <w:p>
      <w:pPr>
        <w:pStyle w:val="BodyText"/>
        <w:tabs>
          <w:tab w:pos="7168" w:val="left" w:leader="none"/>
          <w:tab w:pos="8049" w:val="left" w:leader="none"/>
        </w:tabs>
        <w:spacing w:line="240" w:lineRule="auto" w:before="78"/>
        <w:ind w:left="223" w:right="0"/>
        <w:jc w:val="left"/>
      </w:pPr>
      <w:r>
        <w:rPr/>
        <w:t>持有交易性金融资产期间取得的投资收益</w:t>
        <w:tab/>
        <w:t>-</w:t>
        <w:tab/>
        <w:t>1,395,000.00</w:t>
      </w:r>
    </w:p>
    <w:p>
      <w:pPr>
        <w:pStyle w:val="BodyText"/>
        <w:tabs>
          <w:tab w:pos="5608" w:val="left" w:leader="none"/>
          <w:tab w:pos="8049" w:val="left" w:leader="none"/>
        </w:tabs>
        <w:spacing w:line="240" w:lineRule="auto" w:before="83"/>
        <w:ind w:left="223" w:right="0"/>
        <w:jc w:val="left"/>
      </w:pPr>
      <w:r>
        <w:rPr/>
        <w:t>处置交易性金融资产取得的投资收益</w:t>
        <w:tab/>
        <w:t>(2,446,316.33)</w:t>
        <w:tab/>
        <w:t>8,823,333.70</w:t>
      </w:r>
    </w:p>
    <w:p>
      <w:pPr>
        <w:pStyle w:val="BodyText"/>
        <w:tabs>
          <w:tab w:pos="6208" w:val="left" w:leader="none"/>
          <w:tab w:pos="8289" w:val="left" w:leader="none"/>
        </w:tabs>
        <w:spacing w:line="240" w:lineRule="auto" w:before="82"/>
        <w:ind w:left="223" w:right="0"/>
        <w:jc w:val="left"/>
      </w:pPr>
      <w:r>
        <w:rPr/>
        <w:t>招商银行公司理财产品收益</w:t>
        <w:tab/>
        <w:t>75,616.00</w:t>
        <w:tab/>
        <w:t>912,984.00</w:t>
      </w:r>
    </w:p>
    <w:p>
      <w:pPr>
        <w:spacing w:line="240" w:lineRule="auto" w:before="1"/>
        <w:rPr>
          <w:rFonts w:ascii="宋体" w:hAnsi="宋体" w:cs="宋体" w:eastAsia="宋体" w:hint="default"/>
          <w:sz w:val="6"/>
          <w:szCs w:val="6"/>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9.35pt;height:.5pt;mso-position-horizontal-relative:char;mso-position-vertical-relative:line" coordorigin="0,0" coordsize="9387,10">
            <v:group style="position:absolute;left:5;top:5;width:9377;height:2" coordorigin="5,5" coordsize="9377,2">
              <v:shape style="position:absolute;left:5;top:5;width:9377;height:2" coordorigin="5,5" coordsize="9377,0" path="m5,5l9382,5e" filled="false" stroked="true" strokeweight=".48pt" strokecolor="#000000">
                <v:path arrowok="t"/>
              </v:shape>
            </v:group>
          </v:group>
        </w:pict>
      </w:r>
      <w:r>
        <w:rPr>
          <w:rFonts w:ascii="宋体" w:hAnsi="宋体" w:cs="宋体" w:eastAsia="宋体" w:hint="default"/>
          <w:sz w:val="2"/>
          <w:szCs w:val="2"/>
        </w:rPr>
      </w:r>
    </w:p>
    <w:p>
      <w:pPr>
        <w:pStyle w:val="Heading3"/>
        <w:tabs>
          <w:tab w:pos="5594" w:val="left" w:leader="none"/>
          <w:tab w:pos="7916" w:val="left" w:leader="none"/>
        </w:tabs>
        <w:spacing w:line="240" w:lineRule="auto"/>
        <w:ind w:left="223" w:right="0"/>
        <w:jc w:val="left"/>
        <w:rPr>
          <w:b w:val="0"/>
          <w:bCs w:val="0"/>
        </w:rPr>
      </w:pPr>
      <w:r>
        <w:rPr>
          <w:w w:val="95"/>
        </w:rPr>
        <w:t>合计</w:t>
        <w:tab/>
        <w:t>(2,370,700.33)</w:t>
        <w:tab/>
      </w:r>
      <w:r>
        <w:rPr/>
        <w:t>10,807,610.98</w:t>
      </w:r>
      <w:r>
        <w:rPr>
          <w:b w:val="0"/>
          <w:bCs w:val="0"/>
        </w:rPr>
      </w:r>
    </w:p>
    <w:p>
      <w:pPr>
        <w:spacing w:line="240" w:lineRule="auto" w:before="10"/>
        <w:rPr>
          <w:rFonts w:ascii="宋体" w:hAnsi="宋体" w:cs="宋体" w:eastAsia="宋体" w:hint="default"/>
          <w:b/>
          <w:bCs/>
          <w:sz w:val="5"/>
          <w:szCs w:val="5"/>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0.9pt;height:1pt;mso-position-horizontal-relative:char;mso-position-vertical-relative:line" coordorigin="0,0" coordsize="9418,20">
            <v:group style="position:absolute;left:10;top:10;width:4720;height:2" coordorigin="10,10" coordsize="4720,2">
              <v:shape style="position:absolute;left:10;top:10;width:4720;height:2" coordorigin="10,10" coordsize="4720,0" path="m10,10l4729,10e" filled="false" stroked="true" strokeweight=".96pt" strokecolor="#000000">
                <v:path arrowok="t"/>
              </v:shape>
            </v:group>
            <v:group style="position:absolute;left:4715;top:10;width:2493;height:2" coordorigin="4715,10" coordsize="2493,2">
              <v:shape style="position:absolute;left:4715;top:10;width:2493;height:2" coordorigin="4715,10" coordsize="2493,0" path="m4715,10l7207,10e" filled="false" stroked="true" strokeweight=".96pt" strokecolor="#000000">
                <v:path arrowok="t"/>
              </v:shape>
            </v:group>
            <v:group style="position:absolute;left:7193;top:10;width:2216;height:2" coordorigin="7193,10" coordsize="2216,2">
              <v:shape style="position:absolute;left:7193;top:10;width:2216;height:2" coordorigin="7193,10" coordsize="2216,0" path="m7193,10l9408,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158" w:right="0"/>
        <w:jc w:val="left"/>
      </w:pPr>
      <w:r>
        <w:rPr/>
        <w:t>6、现金流量表补充资料</w:t>
      </w:r>
    </w:p>
    <w:p>
      <w:pPr>
        <w:spacing w:line="240" w:lineRule="auto" w:before="12"/>
        <w:rPr>
          <w:rFonts w:ascii="宋体" w:hAnsi="宋体" w:cs="宋体" w:eastAsia="宋体" w:hint="default"/>
          <w:sz w:val="11"/>
          <w:szCs w:val="11"/>
        </w:rPr>
      </w:pPr>
    </w:p>
    <w:p>
      <w:pPr>
        <w:spacing w:line="20" w:lineRule="exact"/>
        <w:ind w:left="151" w:right="0" w:firstLine="0"/>
        <w:rPr>
          <w:rFonts w:ascii="宋体" w:hAnsi="宋体" w:cs="宋体" w:eastAsia="宋体" w:hint="default"/>
          <w:sz w:val="2"/>
          <w:szCs w:val="2"/>
        </w:rPr>
      </w:pPr>
      <w:r>
        <w:rPr>
          <w:rFonts w:ascii="宋体" w:hAnsi="宋体" w:cs="宋体" w:eastAsia="宋体" w:hint="default"/>
          <w:sz w:val="2"/>
          <w:szCs w:val="2"/>
        </w:rPr>
        <w:pict>
          <v:group style="width:462.6pt;height:1pt;mso-position-horizontal-relative:char;mso-position-vertical-relative:line" coordorigin="0,0" coordsize="9252,20">
            <v:group style="position:absolute;left:10;top:10;width:9233;height:2" coordorigin="10,10" coordsize="9233,2">
              <v:shape style="position:absolute;left:10;top:10;width:9233;height:2" coordorigin="10,10" coordsize="9233,0" path="m10,10l9242,10e" filled="false" stroked="true" strokeweight=".96pt" strokecolor="#000000">
                <v:path arrowok="t"/>
              </v:shape>
            </v:group>
          </v:group>
        </w:pict>
      </w:r>
      <w:r>
        <w:rPr>
          <w:rFonts w:ascii="宋体" w:hAnsi="宋体" w:cs="宋体" w:eastAsia="宋体" w:hint="default"/>
          <w:sz w:val="2"/>
          <w:szCs w:val="2"/>
        </w:rPr>
      </w:r>
    </w:p>
    <w:p>
      <w:pPr>
        <w:tabs>
          <w:tab w:pos="6105" w:val="left" w:leader="none"/>
          <w:tab w:pos="8204" w:val="left" w:leader="none"/>
        </w:tabs>
        <w:spacing w:before="60"/>
        <w:ind w:left="249" w:right="0" w:firstLine="0"/>
        <w:jc w:val="left"/>
        <w:rPr>
          <w:rFonts w:ascii="宋体" w:hAnsi="宋体" w:cs="宋体" w:eastAsia="宋体" w:hint="default"/>
          <w:sz w:val="21"/>
          <w:szCs w:val="21"/>
        </w:rPr>
      </w:pPr>
      <w:r>
        <w:rPr>
          <w:rFonts w:ascii="宋体" w:hAnsi="宋体" w:cs="宋体" w:eastAsia="宋体" w:hint="default"/>
          <w:b/>
          <w:bCs/>
          <w:w w:val="95"/>
          <w:sz w:val="21"/>
          <w:szCs w:val="21"/>
        </w:rPr>
        <w:t>补充资料</w:t>
        <w:tab/>
        <w:t>本期发生额</w:t>
        <w:tab/>
      </w:r>
      <w:r>
        <w:rPr>
          <w:rFonts w:ascii="宋体" w:hAnsi="宋体" w:cs="宋体" w:eastAsia="宋体" w:hint="default"/>
          <w:b/>
          <w:bCs/>
          <w:sz w:val="21"/>
          <w:szCs w:val="21"/>
        </w:rPr>
        <w:t>上期发生额</w:t>
      </w:r>
      <w:r>
        <w:rPr>
          <w:rFonts w:ascii="宋体" w:hAnsi="宋体" w:cs="宋体" w:eastAsia="宋体" w:hint="default"/>
          <w:sz w:val="21"/>
          <w:szCs w:val="21"/>
        </w:rPr>
      </w:r>
    </w:p>
    <w:p>
      <w:pPr>
        <w:spacing w:line="240" w:lineRule="auto" w:before="11"/>
        <w:rPr>
          <w:rFonts w:ascii="宋体" w:hAnsi="宋体" w:cs="宋体" w:eastAsia="宋体" w:hint="default"/>
          <w:b/>
          <w:bCs/>
          <w:sz w:val="9"/>
          <w:szCs w:val="9"/>
        </w:rPr>
      </w:pPr>
    </w:p>
    <w:p>
      <w:pPr>
        <w:spacing w:line="20" w:lineRule="exact"/>
        <w:ind w:left="156" w:right="0" w:firstLine="0"/>
        <w:rPr>
          <w:rFonts w:ascii="宋体" w:hAnsi="宋体" w:cs="宋体" w:eastAsia="宋体" w:hint="default"/>
          <w:sz w:val="2"/>
          <w:szCs w:val="2"/>
        </w:rPr>
      </w:pPr>
      <w:r>
        <w:rPr>
          <w:rFonts w:ascii="宋体" w:hAnsi="宋体" w:cs="宋体" w:eastAsia="宋体" w:hint="default"/>
          <w:sz w:val="2"/>
          <w:szCs w:val="2"/>
        </w:rPr>
        <w:pict>
          <v:group style="width:462.15pt;height:.5pt;mso-position-horizontal-relative:char;mso-position-vertical-relative:line" coordorigin="0,0" coordsize="9243,10">
            <v:group style="position:absolute;left:5;top:5;width:9233;height:2" coordorigin="5,5" coordsize="9233,2">
              <v:shape style="position:absolute;left:5;top:5;width:9233;height:2" coordorigin="5,5" coordsize="9233,0" path="m5,5l9238,5e" filled="false" stroked="true" strokeweight=".48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11"/>
          <w:szCs w:val="11"/>
        </w:rPr>
      </w:pPr>
    </w:p>
    <w:p>
      <w:pPr>
        <w:spacing w:before="35"/>
        <w:ind w:left="160" w:right="0" w:firstLine="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p>
      <w:pPr>
        <w:spacing w:line="240" w:lineRule="auto" w:before="2"/>
        <w:rPr>
          <w:rFonts w:ascii="宋体" w:hAnsi="宋体" w:cs="宋体" w:eastAsia="宋体" w:hint="default"/>
          <w:b/>
          <w:bCs/>
          <w:sz w:val="20"/>
          <w:szCs w:val="20"/>
        </w:rPr>
      </w:pPr>
    </w:p>
    <w:p>
      <w:pPr>
        <w:tabs>
          <w:tab w:pos="5688" w:val="left" w:leader="none"/>
          <w:tab w:pos="7787" w:val="left" w:leader="none"/>
        </w:tabs>
        <w:spacing w:before="35"/>
        <w:ind w:left="160" w:right="0" w:firstLine="0"/>
        <w:jc w:val="left"/>
        <w:rPr>
          <w:rFonts w:ascii="宋体" w:hAnsi="宋体" w:cs="宋体" w:eastAsia="宋体" w:hint="default"/>
          <w:sz w:val="21"/>
          <w:szCs w:val="21"/>
        </w:rPr>
      </w:pPr>
      <w:r>
        <w:rPr>
          <w:rFonts w:ascii="宋体" w:hAnsi="宋体" w:cs="宋体" w:eastAsia="宋体" w:hint="default"/>
          <w:spacing w:val="-1"/>
          <w:sz w:val="21"/>
          <w:szCs w:val="21"/>
        </w:rPr>
        <w:t>净利润</w:t>
        <w:tab/>
        <w:t>124,131,330.83</w:t>
        <w:tab/>
        <w:t>124,530,343.18</w:t>
      </w:r>
      <w:r>
        <w:rPr>
          <w:rFonts w:ascii="宋体" w:hAnsi="宋体" w:cs="宋体" w:eastAsia="宋体" w:hint="default"/>
          <w:sz w:val="21"/>
          <w:szCs w:val="21"/>
        </w:rPr>
      </w:r>
    </w:p>
    <w:p>
      <w:pPr>
        <w:tabs>
          <w:tab w:pos="5792" w:val="left" w:leader="none"/>
          <w:tab w:pos="7892" w:val="left" w:leader="none"/>
        </w:tabs>
        <w:spacing w:before="122"/>
        <w:ind w:left="160" w:right="0" w:firstLine="0"/>
        <w:jc w:val="left"/>
        <w:rPr>
          <w:rFonts w:ascii="宋体" w:hAnsi="宋体" w:cs="宋体" w:eastAsia="宋体" w:hint="default"/>
          <w:sz w:val="21"/>
          <w:szCs w:val="21"/>
        </w:rPr>
      </w:pPr>
      <w:r>
        <w:rPr>
          <w:rFonts w:ascii="宋体" w:hAnsi="宋体" w:cs="宋体" w:eastAsia="宋体" w:hint="default"/>
          <w:spacing w:val="-1"/>
          <w:sz w:val="21"/>
          <w:szCs w:val="21"/>
        </w:rPr>
        <w:t>加：资产减值准备</w:t>
        <w:tab/>
        <w:t>11,252,638.54</w:t>
        <w:tab/>
        <w:t>23,886,335.45</w:t>
      </w:r>
      <w:r>
        <w:rPr>
          <w:rFonts w:ascii="宋体" w:hAnsi="宋体" w:cs="宋体" w:eastAsia="宋体" w:hint="default"/>
          <w:sz w:val="21"/>
          <w:szCs w:val="21"/>
        </w:rPr>
      </w:r>
    </w:p>
    <w:p>
      <w:pPr>
        <w:spacing w:line="202" w:lineRule="exact" w:before="103"/>
        <w:ind w:left="160" w:right="0" w:firstLine="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w:t>
      </w:r>
    </w:p>
    <w:p>
      <w:pPr>
        <w:tabs>
          <w:tab w:pos="7997" w:val="left" w:leader="none"/>
        </w:tabs>
        <w:spacing w:line="210" w:lineRule="exact" w:before="0"/>
        <w:ind w:left="5899" w:right="0" w:firstLine="0"/>
        <w:jc w:val="left"/>
        <w:rPr>
          <w:rFonts w:ascii="宋体" w:hAnsi="宋体" w:cs="宋体" w:eastAsia="宋体" w:hint="default"/>
          <w:sz w:val="21"/>
          <w:szCs w:val="21"/>
        </w:rPr>
      </w:pPr>
      <w:r>
        <w:rPr/>
        <w:pict>
          <v:shape style="position:absolute;margin-left:66.279503pt;margin-top:6.783pt;width:463.4pt;height:422.5pt;mso-position-horizontal-relative:page;mso-position-vertical-relative:paragraph;z-index:70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54"/>
                    <w:gridCol w:w="2394"/>
                    <w:gridCol w:w="1920"/>
                  </w:tblGrid>
                  <w:tr>
                    <w:trPr>
                      <w:trHeight w:val="683" w:hRule="exact"/>
                    </w:trPr>
                    <w:tc>
                      <w:tcPr>
                        <w:tcW w:w="4954"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产折旧</w:t>
                        </w:r>
                      </w:p>
                      <w:p>
                        <w:pPr>
                          <w:pStyle w:val="TableParagraph"/>
                          <w:spacing w:line="240" w:lineRule="auto" w:before="104"/>
                          <w:ind w:left="35"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314"/>
                          <w:jc w:val="right"/>
                          <w:rPr>
                            <w:rFonts w:ascii="宋体" w:hAnsi="宋体" w:cs="宋体" w:eastAsia="宋体" w:hint="default"/>
                            <w:sz w:val="21"/>
                            <w:szCs w:val="21"/>
                          </w:rPr>
                        </w:pPr>
                        <w:r>
                          <w:rPr>
                            <w:rFonts w:ascii="宋体"/>
                            <w:spacing w:val="-1"/>
                            <w:sz w:val="21"/>
                          </w:rPr>
                          <w:t>3,123,872.86</w:t>
                        </w:r>
                        <w:r>
                          <w:rPr>
                            <w:rFonts w:ascii="宋体"/>
                            <w:sz w:val="21"/>
                          </w:rPr>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35"/>
                          <w:jc w:val="right"/>
                          <w:rPr>
                            <w:rFonts w:ascii="宋体" w:hAnsi="宋体" w:cs="宋体" w:eastAsia="宋体" w:hint="default"/>
                            <w:sz w:val="21"/>
                            <w:szCs w:val="21"/>
                          </w:rPr>
                        </w:pPr>
                        <w:r>
                          <w:rPr>
                            <w:rFonts w:ascii="宋体"/>
                            <w:spacing w:val="-1"/>
                            <w:sz w:val="21"/>
                          </w:rPr>
                          <w:t>2,875,755.27</w:t>
                        </w:r>
                        <w:r>
                          <w:rPr>
                            <w:rFonts w:ascii="宋体"/>
                            <w:sz w:val="21"/>
                          </w:rPr>
                        </w:r>
                      </w:p>
                    </w:tc>
                  </w:tr>
                  <w:tr>
                    <w:trPr>
                      <w:trHeight w:val="304" w:hRule="exact"/>
                    </w:trPr>
                    <w:tc>
                      <w:tcPr>
                        <w:tcW w:w="495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1"/>
                          <w:jc w:val="right"/>
                          <w:rPr>
                            <w:rFonts w:ascii="宋体" w:hAnsi="宋体" w:cs="宋体" w:eastAsia="宋体" w:hint="default"/>
                            <w:sz w:val="21"/>
                            <w:szCs w:val="21"/>
                          </w:rPr>
                        </w:pPr>
                        <w:r>
                          <w:rPr>
                            <w:rFonts w:ascii="宋体"/>
                            <w:sz w:val="21"/>
                          </w:rPr>
                          <w:t>344,480.04</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2"/>
                          <w:jc w:val="right"/>
                          <w:rPr>
                            <w:rFonts w:ascii="宋体" w:hAnsi="宋体" w:cs="宋体" w:eastAsia="宋体" w:hint="default"/>
                            <w:sz w:val="21"/>
                            <w:szCs w:val="21"/>
                          </w:rPr>
                        </w:pPr>
                        <w:r>
                          <w:rPr>
                            <w:rFonts w:ascii="宋体"/>
                            <w:sz w:val="21"/>
                          </w:rPr>
                          <w:t>377,232.28</w:t>
                        </w:r>
                      </w:p>
                    </w:tc>
                  </w:tr>
                  <w:tr>
                    <w:trPr>
                      <w:trHeight w:val="400" w:hRule="exact"/>
                    </w:trPr>
                    <w:tc>
                      <w:tcPr>
                        <w:tcW w:w="92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w:t>
                        </w:r>
                      </w:p>
                    </w:tc>
                  </w:tr>
                  <w:tr>
                    <w:trPr>
                      <w:trHeight w:val="400" w:hRule="exact"/>
                    </w:trPr>
                    <w:tc>
                      <w:tcPr>
                        <w:tcW w:w="495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失（收益以“－”号填列）</w:t>
                        </w:r>
                      </w:p>
                    </w:tc>
                    <w:tc>
                      <w:tcPr>
                        <w:tcW w:w="2394" w:type="dxa"/>
                        <w:tcBorders>
                          <w:top w:val="nil" w:sz="6" w:space="0" w:color="auto"/>
                          <w:left w:val="nil" w:sz="6" w:space="0" w:color="auto"/>
                          <w:bottom w:val="nil" w:sz="6" w:space="0" w:color="auto"/>
                          <w:right w:val="nil" w:sz="6" w:space="0" w:color="auto"/>
                        </w:tcBorders>
                      </w:tcPr>
                      <w:p>
                        <w:pPr>
                          <w:pStyle w:val="TableParagraph"/>
                          <w:spacing w:line="106" w:lineRule="exact"/>
                          <w:ind w:right="311"/>
                          <w:jc w:val="right"/>
                          <w:rPr>
                            <w:rFonts w:ascii="宋体" w:hAnsi="宋体" w:cs="宋体" w:eastAsia="宋体" w:hint="default"/>
                            <w:sz w:val="21"/>
                            <w:szCs w:val="21"/>
                          </w:rPr>
                        </w:pPr>
                        <w:r>
                          <w:rPr>
                            <w:rFonts w:ascii="宋体"/>
                            <w:spacing w:val="-1"/>
                            <w:sz w:val="21"/>
                          </w:rPr>
                          <w:t>291,788.86</w:t>
                        </w:r>
                      </w:p>
                    </w:tc>
                    <w:tc>
                      <w:tcPr>
                        <w:tcW w:w="1920" w:type="dxa"/>
                        <w:tcBorders>
                          <w:top w:val="nil" w:sz="6" w:space="0" w:color="auto"/>
                          <w:left w:val="nil" w:sz="6" w:space="0" w:color="auto"/>
                          <w:bottom w:val="nil" w:sz="6" w:space="0" w:color="auto"/>
                          <w:right w:val="nil" w:sz="6" w:space="0" w:color="auto"/>
                        </w:tcBorders>
                      </w:tcPr>
                      <w:p>
                        <w:pPr>
                          <w:pStyle w:val="TableParagraph"/>
                          <w:spacing w:line="106" w:lineRule="exact"/>
                          <w:ind w:right="133"/>
                          <w:jc w:val="right"/>
                          <w:rPr>
                            <w:rFonts w:ascii="宋体" w:hAnsi="宋体" w:cs="宋体" w:eastAsia="宋体" w:hint="default"/>
                            <w:sz w:val="21"/>
                            <w:szCs w:val="21"/>
                          </w:rPr>
                        </w:pPr>
                        <w:r>
                          <w:rPr>
                            <w:rFonts w:ascii="宋体"/>
                            <w:spacing w:val="-1"/>
                            <w:sz w:val="21"/>
                          </w:rPr>
                          <w:t>1,135.74</w:t>
                        </w:r>
                      </w:p>
                    </w:tc>
                  </w:tr>
                  <w:tr>
                    <w:trPr>
                      <w:trHeight w:val="596" w:hRule="exact"/>
                    </w:trPr>
                    <w:tc>
                      <w:tcPr>
                        <w:tcW w:w="495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13"/>
                          <w:jc w:val="right"/>
                          <w:rPr>
                            <w:rFonts w:ascii="宋体" w:hAnsi="宋体" w:cs="宋体" w:eastAsia="宋体" w:hint="default"/>
                            <w:sz w:val="21"/>
                            <w:szCs w:val="21"/>
                          </w:rPr>
                        </w:pPr>
                        <w:r>
                          <w:rPr>
                            <w:rFonts w:ascii="宋体"/>
                            <w:sz w:val="21"/>
                          </w:rPr>
                          <w:t>-</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34"/>
                          <w:jc w:val="right"/>
                          <w:rPr>
                            <w:rFonts w:ascii="宋体" w:hAnsi="宋体" w:cs="宋体" w:eastAsia="宋体" w:hint="default"/>
                            <w:sz w:val="21"/>
                            <w:szCs w:val="21"/>
                          </w:rPr>
                        </w:pPr>
                        <w:r>
                          <w:rPr>
                            <w:rFonts w:ascii="宋体"/>
                            <w:sz w:val="21"/>
                          </w:rPr>
                          <w:t>-</w:t>
                        </w:r>
                      </w:p>
                    </w:tc>
                  </w:tr>
                  <w:tr>
                    <w:trPr>
                      <w:trHeight w:val="587" w:hRule="exact"/>
                    </w:trPr>
                    <w:tc>
                      <w:tcPr>
                        <w:tcW w:w="4954"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35"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313"/>
                          <w:jc w:val="right"/>
                          <w:rPr>
                            <w:rFonts w:ascii="宋体" w:hAnsi="宋体" w:cs="宋体" w:eastAsia="宋体" w:hint="default"/>
                            <w:sz w:val="21"/>
                            <w:szCs w:val="21"/>
                          </w:rPr>
                        </w:pPr>
                        <w:r>
                          <w:rPr>
                            <w:rFonts w:ascii="宋体"/>
                            <w:spacing w:val="-1"/>
                            <w:sz w:val="21"/>
                          </w:rPr>
                          <w:t>-2,990,716.04</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34"/>
                          <w:jc w:val="right"/>
                          <w:rPr>
                            <w:rFonts w:ascii="宋体" w:hAnsi="宋体" w:cs="宋体" w:eastAsia="宋体" w:hint="default"/>
                            <w:sz w:val="21"/>
                            <w:szCs w:val="21"/>
                          </w:rPr>
                        </w:pPr>
                        <w:r>
                          <w:rPr>
                            <w:rFonts w:ascii="宋体"/>
                            <w:spacing w:val="-1"/>
                            <w:sz w:val="21"/>
                          </w:rPr>
                          <w:t>38,593,696.30</w:t>
                        </w:r>
                        <w:r>
                          <w:rPr>
                            <w:rFonts w:ascii="宋体"/>
                            <w:sz w:val="21"/>
                          </w:rPr>
                        </w:r>
                      </w:p>
                    </w:tc>
                  </w:tr>
                  <w:tr>
                    <w:trPr>
                      <w:trHeight w:val="454" w:hRule="exact"/>
                    </w:trPr>
                    <w:tc>
                      <w:tcPr>
                        <w:tcW w:w="495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10"/>
                          <w:jc w:val="right"/>
                          <w:rPr>
                            <w:rFonts w:ascii="宋体" w:hAnsi="宋体" w:cs="宋体" w:eastAsia="宋体" w:hint="default"/>
                            <w:sz w:val="21"/>
                            <w:szCs w:val="21"/>
                          </w:rPr>
                        </w:pPr>
                        <w:r>
                          <w:rPr>
                            <w:rFonts w:ascii="宋体"/>
                            <w:sz w:val="21"/>
                          </w:rPr>
                          <w:t>-97,824.56</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4"/>
                          <w:jc w:val="right"/>
                          <w:rPr>
                            <w:rFonts w:ascii="宋体" w:hAnsi="宋体" w:cs="宋体" w:eastAsia="宋体" w:hint="default"/>
                            <w:sz w:val="21"/>
                            <w:szCs w:val="21"/>
                          </w:rPr>
                        </w:pPr>
                        <w:r>
                          <w:rPr>
                            <w:rFonts w:ascii="宋体"/>
                            <w:spacing w:val="-1"/>
                            <w:sz w:val="21"/>
                          </w:rPr>
                          <w:t>-13,119,477.52</w:t>
                        </w:r>
                        <w:r>
                          <w:rPr>
                            <w:rFonts w:ascii="宋体"/>
                            <w:sz w:val="21"/>
                          </w:rPr>
                        </w:r>
                      </w:p>
                    </w:tc>
                  </w:tr>
                  <w:tr>
                    <w:trPr>
                      <w:trHeight w:val="485" w:hRule="exact"/>
                    </w:trPr>
                    <w:tc>
                      <w:tcPr>
                        <w:tcW w:w="495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3"/>
                          <w:jc w:val="right"/>
                          <w:rPr>
                            <w:rFonts w:ascii="宋体" w:hAnsi="宋体" w:cs="宋体" w:eastAsia="宋体" w:hint="default"/>
                            <w:sz w:val="21"/>
                            <w:szCs w:val="21"/>
                          </w:rPr>
                        </w:pPr>
                        <w:r>
                          <w:rPr>
                            <w:rFonts w:ascii="宋体"/>
                            <w:spacing w:val="-1"/>
                            <w:sz w:val="21"/>
                          </w:rPr>
                          <w:t>2,370,700.33</w:t>
                        </w:r>
                        <w:r>
                          <w:rPr>
                            <w:rFonts w:ascii="宋体"/>
                            <w:sz w:val="21"/>
                          </w:rPr>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4"/>
                          <w:jc w:val="right"/>
                          <w:rPr>
                            <w:rFonts w:ascii="宋体" w:hAnsi="宋体" w:cs="宋体" w:eastAsia="宋体" w:hint="default"/>
                            <w:sz w:val="21"/>
                            <w:szCs w:val="21"/>
                          </w:rPr>
                        </w:pPr>
                        <w:r>
                          <w:rPr>
                            <w:rFonts w:ascii="宋体"/>
                            <w:spacing w:val="-1"/>
                            <w:sz w:val="21"/>
                          </w:rPr>
                          <w:t>-10,807,610.98</w:t>
                        </w:r>
                        <w:r>
                          <w:rPr>
                            <w:rFonts w:ascii="宋体"/>
                            <w:sz w:val="21"/>
                          </w:rPr>
                        </w:r>
                      </w:p>
                    </w:tc>
                  </w:tr>
                  <w:tr>
                    <w:trPr>
                      <w:trHeight w:val="671" w:hRule="exact"/>
                    </w:trPr>
                    <w:tc>
                      <w:tcPr>
                        <w:tcW w:w="4954"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left="35"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94"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right="314"/>
                          <w:jc w:val="right"/>
                          <w:rPr>
                            <w:rFonts w:ascii="宋体" w:hAnsi="宋体" w:cs="宋体" w:eastAsia="宋体" w:hint="default"/>
                            <w:sz w:val="21"/>
                            <w:szCs w:val="21"/>
                          </w:rPr>
                        </w:pPr>
                        <w:r>
                          <w:rPr>
                            <w:rFonts w:ascii="宋体"/>
                            <w:spacing w:val="-1"/>
                            <w:sz w:val="21"/>
                          </w:rPr>
                          <w:t>-3,031,622.12</w:t>
                        </w:r>
                        <w:r>
                          <w:rPr>
                            <w:rFonts w:ascii="宋体"/>
                            <w:sz w:val="21"/>
                          </w:rPr>
                        </w:r>
                      </w:p>
                    </w:tc>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right="134"/>
                          <w:jc w:val="right"/>
                          <w:rPr>
                            <w:rFonts w:ascii="宋体" w:hAnsi="宋体" w:cs="宋体" w:eastAsia="宋体" w:hint="default"/>
                            <w:sz w:val="21"/>
                            <w:szCs w:val="21"/>
                          </w:rPr>
                        </w:pPr>
                        <w:r>
                          <w:rPr>
                            <w:rFonts w:ascii="宋体"/>
                            <w:spacing w:val="-1"/>
                            <w:sz w:val="21"/>
                          </w:rPr>
                          <w:t>2,751,556.74</w:t>
                        </w:r>
                        <w:r>
                          <w:rPr>
                            <w:rFonts w:ascii="宋体"/>
                            <w:sz w:val="21"/>
                          </w:rPr>
                        </w:r>
                      </w:p>
                    </w:tc>
                  </w:tr>
                  <w:tr>
                    <w:trPr>
                      <w:trHeight w:val="677" w:hRule="exact"/>
                    </w:trPr>
                    <w:tc>
                      <w:tcPr>
                        <w:tcW w:w="495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9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311"/>
                          <w:jc w:val="right"/>
                          <w:rPr>
                            <w:rFonts w:ascii="宋体" w:hAnsi="宋体" w:cs="宋体" w:eastAsia="宋体" w:hint="default"/>
                            <w:sz w:val="21"/>
                            <w:szCs w:val="21"/>
                          </w:rPr>
                        </w:pPr>
                        <w:r>
                          <w:rPr>
                            <w:rFonts w:ascii="宋体"/>
                            <w:sz w:val="21"/>
                          </w:rPr>
                          <w:t>9,103.86</w:t>
                        </w:r>
                      </w:p>
                    </w:tc>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4"/>
                          <w:jc w:val="right"/>
                          <w:rPr>
                            <w:rFonts w:ascii="宋体" w:hAnsi="宋体" w:cs="宋体" w:eastAsia="宋体" w:hint="default"/>
                            <w:sz w:val="21"/>
                            <w:szCs w:val="21"/>
                          </w:rPr>
                        </w:pPr>
                        <w:r>
                          <w:rPr>
                            <w:rFonts w:ascii="宋体"/>
                            <w:spacing w:val="-1"/>
                            <w:sz w:val="21"/>
                          </w:rPr>
                          <w:t>-6,424,923.39</w:t>
                        </w:r>
                      </w:p>
                    </w:tc>
                  </w:tr>
                  <w:tr>
                    <w:trPr>
                      <w:trHeight w:val="564" w:hRule="exact"/>
                    </w:trPr>
                    <w:tc>
                      <w:tcPr>
                        <w:tcW w:w="495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13"/>
                          <w:jc w:val="right"/>
                          <w:rPr>
                            <w:rFonts w:ascii="宋体" w:hAnsi="宋体" w:cs="宋体" w:eastAsia="宋体" w:hint="default"/>
                            <w:sz w:val="21"/>
                            <w:szCs w:val="21"/>
                          </w:rPr>
                        </w:pPr>
                        <w:r>
                          <w:rPr>
                            <w:rFonts w:ascii="宋体"/>
                            <w:spacing w:val="-1"/>
                            <w:sz w:val="21"/>
                          </w:rPr>
                          <w:t>16,710,181.81</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34"/>
                          <w:jc w:val="right"/>
                          <w:rPr>
                            <w:rFonts w:ascii="宋体" w:hAnsi="宋体" w:cs="宋体" w:eastAsia="宋体" w:hint="default"/>
                            <w:sz w:val="21"/>
                            <w:szCs w:val="21"/>
                          </w:rPr>
                        </w:pPr>
                        <w:r>
                          <w:rPr>
                            <w:rFonts w:ascii="宋体"/>
                            <w:spacing w:val="-1"/>
                            <w:sz w:val="21"/>
                          </w:rPr>
                          <w:t>-87,163,490.39</w:t>
                        </w:r>
                        <w:r>
                          <w:rPr>
                            <w:rFonts w:ascii="宋体"/>
                            <w:sz w:val="21"/>
                          </w:rPr>
                        </w:r>
                      </w:p>
                    </w:tc>
                  </w:tr>
                  <w:tr>
                    <w:trPr>
                      <w:trHeight w:val="604" w:hRule="exact"/>
                    </w:trPr>
                    <w:tc>
                      <w:tcPr>
                        <w:tcW w:w="495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5" w:right="0"/>
                          <w:jc w:val="left"/>
                          <w:rPr>
                            <w:rFonts w:ascii="宋体" w:hAnsi="宋体" w:cs="宋体" w:eastAsia="宋体" w:hint="default"/>
                            <w:sz w:val="21"/>
                            <w:szCs w:val="21"/>
                          </w:rPr>
                        </w:pPr>
                        <w:r>
                          <w:rPr>
                            <w:rFonts w:ascii="宋体" w:hAnsi="宋体" w:cs="宋体" w:eastAsia="宋体" w:hint="default"/>
                            <w:sz w:val="21"/>
                            <w:szCs w:val="21"/>
                          </w:rPr>
                          <w:t>经营性应收项目的减</w:t>
                        </w:r>
                        <w:r>
                          <w:rPr>
                            <w:rFonts w:ascii="宋体" w:hAnsi="宋体" w:cs="宋体" w:eastAsia="宋体" w:hint="default"/>
                            <w:spacing w:val="-99"/>
                            <w:sz w:val="21"/>
                            <w:szCs w:val="21"/>
                          </w:rPr>
                          <w:t>少</w:t>
                        </w:r>
                        <w:r>
                          <w:rPr>
                            <w:rFonts w:ascii="宋体" w:hAnsi="宋体" w:cs="宋体" w:eastAsia="宋体" w:hint="default"/>
                            <w:spacing w:val="-2"/>
                            <w:sz w:val="21"/>
                            <w:szCs w:val="21"/>
                          </w:rPr>
                          <w:t>（</w:t>
                        </w:r>
                        <w:r>
                          <w:rPr>
                            <w:rFonts w:ascii="宋体" w:hAnsi="宋体" w:cs="宋体" w:eastAsia="宋体" w:hint="default"/>
                            <w:spacing w:val="-1"/>
                            <w:sz w:val="21"/>
                            <w:szCs w:val="21"/>
                          </w:rPr>
                          <w:t>增加以“－”号填列）</w:t>
                        </w:r>
                        <w:r>
                          <w:rPr>
                            <w:rFonts w:ascii="宋体" w:hAnsi="宋体" w:cs="宋体" w:eastAsia="宋体" w:hint="default"/>
                            <w:sz w:val="21"/>
                            <w:szCs w:val="21"/>
                          </w:rPr>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13"/>
                          <w:jc w:val="right"/>
                          <w:rPr>
                            <w:rFonts w:ascii="宋体" w:hAnsi="宋体" w:cs="宋体" w:eastAsia="宋体" w:hint="default"/>
                            <w:sz w:val="21"/>
                            <w:szCs w:val="21"/>
                          </w:rPr>
                        </w:pPr>
                        <w:r>
                          <w:rPr>
                            <w:rFonts w:ascii="宋体"/>
                            <w:spacing w:val="-1"/>
                            <w:sz w:val="21"/>
                          </w:rPr>
                          <w:t>41,105,713.00</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34"/>
                          <w:jc w:val="right"/>
                          <w:rPr>
                            <w:rFonts w:ascii="宋体" w:hAnsi="宋体" w:cs="宋体" w:eastAsia="宋体" w:hint="default"/>
                            <w:sz w:val="21"/>
                            <w:szCs w:val="21"/>
                          </w:rPr>
                        </w:pPr>
                        <w:r>
                          <w:rPr>
                            <w:rFonts w:ascii="宋体"/>
                            <w:spacing w:val="-1"/>
                            <w:sz w:val="21"/>
                          </w:rPr>
                          <w:t>-61,202,926.90</w:t>
                        </w:r>
                        <w:r>
                          <w:rPr>
                            <w:rFonts w:ascii="宋体"/>
                            <w:sz w:val="21"/>
                          </w:rPr>
                        </w:r>
                      </w:p>
                    </w:tc>
                  </w:tr>
                  <w:tr>
                    <w:trPr>
                      <w:trHeight w:val="589" w:hRule="exact"/>
                    </w:trPr>
                    <w:tc>
                      <w:tcPr>
                        <w:tcW w:w="4954"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35" w:right="0"/>
                          <w:jc w:val="left"/>
                          <w:rPr>
                            <w:rFonts w:ascii="宋体" w:hAnsi="宋体" w:cs="宋体" w:eastAsia="宋体" w:hint="default"/>
                            <w:sz w:val="21"/>
                            <w:szCs w:val="21"/>
                          </w:rPr>
                        </w:pPr>
                        <w:r>
                          <w:rPr>
                            <w:rFonts w:ascii="宋体" w:hAnsi="宋体" w:cs="宋体" w:eastAsia="宋体" w:hint="default"/>
                            <w:sz w:val="21"/>
                            <w:szCs w:val="21"/>
                          </w:rPr>
                          <w:t>经营性应付项目的增</w:t>
                        </w:r>
                        <w:r>
                          <w:rPr>
                            <w:rFonts w:ascii="宋体" w:hAnsi="宋体" w:cs="宋体" w:eastAsia="宋体" w:hint="default"/>
                            <w:spacing w:val="-99"/>
                            <w:sz w:val="21"/>
                            <w:szCs w:val="21"/>
                          </w:rPr>
                          <w:t>加</w:t>
                        </w:r>
                        <w:r>
                          <w:rPr>
                            <w:rFonts w:ascii="宋体" w:hAnsi="宋体" w:cs="宋体" w:eastAsia="宋体" w:hint="default"/>
                            <w:spacing w:val="-2"/>
                            <w:sz w:val="21"/>
                            <w:szCs w:val="21"/>
                          </w:rPr>
                          <w:t>（</w:t>
                        </w:r>
                        <w:r>
                          <w:rPr>
                            <w:rFonts w:ascii="宋体" w:hAnsi="宋体" w:cs="宋体" w:eastAsia="宋体" w:hint="default"/>
                            <w:spacing w:val="-1"/>
                            <w:sz w:val="21"/>
                            <w:szCs w:val="21"/>
                          </w:rPr>
                          <w:t>减少以“－”号填列）</w:t>
                        </w:r>
                        <w:r>
                          <w:rPr>
                            <w:rFonts w:ascii="宋体" w:hAnsi="宋体" w:cs="宋体" w:eastAsia="宋体" w:hint="default"/>
                            <w:sz w:val="21"/>
                            <w:szCs w:val="21"/>
                          </w:rPr>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13"/>
                          <w:jc w:val="right"/>
                          <w:rPr>
                            <w:rFonts w:ascii="宋体" w:hAnsi="宋体" w:cs="宋体" w:eastAsia="宋体" w:hint="default"/>
                            <w:sz w:val="21"/>
                            <w:szCs w:val="21"/>
                          </w:rPr>
                        </w:pPr>
                        <w:r>
                          <w:rPr>
                            <w:rFonts w:ascii="宋体"/>
                            <w:spacing w:val="-1"/>
                            <w:sz w:val="21"/>
                          </w:rPr>
                          <w:t>-314,629.68</w:t>
                        </w:r>
                        <w:r>
                          <w:rPr>
                            <w:rFonts w:ascii="宋体"/>
                            <w:sz w:val="21"/>
                          </w:rPr>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35"/>
                          <w:jc w:val="right"/>
                          <w:rPr>
                            <w:rFonts w:ascii="宋体" w:hAnsi="宋体" w:cs="宋体" w:eastAsia="宋体" w:hint="default"/>
                            <w:sz w:val="21"/>
                            <w:szCs w:val="21"/>
                          </w:rPr>
                        </w:pPr>
                        <w:r>
                          <w:rPr>
                            <w:rFonts w:ascii="宋体"/>
                            <w:spacing w:val="-1"/>
                            <w:sz w:val="21"/>
                          </w:rPr>
                          <w:t>217,606,533.17</w:t>
                        </w:r>
                        <w:r>
                          <w:rPr>
                            <w:rFonts w:ascii="宋体"/>
                            <w:sz w:val="21"/>
                          </w:rPr>
                        </w:r>
                      </w:p>
                    </w:tc>
                  </w:tr>
                  <w:tr>
                    <w:trPr>
                      <w:trHeight w:val="455" w:hRule="exact"/>
                    </w:trPr>
                    <w:tc>
                      <w:tcPr>
                        <w:tcW w:w="495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12"/>
                          <w:jc w:val="right"/>
                          <w:rPr>
                            <w:rFonts w:ascii="宋体" w:hAnsi="宋体" w:cs="宋体" w:eastAsia="宋体" w:hint="default"/>
                            <w:sz w:val="21"/>
                            <w:szCs w:val="21"/>
                          </w:rPr>
                        </w:pPr>
                        <w:r>
                          <w:rPr>
                            <w:rFonts w:ascii="宋体"/>
                            <w:spacing w:val="-1"/>
                            <w:sz w:val="21"/>
                          </w:rPr>
                          <w:t>-14,669,256.83</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2"/>
                          <w:jc w:val="right"/>
                          <w:rPr>
                            <w:rFonts w:ascii="宋体" w:hAnsi="宋体" w:cs="宋体" w:eastAsia="宋体" w:hint="default"/>
                            <w:sz w:val="21"/>
                            <w:szCs w:val="21"/>
                          </w:rPr>
                        </w:pPr>
                        <w:r>
                          <w:rPr>
                            <w:rFonts w:ascii="宋体"/>
                            <w:spacing w:val="-1"/>
                            <w:sz w:val="21"/>
                          </w:rPr>
                          <w:t>-1,273,473.51</w:t>
                        </w:r>
                      </w:p>
                    </w:tc>
                  </w:tr>
                  <w:tr>
                    <w:trPr>
                      <w:trHeight w:val="488" w:hRule="exact"/>
                    </w:trPr>
                    <w:tc>
                      <w:tcPr>
                        <w:tcW w:w="495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4"/>
                          <w:jc w:val="right"/>
                          <w:rPr>
                            <w:rFonts w:ascii="宋体" w:hAnsi="宋体" w:cs="宋体" w:eastAsia="宋体" w:hint="default"/>
                            <w:sz w:val="21"/>
                            <w:szCs w:val="21"/>
                          </w:rPr>
                        </w:pPr>
                        <w:r>
                          <w:rPr>
                            <w:rFonts w:ascii="宋体"/>
                            <w:spacing w:val="-1"/>
                            <w:sz w:val="21"/>
                          </w:rPr>
                          <w:t>186,647,350.95</w:t>
                        </w:r>
                        <w:r>
                          <w:rPr>
                            <w:rFonts w:ascii="宋体"/>
                            <w:sz w:val="21"/>
                          </w:rPr>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pacing w:val="-1"/>
                            <w:sz w:val="21"/>
                          </w:rPr>
                          <w:t>239,036,579.62</w:t>
                        </w:r>
                        <w:r>
                          <w:rPr>
                            <w:rFonts w:ascii="宋体"/>
                            <w:sz w:val="21"/>
                          </w:rPr>
                        </w:r>
                      </w:p>
                    </w:tc>
                  </w:tr>
                  <w:tr>
                    <w:trPr>
                      <w:trHeight w:val="495" w:hRule="exact"/>
                    </w:trPr>
                    <w:tc>
                      <w:tcPr>
                        <w:tcW w:w="495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39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spacing w:val="-1"/>
          <w:sz w:val="21"/>
        </w:rPr>
        <w:t>8,411,590.05</w:t>
        <w:tab/>
        <w:t>8,405,894.18</w:t>
      </w:r>
    </w:p>
    <w:p>
      <w:pPr>
        <w:spacing w:after="0" w:line="210" w:lineRule="exact"/>
        <w:jc w:val="left"/>
        <w:rPr>
          <w:rFonts w:ascii="宋体" w:hAnsi="宋体" w:cs="宋体" w:eastAsia="宋体" w:hint="default"/>
          <w:sz w:val="21"/>
          <w:szCs w:val="21"/>
        </w:rPr>
        <w:sectPr>
          <w:footerReference w:type="default" r:id="rId20"/>
          <w:pgSz w:w="11910" w:h="16840"/>
          <w:pgMar w:footer="962" w:header="747" w:top="980" w:bottom="1160" w:left="1200" w:right="1060"/>
          <w:pgNumType w:start="137"/>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tabs>
          <w:tab w:pos="7133" w:val="left" w:leader="none"/>
          <w:tab w:pos="9232" w:val="left" w:leader="none"/>
        </w:tabs>
        <w:spacing w:before="35"/>
        <w:ind w:left="240" w:right="0" w:firstLine="0"/>
        <w:jc w:val="left"/>
        <w:rPr>
          <w:rFonts w:ascii="宋体" w:hAnsi="宋体" w:cs="宋体" w:eastAsia="宋体" w:hint="default"/>
          <w:sz w:val="21"/>
          <w:szCs w:val="21"/>
        </w:rPr>
      </w:pPr>
      <w:r>
        <w:rPr>
          <w:rFonts w:ascii="宋体" w:hAnsi="宋体" w:cs="宋体" w:eastAsia="宋体" w:hint="default"/>
          <w:sz w:val="21"/>
          <w:szCs w:val="21"/>
        </w:rPr>
        <w:t>债务转为资本</w:t>
        <w:tab/>
        <w:t>-</w:t>
        <w:tab/>
        <w:t>-</w:t>
      </w:r>
    </w:p>
    <w:p>
      <w:pPr>
        <w:tabs>
          <w:tab w:pos="7133" w:val="left" w:leader="none"/>
          <w:tab w:pos="9232" w:val="left" w:leader="none"/>
        </w:tabs>
        <w:spacing w:before="122"/>
        <w:ind w:left="240" w:right="0" w:firstLine="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tab/>
        <w:t>-</w:t>
        <w:tab/>
        <w:t>-</w:t>
      </w:r>
    </w:p>
    <w:p>
      <w:pPr>
        <w:tabs>
          <w:tab w:pos="7133" w:val="left" w:leader="none"/>
          <w:tab w:pos="9232" w:val="left" w:leader="none"/>
        </w:tabs>
        <w:spacing w:before="122"/>
        <w:ind w:left="240" w:right="0" w:firstLine="0"/>
        <w:jc w:val="left"/>
        <w:rPr>
          <w:rFonts w:ascii="宋体" w:hAnsi="宋体" w:cs="宋体" w:eastAsia="宋体" w:hint="default"/>
          <w:sz w:val="21"/>
          <w:szCs w:val="21"/>
        </w:rPr>
      </w:pPr>
      <w:r>
        <w:rPr>
          <w:rFonts w:ascii="宋体" w:hAnsi="宋体" w:cs="宋体" w:eastAsia="宋体" w:hint="default"/>
          <w:sz w:val="21"/>
          <w:szCs w:val="21"/>
        </w:rPr>
        <w:t>融资租入固定资产</w:t>
        <w:tab/>
        <w:t>-</w:t>
        <w:tab/>
        <w:t>-</w:t>
      </w:r>
    </w:p>
    <w:p>
      <w:pPr>
        <w:spacing w:before="122"/>
        <w:ind w:left="240" w:right="0" w:firstLine="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p>
      <w:pPr>
        <w:tabs>
          <w:tab w:pos="5768" w:val="left" w:leader="none"/>
          <w:tab w:pos="7867" w:val="left" w:leader="none"/>
        </w:tabs>
        <w:spacing w:before="121"/>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现金的期末余额</w:t>
        <w:tab/>
        <w:t>440,201,525.45</w:t>
        <w:tab/>
        <w:t>709,867,870.01</w:t>
      </w:r>
      <w:r>
        <w:rPr>
          <w:rFonts w:ascii="宋体" w:hAnsi="宋体" w:cs="宋体" w:eastAsia="宋体" w:hint="default"/>
          <w:sz w:val="21"/>
          <w:szCs w:val="21"/>
        </w:rPr>
      </w:r>
    </w:p>
    <w:p>
      <w:pPr>
        <w:tabs>
          <w:tab w:pos="5768" w:val="left" w:leader="none"/>
          <w:tab w:pos="7867" w:val="left" w:leader="none"/>
        </w:tabs>
        <w:spacing w:before="122"/>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减：现金的期初余额</w:t>
        <w:tab/>
        <w:t>709,867,870.01</w:t>
        <w:tab/>
        <w:t>564,103,738.68</w:t>
      </w:r>
      <w:r>
        <w:rPr>
          <w:rFonts w:ascii="宋体" w:hAnsi="宋体" w:cs="宋体" w:eastAsia="宋体" w:hint="default"/>
          <w:sz w:val="21"/>
          <w:szCs w:val="21"/>
        </w:rPr>
      </w:r>
    </w:p>
    <w:p>
      <w:pPr>
        <w:tabs>
          <w:tab w:pos="7133" w:val="left" w:leader="none"/>
          <w:tab w:pos="9232" w:val="left" w:leader="none"/>
        </w:tabs>
        <w:spacing w:before="122"/>
        <w:ind w:left="240" w:right="0" w:firstLine="0"/>
        <w:jc w:val="left"/>
        <w:rPr>
          <w:rFonts w:ascii="宋体" w:hAnsi="宋体" w:cs="宋体" w:eastAsia="宋体" w:hint="default"/>
          <w:sz w:val="21"/>
          <w:szCs w:val="21"/>
        </w:rPr>
      </w:pPr>
      <w:r>
        <w:rPr>
          <w:rFonts w:ascii="宋体" w:hAnsi="宋体" w:cs="宋体" w:eastAsia="宋体" w:hint="default"/>
          <w:sz w:val="21"/>
          <w:szCs w:val="21"/>
        </w:rPr>
        <w:t>加：现金等价物的期末余额</w:t>
        <w:tab/>
        <w:t>-</w:t>
        <w:tab/>
        <w:t>-</w:t>
      </w:r>
    </w:p>
    <w:p>
      <w:pPr>
        <w:tabs>
          <w:tab w:pos="7133" w:val="left" w:leader="none"/>
          <w:tab w:pos="9232" w:val="left" w:leader="none"/>
        </w:tabs>
        <w:spacing w:before="122"/>
        <w:ind w:left="240" w:right="0" w:firstLine="0"/>
        <w:jc w:val="left"/>
        <w:rPr>
          <w:rFonts w:ascii="宋体" w:hAnsi="宋体" w:cs="宋体" w:eastAsia="宋体" w:hint="default"/>
          <w:sz w:val="21"/>
          <w:szCs w:val="21"/>
        </w:rPr>
      </w:pPr>
      <w:r>
        <w:rPr>
          <w:rFonts w:ascii="宋体" w:hAnsi="宋体" w:cs="宋体" w:eastAsia="宋体" w:hint="default"/>
          <w:sz w:val="21"/>
          <w:szCs w:val="21"/>
        </w:rPr>
        <w:t>减：现金等价物的期初余额</w:t>
        <w:tab/>
        <w:t>-</w:t>
        <w:tab/>
        <w:t>-</w:t>
      </w:r>
    </w:p>
    <w:p>
      <w:pPr>
        <w:tabs>
          <w:tab w:pos="5663" w:val="left" w:leader="none"/>
          <w:tab w:pos="7867" w:val="left" w:leader="none"/>
        </w:tabs>
        <w:spacing w:before="122"/>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现金及现金等价物净增加额</w:t>
        <w:tab/>
        <w:t>-269,666,344.56</w:t>
        <w:tab/>
        <w:t>145,764,131.33</w:t>
      </w:r>
      <w:r>
        <w:rPr>
          <w:rFonts w:ascii="宋体" w:hAnsi="宋体" w:cs="宋体" w:eastAsia="宋体" w:hint="default"/>
          <w:sz w:val="21"/>
          <w:szCs w:val="21"/>
        </w:rPr>
      </w:r>
    </w:p>
    <w:p>
      <w:pPr>
        <w:spacing w:line="240" w:lineRule="auto" w:before="4"/>
        <w:rPr>
          <w:rFonts w:ascii="宋体" w:hAnsi="宋体" w:cs="宋体" w:eastAsia="宋体" w:hint="default"/>
          <w:sz w:val="7"/>
          <w:szCs w:val="7"/>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63.7pt;height:1pt;mso-position-horizontal-relative:char;mso-position-vertical-relative:line" coordorigin="0,0" coordsize="9274,20">
            <v:group style="position:absolute;left:10;top:10;width:4221;height:2" coordorigin="10,10" coordsize="4221,2">
              <v:shape style="position:absolute;left:10;top:10;width:4221;height:2" coordorigin="10,10" coordsize="4221,0" path="m10,10l4230,10e" filled="false" stroked="true" strokeweight=".96pt" strokecolor="#000000">
                <v:path arrowok="t"/>
              </v:shape>
            </v:group>
            <v:group style="position:absolute;left:4216;top:10;width:2950;height:2" coordorigin="4216,10" coordsize="2950,2">
              <v:shape style="position:absolute;left:4216;top:10;width:2950;height:2" coordorigin="4216,10" coordsize="2950,0" path="m4216,10l7165,10e" filled="false" stroked="true" strokeweight=".96pt" strokecolor="#000000">
                <v:path arrowok="t"/>
              </v:shape>
            </v:group>
            <v:group style="position:absolute;left:7151;top:10;width:2114;height:2" coordorigin="7151,10" coordsize="2114,2">
              <v:shape style="position:absolute;left:7151;top:10;width:2114;height:2" coordorigin="7151,10" coordsize="2114,0" path="m7151,10l9264,10e" filled="false" stroked="true" strokeweight=".96pt" strokecolor="#000000">
                <v:path arrowok="t"/>
              </v:shape>
            </v:group>
          </v:group>
        </w:pict>
      </w:r>
      <w:r>
        <w:rPr>
          <w:rFonts w:ascii="宋体" w:hAnsi="宋体" w:cs="宋体" w:eastAsia="宋体" w:hint="default"/>
          <w:sz w:val="2"/>
          <w:szCs w:val="2"/>
        </w:rPr>
      </w:r>
    </w:p>
    <w:p>
      <w:pPr>
        <w:pStyle w:val="Heading3"/>
        <w:spacing w:line="240" w:lineRule="auto" w:before="3"/>
        <w:ind w:left="240"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十三、补充资料</w:t>
      </w:r>
      <w:r>
        <w:rPr>
          <w:rFonts w:ascii="Microsoft JhengHei" w:hAnsi="Microsoft JhengHei" w:cs="Microsoft JhengHei" w:eastAsia="Microsoft JhengHei" w:hint="default"/>
          <w:b w:val="0"/>
          <w:bCs w:val="0"/>
        </w:rPr>
      </w:r>
    </w:p>
    <w:p>
      <w:pPr>
        <w:pStyle w:val="BodyText"/>
        <w:spacing w:line="240" w:lineRule="auto" w:before="90"/>
        <w:ind w:left="238" w:right="0"/>
        <w:jc w:val="left"/>
      </w:pPr>
      <w:r>
        <w:rPr/>
        <w:t>1、当期非经常性损益明细表</w:t>
      </w:r>
    </w:p>
    <w:p>
      <w:pPr>
        <w:spacing w:line="240" w:lineRule="auto" w:before="12"/>
        <w:rPr>
          <w:rFonts w:ascii="宋体" w:hAnsi="宋体" w:cs="宋体" w:eastAsia="宋体" w:hint="default"/>
          <w:sz w:val="11"/>
          <w:szCs w:val="11"/>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73.55pt;height:1pt;mso-position-horizontal-relative:char;mso-position-vertical-relative:line" coordorigin="0,0" coordsize="9471,20">
            <v:group style="position:absolute;left:10;top:10;width:9452;height:2" coordorigin="10,10" coordsize="9452,2">
              <v:shape style="position:absolute;left:10;top:10;width:9452;height:2" coordorigin="10,10" coordsize="9452,0" path="m10,10l9461,10e" filled="false" stroked="true" strokeweight=".96pt" strokecolor="#000000">
                <v:path arrowok="t"/>
              </v:shape>
            </v:group>
          </v:group>
        </w:pict>
      </w:r>
      <w:r>
        <w:rPr>
          <w:rFonts w:ascii="宋体" w:hAnsi="宋体" w:cs="宋体" w:eastAsia="宋体" w:hint="default"/>
          <w:sz w:val="2"/>
          <w:szCs w:val="2"/>
        </w:rPr>
      </w:r>
    </w:p>
    <w:p>
      <w:pPr>
        <w:pStyle w:val="Heading3"/>
        <w:tabs>
          <w:tab w:pos="8278" w:val="left" w:leader="none"/>
        </w:tabs>
        <w:spacing w:line="240" w:lineRule="auto" w:before="22"/>
        <w:ind w:left="240" w:right="0"/>
        <w:jc w:val="left"/>
        <w:rPr>
          <w:b w:val="0"/>
          <w:bCs w:val="0"/>
        </w:rPr>
      </w:pPr>
      <w:r>
        <w:rPr>
          <w:w w:val="95"/>
        </w:rPr>
        <w:t>项目</w:t>
        <w:tab/>
      </w:r>
      <w:r>
        <w:rPr/>
        <w:t>本期发生额</w:t>
      </w:r>
      <w:r>
        <w:rPr>
          <w:b w:val="0"/>
          <w:bCs w:val="0"/>
        </w:rPr>
      </w:r>
    </w:p>
    <w:p>
      <w:pPr>
        <w:spacing w:line="240" w:lineRule="auto" w:before="5"/>
        <w:rPr>
          <w:rFonts w:ascii="宋体" w:hAnsi="宋体" w:cs="宋体" w:eastAsia="宋体" w:hint="default"/>
          <w:b/>
          <w:bCs/>
          <w:sz w:val="7"/>
          <w:szCs w:val="7"/>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73.05pt;height:.5pt;mso-position-horizontal-relative:char;mso-position-vertical-relative:line" coordorigin="0,0" coordsize="9461,10">
            <v:group style="position:absolute;left:5;top:5;width:9452;height:2" coordorigin="5,5" coordsize="9452,2">
              <v:shape style="position:absolute;left:5;top:5;width:9452;height:2" coordorigin="5,5" coordsize="9452,0" path="m5,5l9456,5e" filled="false" stroked="true" strokeweight=".48pt" strokecolor="#000000">
                <v:path arrowok="t"/>
              </v:shape>
            </v:group>
          </v:group>
        </w:pict>
      </w:r>
      <w:r>
        <w:rPr>
          <w:rFonts w:ascii="宋体" w:hAnsi="宋体" w:cs="宋体" w:eastAsia="宋体" w:hint="default"/>
          <w:sz w:val="2"/>
          <w:szCs w:val="2"/>
        </w:rPr>
      </w:r>
    </w:p>
    <w:p>
      <w:pPr>
        <w:pStyle w:val="BodyText"/>
        <w:tabs>
          <w:tab w:pos="8043" w:val="left" w:leader="none"/>
        </w:tabs>
        <w:spacing w:line="240" w:lineRule="auto" w:before="16"/>
        <w:ind w:left="240" w:right="0"/>
        <w:jc w:val="left"/>
      </w:pPr>
      <w:r>
        <w:rPr/>
        <w:t>交易性金融资产产生的公允价值变动损益</w:t>
        <w:tab/>
        <w:t>3,435,751.73</w:t>
      </w:r>
    </w:p>
    <w:p>
      <w:pPr>
        <w:pStyle w:val="BodyText"/>
        <w:tabs>
          <w:tab w:pos="7803" w:val="left" w:leader="none"/>
        </w:tabs>
        <w:spacing w:line="240" w:lineRule="auto" w:before="136"/>
        <w:ind w:left="240" w:right="0"/>
        <w:jc w:val="left"/>
      </w:pPr>
      <w:r>
        <w:rPr/>
        <w:t>处置交易性金融资产产生的损益</w:t>
        <w:tab/>
        <w:t>(2,322,978.33)</w:t>
      </w:r>
    </w:p>
    <w:p>
      <w:pPr>
        <w:pStyle w:val="BodyText"/>
        <w:tabs>
          <w:tab w:pos="8043" w:val="left" w:leader="none"/>
        </w:tabs>
        <w:spacing w:line="240" w:lineRule="auto" w:before="139"/>
        <w:ind w:left="240" w:right="0"/>
        <w:jc w:val="left"/>
      </w:pPr>
      <w:r>
        <w:rPr/>
        <w:t>非流动性资产处置损益</w:t>
        <w:tab/>
        <w:t>(308,808.68)</w:t>
      </w:r>
    </w:p>
    <w:p>
      <w:pPr>
        <w:pStyle w:val="BodyText"/>
        <w:tabs>
          <w:tab w:pos="8043" w:val="left" w:leader="none"/>
        </w:tabs>
        <w:spacing w:line="240" w:lineRule="auto" w:before="139"/>
        <w:ind w:left="240" w:right="0"/>
        <w:jc w:val="left"/>
      </w:pPr>
      <w:r>
        <w:rPr/>
        <w:t>政府补助</w:t>
        <w:tab/>
        <w:t>7,148,214.30</w:t>
      </w:r>
    </w:p>
    <w:p>
      <w:pPr>
        <w:pStyle w:val="BodyText"/>
        <w:tabs>
          <w:tab w:pos="8403" w:val="left" w:leader="none"/>
        </w:tabs>
        <w:spacing w:line="240" w:lineRule="auto" w:before="140"/>
        <w:ind w:left="240" w:right="0"/>
        <w:jc w:val="left"/>
      </w:pPr>
      <w:r>
        <w:rPr/>
        <w:t>委托他人投资或管理资产的损益</w:t>
        <w:tab/>
        <w:t>75,903.68</w:t>
      </w:r>
    </w:p>
    <w:p>
      <w:pPr>
        <w:pStyle w:val="BodyText"/>
        <w:tabs>
          <w:tab w:pos="8043" w:val="left" w:leader="none"/>
        </w:tabs>
        <w:spacing w:line="240" w:lineRule="auto" w:before="139"/>
        <w:ind w:left="240" w:right="0"/>
        <w:jc w:val="left"/>
      </w:pPr>
      <w:r>
        <w:rPr/>
        <w:t>除上述各项之外的其他营业外收入和支出</w:t>
        <w:tab/>
        <w:t>1,070,640.29</w:t>
      </w:r>
    </w:p>
    <w:p>
      <w:pPr>
        <w:pStyle w:val="BodyText"/>
        <w:tabs>
          <w:tab w:pos="8043" w:val="left" w:leader="none"/>
        </w:tabs>
        <w:spacing w:line="240" w:lineRule="auto" w:before="139"/>
        <w:ind w:left="240" w:right="0"/>
        <w:jc w:val="left"/>
      </w:pPr>
      <w:r>
        <w:rPr/>
        <w:t>非经常性损益总额</w:t>
        <w:tab/>
        <w:t>9,098,722.99</w:t>
      </w:r>
    </w:p>
    <w:p>
      <w:pPr>
        <w:pStyle w:val="BodyText"/>
        <w:tabs>
          <w:tab w:pos="8283" w:val="left" w:leader="none"/>
        </w:tabs>
        <w:spacing w:line="240" w:lineRule="auto" w:before="140"/>
        <w:ind w:left="240" w:right="0"/>
        <w:jc w:val="left"/>
      </w:pPr>
      <w:r>
        <w:rPr/>
        <w:t>减：非经常性损益的所得税影响数</w:t>
        <w:tab/>
        <w:t>830,730.02</w:t>
      </w:r>
    </w:p>
    <w:p>
      <w:pPr>
        <w:pStyle w:val="BodyText"/>
        <w:tabs>
          <w:tab w:pos="8043" w:val="left" w:leader="none"/>
        </w:tabs>
        <w:spacing w:line="240" w:lineRule="auto" w:before="139"/>
        <w:ind w:left="240" w:right="0"/>
        <w:jc w:val="left"/>
      </w:pPr>
      <w:r>
        <w:rPr/>
        <w:t>非经常性损益净额</w:t>
        <w:tab/>
        <w:t>8,267,992.97</w:t>
      </w:r>
    </w:p>
    <w:p>
      <w:pPr>
        <w:spacing w:line="240" w:lineRule="auto" w:before="3"/>
        <w:rPr>
          <w:rFonts w:ascii="宋体" w:hAnsi="宋体" w:cs="宋体" w:eastAsia="宋体" w:hint="default"/>
          <w:sz w:val="8"/>
          <w:szCs w:val="8"/>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73.05pt;height:.5pt;mso-position-horizontal-relative:char;mso-position-vertical-relative:line" coordorigin="0,0" coordsize="9461,10">
            <v:group style="position:absolute;left:5;top:5;width:9452;height:2" coordorigin="5,5" coordsize="9452,2">
              <v:shape style="position:absolute;left:5;top:5;width:9452;height:2" coordorigin="5,5" coordsize="9452,0" path="m5,5l9456,5e" filled="false" stroked="true" strokeweight=".48pt" strokecolor="#000000">
                <v:path arrowok="t"/>
              </v:shape>
            </v:group>
          </v:group>
        </w:pict>
      </w:r>
      <w:r>
        <w:rPr>
          <w:rFonts w:ascii="宋体" w:hAnsi="宋体" w:cs="宋体" w:eastAsia="宋体" w:hint="default"/>
          <w:sz w:val="2"/>
          <w:szCs w:val="2"/>
        </w:rPr>
      </w:r>
    </w:p>
    <w:p>
      <w:pPr>
        <w:pStyle w:val="BodyText"/>
        <w:tabs>
          <w:tab w:pos="8283" w:val="left" w:leader="none"/>
        </w:tabs>
        <w:spacing w:line="240" w:lineRule="auto" w:before="16"/>
        <w:ind w:left="240" w:right="0"/>
        <w:jc w:val="left"/>
      </w:pPr>
      <w:r>
        <w:rPr/>
        <w:t>减：归属于少数股东的非经常性损益净影响数（税后）</w:t>
        <w:tab/>
        <w:t>273,466.68</w:t>
      </w:r>
    </w:p>
    <w:p>
      <w:pPr>
        <w:pStyle w:val="BodyText"/>
        <w:tabs>
          <w:tab w:pos="8043" w:val="left" w:leader="none"/>
        </w:tabs>
        <w:spacing w:line="240" w:lineRule="auto" w:before="136"/>
        <w:ind w:left="240" w:right="0"/>
        <w:jc w:val="left"/>
      </w:pPr>
      <w:r>
        <w:rPr/>
        <w:t>归属于公司普通股股东的非经常性损益</w:t>
        <w:tab/>
        <w:t>7,994,526.29</w:t>
      </w:r>
    </w:p>
    <w:p>
      <w:pPr>
        <w:spacing w:line="240" w:lineRule="auto" w:before="4"/>
        <w:rPr>
          <w:rFonts w:ascii="宋体" w:hAnsi="宋体" w:cs="宋体" w:eastAsia="宋体" w:hint="default"/>
          <w:sz w:val="8"/>
          <w:szCs w:val="8"/>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74.6pt;height:1pt;mso-position-horizontal-relative:char;mso-position-vertical-relative:line" coordorigin="0,0" coordsize="9492,20">
            <v:group style="position:absolute;left:10;top:10;width:6004;height:2" coordorigin="10,10" coordsize="6004,2">
              <v:shape style="position:absolute;left:10;top:10;width:6004;height:2" coordorigin="10,10" coordsize="6004,0" path="m10,10l6013,10e" filled="false" stroked="true" strokeweight=".96pt" strokecolor="#000000">
                <v:path arrowok="t"/>
              </v:shape>
            </v:group>
            <v:group style="position:absolute;left:5999;top:10;width:3484;height:2" coordorigin="5999,10" coordsize="3484,2">
              <v:shape style="position:absolute;left:5999;top:10;width:3484;height:2" coordorigin="5999,10" coordsize="3484,0" path="m5999,10l9482,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38" w:right="0"/>
        <w:jc w:val="left"/>
      </w:pPr>
      <w:r>
        <w:rPr/>
        <w:t>2、净资产收益率和每股收益</w:t>
      </w:r>
    </w:p>
    <w:p>
      <w:pPr>
        <w:spacing w:line="240" w:lineRule="auto" w:before="12"/>
        <w:rPr>
          <w:rFonts w:ascii="宋体" w:hAnsi="宋体" w:cs="宋体" w:eastAsia="宋体" w:hint="default"/>
          <w:sz w:val="11"/>
          <w:szCs w:val="11"/>
        </w:rPr>
      </w:pPr>
    </w:p>
    <w:p>
      <w:pPr>
        <w:spacing w:line="20" w:lineRule="exact"/>
        <w:ind w:left="238"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9050;height:2" coordorigin="10,10" coordsize="9050,2">
              <v:shape style="position:absolute;left:10;top:10;width:9050;height:2" coordorigin="10,10" coordsize="9050,0" path="m10,10l9059,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47" w:footer="962" w:top="980" w:bottom="1160" w:left="1120" w:right="1080"/>
        </w:sectPr>
      </w:pPr>
    </w:p>
    <w:p>
      <w:pPr>
        <w:pStyle w:val="Heading3"/>
        <w:tabs>
          <w:tab w:pos="3837" w:val="left" w:leader="none"/>
        </w:tabs>
        <w:spacing w:line="385" w:lineRule="exact" w:before="31"/>
        <w:ind w:left="348" w:right="0"/>
        <w:jc w:val="left"/>
        <w:rPr>
          <w:b w:val="0"/>
          <w:bCs w:val="0"/>
        </w:rPr>
      </w:pPr>
      <w:r>
        <w:rPr>
          <w:w w:val="95"/>
          <w:position w:val="-15"/>
        </w:rPr>
        <w:t>报告期利润</w:t>
        <w:tab/>
      </w:r>
      <w:r>
        <w:rPr>
          <w:w w:val="95"/>
        </w:rPr>
        <w:t>加权平均净资</w:t>
      </w:r>
      <w:r>
        <w:rPr>
          <w:b w:val="0"/>
          <w:bCs w:val="0"/>
        </w:rPr>
      </w:r>
    </w:p>
    <w:p>
      <w:pPr>
        <w:pStyle w:val="Heading3"/>
        <w:spacing w:line="313" w:lineRule="exact"/>
        <w:ind w:left="348" w:right="0"/>
        <w:jc w:val="left"/>
        <w:rPr>
          <w:b w:val="0"/>
          <w:bCs w:val="0"/>
        </w:rPr>
      </w:pPr>
      <w:r>
        <w:rPr>
          <w:b w:val="0"/>
          <w:bCs w:val="0"/>
        </w:rPr>
        <w:br w:type="column"/>
      </w:r>
      <w:r>
        <w:rPr/>
        <w:t>每股收益</w:t>
      </w:r>
      <w:r>
        <w:rPr>
          <w:b w:val="0"/>
          <w:bCs w:val="0"/>
        </w:rPr>
      </w:r>
    </w:p>
    <w:p>
      <w:pPr>
        <w:spacing w:after="0" w:line="313" w:lineRule="exact"/>
        <w:jc w:val="left"/>
        <w:sectPr>
          <w:type w:val="continuous"/>
          <w:pgSz w:w="11910" w:h="16840"/>
          <w:pgMar w:top="1000" w:bottom="940" w:left="1120" w:right="1080"/>
          <w:cols w:num="2" w:equalWidth="0">
            <w:col w:w="5283" w:space="1234"/>
            <w:col w:w="3193"/>
          </w:cols>
        </w:sectPr>
      </w:pPr>
    </w:p>
    <w:p>
      <w:pPr>
        <w:spacing w:line="240" w:lineRule="auto" w:before="5"/>
        <w:rPr>
          <w:rFonts w:ascii="宋体" w:hAnsi="宋体" w:cs="宋体" w:eastAsia="宋体" w:hint="default"/>
          <w:b/>
          <w:bCs/>
          <w:sz w:val="28"/>
          <w:szCs w:val="28"/>
        </w:rPr>
      </w:pPr>
    </w:p>
    <w:p>
      <w:pPr>
        <w:pStyle w:val="BodyText"/>
        <w:spacing w:line="230" w:lineRule="exact"/>
        <w:ind w:left="348" w:right="-20"/>
        <w:jc w:val="left"/>
      </w:pPr>
      <w:r>
        <w:rPr/>
        <w:pict>
          <v:group style="position:absolute;margin-left:68.040001pt;margin-top:-.024076pt;width:452.85pt;height:.1pt;mso-position-horizontal-relative:page;mso-position-vertical-relative:paragraph;z-index:7216" coordorigin="1361,0" coordsize="9057,2">
            <v:shape style="position:absolute;left:1361;top:0;width:9057;height:2" coordorigin="1361,0" coordsize="9057,0" path="m1361,0l10417,0e" filled="false" stroked="true" strokeweight=".48pt" strokecolor="#000000">
              <v:path arrowok="t"/>
            </v:shape>
            <w10:wrap type="none"/>
          </v:group>
        </w:pict>
      </w:r>
      <w:r>
        <w:rPr/>
        <w:t>归属于公司普通股股东的净</w:t>
      </w:r>
    </w:p>
    <w:p>
      <w:pPr>
        <w:pStyle w:val="Heading3"/>
        <w:tabs>
          <w:tab w:pos="1978" w:val="left" w:leader="none"/>
          <w:tab w:pos="3901" w:val="left" w:leader="none"/>
        </w:tabs>
        <w:spacing w:line="287" w:lineRule="exact"/>
        <w:ind w:left="348" w:right="0"/>
        <w:jc w:val="left"/>
        <w:rPr>
          <w:b w:val="0"/>
          <w:bCs w:val="0"/>
        </w:rPr>
      </w:pPr>
      <w:r>
        <w:rPr>
          <w:b w:val="0"/>
          <w:bCs w:val="0"/>
          <w:w w:val="95"/>
        </w:rPr>
        <w:br w:type="column"/>
      </w:r>
      <w:r>
        <w:rPr>
          <w:w w:val="95"/>
          <w:position w:val="5"/>
        </w:rPr>
        <w:t>产收益率%</w:t>
        <w:tab/>
      </w:r>
      <w:r>
        <w:rPr>
          <w:w w:val="95"/>
        </w:rPr>
        <w:t>基本每股收益</w:t>
        <w:tab/>
      </w:r>
      <w:r>
        <w:rPr/>
        <w:t>稀释每股收益</w:t>
      </w:r>
      <w:r>
        <w:rPr>
          <w:b w:val="0"/>
          <w:bCs w:val="0"/>
        </w:rPr>
      </w:r>
    </w:p>
    <w:p>
      <w:pPr>
        <w:spacing w:after="0" w:line="287" w:lineRule="exact"/>
        <w:jc w:val="left"/>
        <w:sectPr>
          <w:type w:val="continuous"/>
          <w:pgSz w:w="11910" w:h="16840"/>
          <w:pgMar w:top="1000" w:bottom="940" w:left="1120" w:right="1080"/>
          <w:cols w:num="2" w:equalWidth="0">
            <w:col w:w="3229" w:space="620"/>
            <w:col w:w="5861"/>
          </w:cols>
        </w:sectPr>
      </w:pPr>
    </w:p>
    <w:p>
      <w:pPr>
        <w:pStyle w:val="BodyText"/>
        <w:tabs>
          <w:tab w:pos="4563" w:val="left" w:leader="none"/>
          <w:tab w:pos="6553" w:val="left" w:leader="none"/>
          <w:tab w:pos="9077" w:val="left" w:leader="none"/>
        </w:tabs>
        <w:spacing w:line="400" w:lineRule="exact"/>
        <w:ind w:left="348" w:right="0"/>
        <w:jc w:val="left"/>
      </w:pPr>
      <w:r>
        <w:rPr>
          <w:position w:val="-15"/>
        </w:rPr>
        <w:t>利润</w:t>
        <w:tab/>
      </w:r>
      <w:r>
        <w:rPr/>
        <w:t>12.99%</w:t>
        <w:tab/>
        <w:t>0.4092</w:t>
        <w:tab/>
        <w:t>-</w:t>
      </w:r>
    </w:p>
    <w:p>
      <w:pPr>
        <w:pStyle w:val="BodyText"/>
        <w:spacing w:line="235" w:lineRule="exact" w:before="134"/>
        <w:ind w:left="348" w:right="0"/>
        <w:jc w:val="left"/>
      </w:pPr>
      <w:r>
        <w:rPr/>
        <w:t>扣除非经常性损益后归属于</w:t>
      </w:r>
    </w:p>
    <w:p>
      <w:pPr>
        <w:pStyle w:val="BodyText"/>
        <w:tabs>
          <w:tab w:pos="4563" w:val="left" w:leader="none"/>
          <w:tab w:pos="6553" w:val="left" w:leader="none"/>
          <w:tab w:pos="9077" w:val="left" w:leader="none"/>
        </w:tabs>
        <w:spacing w:line="395" w:lineRule="exact"/>
        <w:ind w:left="348" w:right="0"/>
        <w:jc w:val="left"/>
      </w:pPr>
      <w:r>
        <w:rPr>
          <w:position w:val="-15"/>
        </w:rPr>
        <w:t>公司普通股股东的净利润</w:t>
        <w:tab/>
      </w:r>
      <w:r>
        <w:rPr/>
        <w:t>12.44%</w:t>
        <w:tab/>
        <w:t>0.3918</w:t>
        <w:tab/>
        <w:t>-</w:t>
      </w:r>
    </w:p>
    <w:p>
      <w:pPr>
        <w:spacing w:line="240" w:lineRule="auto" w:before="9"/>
        <w:rPr>
          <w:rFonts w:ascii="宋体" w:hAnsi="宋体" w:cs="宋体" w:eastAsia="宋体" w:hint="default"/>
          <w:sz w:val="10"/>
          <w:szCs w:val="10"/>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54.9pt;height:1pt;mso-position-horizontal-relative:char;mso-position-vertical-relative:line" coordorigin="0,0" coordsize="9098,20">
            <v:group style="position:absolute;left:10;top:10;width:3311;height:2" coordorigin="10,10" coordsize="3311,2">
              <v:shape style="position:absolute;left:10;top:10;width:3311;height:2" coordorigin="10,10" coordsize="3311,0" path="m10,10l3320,10e" filled="false" stroked="true" strokeweight=".96pt" strokecolor="#000000">
                <v:path arrowok="t"/>
              </v:shape>
            </v:group>
            <v:group style="position:absolute;left:3306;top:10;width:1869;height:2" coordorigin="3306,10" coordsize="1869,2">
              <v:shape style="position:absolute;left:3306;top:10;width:1869;height:2" coordorigin="3306,10" coordsize="1869,0" path="m3306,10l5174,10e" filled="false" stroked="true" strokeweight=".96pt" strokecolor="#000000">
                <v:path arrowok="t"/>
              </v:shape>
            </v:group>
            <v:group style="position:absolute;left:5160;top:10;width:2006;height:2" coordorigin="5160,10" coordsize="2006,2">
              <v:shape style="position:absolute;left:5160;top:10;width:2006;height:2" coordorigin="5160,10" coordsize="2006,0" path="m5160,10l7165,10e" filled="false" stroked="true" strokeweight=".96pt" strokecolor="#000000">
                <v:path arrowok="t"/>
              </v:shape>
            </v:group>
            <v:group style="position:absolute;left:7151;top:10;width:1937;height:2" coordorigin="7151,10" coordsize="1937,2">
              <v:shape style="position:absolute;left:7151;top:10;width:1937;height:2" coordorigin="7151,10" coordsize="1937,0" path="m7151,10l9088,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940" w:left="1120" w:right="1080"/>
        </w:sectPr>
      </w:pPr>
    </w:p>
    <w:p>
      <w:pPr>
        <w:spacing w:line="240" w:lineRule="auto" w:before="7"/>
        <w:rPr>
          <w:rFonts w:ascii="宋体" w:hAnsi="宋体" w:cs="宋体" w:eastAsia="宋体" w:hint="default"/>
          <w:sz w:val="29"/>
          <w:szCs w:val="29"/>
        </w:rPr>
      </w:pPr>
    </w:p>
    <w:p>
      <w:pPr>
        <w:pStyle w:val="BodyText"/>
        <w:spacing w:line="240" w:lineRule="auto" w:before="26"/>
        <w:ind w:left="138" w:right="355"/>
        <w:jc w:val="left"/>
      </w:pPr>
      <w:r>
        <w:rPr/>
        <w:t>其中，加权平均净资产收益率的计算过程如下：</w:t>
      </w:r>
    </w:p>
    <w:p>
      <w:pPr>
        <w:spacing w:line="240" w:lineRule="auto" w:before="12"/>
        <w:rPr>
          <w:rFonts w:ascii="宋体" w:hAnsi="宋体" w:cs="宋体" w:eastAsia="宋体" w:hint="default"/>
          <w:sz w:val="11"/>
          <w:szCs w:val="11"/>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75.5pt;height:1pt;mso-position-horizontal-relative:char;mso-position-vertical-relative:line" coordorigin="0,0" coordsize="9510,20">
            <v:group style="position:absolute;left:10;top:10;width:9491;height:2" coordorigin="10,10" coordsize="9491,2">
              <v:shape style="position:absolute;left:10;top:10;width:9491;height:2" coordorigin="10,10" coordsize="9491,0" path="m10,10l9500,10e" filled="false" stroked="true" strokeweight=".96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tbl>
      <w:tblPr>
        <w:tblW w:w="0" w:type="auto"/>
        <w:jc w:val="left"/>
        <w:tblInd w:w="140" w:type="dxa"/>
        <w:tblLayout w:type="fixed"/>
        <w:tblCellMar>
          <w:top w:w="0" w:type="dxa"/>
          <w:left w:w="0" w:type="dxa"/>
          <w:bottom w:w="0" w:type="dxa"/>
          <w:right w:w="0" w:type="dxa"/>
        </w:tblCellMar>
        <w:tblLook w:val="01E0"/>
      </w:tblPr>
      <w:tblGrid>
        <w:gridCol w:w="5241"/>
        <w:gridCol w:w="2017"/>
        <w:gridCol w:w="2233"/>
      </w:tblGrid>
      <w:tr>
        <w:trPr>
          <w:trHeight w:val="493" w:hRule="exact"/>
        </w:trPr>
        <w:tc>
          <w:tcPr>
            <w:tcW w:w="524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1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71" w:right="0"/>
              <w:jc w:val="center"/>
              <w:rPr>
                <w:rFonts w:ascii="宋体" w:hAnsi="宋体" w:cs="宋体" w:eastAsia="宋体" w:hint="default"/>
                <w:sz w:val="21"/>
                <w:szCs w:val="21"/>
              </w:rPr>
            </w:pPr>
            <w:r>
              <w:rPr>
                <w:rFonts w:ascii="宋体" w:hAnsi="宋体" w:cs="宋体" w:eastAsia="宋体" w:hint="default"/>
                <w:b/>
                <w:bCs/>
                <w:sz w:val="21"/>
                <w:szCs w:val="21"/>
              </w:rPr>
              <w:t>代码</w:t>
            </w:r>
            <w:r>
              <w:rPr>
                <w:rFonts w:ascii="宋体" w:hAnsi="宋体" w:cs="宋体" w:eastAsia="宋体" w:hint="default"/>
                <w:sz w:val="21"/>
                <w:szCs w:val="21"/>
              </w:rPr>
            </w:r>
          </w:p>
        </w:tc>
        <w:tc>
          <w:tcPr>
            <w:tcW w:w="223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8"/>
              <w:jc w:val="right"/>
              <w:rPr>
                <w:rFonts w:ascii="宋体" w:hAnsi="宋体" w:cs="宋体" w:eastAsia="宋体" w:hint="default"/>
                <w:sz w:val="21"/>
                <w:szCs w:val="21"/>
              </w:rPr>
            </w:pPr>
            <w:r>
              <w:rPr>
                <w:rFonts w:ascii="宋体" w:hAnsi="宋体" w:cs="宋体" w:eastAsia="宋体" w:hint="default"/>
                <w:b/>
                <w:bCs/>
                <w:sz w:val="21"/>
                <w:szCs w:val="21"/>
              </w:rPr>
              <w:t>报告期</w:t>
            </w:r>
            <w:r>
              <w:rPr>
                <w:rFonts w:ascii="宋体" w:hAnsi="宋体" w:cs="宋体" w:eastAsia="宋体" w:hint="default"/>
                <w:sz w:val="21"/>
                <w:szCs w:val="21"/>
              </w:rPr>
            </w:r>
          </w:p>
        </w:tc>
      </w:tr>
      <w:tr>
        <w:trPr>
          <w:trHeight w:val="567" w:hRule="exact"/>
        </w:trPr>
        <w:tc>
          <w:tcPr>
            <w:tcW w:w="5241"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07"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报告期归属于公司普通股股东的净利润</w:t>
            </w:r>
          </w:p>
        </w:tc>
        <w:tc>
          <w:tcPr>
            <w:tcW w:w="2017"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270" w:right="0"/>
              <w:jc w:val="center"/>
              <w:rPr>
                <w:rFonts w:ascii="宋体" w:hAnsi="宋体" w:cs="宋体" w:eastAsia="宋体" w:hint="default"/>
                <w:sz w:val="21"/>
                <w:szCs w:val="21"/>
              </w:rPr>
            </w:pPr>
            <w:r>
              <w:rPr>
                <w:rFonts w:ascii="宋体"/>
                <w:sz w:val="21"/>
              </w:rPr>
              <w:t>P1</w:t>
            </w:r>
          </w:p>
        </w:tc>
        <w:tc>
          <w:tcPr>
            <w:tcW w:w="2233"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99"/>
              <w:jc w:val="right"/>
              <w:rPr>
                <w:rFonts w:ascii="宋体" w:hAnsi="宋体" w:cs="宋体" w:eastAsia="宋体" w:hint="default"/>
                <w:sz w:val="21"/>
                <w:szCs w:val="21"/>
              </w:rPr>
            </w:pPr>
            <w:r>
              <w:rPr>
                <w:rFonts w:ascii="宋体"/>
                <w:sz w:val="21"/>
              </w:rPr>
              <w:t>188,642,220.78</w:t>
            </w:r>
          </w:p>
        </w:tc>
      </w:tr>
      <w:tr>
        <w:trPr>
          <w:trHeight w:val="487" w:hRule="exact"/>
        </w:trPr>
        <w:tc>
          <w:tcPr>
            <w:tcW w:w="524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7"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报告期归属于公司普通股股东的非经常性损益</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70" w:right="0"/>
              <w:jc w:val="center"/>
              <w:rPr>
                <w:rFonts w:ascii="宋体" w:hAnsi="宋体" w:cs="宋体" w:eastAsia="宋体" w:hint="default"/>
                <w:sz w:val="21"/>
                <w:szCs w:val="21"/>
              </w:rPr>
            </w:pPr>
            <w:r>
              <w:rPr>
                <w:rFonts w:ascii="宋体"/>
                <w:sz w:val="21"/>
              </w:rPr>
              <w:t>F</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9"/>
              <w:jc w:val="right"/>
              <w:rPr>
                <w:rFonts w:ascii="宋体" w:hAnsi="宋体" w:cs="宋体" w:eastAsia="宋体" w:hint="default"/>
                <w:sz w:val="21"/>
                <w:szCs w:val="21"/>
              </w:rPr>
            </w:pPr>
            <w:r>
              <w:rPr>
                <w:rFonts w:ascii="宋体"/>
                <w:sz w:val="21"/>
              </w:rPr>
              <w:t>7,994,526.29</w:t>
            </w:r>
          </w:p>
        </w:tc>
      </w:tr>
    </w:tbl>
    <w:p>
      <w:pPr>
        <w:spacing w:line="206" w:lineRule="exact" w:before="51"/>
        <w:ind w:left="248" w:right="355" w:firstLine="0"/>
        <w:jc w:val="left"/>
        <w:rPr>
          <w:rFonts w:ascii="宋体" w:hAnsi="宋体" w:cs="宋体" w:eastAsia="宋体" w:hint="default"/>
          <w:sz w:val="21"/>
          <w:szCs w:val="21"/>
        </w:rPr>
      </w:pPr>
      <w:r>
        <w:rPr>
          <w:rFonts w:ascii="宋体" w:hAnsi="宋体" w:cs="宋体" w:eastAsia="宋体" w:hint="default"/>
          <w:sz w:val="21"/>
          <w:szCs w:val="21"/>
        </w:rPr>
        <w:t>报告期扣除非经常性损益后归属于公司普通股股东的净</w:t>
      </w:r>
    </w:p>
    <w:p>
      <w:pPr>
        <w:tabs>
          <w:tab w:pos="6158" w:val="left" w:leader="none"/>
          <w:tab w:pos="8060" w:val="left" w:leader="none"/>
        </w:tabs>
        <w:spacing w:line="346" w:lineRule="exact" w:before="0"/>
        <w:ind w:left="248" w:right="0" w:firstLine="0"/>
        <w:jc w:val="left"/>
        <w:rPr>
          <w:rFonts w:ascii="宋体" w:hAnsi="宋体" w:cs="宋体" w:eastAsia="宋体" w:hint="default"/>
          <w:sz w:val="21"/>
          <w:szCs w:val="21"/>
        </w:rPr>
      </w:pPr>
      <w:r>
        <w:rPr>
          <w:rFonts w:ascii="宋体" w:hAnsi="宋体" w:cs="宋体" w:eastAsia="宋体" w:hint="default"/>
          <w:position w:val="-13"/>
          <w:sz w:val="21"/>
          <w:szCs w:val="21"/>
        </w:rPr>
        <w:t>利润</w:t>
        <w:tab/>
      </w:r>
      <w:r>
        <w:rPr>
          <w:rFonts w:ascii="宋体" w:hAnsi="宋体" w:cs="宋体" w:eastAsia="宋体" w:hint="default"/>
          <w:spacing w:val="-1"/>
          <w:sz w:val="21"/>
          <w:szCs w:val="21"/>
        </w:rPr>
        <w:t>P2=P1-F</w:t>
        <w:tab/>
        <w:t>180,647,694.49</w:t>
      </w:r>
    </w:p>
    <w:p>
      <w:pPr>
        <w:tabs>
          <w:tab w:pos="6420" w:val="left" w:leader="none"/>
          <w:tab w:pos="7849" w:val="left" w:leader="none"/>
        </w:tabs>
        <w:spacing w:line="426" w:lineRule="exact" w:before="52"/>
        <w:ind w:left="248" w:right="212" w:firstLine="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tab/>
        <w:t>E0</w:t>
        <w:tab/>
        <w:t>1,400,266,396.91 报告期发行新股或债转股等新增的归属于公司普通股股</w:t>
      </w:r>
    </w:p>
    <w:p>
      <w:pPr>
        <w:tabs>
          <w:tab w:pos="6420" w:val="left" w:leader="none"/>
          <w:tab w:pos="9425" w:val="left" w:leader="none"/>
        </w:tabs>
        <w:spacing w:line="217" w:lineRule="exact" w:before="0"/>
        <w:ind w:left="248" w:right="0" w:firstLine="0"/>
        <w:jc w:val="left"/>
        <w:rPr>
          <w:rFonts w:ascii="宋体" w:hAnsi="宋体" w:cs="宋体" w:eastAsia="宋体" w:hint="default"/>
          <w:sz w:val="21"/>
          <w:szCs w:val="21"/>
        </w:rPr>
      </w:pPr>
      <w:r>
        <w:rPr>
          <w:rFonts w:ascii="宋体" w:hAnsi="宋体" w:cs="宋体" w:eastAsia="宋体" w:hint="default"/>
          <w:sz w:val="21"/>
          <w:szCs w:val="21"/>
        </w:rPr>
        <w:t>东的净资产</w:t>
        <w:tab/>
      </w:r>
      <w:r>
        <w:rPr>
          <w:rFonts w:ascii="宋体" w:hAnsi="宋体" w:cs="宋体" w:eastAsia="宋体" w:hint="default"/>
          <w:position w:val="14"/>
          <w:sz w:val="21"/>
          <w:szCs w:val="21"/>
        </w:rPr>
        <w:t>Ei</w:t>
        <w:tab/>
        <w:t>-</w:t>
      </w:r>
      <w:r>
        <w:rPr>
          <w:rFonts w:ascii="宋体" w:hAnsi="宋体" w:cs="宋体" w:eastAsia="宋体" w:hint="default"/>
          <w:sz w:val="21"/>
          <w:szCs w:val="21"/>
        </w:rPr>
      </w:r>
    </w:p>
    <w:p>
      <w:pPr>
        <w:tabs>
          <w:tab w:pos="6421" w:val="left" w:leader="none"/>
          <w:tab w:pos="9425" w:val="left" w:leader="none"/>
        </w:tabs>
        <w:spacing w:before="152"/>
        <w:ind w:left="248" w:right="0" w:firstLine="0"/>
        <w:jc w:val="left"/>
        <w:rPr>
          <w:rFonts w:ascii="宋体" w:hAnsi="宋体" w:cs="宋体" w:eastAsia="宋体" w:hint="default"/>
          <w:sz w:val="21"/>
          <w:szCs w:val="21"/>
        </w:rPr>
      </w:pPr>
      <w:r>
        <w:rPr>
          <w:rFonts w:ascii="宋体" w:hAnsi="宋体" w:cs="宋体" w:eastAsia="宋体" w:hint="default"/>
          <w:sz w:val="21"/>
          <w:szCs w:val="21"/>
        </w:rPr>
        <w:t>新增净资产下一月份起至报告期期末的月份数</w:t>
        <w:tab/>
        <w:t>Mi</w:t>
        <w:tab/>
        <w:t>-</w:t>
      </w: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47" w:footer="962" w:top="980" w:bottom="1160" w:left="1220" w:right="940"/>
        </w:sectPr>
      </w:pPr>
    </w:p>
    <w:p>
      <w:pPr>
        <w:spacing w:before="35"/>
        <w:ind w:left="248" w:right="-20" w:firstLine="0"/>
        <w:jc w:val="left"/>
        <w:rPr>
          <w:rFonts w:ascii="宋体" w:hAnsi="宋体" w:cs="宋体" w:eastAsia="宋体" w:hint="default"/>
          <w:sz w:val="21"/>
          <w:szCs w:val="21"/>
        </w:rPr>
      </w:pPr>
      <w:r>
        <w:rPr/>
        <w:pict>
          <v:shape style="position:absolute;margin-left:71.690002pt;margin-top:18.545732pt;width:467.7pt;height:431.05pt;mso-position-horizontal-relative:page;mso-position-vertical-relative:paragraph;z-index:7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10"/>
                    <w:gridCol w:w="1596"/>
                    <w:gridCol w:w="2247"/>
                  </w:tblGrid>
                  <w:tr>
                    <w:trPr>
                      <w:trHeight w:val="815" w:hRule="exact"/>
                    </w:trPr>
                    <w:tc>
                      <w:tcPr>
                        <w:tcW w:w="5510"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的净资产</w:t>
                        </w:r>
                      </w:p>
                      <w:p>
                        <w:pPr>
                          <w:pStyle w:val="TableParagraph"/>
                          <w:spacing w:line="240" w:lineRule="auto" w:before="153"/>
                          <w:ind w:left="35" w:right="0"/>
                          <w:jc w:val="left"/>
                          <w:rPr>
                            <w:rFonts w:ascii="宋体" w:hAnsi="宋体" w:cs="宋体" w:eastAsia="宋体" w:hint="default"/>
                            <w:sz w:val="21"/>
                            <w:szCs w:val="21"/>
                          </w:rPr>
                        </w:pPr>
                        <w:r>
                          <w:rPr>
                            <w:rFonts w:ascii="宋体" w:hAnsi="宋体" w:cs="宋体" w:eastAsia="宋体" w:hint="default"/>
                            <w:sz w:val="21"/>
                            <w:szCs w:val="21"/>
                          </w:rPr>
                          <w:t>减少净资产下一月份起至报告期期末的月份数</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10" w:right="0"/>
                          <w:jc w:val="center"/>
                          <w:rPr>
                            <w:rFonts w:ascii="宋体" w:hAnsi="宋体" w:cs="宋体" w:eastAsia="宋体" w:hint="default"/>
                            <w:sz w:val="21"/>
                            <w:szCs w:val="21"/>
                          </w:rPr>
                        </w:pPr>
                        <w:r>
                          <w:rPr>
                            <w:rFonts w:ascii="宋体"/>
                            <w:sz w:val="21"/>
                          </w:rPr>
                          <w:t>Mj</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34"/>
                          <w:jc w:val="right"/>
                          <w:rPr>
                            <w:rFonts w:ascii="宋体" w:hAnsi="宋体" w:cs="宋体" w:eastAsia="宋体" w:hint="default"/>
                            <w:sz w:val="21"/>
                            <w:szCs w:val="21"/>
                          </w:rPr>
                        </w:pPr>
                        <w:r>
                          <w:rPr>
                            <w:rFonts w:ascii="宋体"/>
                            <w:sz w:val="21"/>
                          </w:rPr>
                          <w:t>8</w:t>
                        </w:r>
                      </w:p>
                    </w:tc>
                  </w:tr>
                  <w:tr>
                    <w:trPr>
                      <w:trHeight w:val="563" w:hRule="exact"/>
                    </w:trPr>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其他事项引起的净资产增减变动(1)</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 w:right="0"/>
                          <w:jc w:val="center"/>
                          <w:rPr>
                            <w:rFonts w:ascii="宋体" w:hAnsi="宋体" w:cs="宋体" w:eastAsia="宋体" w:hint="default"/>
                            <w:sz w:val="21"/>
                            <w:szCs w:val="21"/>
                          </w:rPr>
                        </w:pPr>
                        <w:r>
                          <w:rPr>
                            <w:rFonts w:ascii="宋体"/>
                            <w:sz w:val="21"/>
                          </w:rPr>
                          <w:t>Ek(1)</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
                          <w:jc w:val="right"/>
                          <w:rPr>
                            <w:rFonts w:ascii="宋体" w:hAnsi="宋体" w:cs="宋体" w:eastAsia="宋体" w:hint="default"/>
                            <w:sz w:val="21"/>
                            <w:szCs w:val="21"/>
                          </w:rPr>
                        </w:pPr>
                        <w:r>
                          <w:rPr>
                            <w:rFonts w:ascii="宋体"/>
                            <w:spacing w:val="-1"/>
                            <w:sz w:val="21"/>
                          </w:rPr>
                          <w:t>1,520,100.00</w:t>
                        </w:r>
                        <w:r>
                          <w:rPr>
                            <w:rFonts w:ascii="宋体"/>
                            <w:sz w:val="21"/>
                          </w:rPr>
                        </w:r>
                      </w:p>
                    </w:tc>
                  </w:tr>
                  <w:tr>
                    <w:trPr>
                      <w:trHeight w:val="563" w:hRule="exact"/>
                    </w:trPr>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21"/>
                            <w:szCs w:val="21"/>
                          </w:rPr>
                        </w:pPr>
                        <w:r>
                          <w:rPr>
                            <w:rFonts w:ascii="宋体" w:hAnsi="宋体" w:cs="宋体" w:eastAsia="宋体" w:hint="default"/>
                            <w:sz w:val="21"/>
                            <w:szCs w:val="21"/>
                          </w:rPr>
                          <w:t>其他净资产变动下一月份起至报告期期末的月份数(1)</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 w:right="0"/>
                          <w:jc w:val="center"/>
                          <w:rPr>
                            <w:rFonts w:ascii="宋体" w:hAnsi="宋体" w:cs="宋体" w:eastAsia="宋体" w:hint="default"/>
                            <w:sz w:val="21"/>
                            <w:szCs w:val="21"/>
                          </w:rPr>
                        </w:pPr>
                        <w:r>
                          <w:rPr>
                            <w:rFonts w:ascii="宋体"/>
                            <w:sz w:val="21"/>
                          </w:rPr>
                          <w:t>Mk(1)</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
                          <w:jc w:val="right"/>
                          <w:rPr>
                            <w:rFonts w:ascii="宋体" w:hAnsi="宋体" w:cs="宋体" w:eastAsia="宋体" w:hint="default"/>
                            <w:sz w:val="21"/>
                            <w:szCs w:val="21"/>
                          </w:rPr>
                        </w:pPr>
                        <w:r>
                          <w:rPr>
                            <w:rFonts w:ascii="宋体"/>
                            <w:sz w:val="21"/>
                          </w:rPr>
                          <w:t>11</w:t>
                        </w:r>
                      </w:p>
                    </w:tc>
                  </w:tr>
                  <w:tr>
                    <w:trPr>
                      <w:trHeight w:val="563" w:hRule="exact"/>
                    </w:trPr>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其他事项引起的净资产增减变动(2)</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 w:right="0"/>
                          <w:jc w:val="center"/>
                          <w:rPr>
                            <w:rFonts w:ascii="宋体" w:hAnsi="宋体" w:cs="宋体" w:eastAsia="宋体" w:hint="default"/>
                            <w:sz w:val="21"/>
                            <w:szCs w:val="21"/>
                          </w:rPr>
                        </w:pPr>
                        <w:r>
                          <w:rPr>
                            <w:rFonts w:ascii="宋体"/>
                            <w:sz w:val="21"/>
                          </w:rPr>
                          <w:t>Ek(2)</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
                          <w:jc w:val="right"/>
                          <w:rPr>
                            <w:rFonts w:ascii="宋体" w:hAnsi="宋体" w:cs="宋体" w:eastAsia="宋体" w:hint="default"/>
                            <w:sz w:val="21"/>
                            <w:szCs w:val="21"/>
                          </w:rPr>
                        </w:pPr>
                        <w:r>
                          <w:rPr>
                            <w:rFonts w:ascii="宋体"/>
                            <w:spacing w:val="-1"/>
                            <w:sz w:val="21"/>
                          </w:rPr>
                          <w:t>1,451,700.00</w:t>
                        </w:r>
                        <w:r>
                          <w:rPr>
                            <w:rFonts w:ascii="宋体"/>
                            <w:sz w:val="21"/>
                          </w:rPr>
                        </w:r>
                      </w:p>
                    </w:tc>
                  </w:tr>
                  <w:tr>
                    <w:trPr>
                      <w:trHeight w:val="563" w:hRule="exact"/>
                    </w:trPr>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21"/>
                            <w:szCs w:val="21"/>
                          </w:rPr>
                        </w:pPr>
                        <w:r>
                          <w:rPr>
                            <w:rFonts w:ascii="宋体" w:hAnsi="宋体" w:cs="宋体" w:eastAsia="宋体" w:hint="default"/>
                            <w:sz w:val="21"/>
                            <w:szCs w:val="21"/>
                          </w:rPr>
                          <w:t>其他净资产变动下一月份起至报告期期末的月份数(2)</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 w:right="0"/>
                          <w:jc w:val="center"/>
                          <w:rPr>
                            <w:rFonts w:ascii="宋体" w:hAnsi="宋体" w:cs="宋体" w:eastAsia="宋体" w:hint="default"/>
                            <w:sz w:val="21"/>
                            <w:szCs w:val="21"/>
                          </w:rPr>
                        </w:pPr>
                        <w:r>
                          <w:rPr>
                            <w:rFonts w:ascii="宋体"/>
                            <w:sz w:val="21"/>
                          </w:rPr>
                          <w:t>Mk(2)</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
                          <w:jc w:val="right"/>
                          <w:rPr>
                            <w:rFonts w:ascii="宋体" w:hAnsi="宋体" w:cs="宋体" w:eastAsia="宋体" w:hint="default"/>
                            <w:sz w:val="21"/>
                            <w:szCs w:val="21"/>
                          </w:rPr>
                        </w:pPr>
                        <w:r>
                          <w:rPr>
                            <w:rFonts w:ascii="宋体"/>
                            <w:sz w:val="21"/>
                          </w:rPr>
                          <w:t>-</w:t>
                        </w:r>
                      </w:p>
                    </w:tc>
                  </w:tr>
                  <w:tr>
                    <w:trPr>
                      <w:trHeight w:val="563" w:hRule="exact"/>
                    </w:trPr>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其他事项引起的净资产增减变动(3)</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 w:right="0"/>
                          <w:jc w:val="center"/>
                          <w:rPr>
                            <w:rFonts w:ascii="宋体" w:hAnsi="宋体" w:cs="宋体" w:eastAsia="宋体" w:hint="default"/>
                            <w:sz w:val="21"/>
                            <w:szCs w:val="21"/>
                          </w:rPr>
                        </w:pPr>
                        <w:r>
                          <w:rPr>
                            <w:rFonts w:ascii="宋体"/>
                            <w:sz w:val="21"/>
                          </w:rPr>
                          <w:t>Ek(3)</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宋体" w:hAnsi="宋体" w:cs="宋体" w:eastAsia="宋体" w:hint="default"/>
                            <w:sz w:val="21"/>
                            <w:szCs w:val="21"/>
                          </w:rPr>
                        </w:pPr>
                        <w:r>
                          <w:rPr>
                            <w:rFonts w:ascii="宋体"/>
                            <w:sz w:val="21"/>
                          </w:rPr>
                          <w:t>807,731.31</w:t>
                        </w:r>
                      </w:p>
                    </w:tc>
                  </w:tr>
                  <w:tr>
                    <w:trPr>
                      <w:trHeight w:val="563" w:hRule="exact"/>
                    </w:trPr>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21"/>
                            <w:szCs w:val="21"/>
                          </w:rPr>
                        </w:pPr>
                        <w:r>
                          <w:rPr>
                            <w:rFonts w:ascii="宋体" w:hAnsi="宋体" w:cs="宋体" w:eastAsia="宋体" w:hint="default"/>
                            <w:sz w:val="21"/>
                            <w:szCs w:val="21"/>
                          </w:rPr>
                          <w:t>其他净资产变动下一月份起至报告期期末的月份数(3)</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 w:right="0"/>
                          <w:jc w:val="center"/>
                          <w:rPr>
                            <w:rFonts w:ascii="宋体" w:hAnsi="宋体" w:cs="宋体" w:eastAsia="宋体" w:hint="default"/>
                            <w:sz w:val="21"/>
                            <w:szCs w:val="21"/>
                          </w:rPr>
                        </w:pPr>
                        <w:r>
                          <w:rPr>
                            <w:rFonts w:ascii="宋体"/>
                            <w:sz w:val="21"/>
                          </w:rPr>
                          <w:t>Mk(3)</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
                          <w:jc w:val="right"/>
                          <w:rPr>
                            <w:rFonts w:ascii="宋体" w:hAnsi="宋体" w:cs="宋体" w:eastAsia="宋体" w:hint="default"/>
                            <w:sz w:val="21"/>
                            <w:szCs w:val="21"/>
                          </w:rPr>
                        </w:pPr>
                        <w:r>
                          <w:rPr>
                            <w:rFonts w:ascii="宋体"/>
                            <w:sz w:val="21"/>
                          </w:rPr>
                          <w:t>11</w:t>
                        </w:r>
                      </w:p>
                    </w:tc>
                  </w:tr>
                  <w:tr>
                    <w:trPr>
                      <w:trHeight w:val="563" w:hRule="exact"/>
                    </w:trPr>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其他事项引起的净资产增减变动(4)</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 w:right="0"/>
                          <w:jc w:val="center"/>
                          <w:rPr>
                            <w:rFonts w:ascii="宋体" w:hAnsi="宋体" w:cs="宋体" w:eastAsia="宋体" w:hint="default"/>
                            <w:sz w:val="21"/>
                            <w:szCs w:val="21"/>
                          </w:rPr>
                        </w:pPr>
                        <w:r>
                          <w:rPr>
                            <w:rFonts w:ascii="宋体"/>
                            <w:sz w:val="21"/>
                          </w:rPr>
                          <w:t>Ek(4)</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
                          <w:jc w:val="right"/>
                          <w:rPr>
                            <w:rFonts w:ascii="宋体" w:hAnsi="宋体" w:cs="宋体" w:eastAsia="宋体" w:hint="default"/>
                            <w:sz w:val="21"/>
                            <w:szCs w:val="21"/>
                          </w:rPr>
                        </w:pPr>
                        <w:r>
                          <w:rPr>
                            <w:rFonts w:ascii="宋体"/>
                            <w:spacing w:val="-1"/>
                            <w:sz w:val="21"/>
                          </w:rPr>
                          <w:t>1,137,817.34</w:t>
                        </w:r>
                        <w:r>
                          <w:rPr>
                            <w:rFonts w:ascii="宋体"/>
                            <w:sz w:val="21"/>
                          </w:rPr>
                        </w:r>
                      </w:p>
                    </w:tc>
                  </w:tr>
                  <w:tr>
                    <w:trPr>
                      <w:trHeight w:val="563" w:hRule="exact"/>
                    </w:trPr>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21"/>
                            <w:szCs w:val="21"/>
                          </w:rPr>
                        </w:pPr>
                        <w:r>
                          <w:rPr>
                            <w:rFonts w:ascii="宋体" w:hAnsi="宋体" w:cs="宋体" w:eastAsia="宋体" w:hint="default"/>
                            <w:sz w:val="21"/>
                            <w:szCs w:val="21"/>
                          </w:rPr>
                          <w:t>其他净资产变动下一月份起至报告期期末的月份数(4)</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 w:right="0"/>
                          <w:jc w:val="center"/>
                          <w:rPr>
                            <w:rFonts w:ascii="宋体" w:hAnsi="宋体" w:cs="宋体" w:eastAsia="宋体" w:hint="default"/>
                            <w:sz w:val="21"/>
                            <w:szCs w:val="21"/>
                          </w:rPr>
                        </w:pPr>
                        <w:r>
                          <w:rPr>
                            <w:rFonts w:ascii="宋体"/>
                            <w:sz w:val="21"/>
                          </w:rPr>
                          <w:t>Mk(4)</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
                          <w:jc w:val="right"/>
                          <w:rPr>
                            <w:rFonts w:ascii="宋体" w:hAnsi="宋体" w:cs="宋体" w:eastAsia="宋体" w:hint="default"/>
                            <w:sz w:val="21"/>
                            <w:szCs w:val="21"/>
                          </w:rPr>
                        </w:pPr>
                        <w:r>
                          <w:rPr>
                            <w:rFonts w:ascii="宋体"/>
                            <w:sz w:val="21"/>
                          </w:rPr>
                          <w:t>-</w:t>
                        </w:r>
                      </w:p>
                    </w:tc>
                  </w:tr>
                  <w:tr>
                    <w:trPr>
                      <w:trHeight w:val="563" w:hRule="exact"/>
                    </w:trPr>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其他事项引起的净资产增减变动(5)</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 w:right="0"/>
                          <w:jc w:val="center"/>
                          <w:rPr>
                            <w:rFonts w:ascii="宋体" w:hAnsi="宋体" w:cs="宋体" w:eastAsia="宋体" w:hint="default"/>
                            <w:sz w:val="21"/>
                            <w:szCs w:val="21"/>
                          </w:rPr>
                        </w:pPr>
                        <w:r>
                          <w:rPr>
                            <w:rFonts w:ascii="宋体"/>
                            <w:sz w:val="21"/>
                          </w:rPr>
                          <w:t>Ek(5)</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宋体" w:hAnsi="宋体" w:cs="宋体" w:eastAsia="宋体" w:hint="default"/>
                            <w:sz w:val="21"/>
                            <w:szCs w:val="21"/>
                          </w:rPr>
                        </w:pPr>
                        <w:r>
                          <w:rPr>
                            <w:rFonts w:ascii="宋体"/>
                            <w:spacing w:val="-1"/>
                            <w:sz w:val="21"/>
                          </w:rPr>
                          <w:t>(19,634.81)</w:t>
                        </w:r>
                      </w:p>
                    </w:tc>
                  </w:tr>
                  <w:tr>
                    <w:trPr>
                      <w:trHeight w:val="563" w:hRule="exact"/>
                    </w:trPr>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21"/>
                            <w:szCs w:val="21"/>
                          </w:rPr>
                        </w:pPr>
                        <w:r>
                          <w:rPr>
                            <w:rFonts w:ascii="宋体" w:hAnsi="宋体" w:cs="宋体" w:eastAsia="宋体" w:hint="default"/>
                            <w:sz w:val="21"/>
                            <w:szCs w:val="21"/>
                          </w:rPr>
                          <w:t>其他净资产变动下一月份起至报告期期末的月份数(5)</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 w:right="0"/>
                          <w:jc w:val="center"/>
                          <w:rPr>
                            <w:rFonts w:ascii="宋体" w:hAnsi="宋体" w:cs="宋体" w:eastAsia="宋体" w:hint="default"/>
                            <w:sz w:val="21"/>
                            <w:szCs w:val="21"/>
                          </w:rPr>
                        </w:pPr>
                        <w:r>
                          <w:rPr>
                            <w:rFonts w:ascii="宋体"/>
                            <w:sz w:val="21"/>
                          </w:rPr>
                          <w:t>Mk(5)</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
                          <w:jc w:val="right"/>
                          <w:rPr>
                            <w:rFonts w:ascii="宋体" w:hAnsi="宋体" w:cs="宋体" w:eastAsia="宋体" w:hint="default"/>
                            <w:sz w:val="21"/>
                            <w:szCs w:val="21"/>
                          </w:rPr>
                        </w:pPr>
                        <w:r>
                          <w:rPr>
                            <w:rFonts w:ascii="宋体"/>
                            <w:sz w:val="21"/>
                          </w:rPr>
                          <w:t>2</w:t>
                        </w:r>
                      </w:p>
                    </w:tc>
                  </w:tr>
                  <w:tr>
                    <w:trPr>
                      <w:trHeight w:val="563" w:hRule="exact"/>
                    </w:trPr>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其他事项引起的净资产增减变动(6)</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 w:right="0"/>
                          <w:jc w:val="center"/>
                          <w:rPr>
                            <w:rFonts w:ascii="宋体" w:hAnsi="宋体" w:cs="宋体" w:eastAsia="宋体" w:hint="default"/>
                            <w:sz w:val="21"/>
                            <w:szCs w:val="21"/>
                          </w:rPr>
                        </w:pPr>
                        <w:r>
                          <w:rPr>
                            <w:rFonts w:ascii="宋体"/>
                            <w:sz w:val="21"/>
                          </w:rPr>
                          <w:t>Ek(6)</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
                          <w:jc w:val="right"/>
                          <w:rPr>
                            <w:rFonts w:ascii="宋体" w:hAnsi="宋体" w:cs="宋体" w:eastAsia="宋体" w:hint="default"/>
                            <w:sz w:val="21"/>
                            <w:szCs w:val="21"/>
                          </w:rPr>
                        </w:pPr>
                        <w:r>
                          <w:rPr>
                            <w:rFonts w:ascii="宋体"/>
                            <w:spacing w:val="-1"/>
                            <w:sz w:val="21"/>
                          </w:rPr>
                          <w:t>(430,791.18)</w:t>
                        </w:r>
                        <w:r>
                          <w:rPr>
                            <w:rFonts w:ascii="宋体"/>
                            <w:sz w:val="21"/>
                          </w:rPr>
                        </w:r>
                      </w:p>
                    </w:tc>
                  </w:tr>
                  <w:tr>
                    <w:trPr>
                      <w:trHeight w:val="563" w:hRule="exact"/>
                    </w:trPr>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21"/>
                            <w:szCs w:val="21"/>
                          </w:rPr>
                        </w:pPr>
                        <w:r>
                          <w:rPr>
                            <w:rFonts w:ascii="宋体" w:hAnsi="宋体" w:cs="宋体" w:eastAsia="宋体" w:hint="default"/>
                            <w:sz w:val="21"/>
                            <w:szCs w:val="21"/>
                          </w:rPr>
                          <w:t>其他净资产变动下一月份起至报告期期末的月份数(6)</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 w:right="0"/>
                          <w:jc w:val="center"/>
                          <w:rPr>
                            <w:rFonts w:ascii="宋体" w:hAnsi="宋体" w:cs="宋体" w:eastAsia="宋体" w:hint="default"/>
                            <w:sz w:val="21"/>
                            <w:szCs w:val="21"/>
                          </w:rPr>
                        </w:pPr>
                        <w:r>
                          <w:rPr>
                            <w:rFonts w:ascii="宋体"/>
                            <w:sz w:val="21"/>
                          </w:rPr>
                          <w:t>Mk(6)</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
                          <w:jc w:val="right"/>
                          <w:rPr>
                            <w:rFonts w:ascii="宋体" w:hAnsi="宋体" w:cs="宋体" w:eastAsia="宋体" w:hint="default"/>
                            <w:sz w:val="21"/>
                            <w:szCs w:val="21"/>
                          </w:rPr>
                        </w:pPr>
                        <w:r>
                          <w:rPr>
                            <w:rFonts w:ascii="宋体"/>
                            <w:sz w:val="21"/>
                          </w:rPr>
                          <w:t>6</w:t>
                        </w:r>
                      </w:p>
                    </w:tc>
                  </w:tr>
                  <w:tr>
                    <w:trPr>
                      <w:trHeight w:val="563" w:hRule="exact"/>
                    </w:trPr>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 w:right="0"/>
                          <w:jc w:val="center"/>
                          <w:rPr>
                            <w:rFonts w:ascii="宋体" w:hAnsi="宋体" w:cs="宋体" w:eastAsia="宋体" w:hint="default"/>
                            <w:sz w:val="21"/>
                            <w:szCs w:val="21"/>
                          </w:rPr>
                        </w:pPr>
                        <w:r>
                          <w:rPr>
                            <w:rFonts w:ascii="宋体"/>
                            <w:sz w:val="21"/>
                          </w:rPr>
                          <w:t>M0</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宋体" w:hAnsi="宋体" w:cs="宋体" w:eastAsia="宋体" w:hint="default"/>
                            <w:sz w:val="21"/>
                            <w:szCs w:val="21"/>
                          </w:rPr>
                        </w:pPr>
                        <w:r>
                          <w:rPr>
                            <w:rFonts w:ascii="宋体"/>
                            <w:sz w:val="21"/>
                          </w:rPr>
                          <w:t>12</w:t>
                        </w:r>
                      </w:p>
                    </w:tc>
                  </w:tr>
                  <w:tr>
                    <w:trPr>
                      <w:trHeight w:val="486" w:hRule="exact"/>
                    </w:trPr>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归属于公司普通股股东的期末净资产</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 w:right="0"/>
                          <w:jc w:val="center"/>
                          <w:rPr>
                            <w:rFonts w:ascii="宋体" w:hAnsi="宋体" w:cs="宋体" w:eastAsia="宋体" w:hint="default"/>
                            <w:sz w:val="21"/>
                            <w:szCs w:val="21"/>
                          </w:rPr>
                        </w:pPr>
                        <w:r>
                          <w:rPr>
                            <w:rFonts w:ascii="宋体"/>
                            <w:sz w:val="21"/>
                          </w:rPr>
                          <w:t>E1</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宋体" w:hAnsi="宋体" w:cs="宋体" w:eastAsia="宋体" w:hint="default"/>
                            <w:sz w:val="21"/>
                            <w:szCs w:val="21"/>
                          </w:rPr>
                        </w:pPr>
                        <w:r>
                          <w:rPr>
                            <w:rFonts w:ascii="宋体"/>
                            <w:sz w:val="21"/>
                          </w:rPr>
                          <w:t>1,526,318,714.75</w:t>
                        </w:r>
                      </w:p>
                    </w:tc>
                  </w:tr>
                </w:tbl>
                <w:p>
                  <w:pPr/>
                </w:p>
              </w:txbxContent>
            </v:textbox>
            <w10:wrap type="none"/>
          </v:shape>
        </w:pict>
      </w:r>
      <w:r>
        <w:rPr>
          <w:rFonts w:ascii="宋体" w:hAnsi="宋体" w:cs="宋体" w:eastAsia="宋体" w:hint="default"/>
          <w:sz w:val="21"/>
          <w:szCs w:val="21"/>
        </w:rPr>
        <w:t>报告期回购或现金分红等减少的归属于公司普通股股东</w:t>
      </w:r>
    </w:p>
    <w:p>
      <w:pPr>
        <w:tabs>
          <w:tab w:pos="1993" w:val="left" w:leader="none"/>
        </w:tabs>
        <w:spacing w:before="172"/>
        <w:ind w:left="248" w:right="0" w:firstLine="0"/>
        <w:jc w:val="left"/>
        <w:rPr>
          <w:rFonts w:ascii="宋体" w:hAnsi="宋体" w:cs="宋体" w:eastAsia="宋体" w:hint="default"/>
          <w:sz w:val="21"/>
          <w:szCs w:val="21"/>
        </w:rPr>
      </w:pPr>
      <w:r>
        <w:rPr/>
        <w:br w:type="column"/>
      </w:r>
      <w:r>
        <w:rPr>
          <w:rFonts w:ascii="宋体"/>
          <w:sz w:val="21"/>
        </w:rPr>
        <w:t>Ej</w:t>
        <w:tab/>
        <w:t>67,056,825.60</w:t>
      </w:r>
    </w:p>
    <w:p>
      <w:pPr>
        <w:spacing w:after="0"/>
        <w:jc w:val="left"/>
        <w:rPr>
          <w:rFonts w:ascii="宋体" w:hAnsi="宋体" w:cs="宋体" w:eastAsia="宋体" w:hint="default"/>
          <w:sz w:val="21"/>
          <w:szCs w:val="21"/>
        </w:rPr>
        <w:sectPr>
          <w:type w:val="continuous"/>
          <w:pgSz w:w="11910" w:h="16840"/>
          <w:pgMar w:top="1000" w:bottom="940" w:left="1220" w:right="940"/>
          <w:cols w:num="2" w:equalWidth="0">
            <w:col w:w="5289" w:space="882"/>
            <w:col w:w="357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000" w:bottom="940" w:left="1220" w:right="940"/>
        </w:sectPr>
      </w:pPr>
    </w:p>
    <w:p>
      <w:pPr>
        <w:tabs>
          <w:tab w:pos="5634" w:val="left" w:leader="none"/>
        </w:tabs>
        <w:spacing w:line="158" w:lineRule="auto" w:before="163"/>
        <w:ind w:left="5634" w:right="0" w:hanging="5386"/>
        <w:jc w:val="right"/>
        <w:rPr>
          <w:rFonts w:ascii="宋体" w:hAnsi="宋体" w:cs="宋体" w:eastAsia="宋体" w:hint="default"/>
          <w:sz w:val="21"/>
          <w:szCs w:val="21"/>
        </w:rPr>
      </w:pPr>
      <w:r>
        <w:rPr>
          <w:rFonts w:ascii="宋体" w:hAnsi="宋体" w:cs="宋体" w:eastAsia="宋体" w:hint="default"/>
          <w:sz w:val="21"/>
          <w:szCs w:val="21"/>
        </w:rPr>
        <w:t>归属于公司普通股股东的加权平均净资产</w:t>
        <w:tab/>
      </w:r>
      <w:r>
        <w:rPr>
          <w:rFonts w:ascii="宋体" w:hAnsi="宋体" w:cs="宋体" w:eastAsia="宋体" w:hint="default"/>
          <w:spacing w:val="-1"/>
          <w:position w:val="14"/>
          <w:sz w:val="21"/>
          <w:szCs w:val="21"/>
        </w:rPr>
        <w:t>E2=E0+P1/2+Ei*Mi/</w:t>
      </w:r>
      <w:r>
        <w:rPr>
          <w:rFonts w:ascii="宋体" w:hAnsi="宋体" w:cs="宋体" w:eastAsia="宋体" w:hint="default"/>
          <w:position w:val="14"/>
          <w:sz w:val="21"/>
          <w:szCs w:val="21"/>
        </w:rPr>
        <w:t> </w:t>
      </w:r>
      <w:r>
        <w:rPr>
          <w:rFonts w:ascii="宋体" w:hAnsi="宋体" w:cs="宋体" w:eastAsia="宋体" w:hint="default"/>
          <w:spacing w:val="-1"/>
          <w:sz w:val="21"/>
          <w:szCs w:val="21"/>
        </w:rPr>
        <w:t>M0-Ej*Mj/M0+Ek*Mk</w:t>
      </w:r>
    </w:p>
    <w:p>
      <w:pPr>
        <w:spacing w:before="172"/>
        <w:ind w:left="248" w:right="0" w:firstLine="0"/>
        <w:jc w:val="left"/>
        <w:rPr>
          <w:rFonts w:ascii="宋体" w:hAnsi="宋体" w:cs="宋体" w:eastAsia="宋体" w:hint="default"/>
          <w:sz w:val="21"/>
          <w:szCs w:val="21"/>
        </w:rPr>
      </w:pPr>
      <w:r>
        <w:rPr/>
        <w:br w:type="column"/>
      </w:r>
      <w:r>
        <w:rPr>
          <w:rFonts w:ascii="宋体"/>
          <w:sz w:val="21"/>
        </w:rPr>
        <w:t>1,451,798,134.21</w:t>
      </w:r>
    </w:p>
    <w:p>
      <w:pPr>
        <w:spacing w:after="0"/>
        <w:jc w:val="left"/>
        <w:rPr>
          <w:rFonts w:ascii="宋体" w:hAnsi="宋体" w:cs="宋体" w:eastAsia="宋体" w:hint="default"/>
          <w:sz w:val="21"/>
          <w:szCs w:val="21"/>
        </w:rPr>
        <w:sectPr>
          <w:type w:val="continuous"/>
          <w:pgSz w:w="11910" w:h="16840"/>
          <w:pgMar w:top="1000" w:bottom="940" w:left="1220" w:right="940"/>
          <w:cols w:num="2" w:equalWidth="0">
            <w:col w:w="7420" w:space="182"/>
            <w:col w:w="2148"/>
          </w:cols>
        </w:sectPr>
      </w:pPr>
    </w:p>
    <w:p>
      <w:pPr>
        <w:spacing w:line="240" w:lineRule="auto" w:before="1"/>
        <w:rPr>
          <w:rFonts w:ascii="宋体" w:hAnsi="宋体" w:cs="宋体" w:eastAsia="宋体" w:hint="default"/>
          <w:sz w:val="4"/>
          <w:szCs w:val="4"/>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476.1pt;height:.5pt;mso-position-horizontal-relative:char;mso-position-vertical-relative:line" coordorigin="0,0" coordsize="9522,10">
            <v:group style="position:absolute;left:5;top:5;width:5370;height:2" coordorigin="5,5" coordsize="5370,2">
              <v:shape style="position:absolute;left:5;top:5;width:5370;height:2" coordorigin="5,5" coordsize="5370,0" path="m5,5l5375,5e" filled="false" stroked="true" strokeweight=".48pt" strokecolor="#000000">
                <v:path arrowok="t"/>
              </v:shape>
            </v:group>
            <v:group style="position:absolute;left:5360;top:5;width:2075;height:2" coordorigin="5360,5" coordsize="2075,2">
              <v:shape style="position:absolute;left:5360;top:5;width:2075;height:2" coordorigin="5360,5" coordsize="2075,0" path="m5360,5l7435,5e" filled="false" stroked="true" strokeweight=".48pt" strokecolor="#000000">
                <v:path arrowok="t"/>
              </v:shape>
            </v:group>
            <v:group style="position:absolute;left:7421;top:5;width:2097;height:2" coordorigin="7421,5" coordsize="2097,2">
              <v:shape style="position:absolute;left:7421;top:5;width:2097;height:2" coordorigin="7421,5" coordsize="2097,0" path="m7421,5l9517,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940" w:left="122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75.05pt;height:.5pt;mso-position-horizontal-relative:char;mso-position-vertical-relative:line" coordorigin="0,0" coordsize="9501,10">
            <v:group style="position:absolute;left:5;top:5;width:5358;height:2" coordorigin="5,5" coordsize="5358,2">
              <v:shape style="position:absolute;left:5;top:5;width:5358;height:2" coordorigin="5,5" coordsize="5358,0" path="m5,5l5363,5e" filled="false" stroked="true" strokeweight=".48pt" strokecolor="#000000">
                <v:path arrowok="t"/>
              </v:shape>
            </v:group>
            <v:group style="position:absolute;left:5363;top:5;width:2051;height:2" coordorigin="5363,5" coordsize="2051,2">
              <v:shape style="position:absolute;left:5363;top:5;width:2051;height:2" coordorigin="5363,5" coordsize="2051,0" path="m5363,5l7414,5e" filled="false" stroked="true" strokeweight=".48pt" strokecolor="#000000">
                <v:path arrowok="t"/>
              </v:shape>
            </v:group>
            <v:group style="position:absolute;left:7414;top:5;width:2082;height:2" coordorigin="7414,5" coordsize="2082,2">
              <v:shape style="position:absolute;left:7414;top:5;width:2082;height:2" coordorigin="7414,5" coordsize="2082,0" path="m7414,5l9496,5e" filled="false" stroked="true" strokeweight=".48pt" strokecolor="#000000">
                <v:path arrowok="t"/>
              </v:shape>
            </v:group>
          </v:group>
        </w:pict>
      </w:r>
      <w:r>
        <w:rPr>
          <w:rFonts w:ascii="宋体" w:hAnsi="宋体" w:cs="宋体" w:eastAsia="宋体" w:hint="default"/>
          <w:sz w:val="2"/>
          <w:szCs w:val="2"/>
        </w:rPr>
      </w:r>
    </w:p>
    <w:p>
      <w:pPr>
        <w:spacing w:line="229" w:lineRule="exact" w:before="0"/>
        <w:ind w:left="6368" w:right="0" w:firstLine="0"/>
        <w:jc w:val="left"/>
        <w:rPr>
          <w:rFonts w:ascii="宋体" w:hAnsi="宋体" w:cs="宋体" w:eastAsia="宋体" w:hint="default"/>
          <w:sz w:val="21"/>
          <w:szCs w:val="21"/>
        </w:rPr>
      </w:pPr>
      <w:r>
        <w:rPr>
          <w:rFonts w:ascii="宋体"/>
          <w:sz w:val="21"/>
        </w:rPr>
        <w:t>/M0</w:t>
      </w:r>
    </w:p>
    <w:p>
      <w:pPr>
        <w:spacing w:line="240" w:lineRule="auto" w:before="0"/>
        <w:rPr>
          <w:rFonts w:ascii="宋体" w:hAnsi="宋体" w:cs="宋体" w:eastAsia="宋体" w:hint="default"/>
          <w:sz w:val="20"/>
          <w:szCs w:val="20"/>
        </w:rPr>
      </w:pPr>
    </w:p>
    <w:p>
      <w:pPr>
        <w:tabs>
          <w:tab w:pos="6107" w:val="left" w:leader="none"/>
          <w:tab w:pos="8900" w:val="left" w:leader="none"/>
        </w:tabs>
        <w:spacing w:line="420" w:lineRule="atLeast" w:before="26"/>
        <w:ind w:left="248" w:right="231" w:firstLine="0"/>
        <w:jc w:val="left"/>
        <w:rPr>
          <w:rFonts w:ascii="宋体" w:hAnsi="宋体" w:cs="宋体" w:eastAsia="宋体" w:hint="default"/>
          <w:sz w:val="21"/>
          <w:szCs w:val="21"/>
        </w:rPr>
      </w:pPr>
      <w:r>
        <w:rPr>
          <w:rFonts w:ascii="宋体" w:hAnsi="宋体" w:cs="宋体" w:eastAsia="宋体" w:hint="default"/>
          <w:sz w:val="21"/>
          <w:szCs w:val="21"/>
        </w:rPr>
        <w:t>归属于公司普通股股东的加权平均净资产收益率</w:t>
        <w:tab/>
        <w:t>Y1=P1/E2</w:t>
        <w:tab/>
        <w:t>12.99% 扣除非经常性损益后归属于公司普通股股东的加权平均</w:t>
      </w:r>
    </w:p>
    <w:p>
      <w:pPr>
        <w:tabs>
          <w:tab w:pos="6105" w:val="left" w:leader="none"/>
          <w:tab w:pos="8899" w:val="left" w:leader="none"/>
        </w:tabs>
        <w:spacing w:line="277" w:lineRule="exact" w:before="0"/>
        <w:ind w:left="248" w:right="0" w:firstLine="0"/>
        <w:jc w:val="left"/>
        <w:rPr>
          <w:rFonts w:ascii="宋体" w:hAnsi="宋体" w:cs="宋体" w:eastAsia="宋体" w:hint="default"/>
          <w:sz w:val="21"/>
          <w:szCs w:val="21"/>
        </w:rPr>
      </w:pPr>
      <w:r>
        <w:rPr>
          <w:rFonts w:ascii="宋体" w:hAnsi="宋体" w:cs="宋体" w:eastAsia="宋体" w:hint="default"/>
          <w:position w:val="-13"/>
          <w:sz w:val="21"/>
          <w:szCs w:val="21"/>
        </w:rPr>
        <w:t>净资产收益率</w:t>
        <w:tab/>
      </w:r>
      <w:r>
        <w:rPr>
          <w:rFonts w:ascii="宋体" w:hAnsi="宋体" w:cs="宋体" w:eastAsia="宋体" w:hint="default"/>
          <w:spacing w:val="-1"/>
          <w:sz w:val="21"/>
          <w:szCs w:val="21"/>
        </w:rPr>
        <w:t>Y2=P2/E2</w:t>
        <w:tab/>
        <w:t>12.44%</w:t>
      </w: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6.6pt;height:1pt;mso-position-horizontal-relative:char;mso-position-vertical-relative:line" coordorigin="0,0" coordsize="9532,20">
            <v:group style="position:absolute;left:10;top:10;width:5370;height:2" coordorigin="10,10" coordsize="5370,2">
              <v:shape style="position:absolute;left:10;top:10;width:5370;height:2" coordorigin="10,10" coordsize="5370,0" path="m10,10l5380,10e" filled="false" stroked="true" strokeweight=".96pt" strokecolor="#000000">
                <v:path arrowok="t"/>
              </v:shape>
            </v:group>
            <v:group style="position:absolute;left:5365;top:10;width:20;height:2" coordorigin="5365,10" coordsize="20,2">
              <v:shape style="position:absolute;left:5365;top:10;width:20;height:2" coordorigin="5365,10" coordsize="20,0" path="m5365,10l5384,10e" filled="false" stroked="true" strokeweight=".96pt" strokecolor="#000000">
                <v:path arrowok="t"/>
              </v:shape>
            </v:group>
            <v:group style="position:absolute;left:5384;top:10;width:2056;height:2" coordorigin="5384,10" coordsize="2056,2">
              <v:shape style="position:absolute;left:5384;top:10;width:2056;height:2" coordorigin="5384,10" coordsize="2056,0" path="m5384,10l7440,10e" filled="false" stroked="true" strokeweight=".96pt" strokecolor="#000000">
                <v:path arrowok="t"/>
              </v:shape>
            </v:group>
            <v:group style="position:absolute;left:7426;top:10;width:2097;height:2" coordorigin="7426,10" coordsize="2097,2">
              <v:shape style="position:absolute;left:7426;top:10;width:2097;height:2" coordorigin="7426,10" coordsize="2097,0" path="m7426,10l9522,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138" w:right="0"/>
        <w:jc w:val="left"/>
      </w:pPr>
      <w:r>
        <w:rPr/>
        <w:t>3、公司主要财务报表项目的异常情况及原因的说明</w:t>
      </w:r>
    </w:p>
    <w:p>
      <w:pPr>
        <w:pStyle w:val="BodyText"/>
        <w:spacing w:line="237" w:lineRule="auto" w:before="120"/>
        <w:ind w:left="138" w:right="246"/>
        <w:jc w:val="left"/>
      </w:pPr>
      <w:r>
        <w:rPr>
          <w:spacing w:val="42"/>
        </w:rPr>
        <w:t>（1）因本年度合并财务报表范围变</w:t>
      </w:r>
      <w:r>
        <w:rPr>
          <w:spacing w:val="-73"/>
        </w:rPr>
        <w:t> </w:t>
      </w:r>
      <w:r>
        <w:rPr>
          <w:spacing w:val="42"/>
        </w:rPr>
        <w:t>化原因导致：应收账款期末账面价值为</w:t>
      </w:r>
      <w:r>
        <w:rPr>
          <w:spacing w:val="-114"/>
        </w:rPr>
        <w:t> </w:t>
      </w:r>
      <w:r>
        <w:rPr/>
        <w:t>640,179,391.64</w:t>
      </w:r>
      <w:r>
        <w:rPr>
          <w:spacing w:val="-60"/>
        </w:rPr>
        <w:t> </w:t>
      </w:r>
      <w:r>
        <w:rPr/>
        <w:t>元，较期初增加</w:t>
      </w:r>
      <w:r>
        <w:rPr>
          <w:spacing w:val="-60"/>
        </w:rPr>
        <w:t> </w:t>
      </w:r>
      <w:r>
        <w:rPr/>
        <w:t>87.32%；固定资产期末账面价值为</w:t>
      </w:r>
      <w:r>
        <w:rPr>
          <w:spacing w:val="-60"/>
        </w:rPr>
        <w:t> </w:t>
      </w:r>
      <w:r>
        <w:rPr/>
        <w:t>207,645,950.35</w:t>
      </w:r>
      <w:r>
        <w:rPr>
          <w:spacing w:val="-60"/>
        </w:rPr>
        <w:t> </w:t>
      </w:r>
      <w:r>
        <w:rPr/>
        <w:t>元，</w:t>
      </w:r>
      <w:r>
        <w:rPr/>
        <w:t> </w:t>
      </w:r>
      <w:r>
        <w:rPr>
          <w:spacing w:val="6"/>
        </w:rPr>
        <w:t>较期初增加 </w:t>
      </w:r>
      <w:r>
        <w:rPr>
          <w:spacing w:val="5"/>
        </w:rPr>
        <w:t>220.69%；应付职工薪酬期末账面价值为 </w:t>
      </w:r>
      <w:r>
        <w:rPr/>
        <w:t>46,783,407.58</w:t>
      </w:r>
      <w:r>
        <w:rPr>
          <w:spacing w:val="17"/>
        </w:rPr>
        <w:t> </w:t>
      </w:r>
      <w:r>
        <w:rPr>
          <w:spacing w:val="7"/>
        </w:rPr>
        <w:t>元，较期初增加</w:t>
      </w:r>
      <w:r>
        <w:rPr/>
        <w:t> 121.45%；应交税费期末金额为人民币</w:t>
      </w:r>
      <w:r>
        <w:rPr>
          <w:spacing w:val="-39"/>
        </w:rPr>
        <w:t> </w:t>
      </w:r>
      <w:r>
        <w:rPr/>
        <w:t>25,244,863.49</w:t>
      </w:r>
      <w:r>
        <w:rPr>
          <w:spacing w:val="-39"/>
        </w:rPr>
        <w:t> </w:t>
      </w:r>
      <w:r>
        <w:rPr/>
        <w:t>元，较期初增加</w:t>
      </w:r>
      <w:r>
        <w:rPr>
          <w:spacing w:val="-39"/>
        </w:rPr>
        <w:t> </w:t>
      </w:r>
      <w:r>
        <w:rPr/>
        <w:t>343.41%；递延所</w:t>
      </w:r>
      <w:r>
        <w:rPr/>
        <w:t> 得税负债期末余额为人民币</w:t>
      </w:r>
      <w:r>
        <w:rPr>
          <w:spacing w:val="-60"/>
        </w:rPr>
        <w:t> </w:t>
      </w:r>
      <w:r>
        <w:rPr/>
        <w:t>7,727,049.13</w:t>
      </w:r>
      <w:r>
        <w:rPr>
          <w:spacing w:val="-60"/>
        </w:rPr>
        <w:t> </w:t>
      </w:r>
      <w:r>
        <w:rPr/>
        <w:t>元；管理费用本期金额为</w:t>
      </w:r>
      <w:r>
        <w:rPr>
          <w:spacing w:val="-60"/>
        </w:rPr>
        <w:t> </w:t>
      </w:r>
      <w:r>
        <w:rPr/>
        <w:t>101,693,594.32</w:t>
      </w:r>
      <w:r>
        <w:rPr>
          <w:spacing w:val="-60"/>
        </w:rPr>
        <w:t> </w:t>
      </w:r>
      <w:r>
        <w:rPr/>
        <w:t>元，</w:t>
      </w:r>
      <w:r>
        <w:rPr/>
        <w:t> 较上期期增加</w:t>
      </w:r>
      <w:r>
        <w:rPr>
          <w:spacing w:val="-60"/>
        </w:rPr>
        <w:t> </w:t>
      </w:r>
      <w:r>
        <w:rPr/>
        <w:t>58.28%；</w:t>
      </w:r>
    </w:p>
    <w:p>
      <w:pPr>
        <w:pStyle w:val="BodyText"/>
        <w:spacing w:line="310" w:lineRule="exact" w:before="149"/>
        <w:ind w:left="138" w:right="363"/>
        <w:jc w:val="left"/>
      </w:pPr>
      <w:r>
        <w:rPr/>
        <w:t>（2）交易性金融资产期末账面价值为</w:t>
      </w:r>
      <w:r>
        <w:rPr>
          <w:spacing w:val="-39"/>
        </w:rPr>
        <w:t> </w:t>
      </w:r>
      <w:r>
        <w:rPr/>
        <w:t>47,763,811.75</w:t>
      </w:r>
      <w:r>
        <w:rPr>
          <w:spacing w:val="-39"/>
        </w:rPr>
        <w:t> </w:t>
      </w:r>
      <w:r>
        <w:rPr/>
        <w:t>元，较期初增加</w:t>
      </w:r>
      <w:r>
        <w:rPr>
          <w:spacing w:val="-39"/>
        </w:rPr>
        <w:t> </w:t>
      </w:r>
      <w:r>
        <w:rPr/>
        <w:t>373.62%，主要系</w:t>
      </w:r>
      <w:r>
        <w:rPr/>
        <w:t> 由于本公司本期申购基金所致。</w:t>
      </w:r>
    </w:p>
    <w:p>
      <w:pPr>
        <w:pStyle w:val="BodyText"/>
        <w:spacing w:line="310" w:lineRule="exact" w:before="122"/>
        <w:ind w:left="138" w:right="366"/>
        <w:jc w:val="left"/>
      </w:pPr>
      <w:r>
        <w:rPr/>
        <w:t>（3）应收票据期末账面价值为</w:t>
      </w:r>
      <w:r>
        <w:rPr>
          <w:spacing w:val="-73"/>
        </w:rPr>
        <w:t> </w:t>
      </w:r>
      <w:r>
        <w:rPr/>
        <w:t>81,476,496.09</w:t>
      </w:r>
      <w:r>
        <w:rPr>
          <w:spacing w:val="-73"/>
        </w:rPr>
        <w:t> </w:t>
      </w:r>
      <w:r>
        <w:rPr>
          <w:spacing w:val="-3"/>
        </w:rPr>
        <w:t>元，较期初减少</w:t>
      </w:r>
      <w:r>
        <w:rPr>
          <w:spacing w:val="-73"/>
        </w:rPr>
        <w:t> </w:t>
      </w:r>
      <w:r>
        <w:rPr/>
        <w:t>64.67%，主要是系本期期</w:t>
      </w:r>
      <w:r>
        <w:rPr/>
        <w:t> 末未到期票据比上年减少所致。</w:t>
      </w:r>
    </w:p>
    <w:p>
      <w:pPr>
        <w:pStyle w:val="BodyText"/>
        <w:spacing w:line="310" w:lineRule="exact" w:before="122"/>
        <w:ind w:left="138" w:right="363"/>
        <w:jc w:val="left"/>
      </w:pPr>
      <w:r>
        <w:rPr/>
        <w:t>（4）预付款项期末账面价值为</w:t>
      </w:r>
      <w:r>
        <w:rPr>
          <w:spacing w:val="-39"/>
        </w:rPr>
        <w:t> </w:t>
      </w:r>
      <w:r>
        <w:rPr/>
        <w:t>160,120,949.31</w:t>
      </w:r>
      <w:r>
        <w:rPr>
          <w:spacing w:val="-39"/>
        </w:rPr>
        <w:t> </w:t>
      </w:r>
      <w:r>
        <w:rPr/>
        <w:t>元，较期初增加</w:t>
      </w:r>
      <w:r>
        <w:rPr>
          <w:spacing w:val="-39"/>
        </w:rPr>
        <w:t> </w:t>
      </w:r>
      <w:r>
        <w:rPr/>
        <w:t>92.25%，主要系本期预</w:t>
      </w:r>
      <w:r>
        <w:rPr/>
        <w:t> 付北京中关村软件园发展有限责任公司土地使用权款所致。</w:t>
      </w:r>
    </w:p>
    <w:p>
      <w:pPr>
        <w:pStyle w:val="BodyText"/>
        <w:spacing w:line="312" w:lineRule="exact" w:before="119"/>
        <w:ind w:left="138" w:right="363"/>
        <w:jc w:val="left"/>
      </w:pPr>
      <w:r>
        <w:rPr/>
        <w:t>（5）商誉期末账面价值为</w:t>
      </w:r>
      <w:r>
        <w:rPr>
          <w:spacing w:val="-39"/>
        </w:rPr>
        <w:t> </w:t>
      </w:r>
      <w:r>
        <w:rPr/>
        <w:t>43,974,564.82</w:t>
      </w:r>
      <w:r>
        <w:rPr>
          <w:spacing w:val="-39"/>
        </w:rPr>
        <w:t> </w:t>
      </w:r>
      <w:r>
        <w:rPr/>
        <w:t>元，较期初增加</w:t>
      </w:r>
      <w:r>
        <w:rPr>
          <w:spacing w:val="-39"/>
        </w:rPr>
        <w:t> </w:t>
      </w:r>
      <w:r>
        <w:rPr/>
        <w:t>430.04%，主要是系本期收购</w:t>
      </w:r>
      <w:r>
        <w:rPr/>
        <w:t> ASL</w:t>
      </w:r>
      <w:r>
        <w:rPr>
          <w:spacing w:val="-60"/>
        </w:rPr>
        <w:t> </w:t>
      </w:r>
      <w:r>
        <w:rPr/>
        <w:t>公司，收购成本大于合并日取得的</w:t>
      </w:r>
      <w:r>
        <w:rPr>
          <w:spacing w:val="-60"/>
        </w:rPr>
        <w:t> </w:t>
      </w:r>
      <w:r>
        <w:rPr/>
        <w:t>ASL</w:t>
      </w:r>
      <w:r>
        <w:rPr>
          <w:spacing w:val="-60"/>
        </w:rPr>
        <w:t> </w:t>
      </w:r>
      <w:r>
        <w:rPr/>
        <w:t>公司可辨认净资产公允价值份额所致。</w:t>
      </w:r>
    </w:p>
    <w:p>
      <w:pPr>
        <w:pStyle w:val="BodyText"/>
        <w:spacing w:line="310" w:lineRule="exact" w:before="120"/>
        <w:ind w:left="138" w:right="366"/>
        <w:jc w:val="left"/>
      </w:pPr>
      <w:r>
        <w:rPr/>
        <w:t>（6）递延所得税资产期末账面价值为</w:t>
      </w:r>
      <w:r>
        <w:rPr>
          <w:spacing w:val="-73"/>
        </w:rPr>
        <w:t> </w:t>
      </w:r>
      <w:r>
        <w:rPr/>
        <w:t>13,152,479.87</w:t>
      </w:r>
      <w:r>
        <w:rPr>
          <w:spacing w:val="-73"/>
        </w:rPr>
        <w:t> </w:t>
      </w:r>
      <w:r>
        <w:rPr>
          <w:spacing w:val="-3"/>
        </w:rPr>
        <w:t>元，较期初增加</w:t>
      </w:r>
      <w:r>
        <w:rPr>
          <w:spacing w:val="-73"/>
        </w:rPr>
        <w:t> </w:t>
      </w:r>
      <w:r>
        <w:rPr/>
        <w:t>32.18%，主要系期</w:t>
      </w:r>
      <w:r>
        <w:rPr/>
        <w:t> 末计提未支付的工资及奖金产生可抵扣暂时性差异所致。</w:t>
      </w:r>
    </w:p>
    <w:p>
      <w:pPr>
        <w:pStyle w:val="BodyText"/>
        <w:spacing w:line="310" w:lineRule="exact" w:before="122"/>
        <w:ind w:left="138" w:right="363"/>
        <w:jc w:val="left"/>
      </w:pPr>
      <w:r>
        <w:rPr/>
        <w:t>（7）应付票据期末账面价值为</w:t>
      </w:r>
      <w:r>
        <w:rPr>
          <w:spacing w:val="-39"/>
        </w:rPr>
        <w:t> </w:t>
      </w:r>
      <w:r>
        <w:rPr/>
        <w:t>135,716,217.01</w:t>
      </w:r>
      <w:r>
        <w:rPr>
          <w:spacing w:val="-39"/>
        </w:rPr>
        <w:t> </w:t>
      </w:r>
      <w:r>
        <w:rPr/>
        <w:t>元，较期初增加</w:t>
      </w:r>
      <w:r>
        <w:rPr>
          <w:spacing w:val="-39"/>
        </w:rPr>
        <w:t> </w:t>
      </w:r>
      <w:r>
        <w:rPr/>
        <w:t>52.09%，主要系本期采</w:t>
      </w:r>
      <w:r>
        <w:rPr/>
        <w:t> 用应付票据结算方式增加所致。</w:t>
      </w:r>
    </w:p>
    <w:p>
      <w:pPr>
        <w:pStyle w:val="BodyText"/>
        <w:spacing w:line="310" w:lineRule="exact" w:before="122"/>
        <w:ind w:left="138" w:right="362"/>
        <w:jc w:val="left"/>
      </w:pPr>
      <w:r>
        <w:rPr/>
        <w:t>（8）财务费用本期金额为</w:t>
      </w:r>
      <w:r>
        <w:rPr>
          <w:spacing w:val="-59"/>
        </w:rPr>
        <w:t> </w:t>
      </w:r>
      <w:r>
        <w:rPr/>
        <w:t>2,573,771.4</w:t>
      </w:r>
      <w:r>
        <w:rPr>
          <w:spacing w:val="-59"/>
        </w:rPr>
        <w:t> </w:t>
      </w:r>
      <w:r>
        <w:rPr/>
        <w:t>元，较上期期增加</w:t>
      </w:r>
      <w:r>
        <w:rPr>
          <w:spacing w:val="-59"/>
        </w:rPr>
        <w:t> </w:t>
      </w:r>
      <w:r>
        <w:rPr/>
        <w:t>11,233,981.03</w:t>
      </w:r>
      <w:r>
        <w:rPr>
          <w:spacing w:val="-59"/>
        </w:rPr>
        <w:t> </w:t>
      </w:r>
      <w:r>
        <w:rPr/>
        <w:t>元，主要系本</w:t>
      </w:r>
      <w:r>
        <w:rPr/>
        <w:t> 期利息收入减少所致。</w:t>
      </w:r>
    </w:p>
    <w:p>
      <w:pPr>
        <w:pStyle w:val="BodyText"/>
        <w:spacing w:line="312" w:lineRule="exact" w:before="119"/>
        <w:ind w:left="138" w:right="363"/>
        <w:jc w:val="left"/>
      </w:pPr>
      <w:r>
        <w:rPr/>
        <w:t>（9）资产减值损失本期金额为</w:t>
      </w:r>
      <w:r>
        <w:rPr>
          <w:spacing w:val="-39"/>
        </w:rPr>
        <w:t> </w:t>
      </w:r>
      <w:r>
        <w:rPr/>
        <w:t>17,517,779.47</w:t>
      </w:r>
      <w:r>
        <w:rPr>
          <w:spacing w:val="-39"/>
        </w:rPr>
        <w:t> </w:t>
      </w:r>
      <w:r>
        <w:rPr/>
        <w:t>元,，上期较少</w:t>
      </w:r>
      <w:r>
        <w:rPr>
          <w:spacing w:val="-39"/>
        </w:rPr>
        <w:t> </w:t>
      </w:r>
      <w:r>
        <w:rPr/>
        <w:t>40.54%，主要系本期加强</w:t>
      </w:r>
      <w:r>
        <w:rPr/>
        <w:t> 对长期库存的商品管理导致本期计提的存货跌价准备较上期计提金额大幅减少所致。</w:t>
      </w:r>
    </w:p>
    <w:p>
      <w:pPr>
        <w:pStyle w:val="BodyText"/>
        <w:spacing w:line="310" w:lineRule="exact" w:before="120"/>
        <w:ind w:left="138" w:right="362"/>
        <w:jc w:val="left"/>
      </w:pPr>
      <w:r>
        <w:rPr/>
        <w:t>（10）公允价值变动收益本期金额为</w:t>
      </w:r>
      <w:r>
        <w:rPr>
          <w:spacing w:val="-59"/>
        </w:rPr>
        <w:t> </w:t>
      </w:r>
      <w:r>
        <w:rPr/>
        <w:t>3,435,751.73</w:t>
      </w:r>
      <w:r>
        <w:rPr>
          <w:spacing w:val="-59"/>
        </w:rPr>
        <w:t> </w:t>
      </w:r>
      <w:r>
        <w:rPr/>
        <w:t>元，较上期增加</w:t>
      </w:r>
      <w:r>
        <w:rPr>
          <w:spacing w:val="-59"/>
        </w:rPr>
        <w:t> </w:t>
      </w:r>
      <w:r>
        <w:rPr/>
        <w:t>42,131,461.24</w:t>
      </w:r>
      <w:r>
        <w:rPr>
          <w:spacing w:val="-59"/>
        </w:rPr>
        <w:t> </w:t>
      </w:r>
      <w:r>
        <w:rPr/>
        <w:t>元，</w:t>
      </w:r>
      <w:r>
        <w:rPr/>
        <w:t> 主要系期末交易性金融资产市价变动所致。</w:t>
      </w:r>
    </w:p>
    <w:p>
      <w:pPr>
        <w:pStyle w:val="BodyText"/>
        <w:spacing w:line="310" w:lineRule="exact" w:before="122"/>
        <w:ind w:left="138" w:right="366"/>
        <w:jc w:val="left"/>
      </w:pPr>
      <w:r>
        <w:rPr/>
        <w:t>（11）投资收益本期金额为-4,846,010.81</w:t>
      </w:r>
      <w:r>
        <w:rPr>
          <w:spacing w:val="-65"/>
        </w:rPr>
        <w:t> </w:t>
      </w:r>
      <w:r>
        <w:rPr>
          <w:spacing w:val="-3"/>
        </w:rPr>
        <w:t>元，较上期减少</w:t>
      </w:r>
      <w:r>
        <w:rPr>
          <w:spacing w:val="-65"/>
        </w:rPr>
        <w:t> </w:t>
      </w:r>
      <w:r>
        <w:rPr/>
        <w:t>15,517,279.29</w:t>
      </w:r>
      <w:r>
        <w:rPr>
          <w:spacing w:val="-65"/>
        </w:rPr>
        <w:t> </w:t>
      </w:r>
      <w:r>
        <w:rPr>
          <w:spacing w:val="-4"/>
        </w:rPr>
        <w:t>元，主要系本</w:t>
      </w:r>
      <w:r>
        <w:rPr/>
        <w:t> 期交易性金融资产投资产生的收益减少所致。</w:t>
      </w:r>
    </w:p>
    <w:p>
      <w:pPr>
        <w:pStyle w:val="BodyText"/>
        <w:spacing w:line="310" w:lineRule="exact" w:before="122"/>
        <w:ind w:left="138" w:right="363"/>
        <w:jc w:val="left"/>
      </w:pPr>
      <w:r>
        <w:rPr/>
        <w:t>（12）营业外收入本期金额为</w:t>
      </w:r>
      <w:r>
        <w:rPr>
          <w:spacing w:val="-39"/>
        </w:rPr>
        <w:t> </w:t>
      </w:r>
      <w:r>
        <w:rPr/>
        <w:t>10,694,736.80</w:t>
      </w:r>
      <w:r>
        <w:rPr>
          <w:spacing w:val="-39"/>
        </w:rPr>
        <w:t> </w:t>
      </w:r>
      <w:r>
        <w:rPr/>
        <w:t>元，较上期增加</w:t>
      </w:r>
      <w:r>
        <w:rPr>
          <w:spacing w:val="-39"/>
        </w:rPr>
        <w:t> </w:t>
      </w:r>
      <w:r>
        <w:rPr/>
        <w:t>60.64%，主要系本期收到</w:t>
      </w:r>
      <w:r>
        <w:rPr/>
        <w:t> 的政府补助增加。</w:t>
      </w:r>
    </w:p>
    <w:p>
      <w:pPr>
        <w:pStyle w:val="BodyText"/>
        <w:spacing w:line="312" w:lineRule="exact" w:before="119"/>
        <w:ind w:left="138" w:right="366"/>
        <w:jc w:val="left"/>
      </w:pPr>
      <w:r>
        <w:rPr/>
        <w:t>（13）营业外支出本期金额为</w:t>
      </w:r>
      <w:r>
        <w:rPr>
          <w:spacing w:val="-73"/>
        </w:rPr>
        <w:t> </w:t>
      </w:r>
      <w:r>
        <w:rPr/>
        <w:t>1,811,353.26</w:t>
      </w:r>
      <w:r>
        <w:rPr>
          <w:spacing w:val="-73"/>
        </w:rPr>
        <w:t> </w:t>
      </w:r>
      <w:r>
        <w:rPr>
          <w:spacing w:val="-3"/>
        </w:rPr>
        <w:t>元，较上期增加</w:t>
      </w:r>
      <w:r>
        <w:rPr>
          <w:spacing w:val="-73"/>
        </w:rPr>
        <w:t> </w:t>
      </w:r>
      <w:r>
        <w:rPr/>
        <w:t>50.53%，主要系本期罚款支</w:t>
      </w:r>
      <w:r>
        <w:rPr/>
        <w:t> 出增加所致。</w:t>
      </w:r>
    </w:p>
    <w:p>
      <w:pPr>
        <w:spacing w:after="0" w:line="312" w:lineRule="exact"/>
        <w:jc w:val="left"/>
        <w:sectPr>
          <w:pgSz w:w="11910" w:h="16840"/>
          <w:pgMar w:header="747" w:footer="962" w:top="980" w:bottom="1160" w:left="1220" w:right="920"/>
        </w:sectPr>
      </w:pPr>
    </w:p>
    <w:p>
      <w:pPr>
        <w:spacing w:line="240" w:lineRule="auto" w:before="7"/>
        <w:rPr>
          <w:rFonts w:ascii="宋体" w:hAnsi="宋体" w:cs="宋体" w:eastAsia="宋体" w:hint="default"/>
          <w:sz w:val="29"/>
          <w:szCs w:val="29"/>
        </w:rPr>
      </w:pPr>
    </w:p>
    <w:p>
      <w:pPr>
        <w:pStyle w:val="Heading3"/>
        <w:spacing w:line="367" w:lineRule="exact"/>
        <w:ind w:left="140" w:right="268"/>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十四、财务报表的批准</w:t>
      </w:r>
      <w:r>
        <w:rPr>
          <w:rFonts w:ascii="Microsoft JhengHei" w:hAnsi="Microsoft JhengHei" w:cs="Microsoft JhengHei" w:eastAsia="Microsoft JhengHei" w:hint="default"/>
          <w:b w:val="0"/>
          <w:bCs w:val="0"/>
        </w:rPr>
      </w:r>
    </w:p>
    <w:p>
      <w:pPr>
        <w:pStyle w:val="BodyText"/>
        <w:spacing w:line="312" w:lineRule="exact" w:before="120"/>
        <w:ind w:left="138" w:right="268"/>
        <w:jc w:val="left"/>
      </w:pPr>
      <w:r>
        <w:rPr/>
        <w:t>本财务报表及财务报表附注业经本公司第三届董事会第七次会议于</w:t>
      </w:r>
      <w:r>
        <w:rPr>
          <w:spacing w:val="-59"/>
        </w:rPr>
        <w:t> </w:t>
      </w:r>
      <w:r>
        <w:rPr>
          <w:spacing w:val="25"/>
        </w:rPr>
        <w:t>2010年4月</w:t>
      </w:r>
      <w:r>
        <w:rPr>
          <w:spacing w:val="-59"/>
        </w:rPr>
        <w:t> </w:t>
      </w:r>
      <w:r>
        <w:rPr/>
        <w:t>13</w:t>
      </w:r>
      <w:r>
        <w:rPr>
          <w:spacing w:val="-59"/>
        </w:rPr>
        <w:t> </w:t>
      </w:r>
      <w:r>
        <w:rPr/>
        <w:t>日批</w:t>
      </w:r>
      <w:r>
        <w:rPr/>
        <w:t> 准。</w:t>
      </w:r>
    </w:p>
    <w:p>
      <w:pPr>
        <w:spacing w:line="240" w:lineRule="auto" w:before="0"/>
        <w:rPr>
          <w:rFonts w:ascii="宋体" w:hAnsi="宋体" w:cs="宋体" w:eastAsia="宋体" w:hint="default"/>
          <w:sz w:val="24"/>
          <w:szCs w:val="24"/>
        </w:rPr>
      </w:pPr>
    </w:p>
    <w:p>
      <w:pPr>
        <w:pStyle w:val="BodyText"/>
        <w:spacing w:line="240" w:lineRule="auto" w:before="206"/>
        <w:ind w:left="0" w:right="159"/>
        <w:jc w:val="right"/>
      </w:pPr>
      <w:r>
        <w:rPr/>
        <w:t>北京华胜天成科技股份有限公司</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spacing w:line="240" w:lineRule="auto"/>
        <w:ind w:left="0" w:right="99"/>
        <w:jc w:val="right"/>
      </w:pPr>
      <w:r>
        <w:rPr>
          <w:spacing w:val="25"/>
        </w:rPr>
        <w:t>2010年4月</w:t>
      </w:r>
      <w:r>
        <w:rPr>
          <w:spacing w:val="-55"/>
        </w:rPr>
        <w:t> </w:t>
      </w:r>
      <w:r>
        <w:rPr>
          <w:spacing w:val="20"/>
        </w:rPr>
        <w:t>13日</w:t>
      </w:r>
      <w:r>
        <w:rPr>
          <w:spacing w:val="-60"/>
        </w:rPr>
        <w:t> </w:t>
      </w:r>
      <w:r>
        <w:rPr/>
      </w:r>
    </w:p>
    <w:p>
      <w:pPr>
        <w:spacing w:after="0" w:line="240" w:lineRule="auto"/>
        <w:jc w:val="right"/>
        <w:sectPr>
          <w:pgSz w:w="11910" w:h="16840"/>
          <w:pgMar w:header="747" w:footer="962" w:top="980" w:bottom="1160" w:left="122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1"/>
        <w:spacing w:line="460" w:lineRule="exact"/>
        <w:ind w:left="3136" w:right="268"/>
        <w:jc w:val="left"/>
        <w:rPr>
          <w:b w:val="0"/>
          <w:bCs w:val="0"/>
        </w:rPr>
      </w:pPr>
      <w:bookmarkStart w:name="十二、备查文件目录 " w:id="23"/>
      <w:bookmarkEnd w:id="23"/>
      <w:r>
        <w:rPr>
          <w:b w:val="0"/>
          <w:bCs w:val="0"/>
        </w:rPr>
      </w:r>
      <w:bookmarkStart w:name="_bookmark11" w:id="24"/>
      <w:bookmarkEnd w:id="24"/>
      <w:r>
        <w:rPr>
          <w:b w:val="0"/>
          <w:bCs w:val="0"/>
        </w:rPr>
      </w:r>
      <w:r>
        <w:rPr/>
        <w:t>十二、备查文件目录</w:t>
      </w:r>
      <w:r>
        <w:rPr>
          <w:b w:val="0"/>
          <w:bCs w:val="0"/>
        </w:rPr>
      </w:r>
    </w:p>
    <w:p>
      <w:pPr>
        <w:pStyle w:val="BodyText"/>
        <w:spacing w:line="240" w:lineRule="auto" w:before="136"/>
        <w:ind w:right="268"/>
        <w:jc w:val="left"/>
      </w:pPr>
      <w:r>
        <w:rPr/>
        <w:t>1、载有董事长签名的本年度报告文本；</w:t>
      </w:r>
    </w:p>
    <w:p>
      <w:pPr>
        <w:pStyle w:val="BodyText"/>
        <w:spacing w:line="310" w:lineRule="exact" w:before="149"/>
        <w:ind w:left="140" w:right="144"/>
        <w:jc w:val="left"/>
      </w:pPr>
      <w:r>
        <w:rPr/>
        <w:t>2、载有公司负责人、主管会计工作的负责人、会计机构负责人签名并盖章的财务报告文 本；</w:t>
      </w:r>
    </w:p>
    <w:p>
      <w:pPr>
        <w:pStyle w:val="BodyText"/>
        <w:spacing w:line="240" w:lineRule="auto" w:before="89"/>
        <w:ind w:right="268"/>
        <w:jc w:val="left"/>
      </w:pPr>
      <w:r>
        <w:rPr/>
        <w:t>3、报告期内在《中国证券报》、《上海证券报》上刊登的所有文件正本和公告原稿。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3"/>
          <w:szCs w:val="23"/>
        </w:rPr>
      </w:pPr>
    </w:p>
    <w:p>
      <w:pPr>
        <w:pStyle w:val="BodyText"/>
        <w:spacing w:line="240" w:lineRule="auto"/>
        <w:ind w:left="0" w:right="159"/>
        <w:jc w:val="right"/>
      </w:pPr>
      <w:r>
        <w:rPr/>
        <w:t>北京华胜天成科技股份有限公司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5"/>
          <w:szCs w:val="35"/>
        </w:rPr>
      </w:pPr>
    </w:p>
    <w:p>
      <w:pPr>
        <w:pStyle w:val="BodyText"/>
        <w:spacing w:line="660" w:lineRule="auto"/>
        <w:ind w:left="7523" w:right="99" w:firstLine="180"/>
        <w:jc w:val="right"/>
      </w:pPr>
      <w:r>
        <w:rPr/>
        <w:t>董事长：胡联奎 </w:t>
      </w:r>
      <w:r>
        <w:rPr>
          <w:spacing w:val="25"/>
        </w:rPr>
        <w:t>2010年4月</w:t>
      </w:r>
      <w:r>
        <w:rPr>
          <w:spacing w:val="-55"/>
        </w:rPr>
        <w:t> </w:t>
      </w:r>
      <w:r>
        <w:rPr>
          <w:spacing w:val="20"/>
        </w:rPr>
        <w:t>13日</w:t>
      </w:r>
      <w:r>
        <w:rPr>
          <w:spacing w:val="-60"/>
        </w:rPr>
        <w:t> </w:t>
      </w:r>
      <w:r>
        <w:rPr/>
      </w:r>
    </w:p>
    <w:p>
      <w:pPr>
        <w:spacing w:after="0" w:line="660" w:lineRule="auto"/>
        <w:jc w:val="right"/>
        <w:sectPr>
          <w:pgSz w:w="11910" w:h="16840"/>
          <w:pgMar w:header="747" w:footer="962" w:top="980" w:bottom="1160" w:left="122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2"/>
        <w:spacing w:line="307" w:lineRule="auto"/>
        <w:ind w:left="1950" w:right="505" w:hanging="1810"/>
        <w:jc w:val="left"/>
        <w:rPr>
          <w:b w:val="0"/>
          <w:bCs w:val="0"/>
        </w:rPr>
      </w:pPr>
      <w:r>
        <w:rPr>
          <w:w w:val="95"/>
        </w:rPr>
        <w:t>北京华胜天成科技股份有限公司董事、监事及高级管理人员</w:t>
      </w:r>
      <w:r>
        <w:rPr>
          <w:spacing w:val="89"/>
          <w:w w:val="95"/>
        </w:rPr>
        <w:t> </w:t>
      </w:r>
      <w:r>
        <w:rPr/>
        <w:t>对公司</w:t>
      </w:r>
      <w:r>
        <w:rPr>
          <w:spacing w:val="-90"/>
        </w:rPr>
        <w:t> </w:t>
      </w:r>
      <w:r>
        <w:rPr/>
        <w:t>2009</w:t>
      </w:r>
      <w:r>
        <w:rPr>
          <w:spacing w:val="-89"/>
        </w:rPr>
        <w:t> </w:t>
      </w:r>
      <w:r>
        <w:rPr/>
        <w:t>年年度报告的书面确认意见</w:t>
      </w:r>
      <w:r>
        <w:rPr>
          <w:b w:val="0"/>
          <w:bCs w:val="0"/>
        </w:rPr>
      </w:r>
    </w:p>
    <w:p>
      <w:pPr>
        <w:spacing w:line="240" w:lineRule="auto" w:before="4"/>
        <w:rPr>
          <w:rFonts w:ascii="宋体" w:hAnsi="宋体" w:cs="宋体" w:eastAsia="宋体" w:hint="default"/>
          <w:b/>
          <w:bCs/>
          <w:sz w:val="36"/>
          <w:szCs w:val="36"/>
        </w:rPr>
      </w:pPr>
    </w:p>
    <w:p>
      <w:pPr>
        <w:pStyle w:val="Heading3"/>
        <w:spacing w:line="237" w:lineRule="auto"/>
        <w:ind w:left="140" w:right="134" w:firstLine="482"/>
        <w:jc w:val="both"/>
        <w:rPr>
          <w:b w:val="0"/>
          <w:bCs w:val="0"/>
        </w:rPr>
      </w:pPr>
      <w:r>
        <w:rPr/>
        <w:t>我们认真阅读了北京华胜天成科技股份有限公司</w:t>
      </w:r>
      <w:r>
        <w:rPr>
          <w:spacing w:val="-83"/>
        </w:rPr>
        <w:t> </w:t>
      </w:r>
      <w:r>
        <w:rPr/>
        <w:t>2009</w:t>
      </w:r>
      <w:r>
        <w:rPr>
          <w:spacing w:val="-83"/>
        </w:rPr>
        <w:t> </w:t>
      </w:r>
      <w:r>
        <w:rPr/>
        <w:t>年年度报告，认为该报告真实</w:t>
      </w:r>
      <w:r>
        <w:rPr>
          <w:spacing w:val="1"/>
          <w:w w:val="99"/>
        </w:rPr>
        <w:t> </w:t>
      </w:r>
      <w:r>
        <w:rPr>
          <w:spacing w:val="2"/>
        </w:rPr>
        <w:t>反应了本报告期公司的实际情况，所记载事项不存在任何虚假记载、误导性陈述或重大</w:t>
      </w:r>
      <w:r>
        <w:rPr>
          <w:spacing w:val="3"/>
          <w:w w:val="99"/>
        </w:rPr>
        <w:t> </w:t>
      </w:r>
      <w:r>
        <w:rPr/>
        <w:t>遗漏，所披露的信息真实、准确、完整。</w:t>
      </w:r>
      <w:r>
        <w:rPr>
          <w:b w:val="0"/>
          <w:bCs w:val="0"/>
        </w:rPr>
      </w:r>
    </w:p>
    <w:p>
      <w:pPr>
        <w:pStyle w:val="Heading3"/>
        <w:spacing w:line="240" w:lineRule="auto" w:before="117"/>
        <w:ind w:left="140" w:right="165"/>
        <w:jc w:val="left"/>
        <w:rPr>
          <w:b w:val="0"/>
          <w:bCs w:val="0"/>
        </w:rPr>
      </w:pPr>
      <w:r>
        <w:rPr/>
        <w:t>董事、监事及高级管理人员签字</w:t>
      </w:r>
      <w:r>
        <w:rPr>
          <w:b w:val="0"/>
          <w:bCs w:val="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17"/>
          <w:szCs w:val="17"/>
        </w:rPr>
      </w:pPr>
    </w:p>
    <w:p>
      <w:pPr>
        <w:pStyle w:val="Heading3"/>
        <w:tabs>
          <w:tab w:pos="4613" w:val="left" w:leader="none"/>
        </w:tabs>
        <w:spacing w:line="240" w:lineRule="auto"/>
        <w:ind w:left="140" w:right="165"/>
        <w:jc w:val="left"/>
        <w:rPr>
          <w:b w:val="0"/>
          <w:bCs w:val="0"/>
        </w:rPr>
      </w:pPr>
      <w:r>
        <w:rPr>
          <w:w w:val="95"/>
        </w:rPr>
        <w:t>郭先臣</w:t>
        <w:tab/>
      </w:r>
      <w:r>
        <w:rPr/>
        <w:t>胡联奎</w:t>
      </w:r>
      <w:r>
        <w:rPr>
          <w:b w:val="0"/>
          <w:bCs w:val="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17"/>
          <w:szCs w:val="17"/>
        </w:rPr>
      </w:pPr>
    </w:p>
    <w:p>
      <w:pPr>
        <w:pStyle w:val="Heading3"/>
        <w:tabs>
          <w:tab w:pos="4612" w:val="left" w:leader="none"/>
        </w:tabs>
        <w:spacing w:line="240" w:lineRule="auto"/>
        <w:ind w:left="140" w:right="165"/>
        <w:jc w:val="left"/>
        <w:rPr>
          <w:b w:val="0"/>
          <w:bCs w:val="0"/>
        </w:rPr>
      </w:pPr>
      <w:r>
        <w:rPr>
          <w:w w:val="95"/>
        </w:rPr>
        <w:t>王维航</w:t>
        <w:tab/>
      </w:r>
      <w:r>
        <w:rPr/>
        <w:t>苏纲</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17"/>
          <w:szCs w:val="17"/>
        </w:rPr>
      </w:pPr>
    </w:p>
    <w:p>
      <w:pPr>
        <w:pStyle w:val="Heading3"/>
        <w:tabs>
          <w:tab w:pos="4613" w:val="left" w:leader="none"/>
        </w:tabs>
        <w:spacing w:line="240" w:lineRule="auto"/>
        <w:ind w:left="140" w:right="165"/>
        <w:jc w:val="left"/>
        <w:rPr>
          <w:b w:val="0"/>
          <w:bCs w:val="0"/>
        </w:rPr>
      </w:pPr>
      <w:r>
        <w:rPr>
          <w:w w:val="95"/>
        </w:rPr>
        <w:t>刘建柱</w:t>
        <w:tab/>
      </w:r>
      <w:r>
        <w:rPr/>
        <w:t>刘燕京</w:t>
      </w:r>
      <w:r>
        <w:rPr>
          <w:b w:val="0"/>
          <w:bCs w:val="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17"/>
          <w:szCs w:val="17"/>
        </w:rPr>
      </w:pPr>
    </w:p>
    <w:p>
      <w:pPr>
        <w:pStyle w:val="Heading3"/>
        <w:tabs>
          <w:tab w:pos="4613" w:val="left" w:leader="none"/>
        </w:tabs>
        <w:spacing w:line="240" w:lineRule="auto"/>
        <w:ind w:left="140" w:right="165"/>
        <w:jc w:val="left"/>
        <w:rPr>
          <w:b w:val="0"/>
          <w:bCs w:val="0"/>
        </w:rPr>
      </w:pPr>
      <w:r>
        <w:rPr>
          <w:w w:val="95"/>
        </w:rPr>
        <w:t>蓝伯雄</w:t>
        <w:tab/>
      </w:r>
      <w:r>
        <w:rPr/>
        <w:t>叶佛容</w:t>
      </w:r>
      <w:r>
        <w:rPr>
          <w:b w:val="0"/>
          <w:bCs w:val="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17"/>
          <w:szCs w:val="17"/>
        </w:rPr>
      </w:pPr>
    </w:p>
    <w:p>
      <w:pPr>
        <w:pStyle w:val="Heading3"/>
        <w:tabs>
          <w:tab w:pos="4613" w:val="left" w:leader="none"/>
        </w:tabs>
        <w:spacing w:line="240" w:lineRule="auto"/>
        <w:ind w:left="140" w:right="165"/>
        <w:jc w:val="left"/>
        <w:rPr>
          <w:b w:val="0"/>
          <w:bCs w:val="0"/>
        </w:rPr>
      </w:pPr>
      <w:r>
        <w:rPr>
          <w:w w:val="95"/>
        </w:rPr>
        <w:t>朱武祥</w:t>
        <w:tab/>
      </w:r>
      <w:r>
        <w:rPr/>
        <w:t>卢孝威</w:t>
      </w:r>
      <w:r>
        <w:rPr>
          <w:b w:val="0"/>
          <w:bCs w:val="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17"/>
          <w:szCs w:val="17"/>
        </w:rPr>
      </w:pPr>
    </w:p>
    <w:p>
      <w:pPr>
        <w:pStyle w:val="Heading3"/>
        <w:tabs>
          <w:tab w:pos="4612" w:val="left" w:leader="none"/>
        </w:tabs>
        <w:spacing w:line="240" w:lineRule="auto"/>
        <w:ind w:left="140" w:right="165"/>
        <w:jc w:val="left"/>
        <w:rPr>
          <w:b w:val="0"/>
          <w:bCs w:val="0"/>
        </w:rPr>
      </w:pPr>
      <w:r>
        <w:rPr>
          <w:w w:val="95"/>
        </w:rPr>
        <w:t>欧阳莉辉</w:t>
        <w:tab/>
      </w:r>
      <w:r>
        <w:rPr/>
        <w:t>刘亚玲</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17"/>
          <w:szCs w:val="17"/>
        </w:rPr>
      </w:pPr>
    </w:p>
    <w:p>
      <w:pPr>
        <w:pStyle w:val="Heading3"/>
        <w:tabs>
          <w:tab w:pos="4613" w:val="left" w:leader="none"/>
        </w:tabs>
        <w:spacing w:line="240" w:lineRule="auto"/>
        <w:ind w:left="140" w:right="165"/>
        <w:jc w:val="left"/>
        <w:rPr>
          <w:b w:val="0"/>
          <w:bCs w:val="0"/>
        </w:rPr>
      </w:pPr>
      <w:r>
        <w:rPr>
          <w:w w:val="95"/>
        </w:rPr>
        <w:t>杨俏丛</w:t>
        <w:tab/>
      </w:r>
      <w:r>
        <w:rPr/>
        <w:t>吕松寰</w:t>
      </w:r>
      <w:r>
        <w:rPr>
          <w:b w:val="0"/>
          <w:bCs w:val="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17"/>
          <w:szCs w:val="17"/>
        </w:rPr>
      </w:pPr>
    </w:p>
    <w:p>
      <w:pPr>
        <w:pStyle w:val="Heading3"/>
        <w:tabs>
          <w:tab w:pos="4613" w:val="left" w:leader="none"/>
        </w:tabs>
        <w:spacing w:line="240" w:lineRule="auto"/>
        <w:ind w:left="140" w:right="165"/>
        <w:jc w:val="left"/>
        <w:rPr>
          <w:b w:val="0"/>
          <w:bCs w:val="0"/>
        </w:rPr>
      </w:pPr>
      <w:r>
        <w:rPr>
          <w:w w:val="95"/>
        </w:rPr>
        <w:t>薛晓忠</w:t>
        <w:tab/>
      </w:r>
      <w:r>
        <w:rPr/>
        <w:t>胡家飞</w:t>
      </w:r>
      <w:r>
        <w:rPr>
          <w:b w:val="0"/>
          <w:bCs w:val="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17"/>
          <w:szCs w:val="17"/>
        </w:rPr>
      </w:pPr>
    </w:p>
    <w:p>
      <w:pPr>
        <w:pStyle w:val="Heading3"/>
        <w:tabs>
          <w:tab w:pos="4613" w:val="left" w:leader="none"/>
        </w:tabs>
        <w:spacing w:line="240" w:lineRule="auto"/>
        <w:ind w:left="140" w:right="165"/>
        <w:jc w:val="left"/>
        <w:rPr>
          <w:b w:val="0"/>
          <w:bCs w:val="0"/>
        </w:rPr>
      </w:pPr>
      <w:r>
        <w:rPr>
          <w:w w:val="95"/>
        </w:rPr>
        <w:t>徐静江</w:t>
        <w:tab/>
      </w:r>
      <w:r>
        <w:rPr/>
        <w:t>颜炳君</w:t>
      </w:r>
      <w:r>
        <w:rPr>
          <w:b w:val="0"/>
          <w:bCs w:val="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17"/>
          <w:szCs w:val="17"/>
        </w:rPr>
      </w:pPr>
    </w:p>
    <w:p>
      <w:pPr>
        <w:pStyle w:val="Heading3"/>
        <w:tabs>
          <w:tab w:pos="4612" w:val="left" w:leader="none"/>
        </w:tabs>
        <w:spacing w:line="240" w:lineRule="auto"/>
        <w:ind w:left="140" w:right="165"/>
        <w:jc w:val="left"/>
        <w:rPr>
          <w:b w:val="0"/>
          <w:bCs w:val="0"/>
        </w:rPr>
      </w:pPr>
      <w:r>
        <w:rPr>
          <w:w w:val="95"/>
        </w:rPr>
        <w:t>陈朝晖</w:t>
        <w:tab/>
      </w:r>
      <w:r>
        <w:rPr/>
        <w:t>崔勇</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17"/>
          <w:szCs w:val="17"/>
        </w:rPr>
      </w:pPr>
    </w:p>
    <w:p>
      <w:pPr>
        <w:pStyle w:val="Heading3"/>
        <w:spacing w:line="240" w:lineRule="auto"/>
        <w:ind w:left="140" w:right="165"/>
        <w:jc w:val="left"/>
        <w:rPr>
          <w:b w:val="0"/>
          <w:bCs w:val="0"/>
        </w:rPr>
      </w:pPr>
      <w:r>
        <w:rPr/>
        <w:t>杨淮</w:t>
      </w:r>
      <w:r>
        <w:rPr>
          <w:b w:val="0"/>
          <w:bCs w:val="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17"/>
          <w:szCs w:val="17"/>
        </w:rPr>
      </w:pPr>
    </w:p>
    <w:p>
      <w:pPr>
        <w:pStyle w:val="Heading3"/>
        <w:spacing w:line="240" w:lineRule="auto"/>
        <w:ind w:left="5519" w:right="165"/>
        <w:jc w:val="left"/>
        <w:rPr>
          <w:b w:val="0"/>
          <w:bCs w:val="0"/>
        </w:rPr>
      </w:pPr>
      <w:r>
        <w:rPr>
          <w:spacing w:val="26"/>
        </w:rPr>
        <w:t>2010年4月</w:t>
      </w:r>
      <w:r>
        <w:rPr>
          <w:spacing w:val="-66"/>
        </w:rPr>
        <w:t> </w:t>
      </w:r>
      <w:r>
        <w:rPr>
          <w:spacing w:val="20"/>
        </w:rPr>
        <w:t>13日</w:t>
      </w:r>
      <w:r>
        <w:rPr>
          <w:spacing w:val="-60"/>
        </w:rPr>
        <w:t> </w:t>
      </w:r>
      <w:r>
        <w:rPr>
          <w:b w:val="0"/>
          <w:bCs w:val="0"/>
        </w:rPr>
      </w:r>
    </w:p>
    <w:sectPr>
      <w:pgSz w:w="11910" w:h="16840"/>
      <w:pgMar w:header="747" w:footer="962" w:top="980" w:bottom="1160" w:left="122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760010pt;margin-top:793.828308pt;width:24.5pt;height:11pt;mso-position-horizontal-relative:page;mso-position-vertical-relative:page;z-index:-7541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760010pt;margin-top:793.828308pt;width:29pt;height:11pt;mso-position-horizontal-relative:page;mso-position-vertical-relative:page;z-index:-7541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fldChar w:fldCharType="begin"/>
                </w:r>
                <w:r>
                  <w:rPr>
                    <w:rFonts w:ascii="宋体" w:hAnsi="宋体" w:cs="宋体" w:eastAsia="宋体" w:hint="default"/>
                    <w:sz w:val="18"/>
                    <w:szCs w:val="18"/>
                  </w:rPr>
                  <w:instrText> PAGE </w:instrText>
                </w:r>
                <w:r>
                  <w:rPr/>
                  <w:fldChar w:fldCharType="separate"/>
                </w:r>
                <w:r>
                  <w:rPr/>
                  <w:t>10</w:t>
                </w:r>
                <w:r>
                  <w:rPr/>
                  <w:fldChar w:fldCharType="end"/>
                </w:r>
                <w:r>
                  <w:rPr>
                    <w:rFonts w:ascii="宋体" w:hAnsi="宋体" w:cs="宋体" w:eastAsia="宋体" w:hint="default"/>
                    <w:sz w:val="18"/>
                    <w:szCs w:val="18"/>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8.080002pt;margin-top:769.347229pt;width:158pt;height:14pt;mso-position-horizontal-relative:page;mso-position-vertical-relative:page;z-index:-754144" type="#_x0000_t202" filled="false" stroked="false">
          <v:textbox inset="0,0,0,0">
            <w:txbxContent>
              <w:p>
                <w:pPr>
                  <w:pStyle w:val="BodyText"/>
                  <w:spacing w:line="260" w:lineRule="exact"/>
                  <w:ind w:left="20" w:right="0"/>
                  <w:jc w:val="left"/>
                </w:pPr>
                <w:r>
                  <w:rPr/>
                  <w:t>目前方案已报备中国证监会。</w:t>
                </w:r>
              </w:p>
            </w:txbxContent>
          </v:textbox>
          <w10:wrap type="none"/>
        </v:shape>
      </w:pict>
    </w:r>
    <w:r>
      <w:rPr/>
      <w:pict>
        <v:shape style="position:absolute;margin-left:286.760010pt;margin-top:793.828308pt;width:29pt;height:11pt;mso-position-horizontal-relative:page;mso-position-vertical-relative:page;z-index:-7541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fldChar w:fldCharType="begin"/>
                </w:r>
                <w:r>
                  <w:rPr>
                    <w:rFonts w:ascii="宋体" w:hAnsi="宋体" w:cs="宋体" w:eastAsia="宋体" w:hint="default"/>
                    <w:sz w:val="18"/>
                    <w:szCs w:val="18"/>
                  </w:rPr>
                  <w:instrText> PAGE </w:instrText>
                </w:r>
                <w:r>
                  <w:rPr/>
                  <w:fldChar w:fldCharType="separate"/>
                </w:r>
                <w:r>
                  <w:rPr/>
                  <w:t>50</w:t>
                </w:r>
                <w:r>
                  <w:rPr/>
                  <w:fldChar w:fldCharType="end"/>
                </w:r>
                <w:r>
                  <w:rPr>
                    <w:rFonts w:ascii="宋体" w:hAnsi="宋体" w:cs="宋体" w:eastAsia="宋体" w:hint="default"/>
                    <w:sz w:val="18"/>
                    <w:szCs w:val="18"/>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760010pt;margin-top:793.828308pt;width:33.5pt;height:11pt;mso-position-horizontal-relative:page;mso-position-vertical-relative:page;z-index:-7540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fldChar w:fldCharType="begin"/>
                </w:r>
                <w:r>
                  <w:rPr>
                    <w:rFonts w:ascii="宋体" w:hAnsi="宋体" w:cs="宋体" w:eastAsia="宋体" w:hint="default"/>
                    <w:sz w:val="18"/>
                    <w:szCs w:val="18"/>
                  </w:rPr>
                  <w:instrText> PAGE </w:instrText>
                </w:r>
                <w:r>
                  <w:rPr/>
                  <w:fldChar w:fldCharType="separate"/>
                </w:r>
                <w:r>
                  <w:rPr/>
                  <w:t>100</w:t>
                </w:r>
                <w:r>
                  <w:rPr/>
                  <w:fldChar w:fldCharType="end"/>
                </w:r>
                <w:r>
                  <w:rPr>
                    <w:rFonts w:ascii="宋体" w:hAnsi="宋体" w:cs="宋体" w:eastAsia="宋体" w:hint="default"/>
                    <w:sz w:val="18"/>
                    <w:szCs w:val="18"/>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760010pt;margin-top:793.828308pt;width:33.5pt;height:11pt;mso-position-horizontal-relative:page;mso-position-vertical-relative:page;z-index:-7540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fldChar w:fldCharType="begin"/>
                </w:r>
                <w:r>
                  <w:rPr>
                    <w:rFonts w:ascii="宋体" w:hAnsi="宋体" w:cs="宋体" w:eastAsia="宋体" w:hint="default"/>
                    <w:sz w:val="18"/>
                    <w:szCs w:val="18"/>
                  </w:rPr>
                  <w:instrText> PAGE </w:instrText>
                </w:r>
                <w:r>
                  <w:rPr/>
                  <w:fldChar w:fldCharType="separate"/>
                </w:r>
                <w:r>
                  <w:rPr/>
                  <w:t>105</w:t>
                </w:r>
                <w:r>
                  <w:rPr/>
                  <w:fldChar w:fldCharType="end"/>
                </w:r>
                <w:r>
                  <w:rPr>
                    <w:rFonts w:ascii="宋体" w:hAnsi="宋体" w:cs="宋体" w:eastAsia="宋体" w:hint="default"/>
                    <w:sz w:val="18"/>
                    <w:szCs w:val="18"/>
                  </w:rPr>
                  <w:t>－</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20007pt;margin-top:782.905212pt;width:17.5pt;height:11pt;mso-position-horizontal-relative:page;mso-position-vertical-relative:page;z-index:-75400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137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49.919998pt;width:456.25pt;height:.1pt;mso-position-horizontal-relative:page;mso-position-vertical-relative:page;z-index:-754240" coordorigin="1672,998" coordsize="9125,2">
          <v:shape style="position:absolute;left:1672;top:998;width:9125;height:2" coordorigin="1672,998" coordsize="9125,0" path="m1672,998l10796,998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4.080002pt;margin-top:37.165325pt;width:197.75pt;height:11pt;mso-position-horizontal-relative:page;mso-position-vertical-relative:page;z-index:-7542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754048"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 style="position:absolute;margin-left:67.040001pt;margin-top:36.325325pt;width:197.75pt;height:11pt;mso-position-horizontal-relative:page;mso-position-vertical-relative:page;z-index:-7540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7"/>
      <w:ind w:left="141"/>
    </w:pPr>
    <w:rPr>
      <w:rFonts w:ascii="宋体" w:hAnsi="宋体" w:eastAsia="宋体"/>
      <w:b/>
      <w:bCs/>
      <w:sz w:val="28"/>
      <w:szCs w:val="28"/>
    </w:rPr>
  </w:style>
  <w:style w:styleId="BodyText" w:type="paragraph">
    <w:name w:val="Body Text"/>
    <w:basedOn w:val="Normal"/>
    <w:uiPriority w:val="1"/>
    <w:qFormat/>
    <w:pPr>
      <w:ind w:left="141"/>
    </w:pPr>
    <w:rPr>
      <w:rFonts w:ascii="宋体" w:hAnsi="宋体" w:eastAsia="宋体"/>
      <w:sz w:val="24"/>
      <w:szCs w:val="24"/>
    </w:rPr>
  </w:style>
  <w:style w:styleId="Heading1" w:type="paragraph">
    <w:name w:val="Heading 1"/>
    <w:basedOn w:val="Normal"/>
    <w:uiPriority w:val="1"/>
    <w:qFormat/>
    <w:pPr>
      <w:ind w:left="141"/>
      <w:outlineLvl w:val="1"/>
    </w:pPr>
    <w:rPr>
      <w:rFonts w:ascii="宋体" w:hAnsi="宋体" w:eastAsia="宋体"/>
      <w:b/>
      <w:bCs/>
      <w:sz w:val="36"/>
      <w:szCs w:val="36"/>
    </w:rPr>
  </w:style>
  <w:style w:styleId="Heading2" w:type="paragraph">
    <w:name w:val="Heading 2"/>
    <w:basedOn w:val="Normal"/>
    <w:uiPriority w:val="1"/>
    <w:qFormat/>
    <w:pPr>
      <w:spacing w:before="1"/>
      <w:ind w:left="141"/>
      <w:outlineLvl w:val="2"/>
    </w:pPr>
    <w:rPr>
      <w:rFonts w:ascii="宋体" w:hAnsi="宋体" w:eastAsia="宋体"/>
      <w:b/>
      <w:bCs/>
      <w:sz w:val="32"/>
      <w:szCs w:val="32"/>
    </w:rPr>
  </w:style>
  <w:style w:styleId="Heading3" w:type="paragraph">
    <w:name w:val="Heading 3"/>
    <w:basedOn w:val="Normal"/>
    <w:uiPriority w:val="1"/>
    <w:qFormat/>
    <w:pPr>
      <w:ind w:left="141"/>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mailto:securities@teamsun.com.cn" TargetMode="External"/><Relationship Id="rId9" Type="http://schemas.openxmlformats.org/officeDocument/2006/relationships/hyperlink" Target="http://www.teamsun.com.cn/" TargetMode="External"/><Relationship Id="rId10" Type="http://schemas.openxmlformats.org/officeDocument/2006/relationships/hyperlink" Target="http://www.sse.com.cn/"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2.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3.xml"/><Relationship Id="rId17" Type="http://schemas.openxmlformats.org/officeDocument/2006/relationships/footer" Target="footer7.xml"/><Relationship Id="rId18" Type="http://schemas.openxmlformats.org/officeDocument/2006/relationships/header" Target="header4.xml"/><Relationship Id="rId19" Type="http://schemas.openxmlformats.org/officeDocument/2006/relationships/footer" Target="footer8.xml"/><Relationship Id="rId2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Microsoft Word - 600410_2009_n.doc</dc:title>
  <dcterms:created xsi:type="dcterms:W3CDTF">2020-04-02T14:44:07Z</dcterms:created>
  <dcterms:modified xsi:type="dcterms:W3CDTF">2020-04-02T14:44:07Z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2010-04-14T00:00:00Z</vt:filetime>
  </property>
  <property fmtid="{D5CDD505-2E9C-101B-9397-08002B2CF9AE}" pid="3" name="Creator">
    <vt:lpwstr>Acrobat PDFMaker 7.0 for Word</vt:lpwstr>
  </property>
  <property fmtid="{D5CDD505-2E9C-101B-9397-08002B2CF9AE}" pid="4" name="LastSaved">
    <vt:filetime>2020-04-02T00:00:00Z</vt:filetime>
  </property>
</Properties>
</file>